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ind w:left="518" w:right="498" w:firstLine="3"/>
      </w:pPr>
      <w:r>
        <w:rPr/>
        <w:t>ASSESSMENT OF AWARENESS, ATTITUDE AND PRACTICE TOWARDS OBSERVATION</w:t>
      </w:r>
      <w:r>
        <w:rPr>
          <w:spacing w:val="-5"/>
        </w:rPr>
        <w:t> </w:t>
      </w:r>
      <w:r>
        <w:rPr/>
        <w:t>OF</w:t>
      </w:r>
      <w:r>
        <w:rPr>
          <w:spacing w:val="-8"/>
        </w:rPr>
        <w:t> </w:t>
      </w:r>
      <w:r>
        <w:rPr/>
        <w:t>RETINOBLASTOMA</w:t>
      </w:r>
      <w:r>
        <w:rPr>
          <w:spacing w:val="-6"/>
        </w:rPr>
        <w:t> </w:t>
      </w:r>
      <w:r>
        <w:rPr/>
        <w:t>AMONG</w:t>
      </w:r>
      <w:r>
        <w:rPr>
          <w:spacing w:val="-5"/>
        </w:rPr>
        <w:t> </w:t>
      </w:r>
      <w:r>
        <w:rPr/>
        <w:t>MOTHERS</w:t>
      </w:r>
      <w:r>
        <w:rPr>
          <w:spacing w:val="-5"/>
        </w:rPr>
        <w:t> </w:t>
      </w:r>
      <w:r>
        <w:rPr/>
        <w:t>OF</w:t>
      </w:r>
      <w:r>
        <w:rPr>
          <w:spacing w:val="-8"/>
        </w:rPr>
        <w:t> </w:t>
      </w:r>
      <w:r>
        <w:rPr/>
        <w:t>UNDER- FIVE CHILDREN IN KADUNA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8"/>
        <w:rPr>
          <w:b/>
        </w:rPr>
      </w:pPr>
    </w:p>
    <w:p>
      <w:pPr>
        <w:spacing w:before="0"/>
        <w:ind w:left="510" w:right="486"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207"/>
        <w:rPr>
          <w:b/>
        </w:rPr>
      </w:pPr>
    </w:p>
    <w:p>
      <w:pPr>
        <w:spacing w:before="0"/>
        <w:ind w:left="508" w:right="486" w:firstLine="0"/>
        <w:jc w:val="center"/>
        <w:rPr>
          <w:b/>
          <w:sz w:val="24"/>
        </w:rPr>
      </w:pPr>
      <w:r>
        <w:rPr>
          <w:b/>
          <w:sz w:val="24"/>
        </w:rPr>
        <w:t>Longji</w:t>
      </w:r>
      <w:r>
        <w:rPr>
          <w:b/>
          <w:spacing w:val="-1"/>
          <w:sz w:val="24"/>
        </w:rPr>
        <w:t> </w:t>
      </w:r>
      <w:r>
        <w:rPr>
          <w:b/>
          <w:spacing w:val="-2"/>
          <w:sz w:val="24"/>
        </w:rPr>
        <w:t>HASSAN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6"/>
        <w:rPr>
          <w:b/>
        </w:rPr>
      </w:pPr>
    </w:p>
    <w:p>
      <w:pPr>
        <w:spacing w:line="278" w:lineRule="auto" w:before="0"/>
        <w:ind w:left="510" w:right="486" w:firstLine="0"/>
        <w:jc w:val="center"/>
        <w:rPr>
          <w:b/>
          <w:sz w:val="24"/>
        </w:rPr>
      </w:pPr>
      <w:r>
        <w:rPr>
          <w:b/>
          <w:sz w:val="24"/>
        </w:rPr>
        <w:t>DEPARTMENT</w:t>
      </w:r>
      <w:r>
        <w:rPr>
          <w:b/>
          <w:spacing w:val="-5"/>
          <w:sz w:val="24"/>
        </w:rPr>
        <w:t> </w:t>
      </w:r>
      <w:r>
        <w:rPr>
          <w:b/>
          <w:sz w:val="24"/>
        </w:rPr>
        <w:t>OF</w:t>
      </w:r>
      <w:r>
        <w:rPr>
          <w:b/>
          <w:spacing w:val="-8"/>
          <w:sz w:val="24"/>
        </w:rPr>
        <w:t> </w:t>
      </w:r>
      <w:r>
        <w:rPr>
          <w:b/>
          <w:sz w:val="24"/>
        </w:rPr>
        <w:t>HUMAN</w:t>
      </w:r>
      <w:r>
        <w:rPr>
          <w:b/>
          <w:spacing w:val="-5"/>
          <w:sz w:val="24"/>
        </w:rPr>
        <w:t> </w:t>
      </w:r>
      <w:r>
        <w:rPr>
          <w:b/>
          <w:sz w:val="24"/>
        </w:rPr>
        <w:t>KINETICS</w:t>
      </w:r>
      <w:r>
        <w:rPr>
          <w:b/>
          <w:spacing w:val="-5"/>
          <w:sz w:val="24"/>
        </w:rPr>
        <w:t> </w:t>
      </w:r>
      <w:r>
        <w:rPr>
          <w:b/>
          <w:sz w:val="24"/>
        </w:rPr>
        <w:t>AND</w:t>
      </w:r>
      <w:r>
        <w:rPr>
          <w:b/>
          <w:spacing w:val="-5"/>
          <w:sz w:val="24"/>
        </w:rPr>
        <w:t> </w:t>
      </w:r>
      <w:r>
        <w:rPr>
          <w:b/>
          <w:sz w:val="24"/>
        </w:rPr>
        <w:t>HEALTH</w:t>
      </w:r>
      <w:r>
        <w:rPr>
          <w:b/>
          <w:spacing w:val="-5"/>
          <w:sz w:val="24"/>
        </w:rPr>
        <w:t> </w:t>
      </w:r>
      <w:r>
        <w:rPr>
          <w:b/>
          <w:sz w:val="24"/>
        </w:rPr>
        <w:t>EDUCATION, FACULTY OF EDUCATION,</w:t>
      </w:r>
    </w:p>
    <w:p>
      <w:pPr>
        <w:spacing w:line="276" w:lineRule="auto" w:before="0"/>
        <w:ind w:left="2719" w:right="2695"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5"/>
        <w:rPr>
          <w:b/>
        </w:rPr>
      </w:pPr>
    </w:p>
    <w:p>
      <w:pPr>
        <w:spacing w:before="0"/>
        <w:ind w:left="507" w:right="486" w:firstLine="0"/>
        <w:jc w:val="center"/>
        <w:rPr>
          <w:b/>
          <w:sz w:val="24"/>
        </w:rPr>
      </w:pPr>
      <w:r>
        <w:rPr>
          <w:b/>
          <w:sz w:val="24"/>
        </w:rPr>
        <w:t>APRIL,</w:t>
      </w:r>
      <w:r>
        <w:rPr>
          <w:b/>
          <w:spacing w:val="-2"/>
          <w:sz w:val="24"/>
        </w:rPr>
        <w:t> </w:t>
      </w:r>
      <w:r>
        <w:rPr>
          <w:b/>
          <w:spacing w:val="-4"/>
          <w:sz w:val="24"/>
        </w:rPr>
        <w:t>2019</w:t>
      </w:r>
    </w:p>
    <w:p>
      <w:pPr>
        <w:spacing w:after="0"/>
        <w:jc w:val="center"/>
        <w:rPr>
          <w:sz w:val="24"/>
        </w:rPr>
        <w:sectPr>
          <w:footerReference w:type="default" r:id="rId5"/>
          <w:type w:val="continuous"/>
          <w:pgSz w:w="11910" w:h="16840"/>
          <w:pgMar w:header="0" w:footer="1014" w:top="1360" w:bottom="1200" w:left="1680" w:right="980"/>
          <w:pgNumType w:start="1"/>
        </w:sectPr>
      </w:pPr>
    </w:p>
    <w:p>
      <w:pPr>
        <w:spacing w:line="276" w:lineRule="auto" w:before="61"/>
        <w:ind w:left="518" w:right="498" w:firstLine="3"/>
        <w:jc w:val="center"/>
        <w:rPr>
          <w:b/>
          <w:sz w:val="24"/>
        </w:rPr>
      </w:pPr>
      <w:r>
        <w:rPr>
          <w:b/>
          <w:sz w:val="24"/>
        </w:rPr>
        <w:t>ASSESSMENT OF AWARENESS, ATTITUDE AND PRACTICE TOWARDS OBSERVATION</w:t>
      </w:r>
      <w:r>
        <w:rPr>
          <w:b/>
          <w:spacing w:val="-5"/>
          <w:sz w:val="24"/>
        </w:rPr>
        <w:t> </w:t>
      </w:r>
      <w:r>
        <w:rPr>
          <w:b/>
          <w:sz w:val="24"/>
        </w:rPr>
        <w:t>OF</w:t>
      </w:r>
      <w:r>
        <w:rPr>
          <w:b/>
          <w:spacing w:val="-8"/>
          <w:sz w:val="24"/>
        </w:rPr>
        <w:t> </w:t>
      </w:r>
      <w:r>
        <w:rPr>
          <w:b/>
          <w:sz w:val="24"/>
        </w:rPr>
        <w:t>RETINOBLASTOMA</w:t>
      </w:r>
      <w:r>
        <w:rPr>
          <w:b/>
          <w:spacing w:val="-6"/>
          <w:sz w:val="24"/>
        </w:rPr>
        <w:t> </w:t>
      </w:r>
      <w:r>
        <w:rPr>
          <w:b/>
          <w:sz w:val="24"/>
        </w:rPr>
        <w:t>AMONG</w:t>
      </w:r>
      <w:r>
        <w:rPr>
          <w:b/>
          <w:spacing w:val="-5"/>
          <w:sz w:val="24"/>
        </w:rPr>
        <w:t> </w:t>
      </w:r>
      <w:r>
        <w:rPr>
          <w:b/>
          <w:sz w:val="24"/>
        </w:rPr>
        <w:t>MOTHERS</w:t>
      </w:r>
      <w:r>
        <w:rPr>
          <w:b/>
          <w:spacing w:val="-5"/>
          <w:sz w:val="24"/>
        </w:rPr>
        <w:t> </w:t>
      </w:r>
      <w:r>
        <w:rPr>
          <w:b/>
          <w:sz w:val="24"/>
        </w:rPr>
        <w:t>OF</w:t>
      </w:r>
      <w:r>
        <w:rPr>
          <w:b/>
          <w:spacing w:val="-8"/>
          <w:sz w:val="24"/>
        </w:rPr>
        <w:t> </w:t>
      </w:r>
      <w:r>
        <w:rPr>
          <w:b/>
          <w:sz w:val="24"/>
        </w:rPr>
        <w:t>UNDER- FIVE CHILDREN IN KADUNA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9"/>
        <w:rPr>
          <w:b/>
        </w:rPr>
      </w:pPr>
    </w:p>
    <w:p>
      <w:pPr>
        <w:spacing w:before="0"/>
        <w:ind w:left="510" w:right="486" w:firstLine="0"/>
        <w:jc w:val="center"/>
        <w:rPr>
          <w:b/>
          <w:sz w:val="24"/>
        </w:rPr>
      </w:pPr>
      <w:r>
        <w:rPr>
          <w:b/>
          <w:spacing w:val="-5"/>
          <w:sz w:val="24"/>
        </w:rPr>
        <w:t>BY</w:t>
      </w:r>
    </w:p>
    <w:p>
      <w:pPr>
        <w:pStyle w:val="BodyText"/>
        <w:rPr>
          <w:b/>
        </w:rPr>
      </w:pPr>
    </w:p>
    <w:p>
      <w:pPr>
        <w:pStyle w:val="BodyText"/>
        <w:spacing w:before="125"/>
        <w:rPr>
          <w:b/>
        </w:rPr>
      </w:pPr>
    </w:p>
    <w:p>
      <w:pPr>
        <w:spacing w:line="276" w:lineRule="auto" w:before="0"/>
        <w:ind w:left="1678" w:right="1655" w:firstLine="0"/>
        <w:jc w:val="center"/>
        <w:rPr>
          <w:b/>
          <w:sz w:val="24"/>
        </w:rPr>
      </w:pPr>
      <w:r>
        <w:rPr>
          <w:b/>
          <w:sz w:val="24"/>
        </w:rPr>
        <w:t>Longji</w:t>
      </w:r>
      <w:r>
        <w:rPr>
          <w:b/>
          <w:spacing w:val="-6"/>
          <w:sz w:val="24"/>
        </w:rPr>
        <w:t> </w:t>
      </w:r>
      <w:r>
        <w:rPr>
          <w:b/>
          <w:sz w:val="24"/>
        </w:rPr>
        <w:t>HASSAN</w:t>
      </w:r>
      <w:r>
        <w:rPr>
          <w:b/>
          <w:spacing w:val="-7"/>
          <w:sz w:val="24"/>
        </w:rPr>
        <w:t> </w:t>
      </w:r>
      <w:r>
        <w:rPr>
          <w:b/>
          <w:sz w:val="24"/>
        </w:rPr>
        <w:t>B.Sc.</w:t>
      </w:r>
      <w:r>
        <w:rPr>
          <w:b/>
          <w:spacing w:val="-6"/>
          <w:sz w:val="24"/>
        </w:rPr>
        <w:t> </w:t>
      </w:r>
      <w:r>
        <w:rPr>
          <w:b/>
          <w:sz w:val="24"/>
        </w:rPr>
        <w:t>Ed.</w:t>
      </w:r>
      <w:r>
        <w:rPr>
          <w:b/>
          <w:spacing w:val="-6"/>
          <w:sz w:val="24"/>
        </w:rPr>
        <w:t> </w:t>
      </w:r>
      <w:r>
        <w:rPr>
          <w:b/>
          <w:sz w:val="24"/>
        </w:rPr>
        <w:t>(Uni</w:t>
      </w:r>
      <w:r>
        <w:rPr>
          <w:b/>
          <w:spacing w:val="-6"/>
          <w:sz w:val="24"/>
        </w:rPr>
        <w:t> </w:t>
      </w:r>
      <w:r>
        <w:rPr>
          <w:b/>
          <w:sz w:val="24"/>
        </w:rPr>
        <w:t>Maid,</w:t>
      </w:r>
      <w:r>
        <w:rPr>
          <w:b/>
          <w:spacing w:val="-6"/>
          <w:sz w:val="24"/>
        </w:rPr>
        <w:t> </w:t>
      </w:r>
      <w:r>
        <w:rPr>
          <w:b/>
          <w:sz w:val="24"/>
        </w:rPr>
        <w:t>2013) </w:t>
      </w:r>
      <w:r>
        <w:rPr>
          <w:b/>
          <w:spacing w:val="-2"/>
          <w:sz w:val="24"/>
        </w:rPr>
        <w:t>P15EDPE8009</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
        <w:rPr>
          <w:b/>
        </w:rPr>
      </w:pPr>
    </w:p>
    <w:p>
      <w:pPr>
        <w:spacing w:before="0"/>
        <w:ind w:left="502" w:right="486" w:firstLine="0"/>
        <w:jc w:val="center"/>
        <w:rPr>
          <w:b/>
          <w:sz w:val="24"/>
        </w:rPr>
      </w:pPr>
      <w:r>
        <w:rPr>
          <w:b/>
          <w:sz w:val="24"/>
        </w:rPr>
        <w:t>A</w:t>
      </w:r>
      <w:r>
        <w:rPr>
          <w:b/>
          <w:spacing w:val="40"/>
          <w:sz w:val="24"/>
        </w:rPr>
        <w:t> </w:t>
      </w:r>
      <w:r>
        <w:rPr>
          <w:b/>
          <w:sz w:val="24"/>
        </w:rPr>
        <w:t>DISSERTATION</w:t>
      </w:r>
      <w:r>
        <w:rPr>
          <w:b/>
          <w:spacing w:val="-5"/>
          <w:sz w:val="24"/>
        </w:rPr>
        <w:t> </w:t>
      </w:r>
      <w:r>
        <w:rPr>
          <w:b/>
          <w:sz w:val="24"/>
        </w:rPr>
        <w:t>SUBMITTED</w:t>
      </w:r>
      <w:r>
        <w:rPr>
          <w:b/>
          <w:spacing w:val="-5"/>
          <w:sz w:val="24"/>
        </w:rPr>
        <w:t> </w:t>
      </w:r>
      <w:r>
        <w:rPr>
          <w:b/>
          <w:sz w:val="24"/>
        </w:rPr>
        <w:t>TO</w:t>
      </w:r>
      <w:r>
        <w:rPr>
          <w:b/>
          <w:spacing w:val="-5"/>
          <w:sz w:val="24"/>
        </w:rPr>
        <w:t> </w:t>
      </w:r>
      <w:r>
        <w:rPr>
          <w:b/>
          <w:sz w:val="24"/>
        </w:rPr>
        <w:t>THE</w:t>
      </w:r>
      <w:r>
        <w:rPr>
          <w:b/>
          <w:spacing w:val="-7"/>
          <w:sz w:val="24"/>
        </w:rPr>
        <w:t> </w:t>
      </w:r>
      <w:r>
        <w:rPr>
          <w:b/>
          <w:sz w:val="24"/>
        </w:rPr>
        <w:t>SCHOOL</w:t>
      </w:r>
      <w:r>
        <w:rPr>
          <w:b/>
          <w:spacing w:val="-5"/>
          <w:sz w:val="24"/>
        </w:rPr>
        <w:t> </w:t>
      </w:r>
      <w:r>
        <w:rPr>
          <w:b/>
          <w:sz w:val="24"/>
        </w:rPr>
        <w:t>OF</w:t>
      </w:r>
      <w:r>
        <w:rPr>
          <w:b/>
          <w:spacing w:val="-7"/>
          <w:sz w:val="24"/>
        </w:rPr>
        <w:t> </w:t>
      </w:r>
      <w:r>
        <w:rPr>
          <w:b/>
          <w:sz w:val="24"/>
        </w:rPr>
        <w:t>POSTGRADUATE STUDIES, AHMADU BELLO UNIVERSITY ZARIA, IN PARTIAL FULFILLMENT OF THE REQUIREMENTS FOR THE AWARD OF MASTER DEGREE IN HEALTH EDUCATION</w:t>
      </w:r>
    </w:p>
    <w:p>
      <w:pPr>
        <w:pStyle w:val="BodyText"/>
        <w:spacing w:before="1"/>
        <w:rPr>
          <w:b/>
        </w:rPr>
      </w:pPr>
    </w:p>
    <w:p>
      <w:pPr>
        <w:spacing w:before="0"/>
        <w:ind w:left="506" w:right="486" w:firstLine="0"/>
        <w:jc w:val="center"/>
        <w:rPr>
          <w:b/>
          <w:sz w:val="24"/>
        </w:rPr>
      </w:pPr>
      <w:r>
        <w:rPr>
          <w:b/>
          <w:sz w:val="24"/>
        </w:rPr>
        <w:t>DEPARTMENT</w:t>
      </w:r>
      <w:r>
        <w:rPr>
          <w:b/>
          <w:spacing w:val="-5"/>
          <w:sz w:val="24"/>
        </w:rPr>
        <w:t> </w:t>
      </w:r>
      <w:r>
        <w:rPr>
          <w:b/>
          <w:sz w:val="24"/>
        </w:rPr>
        <w:t>OF</w:t>
      </w:r>
      <w:r>
        <w:rPr>
          <w:b/>
          <w:spacing w:val="-9"/>
          <w:sz w:val="24"/>
        </w:rPr>
        <w:t> </w:t>
      </w:r>
      <w:r>
        <w:rPr>
          <w:b/>
          <w:sz w:val="24"/>
        </w:rPr>
        <w:t>HUMAN</w:t>
      </w:r>
      <w:r>
        <w:rPr>
          <w:b/>
          <w:spacing w:val="-5"/>
          <w:sz w:val="24"/>
        </w:rPr>
        <w:t> </w:t>
      </w:r>
      <w:r>
        <w:rPr>
          <w:b/>
          <w:sz w:val="24"/>
        </w:rPr>
        <w:t>KINETICS</w:t>
      </w:r>
      <w:r>
        <w:rPr>
          <w:b/>
          <w:spacing w:val="-6"/>
          <w:sz w:val="24"/>
        </w:rPr>
        <w:t> </w:t>
      </w:r>
      <w:r>
        <w:rPr>
          <w:b/>
          <w:sz w:val="24"/>
        </w:rPr>
        <w:t>AND</w:t>
      </w:r>
      <w:r>
        <w:rPr>
          <w:b/>
          <w:spacing w:val="-6"/>
          <w:sz w:val="24"/>
        </w:rPr>
        <w:t> </w:t>
      </w:r>
      <w:r>
        <w:rPr>
          <w:b/>
          <w:sz w:val="24"/>
        </w:rPr>
        <w:t>HEALTH</w:t>
      </w:r>
      <w:r>
        <w:rPr>
          <w:b/>
          <w:spacing w:val="-6"/>
          <w:sz w:val="24"/>
        </w:rPr>
        <w:t> </w:t>
      </w:r>
      <w:r>
        <w:rPr>
          <w:b/>
          <w:sz w:val="24"/>
        </w:rPr>
        <w:t>EDUCATION FACULTY OF EDUCATION,</w:t>
      </w:r>
    </w:p>
    <w:p>
      <w:pPr>
        <w:spacing w:before="0"/>
        <w:ind w:left="2719" w:right="2695"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507" w:right="486" w:firstLine="0"/>
        <w:jc w:val="center"/>
        <w:rPr>
          <w:b/>
          <w:sz w:val="24"/>
        </w:rPr>
      </w:pPr>
      <w:r>
        <w:rPr>
          <w:b/>
          <w:sz w:val="24"/>
        </w:rPr>
        <w:t>APRIL,</w:t>
      </w:r>
      <w:r>
        <w:rPr>
          <w:b/>
          <w:spacing w:val="-2"/>
          <w:sz w:val="24"/>
        </w:rPr>
        <w:t> </w:t>
      </w:r>
      <w:r>
        <w:rPr>
          <w:b/>
          <w:spacing w:val="-4"/>
          <w:sz w:val="24"/>
        </w:rPr>
        <w:t>2019</w:t>
      </w:r>
    </w:p>
    <w:p>
      <w:pPr>
        <w:spacing w:after="0"/>
        <w:jc w:val="center"/>
        <w:rPr>
          <w:sz w:val="24"/>
        </w:rPr>
        <w:sectPr>
          <w:pgSz w:w="11910" w:h="16840"/>
          <w:pgMar w:header="0" w:footer="1014" w:top="1360" w:bottom="1200" w:left="1680" w:right="980"/>
        </w:sectPr>
      </w:pPr>
    </w:p>
    <w:p>
      <w:pPr>
        <w:pStyle w:val="Heading1"/>
        <w:ind w:left="505"/>
      </w:pPr>
      <w:bookmarkStart w:name="_TOC_250047" w:id="1"/>
      <w:bookmarkEnd w:id="1"/>
      <w:r>
        <w:rPr>
          <w:spacing w:val="-2"/>
        </w:rPr>
        <w:t>DECLARATION</w:t>
      </w:r>
    </w:p>
    <w:p>
      <w:pPr>
        <w:pStyle w:val="BodyText"/>
        <w:spacing w:line="480" w:lineRule="auto" w:before="235"/>
        <w:ind w:left="480" w:right="456"/>
        <w:jc w:val="both"/>
      </w:pPr>
      <w:r>
        <w:rPr/>
        <w:t>I Longji Hassan declare that, the dissertation entitled ASSESSMENT OF AWARENESS, ATTITUDE AND PRACTICE TOWARDS OBSERVATION OF RETINOBLASTOMA</w:t>
      </w:r>
      <w:r>
        <w:rPr>
          <w:spacing w:val="78"/>
        </w:rPr>
        <w:t> </w:t>
      </w:r>
      <w:r>
        <w:rPr/>
        <w:t>AMONG</w:t>
      </w:r>
      <w:r>
        <w:rPr>
          <w:spacing w:val="77"/>
        </w:rPr>
        <w:t> </w:t>
      </w:r>
      <w:r>
        <w:rPr/>
        <w:t>MOTHERS</w:t>
      </w:r>
      <w:r>
        <w:rPr>
          <w:spacing w:val="78"/>
        </w:rPr>
        <w:t> </w:t>
      </w:r>
      <w:r>
        <w:rPr/>
        <w:t>OF</w:t>
      </w:r>
      <w:r>
        <w:rPr>
          <w:spacing w:val="75"/>
        </w:rPr>
        <w:t> </w:t>
      </w:r>
      <w:r>
        <w:rPr/>
        <w:t>UNDER-FIVE</w:t>
      </w:r>
      <w:r>
        <w:rPr>
          <w:spacing w:val="50"/>
          <w:w w:val="150"/>
        </w:rPr>
        <w:t> </w:t>
      </w:r>
      <w:r>
        <w:rPr/>
        <w:t>CHILDREN</w:t>
      </w:r>
      <w:r>
        <w:rPr>
          <w:spacing w:val="52"/>
          <w:w w:val="150"/>
        </w:rPr>
        <w:t> </w:t>
      </w:r>
      <w:r>
        <w:rPr>
          <w:spacing w:val="-5"/>
        </w:rPr>
        <w:t>IN</w:t>
      </w:r>
    </w:p>
    <w:p>
      <w:pPr>
        <w:pStyle w:val="BodyText"/>
        <w:spacing w:line="480" w:lineRule="auto"/>
        <w:ind w:left="480" w:right="457"/>
        <w:jc w:val="both"/>
      </w:pPr>
      <w:r>
        <w:rPr/>
        <w:t>KADUNA STATE, NIGERIA has been written by me in the Department of Human Kinetics and Health Education under the supervision of Dr. Umar Musa and Prof. (Mrs) V. Dashe. The information derived from the literature has been duly acknowledged in the text and a list of reference provided. No part of this dissertation was previously presented for another degree or diploma at any university.</w:t>
      </w:r>
    </w:p>
    <w:p>
      <w:pPr>
        <w:pStyle w:val="BodyText"/>
      </w:pPr>
    </w:p>
    <w:p>
      <w:pPr>
        <w:pStyle w:val="BodyText"/>
      </w:pPr>
    </w:p>
    <w:p>
      <w:pPr>
        <w:pStyle w:val="BodyText"/>
      </w:pPr>
    </w:p>
    <w:p>
      <w:pPr>
        <w:pStyle w:val="BodyText"/>
      </w:pPr>
    </w:p>
    <w:p>
      <w:pPr>
        <w:pStyle w:val="BodyText"/>
      </w:pPr>
    </w:p>
    <w:p>
      <w:pPr>
        <w:pStyle w:val="BodyText"/>
        <w:spacing w:before="49"/>
      </w:pPr>
    </w:p>
    <w:p>
      <w:pPr>
        <w:pStyle w:val="BodyText"/>
        <w:tabs>
          <w:tab w:pos="8309" w:val="left" w:leader="none"/>
        </w:tabs>
        <w:spacing w:before="1"/>
        <w:ind w:left="5040"/>
      </w:pPr>
      <w:r>
        <w:rPr>
          <w:spacing w:val="-4"/>
        </w:rPr>
        <w:t>Date</w:t>
      </w:r>
      <w:r>
        <w:rPr>
          <w:u w:val="single"/>
        </w:rPr>
        <w:tab/>
      </w:r>
    </w:p>
    <w:p>
      <w:pPr>
        <w:pStyle w:val="BodyText"/>
        <w:spacing w:line="20" w:lineRule="exact"/>
        <w:ind w:left="480"/>
        <w:rPr>
          <w:sz w:val="2"/>
        </w:rPr>
      </w:pPr>
      <w:r>
        <w:rPr>
          <w:sz w:val="2"/>
        </w:rPr>
        <mc:AlternateContent>
          <mc:Choice Requires="wps">
            <w:drawing>
              <wp:inline distT="0" distB="0" distL="0" distR="0">
                <wp:extent cx="1828800" cy="6350"/>
                <wp:effectExtent l="9525" t="0" r="0" b="3175"/>
                <wp:docPr id="2" name="Group 2"/>
                <wp:cNvGraphicFramePr>
                  <a:graphicFrameLocks/>
                </wp:cNvGraphicFramePr>
                <a:graphic>
                  <a:graphicData uri="http://schemas.microsoft.com/office/word/2010/wordprocessingGroup">
                    <wpg:wgp>
                      <wpg:cNvPr id="2" name="Group 2"/>
                      <wpg:cNvGrpSpPr/>
                      <wpg:grpSpPr>
                        <a:xfrm>
                          <a:off x="0" y="0"/>
                          <a:ext cx="1828800" cy="6350"/>
                          <a:chExt cx="1828800" cy="6350"/>
                        </a:xfrm>
                      </wpg:grpSpPr>
                      <wps:wsp>
                        <wps:cNvPr id="3" name="Graphic 3"/>
                        <wps:cNvSpPr/>
                        <wps:spPr>
                          <a:xfrm>
                            <a:off x="0" y="3093"/>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4pt;height:.5pt;mso-position-horizontal-relative:char;mso-position-vertical-relative:line" id="docshapegroup2" coordorigin="0,0" coordsize="2880,10">
                <v:line style="position:absolute" from="0,5" to="2880,5" stroked="true" strokeweight=".487125pt" strokecolor="#000000">
                  <v:stroke dashstyle="solid"/>
                </v:line>
              </v:group>
            </w:pict>
          </mc:Fallback>
        </mc:AlternateContent>
      </w:r>
      <w:r>
        <w:rPr>
          <w:sz w:val="2"/>
        </w:rPr>
      </w:r>
    </w:p>
    <w:p>
      <w:pPr>
        <w:pStyle w:val="BodyText"/>
        <w:spacing w:before="181"/>
        <w:ind w:left="480"/>
      </w:pPr>
      <w:r>
        <w:rPr/>
        <w:t>Longji</w:t>
      </w:r>
      <w:r>
        <w:rPr>
          <w:spacing w:val="-4"/>
        </w:rPr>
        <w:t> </w:t>
      </w:r>
      <w:r>
        <w:rPr>
          <w:spacing w:val="-2"/>
        </w:rPr>
        <w:t>Hassan</w:t>
      </w:r>
    </w:p>
    <w:p>
      <w:pPr>
        <w:spacing w:after="0"/>
        <w:sectPr>
          <w:pgSz w:w="11910" w:h="16840"/>
          <w:pgMar w:header="0" w:footer="1014" w:top="1360" w:bottom="1200" w:left="1680" w:right="980"/>
        </w:sectPr>
      </w:pPr>
    </w:p>
    <w:p>
      <w:pPr>
        <w:pStyle w:val="Heading1"/>
        <w:ind w:left="506"/>
      </w:pPr>
      <w:bookmarkStart w:name="_TOC_250046" w:id="2"/>
      <w:bookmarkEnd w:id="2"/>
      <w:r>
        <w:rPr>
          <w:spacing w:val="-2"/>
        </w:rPr>
        <w:t>CERTIFICATION</w:t>
      </w:r>
    </w:p>
    <w:p>
      <w:pPr>
        <w:pStyle w:val="BodyText"/>
        <w:spacing w:line="480" w:lineRule="auto" w:before="235"/>
        <w:ind w:left="480" w:right="454"/>
        <w:jc w:val="both"/>
      </w:pPr>
      <w:r>
        <w:rPr/>
        <w:t>This dissertation entitled ASSESSMENT OF AWARENESS, ATTITUDE AND PRACTICE TOWARDS OBSERVATION OF RETINOBLASTOMA AMONG MOTHERS</w:t>
      </w:r>
      <w:r>
        <w:rPr>
          <w:spacing w:val="49"/>
        </w:rPr>
        <w:t> </w:t>
      </w:r>
      <w:r>
        <w:rPr/>
        <w:t>OF</w:t>
      </w:r>
      <w:r>
        <w:rPr>
          <w:spacing w:val="46"/>
        </w:rPr>
        <w:t> </w:t>
      </w:r>
      <w:r>
        <w:rPr/>
        <w:t>UNDER-FIVE</w:t>
      </w:r>
      <w:r>
        <w:rPr>
          <w:spacing w:val="47"/>
        </w:rPr>
        <w:t> </w:t>
      </w:r>
      <w:r>
        <w:rPr/>
        <w:t>CHILDREN</w:t>
      </w:r>
      <w:r>
        <w:rPr>
          <w:spacing w:val="50"/>
        </w:rPr>
        <w:t> </w:t>
      </w:r>
      <w:r>
        <w:rPr/>
        <w:t>IN</w:t>
      </w:r>
      <w:r>
        <w:rPr>
          <w:spacing w:val="46"/>
        </w:rPr>
        <w:t> </w:t>
      </w:r>
      <w:r>
        <w:rPr/>
        <w:t>KADUNA</w:t>
      </w:r>
      <w:r>
        <w:rPr>
          <w:spacing w:val="47"/>
        </w:rPr>
        <w:t> </w:t>
      </w:r>
      <w:r>
        <w:rPr/>
        <w:t>STATE,</w:t>
      </w:r>
      <w:r>
        <w:rPr>
          <w:spacing w:val="47"/>
        </w:rPr>
        <w:t> </w:t>
      </w:r>
      <w:r>
        <w:rPr/>
        <w:t>NIGERIA</w:t>
      </w:r>
      <w:r>
        <w:rPr>
          <w:spacing w:val="48"/>
        </w:rPr>
        <w:t> </w:t>
      </w:r>
      <w:r>
        <w:rPr>
          <w:spacing w:val="-5"/>
        </w:rPr>
        <w:t>by</w:t>
      </w:r>
    </w:p>
    <w:p>
      <w:pPr>
        <w:pStyle w:val="BodyText"/>
        <w:spacing w:line="480" w:lineRule="auto"/>
        <w:ind w:left="480" w:right="455"/>
        <w:jc w:val="both"/>
      </w:pPr>
      <w:r>
        <w:rPr/>
        <w:t>Longji Hassan meets the regulations governing the award of the master‘s degree of Ahmadu Bello University, and is approved for its contributions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588352">
                <wp:simplePos x="0" y="0"/>
                <wp:positionH relativeFrom="page">
                  <wp:posOffset>1371853</wp:posOffset>
                </wp:positionH>
                <wp:positionV relativeFrom="paragraph">
                  <wp:posOffset>227565</wp:posOffset>
                </wp:positionV>
                <wp:extent cx="1828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7.918554pt;width:144pt;height:.1pt;mso-position-horizontal-relative:page;mso-position-vertical-relative:paragraph;z-index:-15728128;mso-wrap-distance-left:0;mso-wrap-distance-right:0" id="docshape3" coordorigin="2160,358" coordsize="2880,0" path="m2160,358l5040,35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4610989</wp:posOffset>
                </wp:positionH>
                <wp:positionV relativeFrom="paragraph">
                  <wp:posOffset>227565</wp:posOffset>
                </wp:positionV>
                <wp:extent cx="1981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981200" cy="1270"/>
                        </a:xfrm>
                        <a:custGeom>
                          <a:avLst/>
                          <a:gdLst/>
                          <a:ahLst/>
                          <a:cxnLst/>
                          <a:rect l="l" t="t" r="r" b="b"/>
                          <a:pathLst>
                            <a:path w="1981200" h="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3.070007pt;margin-top:17.918554pt;width:156pt;height:.1pt;mso-position-horizontal-relative:page;mso-position-vertical-relative:paragraph;z-index:-15727616;mso-wrap-distance-left:0;mso-wrap-distance-right:0" id="docshape4" coordorigin="7261,358" coordsize="3120,0" path="m7261,358l10381,358e" filled="false" stroked="true" strokeweight=".487125pt" strokecolor="#000000">
                <v:path arrowok="t"/>
                <v:stroke dashstyle="solid"/>
                <w10:wrap type="topAndBottom"/>
              </v:shape>
            </w:pict>
          </mc:Fallback>
        </mc:AlternateContent>
      </w:r>
    </w:p>
    <w:p>
      <w:pPr>
        <w:pStyle w:val="BodyText"/>
        <w:tabs>
          <w:tab w:pos="6827" w:val="left" w:leader="none"/>
        </w:tabs>
        <w:spacing w:line="275" w:lineRule="exact" w:before="240"/>
        <w:ind w:left="480"/>
      </w:pPr>
      <w:r>
        <w:rPr/>
        <w:t>Dr.</w:t>
      </w:r>
      <w:r>
        <w:rPr>
          <w:spacing w:val="-2"/>
        </w:rPr>
        <w:t> </w:t>
      </w:r>
      <w:r>
        <w:rPr/>
        <w:t>Umar</w:t>
      </w:r>
      <w:r>
        <w:rPr>
          <w:spacing w:val="-1"/>
        </w:rPr>
        <w:t> </w:t>
      </w:r>
      <w:r>
        <w:rPr>
          <w:spacing w:val="-4"/>
        </w:rPr>
        <w:t>Musa</w:t>
      </w:r>
      <w:r>
        <w:rPr/>
        <w:tab/>
      </w:r>
      <w:r>
        <w:rPr>
          <w:spacing w:val="-4"/>
        </w:rPr>
        <w:t>Date</w:t>
      </w:r>
    </w:p>
    <w:p>
      <w:pPr>
        <w:pStyle w:val="BodyText"/>
        <w:spacing w:line="275" w:lineRule="exact"/>
        <w:ind w:left="480"/>
      </w:pPr>
      <w:r>
        <w:rPr/>
        <w:t>Chairman, 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589376">
                <wp:simplePos x="0" y="0"/>
                <wp:positionH relativeFrom="page">
                  <wp:posOffset>1371853</wp:posOffset>
                </wp:positionH>
                <wp:positionV relativeFrom="paragraph">
                  <wp:posOffset>172509</wp:posOffset>
                </wp:positionV>
                <wp:extent cx="1828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583433pt;width:144pt;height:.1pt;mso-position-horizontal-relative:page;mso-position-vertical-relative:paragraph;z-index:-15727104;mso-wrap-distance-left:0;mso-wrap-distance-right:0" id="docshape5" coordorigin="2160,272" coordsize="2880,0" path="m2160,272l5040,27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4572889</wp:posOffset>
                </wp:positionH>
                <wp:positionV relativeFrom="paragraph">
                  <wp:posOffset>172509</wp:posOffset>
                </wp:positionV>
                <wp:extent cx="2057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3.583433pt;width:162pt;height:.1pt;mso-position-horizontal-relative:page;mso-position-vertical-relative:paragraph;z-index:-15726592;mso-wrap-distance-left:0;mso-wrap-distance-right:0" id="docshape6" coordorigin="7201,272" coordsize="3240,0" path="m7201,272l10441,272e" filled="false" stroked="true" strokeweight=".487125pt" strokecolor="#000000">
                <v:path arrowok="t"/>
                <v:stroke dashstyle="solid"/>
                <w10:wrap type="topAndBottom"/>
              </v:shape>
            </w:pict>
          </mc:Fallback>
        </mc:AlternateContent>
      </w:r>
    </w:p>
    <w:p>
      <w:pPr>
        <w:pStyle w:val="BodyText"/>
        <w:tabs>
          <w:tab w:pos="6616" w:val="left" w:leader="none"/>
        </w:tabs>
        <w:ind w:left="480"/>
      </w:pPr>
      <w:r>
        <w:rPr/>
        <w:t>Prof.</w:t>
      </w:r>
      <w:r>
        <w:rPr>
          <w:spacing w:val="-1"/>
        </w:rPr>
        <w:t> </w:t>
      </w:r>
      <w:r>
        <w:rPr/>
        <w:t>V.</w:t>
      </w:r>
      <w:r>
        <w:rPr>
          <w:spacing w:val="-1"/>
        </w:rPr>
        <w:t> </w:t>
      </w:r>
      <w:r>
        <w:rPr>
          <w:spacing w:val="-2"/>
        </w:rPr>
        <w:t>Dashe</w:t>
      </w:r>
      <w:r>
        <w:rPr/>
        <w:tab/>
      </w:r>
      <w:r>
        <w:rPr>
          <w:spacing w:val="-4"/>
        </w:rPr>
        <w:t>Date</w:t>
      </w:r>
    </w:p>
    <w:p>
      <w:pPr>
        <w:pStyle w:val="BodyText"/>
        <w:spacing w:before="2"/>
        <w:ind w:left="480"/>
      </w:pPr>
      <w:r>
        <w:rPr/>
        <w:t>Member, 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90400">
                <wp:simplePos x="0" y="0"/>
                <wp:positionH relativeFrom="page">
                  <wp:posOffset>1371853</wp:posOffset>
                </wp:positionH>
                <wp:positionV relativeFrom="paragraph">
                  <wp:posOffset>162581</wp:posOffset>
                </wp:positionV>
                <wp:extent cx="1828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2.801732pt;width:144pt;height:.1pt;mso-position-horizontal-relative:page;mso-position-vertical-relative:paragraph;z-index:-15726080;mso-wrap-distance-left:0;mso-wrap-distance-right:0" id="docshape7" coordorigin="2160,256" coordsize="2880,0" path="m2160,256l5040,2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4572889</wp:posOffset>
                </wp:positionH>
                <wp:positionV relativeFrom="paragraph">
                  <wp:posOffset>162581</wp:posOffset>
                </wp:positionV>
                <wp:extent cx="2057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2.801732pt;width:162pt;height:.1pt;mso-position-horizontal-relative:page;mso-position-vertical-relative:paragraph;z-index:-15725568;mso-wrap-distance-left:0;mso-wrap-distance-right:0" id="docshape8" coordorigin="7201,256" coordsize="3240,0" path="m7201,256l10441,256e" filled="false" stroked="true" strokeweight=".487125pt" strokecolor="#000000">
                <v:path arrowok="t"/>
                <v:stroke dashstyle="solid"/>
                <w10:wrap type="topAndBottom"/>
              </v:shape>
            </w:pict>
          </mc:Fallback>
        </mc:AlternateContent>
      </w:r>
    </w:p>
    <w:p>
      <w:pPr>
        <w:pStyle w:val="BodyText"/>
        <w:tabs>
          <w:tab w:pos="6616" w:val="left" w:leader="none"/>
        </w:tabs>
        <w:ind w:left="480"/>
      </w:pPr>
      <w:r>
        <w:rPr/>
        <w:t>Prof.</w:t>
      </w:r>
      <w:r>
        <w:rPr>
          <w:spacing w:val="-1"/>
        </w:rPr>
        <w:t> </w:t>
      </w:r>
      <w:r>
        <w:rPr/>
        <w:t>(Mrs)</w:t>
      </w:r>
      <w:r>
        <w:rPr>
          <w:spacing w:val="-2"/>
        </w:rPr>
        <w:t> </w:t>
      </w:r>
      <w:r>
        <w:rPr/>
        <w:t>M.</w:t>
      </w:r>
      <w:r>
        <w:rPr>
          <w:spacing w:val="-1"/>
        </w:rPr>
        <w:t> </w:t>
      </w:r>
      <w:r>
        <w:rPr/>
        <w:t>A. </w:t>
      </w:r>
      <w:r>
        <w:rPr>
          <w:spacing w:val="-2"/>
        </w:rPr>
        <w:t>Suleiman</w:t>
      </w:r>
      <w:r>
        <w:rPr/>
        <w:tab/>
      </w:r>
      <w:r>
        <w:rPr>
          <w:spacing w:val="-4"/>
        </w:rPr>
        <w:t>Date</w:t>
      </w:r>
    </w:p>
    <w:p>
      <w:pPr>
        <w:pStyle w:val="BodyText"/>
        <w:spacing w:before="3"/>
        <w:ind w:left="480"/>
      </w:pPr>
      <w:r>
        <w:rPr/>
        <w:t>Head,</w:t>
      </w:r>
      <w:r>
        <w:rPr>
          <w:spacing w:val="-2"/>
        </w:rPr>
        <w:t> </w:t>
      </w:r>
      <w:r>
        <w:rPr/>
        <w:t>Department</w:t>
      </w:r>
      <w:r>
        <w:rPr>
          <w:spacing w:val="-1"/>
        </w:rPr>
        <w:t> </w:t>
      </w:r>
      <w:r>
        <w:rPr/>
        <w:t>of</w:t>
      </w:r>
      <w:r>
        <w:rPr>
          <w:spacing w:val="-1"/>
        </w:rPr>
        <w:t> </w:t>
      </w:r>
      <w:r>
        <w:rPr/>
        <w:t>Physical</w:t>
      </w:r>
      <w:r>
        <w:rPr>
          <w:spacing w:val="-1"/>
        </w:rPr>
        <w:t> </w:t>
      </w:r>
      <w:r>
        <w:rPr/>
        <w:t>and</w:t>
      </w:r>
      <w:r>
        <w:rPr>
          <w:spacing w:val="-1"/>
        </w:rPr>
        <w:t> </w:t>
      </w:r>
      <w:r>
        <w:rPr/>
        <w:t>Health</w:t>
      </w:r>
      <w:r>
        <w:rPr>
          <w:spacing w:val="-1"/>
        </w:rPr>
        <w:t> </w:t>
      </w:r>
      <w:r>
        <w:rPr>
          <w:spacing w:val="-2"/>
        </w:rPr>
        <w:t>Education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5"/>
        <w:rPr>
          <w:sz w:val="20"/>
        </w:rPr>
      </w:pPr>
      <w:r>
        <w:rPr/>
        <mc:AlternateContent>
          <mc:Choice Requires="wps">
            <w:drawing>
              <wp:anchor distT="0" distB="0" distL="0" distR="0" allowOverlap="1" layoutInCell="1" locked="0" behindDoc="1" simplePos="0" relativeHeight="487591424">
                <wp:simplePos x="0" y="0"/>
                <wp:positionH relativeFrom="page">
                  <wp:posOffset>1371853</wp:posOffset>
                </wp:positionH>
                <wp:positionV relativeFrom="paragraph">
                  <wp:posOffset>272588</wp:posOffset>
                </wp:positionV>
                <wp:extent cx="18288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1.463661pt;width:144pt;height:.1pt;mso-position-horizontal-relative:page;mso-position-vertical-relative:paragraph;z-index:-15725056;mso-wrap-distance-left:0;mso-wrap-distance-right:0" id="docshape9" coordorigin="2160,429" coordsize="2880,0" path="m2160,429l5040,42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4572889</wp:posOffset>
                </wp:positionH>
                <wp:positionV relativeFrom="paragraph">
                  <wp:posOffset>272588</wp:posOffset>
                </wp:positionV>
                <wp:extent cx="2057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21.463661pt;width:162pt;height:.1pt;mso-position-horizontal-relative:page;mso-position-vertical-relative:paragraph;z-index:-15724544;mso-wrap-distance-left:0;mso-wrap-distance-right:0" id="docshape10" coordorigin="7201,429" coordsize="3240,0" path="m7201,429l10441,429e" filled="false" stroked="true" strokeweight=".487125pt" strokecolor="#000000">
                <v:path arrowok="t"/>
                <v:stroke dashstyle="solid"/>
                <w10:wrap type="topAndBottom"/>
              </v:shape>
            </w:pict>
          </mc:Fallback>
        </mc:AlternateContent>
      </w:r>
    </w:p>
    <w:p>
      <w:pPr>
        <w:pStyle w:val="BodyText"/>
        <w:tabs>
          <w:tab w:pos="6616" w:val="left" w:leader="none"/>
        </w:tabs>
        <w:ind w:left="480"/>
      </w:pPr>
      <w:r>
        <w:rPr/>
        <w:t>Prof.</w:t>
      </w:r>
      <w:r>
        <w:rPr>
          <w:spacing w:val="-2"/>
        </w:rPr>
        <w:t> </w:t>
      </w:r>
      <w:r>
        <w:rPr/>
        <w:t>S.</w:t>
      </w:r>
      <w:r>
        <w:rPr>
          <w:spacing w:val="-2"/>
        </w:rPr>
        <w:t> </w:t>
      </w:r>
      <w:r>
        <w:rPr/>
        <w:t>Z.</w:t>
      </w:r>
      <w:r>
        <w:rPr>
          <w:spacing w:val="-1"/>
        </w:rPr>
        <w:t> </w:t>
      </w:r>
      <w:r>
        <w:rPr>
          <w:spacing w:val="-2"/>
        </w:rPr>
        <w:t>Abubakar</w:t>
      </w:r>
      <w:r>
        <w:rPr/>
        <w:tab/>
      </w:r>
      <w:r>
        <w:rPr>
          <w:spacing w:val="-4"/>
        </w:rPr>
        <w:t>Date</w:t>
      </w:r>
    </w:p>
    <w:p>
      <w:pPr>
        <w:pStyle w:val="BodyText"/>
        <w:spacing w:before="2"/>
        <w:ind w:left="480"/>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p>
    <w:p>
      <w:pPr>
        <w:spacing w:after="0"/>
        <w:sectPr>
          <w:pgSz w:w="11910" w:h="16840"/>
          <w:pgMar w:header="0" w:footer="1014" w:top="1360" w:bottom="1200" w:left="1680" w:right="980"/>
        </w:sectPr>
      </w:pPr>
    </w:p>
    <w:p>
      <w:pPr>
        <w:pStyle w:val="Heading1"/>
        <w:ind w:left="505"/>
      </w:pPr>
      <w:bookmarkStart w:name="_TOC_250045" w:id="3"/>
      <w:bookmarkEnd w:id="3"/>
      <w:r>
        <w:rPr>
          <w:spacing w:val="-2"/>
        </w:rPr>
        <w:t>DEDICATION</w:t>
      </w:r>
    </w:p>
    <w:p>
      <w:pPr>
        <w:pStyle w:val="BodyText"/>
        <w:spacing w:before="192"/>
        <w:rPr>
          <w:b/>
        </w:rPr>
      </w:pPr>
    </w:p>
    <w:p>
      <w:pPr>
        <w:pStyle w:val="BodyText"/>
        <w:spacing w:line="482" w:lineRule="auto"/>
        <w:ind w:left="480" w:right="471"/>
      </w:pPr>
      <w:r>
        <w:rPr/>
        <w:t>This dissertation is dedicated to God Almighty, the Giver of life and all good things; to Him be all the glory forever.</w:t>
      </w:r>
    </w:p>
    <w:p>
      <w:pPr>
        <w:spacing w:after="0" w:line="482" w:lineRule="auto"/>
        <w:sectPr>
          <w:pgSz w:w="11910" w:h="16840"/>
          <w:pgMar w:header="0" w:footer="1014" w:top="1360" w:bottom="1200" w:left="1680" w:right="980"/>
        </w:sectPr>
      </w:pPr>
    </w:p>
    <w:p>
      <w:pPr>
        <w:pStyle w:val="Heading1"/>
        <w:ind w:left="503"/>
      </w:pPr>
      <w:bookmarkStart w:name="_TOC_250044" w:id="4"/>
      <w:bookmarkEnd w:id="4"/>
      <w:r>
        <w:rPr>
          <w:spacing w:val="-2"/>
        </w:rPr>
        <w:t>ACKNOWLEDGEMENTS</w:t>
      </w:r>
    </w:p>
    <w:p>
      <w:pPr>
        <w:pStyle w:val="BodyText"/>
        <w:spacing w:before="235"/>
        <w:rPr>
          <w:b/>
        </w:rPr>
      </w:pPr>
    </w:p>
    <w:p>
      <w:pPr>
        <w:pStyle w:val="BodyText"/>
        <w:spacing w:line="360" w:lineRule="auto"/>
        <w:ind w:left="480" w:right="459" w:firstLine="720"/>
        <w:jc w:val="both"/>
      </w:pPr>
      <w:r>
        <w:rPr/>
        <w:t>The researcher expressed his profound gratitude to God Almighty for the gift of life, good health and wisdom to carry out this research work. He is also grateful to his</w:t>
      </w:r>
      <w:r>
        <w:rPr>
          <w:spacing w:val="-3"/>
        </w:rPr>
        <w:t> </w:t>
      </w:r>
      <w:r>
        <w:rPr/>
        <w:t>supervisors</w:t>
      </w:r>
      <w:r>
        <w:rPr>
          <w:spacing w:val="-3"/>
        </w:rPr>
        <w:t> </w:t>
      </w:r>
      <w:r>
        <w:rPr/>
        <w:t>Dr.</w:t>
      </w:r>
      <w:r>
        <w:rPr>
          <w:spacing w:val="-1"/>
        </w:rPr>
        <w:t> </w:t>
      </w:r>
      <w:r>
        <w:rPr/>
        <w:t>U.</w:t>
      </w:r>
      <w:r>
        <w:rPr>
          <w:spacing w:val="-3"/>
        </w:rPr>
        <w:t> </w:t>
      </w:r>
      <w:r>
        <w:rPr/>
        <w:t>Musa</w:t>
      </w:r>
      <w:r>
        <w:rPr>
          <w:spacing w:val="-3"/>
        </w:rPr>
        <w:t> </w:t>
      </w:r>
      <w:r>
        <w:rPr/>
        <w:t>and</w:t>
      </w:r>
      <w:r>
        <w:rPr>
          <w:spacing w:val="-3"/>
        </w:rPr>
        <w:t> </w:t>
      </w:r>
      <w:r>
        <w:rPr/>
        <w:t>Prof.</w:t>
      </w:r>
      <w:r>
        <w:rPr>
          <w:spacing w:val="-1"/>
        </w:rPr>
        <w:t> </w:t>
      </w:r>
      <w:r>
        <w:rPr/>
        <w:t>V.</w:t>
      </w:r>
      <w:r>
        <w:rPr>
          <w:spacing w:val="-3"/>
        </w:rPr>
        <w:t> </w:t>
      </w:r>
      <w:r>
        <w:rPr/>
        <w:t>Dashe</w:t>
      </w:r>
      <w:r>
        <w:rPr>
          <w:spacing w:val="-2"/>
        </w:rPr>
        <w:t> </w:t>
      </w:r>
      <w:r>
        <w:rPr/>
        <w:t>for</w:t>
      </w:r>
      <w:r>
        <w:rPr>
          <w:spacing w:val="-4"/>
        </w:rPr>
        <w:t> </w:t>
      </w:r>
      <w:r>
        <w:rPr/>
        <w:t>their</w:t>
      </w:r>
      <w:r>
        <w:rPr>
          <w:spacing w:val="-4"/>
        </w:rPr>
        <w:t> </w:t>
      </w:r>
      <w:r>
        <w:rPr/>
        <w:t>tireless</w:t>
      </w:r>
      <w:r>
        <w:rPr>
          <w:spacing w:val="-3"/>
        </w:rPr>
        <w:t> </w:t>
      </w:r>
      <w:r>
        <w:rPr/>
        <w:t>efforts,</w:t>
      </w:r>
      <w:r>
        <w:rPr>
          <w:spacing w:val="-3"/>
        </w:rPr>
        <w:t> </w:t>
      </w:r>
      <w:r>
        <w:rPr/>
        <w:t>contributions, suggestions, advice, patience, and deep sense of commitments to this research work; without which this dissertation would not have been possible.</w:t>
      </w:r>
    </w:p>
    <w:p>
      <w:pPr>
        <w:pStyle w:val="BodyText"/>
        <w:spacing w:line="360" w:lineRule="auto" w:before="242"/>
        <w:ind w:left="480" w:right="456" w:firstLine="720"/>
        <w:jc w:val="both"/>
      </w:pPr>
      <w:r>
        <w:rPr/>
        <w:t>His many thanks also goes to all members of staff in the department,</w:t>
      </w:r>
      <w:r>
        <w:rPr>
          <w:spacing w:val="40"/>
        </w:rPr>
        <w:t> </w:t>
      </w:r>
      <w:r>
        <w:rPr/>
        <w:t>especially</w:t>
      </w:r>
      <w:r>
        <w:rPr>
          <w:spacing w:val="-3"/>
        </w:rPr>
        <w:t> </w:t>
      </w:r>
      <w:r>
        <w:rPr/>
        <w:t>Prof. (Mrs) M. A. Suleiman, Prof. (Mrs) T.N. Ogwu, Prof. (Mrs) V. Dashe, Prof. C.E. Dikki, Prof. M.G. Yakassai, Prof. C. Okuofor, Dr. U. Musa and Dr. S. Bashir who taught him during his course work, and also to other members of staff in the department. His appreciation also goes to the experts who vetted the research instrument for this study in person of Prof. E. A Gunen, Prof. (Mrs) M. A. Suleiman, Dr. B.M. Tukur, Dr. A.A Biu and Dr. (Mrs) H. Ahmad.</w:t>
      </w:r>
    </w:p>
    <w:p>
      <w:pPr>
        <w:pStyle w:val="BodyText"/>
        <w:spacing w:line="360" w:lineRule="auto" w:before="240"/>
        <w:ind w:left="480" w:right="459" w:firstLine="720"/>
        <w:jc w:val="both"/>
      </w:pPr>
      <w:r>
        <w:rPr/>
        <w:t>The researcher also extend his special thanks to his beloved mother Mrs. R. Hassan for her love, financial and moral support, and his special thanks goes to his daddies Mr. H. S. Mutdan and Com. N. Dadi, his uncles Mr. S. Hassan, Mr. S. Hussaini, Mr. S. Joseph, Mr. S. Bonkat, Mr. C. T. Dese and Mr. D. M. Abraham for their support, prayers and assistance.</w:t>
      </w:r>
    </w:p>
    <w:p>
      <w:pPr>
        <w:pStyle w:val="BodyText"/>
        <w:spacing w:line="360" w:lineRule="auto" w:before="241"/>
        <w:ind w:left="480" w:right="455" w:firstLine="720"/>
        <w:jc w:val="both"/>
      </w:pPr>
      <w:r>
        <w:rPr/>
        <w:t>The researcher also appreciates his research assistants, Mal. S. Bashir, Mal.O. Jibrin and Mr. I. Bawa he remains grateful for their tireless effort throughout the period of data collection. And lastly his appreciation goes to his brother</w:t>
      </w:r>
      <w:r>
        <w:rPr>
          <w:spacing w:val="31"/>
        </w:rPr>
        <w:t> </w:t>
      </w:r>
      <w:r>
        <w:rPr/>
        <w:t>K. Hassan, his sisters H. Longret, H. Longdi, H. Nanret. The researcher also appreciates his friends Sis. M. Margaret, Bro. D. M. Wadai, Mr. J. Ahmed, Mr. &amp; Mrs. O.</w:t>
      </w:r>
      <w:r>
        <w:rPr>
          <w:spacing w:val="40"/>
        </w:rPr>
        <w:t> </w:t>
      </w:r>
      <w:r>
        <w:rPr/>
        <w:t>Emmanuel, Mal. H. Y. Babaji, Mal. B. Shehu, Mal B. Ikara, Aunty P. Mbwiddifu, Mrs. P. Regina, Aunty T. Murna, Mr. A. Solomon and Bro. J. Obute all your support, love and encouragement are appreciated, God bless you.</w:t>
      </w:r>
    </w:p>
    <w:p>
      <w:pPr>
        <w:spacing w:after="0" w:line="360" w:lineRule="auto"/>
        <w:jc w:val="both"/>
        <w:sectPr>
          <w:pgSz w:w="11910" w:h="16840"/>
          <w:pgMar w:header="0" w:footer="1014" w:top="1360" w:bottom="1200" w:left="1680" w:right="980"/>
        </w:sectPr>
      </w:pPr>
    </w:p>
    <w:p>
      <w:pPr>
        <w:pStyle w:val="Heading1"/>
        <w:ind w:left="507"/>
      </w:pPr>
      <w:bookmarkStart w:name="_TOC_250043" w:id="5"/>
      <w:bookmarkEnd w:id="5"/>
      <w:r>
        <w:rPr>
          <w:spacing w:val="-2"/>
        </w:rPr>
        <w:t>ABSTRACT</w:t>
      </w:r>
    </w:p>
    <w:p>
      <w:pPr>
        <w:pStyle w:val="BodyText"/>
        <w:spacing w:before="192"/>
        <w:ind w:left="480" w:right="453"/>
        <w:jc w:val="both"/>
      </w:pPr>
      <w:r>
        <w:rPr/>
        <w:t>This study assessed awareness, attitude and practice towards observation of retinoblastoma among four hundred (400) mothers of under-five children in Kaduna State, Nigeria. The study employed descriptive survey research design. The</w:t>
      </w:r>
      <w:r>
        <w:rPr>
          <w:spacing w:val="40"/>
        </w:rPr>
        <w:t> </w:t>
      </w:r>
      <w:r>
        <w:rPr/>
        <w:t>population of the study comprised of all mothers of under-five children in Kaduna State which are 2,050,608. Three specific purposes, research questions and</w:t>
      </w:r>
      <w:r>
        <w:rPr>
          <w:spacing w:val="40"/>
        </w:rPr>
        <w:t> </w:t>
      </w:r>
      <w:r>
        <w:rPr/>
        <w:t>hypotheses were formulated to guide the study. A multi-stage sampling technique comprising of systematic, simple random, purposive and proportionate sampling technique was used in selecting the required number of respondents for the study as stated above. Four hundred (400) copies of the researcher-developed questionnaire were distributed using simple random sampling technique, of which 374 (93.5%)</w:t>
      </w:r>
      <w:r>
        <w:rPr>
          <w:spacing w:val="80"/>
        </w:rPr>
        <w:t> </w:t>
      </w:r>
      <w:r>
        <w:rPr/>
        <w:t>were retrieved and considered valid for the study. Data collected was analyzed using the Statistical Package for Social Science (SPSS) version 20. Frequency and simple percentages were used to describe the demographic characteristics of the respondents, while mean and standard deviations were used to answer the research questions. Inferential</w:t>
      </w:r>
      <w:r>
        <w:rPr>
          <w:spacing w:val="2"/>
        </w:rPr>
        <w:t> </w:t>
      </w:r>
      <w:r>
        <w:rPr/>
        <w:t>statistics</w:t>
      </w:r>
      <w:r>
        <w:rPr>
          <w:spacing w:val="3"/>
        </w:rPr>
        <w:t> </w:t>
      </w:r>
      <w:r>
        <w:rPr/>
        <w:t>of</w:t>
      </w:r>
      <w:r>
        <w:rPr>
          <w:spacing w:val="2"/>
        </w:rPr>
        <w:t> </w:t>
      </w:r>
      <w:r>
        <w:rPr/>
        <w:t>one-sample</w:t>
      </w:r>
      <w:r>
        <w:rPr>
          <w:spacing w:val="2"/>
        </w:rPr>
        <w:t> </w:t>
      </w:r>
      <w:r>
        <w:rPr/>
        <w:t>t-test</w:t>
      </w:r>
      <w:r>
        <w:rPr>
          <w:spacing w:val="2"/>
        </w:rPr>
        <w:t> </w:t>
      </w:r>
      <w:r>
        <w:rPr/>
        <w:t>was</w:t>
      </w:r>
      <w:r>
        <w:rPr>
          <w:spacing w:val="3"/>
        </w:rPr>
        <w:t> </w:t>
      </w:r>
      <w:r>
        <w:rPr/>
        <w:t>used</w:t>
      </w:r>
      <w:r>
        <w:rPr>
          <w:spacing w:val="3"/>
        </w:rPr>
        <w:t> </w:t>
      </w:r>
      <w:r>
        <w:rPr/>
        <w:t>to</w:t>
      </w:r>
      <w:r>
        <w:rPr>
          <w:spacing w:val="4"/>
        </w:rPr>
        <w:t> </w:t>
      </w:r>
      <w:r>
        <w:rPr/>
        <w:t>test</w:t>
      </w:r>
      <w:r>
        <w:rPr>
          <w:spacing w:val="2"/>
        </w:rPr>
        <w:t> </w:t>
      </w:r>
      <w:r>
        <w:rPr/>
        <w:t>the</w:t>
      </w:r>
      <w:r>
        <w:rPr>
          <w:spacing w:val="3"/>
        </w:rPr>
        <w:t> </w:t>
      </w:r>
      <w:r>
        <w:rPr/>
        <w:t>formulated</w:t>
      </w:r>
      <w:r>
        <w:rPr>
          <w:spacing w:val="3"/>
        </w:rPr>
        <w:t> </w:t>
      </w:r>
      <w:r>
        <w:rPr/>
        <w:t>hypotheses</w:t>
      </w:r>
      <w:r>
        <w:rPr>
          <w:spacing w:val="10"/>
        </w:rPr>
        <w:t> </w:t>
      </w:r>
      <w:r>
        <w:rPr>
          <w:spacing w:val="-5"/>
        </w:rPr>
        <w:t>at</w:t>
      </w:r>
    </w:p>
    <w:p>
      <w:pPr>
        <w:pStyle w:val="BodyText"/>
        <w:spacing w:before="1"/>
        <w:ind w:left="480" w:right="453"/>
        <w:jc w:val="both"/>
      </w:pPr>
      <w:r>
        <w:rPr/>
        <w:t>0.05 alpha level of significance. The findings of the study revealed that awareness of retinoblastoma among mothers of under-five children in Kaduna State was significant (t=29.730, p= 0.001), Attitude towards observation of retinoblastoma was also shown to be significant (t=19.327, p=0.001) and practice towards observation of retinoblastoma among mothers of under-five children was also significant (t=22.498, p=0.001). In conclusion, the study showed that mothers of under-five children are aware of retinoblastoma, have positive attitude towards observation of retinoblastoma and also have adequate practice towards observation of retinoblastoma. It was therefore</w:t>
      </w:r>
      <w:r>
        <w:rPr>
          <w:spacing w:val="-3"/>
        </w:rPr>
        <w:t> </w:t>
      </w:r>
      <w:r>
        <w:rPr/>
        <w:t>recommended</w:t>
      </w:r>
      <w:r>
        <w:rPr>
          <w:spacing w:val="-2"/>
        </w:rPr>
        <w:t> </w:t>
      </w:r>
      <w:r>
        <w:rPr/>
        <w:t>that health care</w:t>
      </w:r>
      <w:r>
        <w:rPr>
          <w:spacing w:val="-3"/>
        </w:rPr>
        <w:t> </w:t>
      </w:r>
      <w:r>
        <w:rPr/>
        <w:t>workers</w:t>
      </w:r>
      <w:r>
        <w:rPr>
          <w:spacing w:val="-2"/>
        </w:rPr>
        <w:t> </w:t>
      </w:r>
      <w:r>
        <w:rPr/>
        <w:t>should</w:t>
      </w:r>
      <w:r>
        <w:rPr>
          <w:spacing w:val="-2"/>
        </w:rPr>
        <w:t> </w:t>
      </w:r>
      <w:r>
        <w:rPr/>
        <w:t>at</w:t>
      </w:r>
      <w:r>
        <w:rPr>
          <w:spacing w:val="-2"/>
        </w:rPr>
        <w:t> </w:t>
      </w:r>
      <w:r>
        <w:rPr/>
        <w:t>all</w:t>
      </w:r>
      <w:r>
        <w:rPr>
          <w:spacing w:val="-2"/>
        </w:rPr>
        <w:t> </w:t>
      </w:r>
      <w:r>
        <w:rPr/>
        <w:t>time</w:t>
      </w:r>
      <w:r>
        <w:rPr>
          <w:spacing w:val="-1"/>
        </w:rPr>
        <w:t> </w:t>
      </w:r>
      <w:r>
        <w:rPr/>
        <w:t>give</w:t>
      </w:r>
      <w:r>
        <w:rPr>
          <w:spacing w:val="-2"/>
        </w:rPr>
        <w:t> </w:t>
      </w:r>
      <w:r>
        <w:rPr/>
        <w:t>health</w:t>
      </w:r>
      <w:r>
        <w:rPr>
          <w:spacing w:val="-2"/>
        </w:rPr>
        <w:t> </w:t>
      </w:r>
      <w:r>
        <w:rPr/>
        <w:t>talks</w:t>
      </w:r>
      <w:r>
        <w:rPr>
          <w:spacing w:val="-2"/>
        </w:rPr>
        <w:t> </w:t>
      </w:r>
      <w:r>
        <w:rPr/>
        <w:t>on retinoblastoma</w:t>
      </w:r>
      <w:r>
        <w:rPr>
          <w:spacing w:val="-4"/>
        </w:rPr>
        <w:t> </w:t>
      </w:r>
      <w:r>
        <w:rPr/>
        <w:t>to</w:t>
      </w:r>
      <w:r>
        <w:rPr>
          <w:spacing w:val="-3"/>
        </w:rPr>
        <w:t> </w:t>
      </w:r>
      <w:r>
        <w:rPr/>
        <w:t>mothers</w:t>
      </w:r>
      <w:r>
        <w:rPr>
          <w:spacing w:val="-3"/>
        </w:rPr>
        <w:t> </w:t>
      </w:r>
      <w:r>
        <w:rPr/>
        <w:t>of</w:t>
      </w:r>
      <w:r>
        <w:rPr>
          <w:spacing w:val="-3"/>
        </w:rPr>
        <w:t> </w:t>
      </w:r>
      <w:r>
        <w:rPr/>
        <w:t>under-five</w:t>
      </w:r>
      <w:r>
        <w:rPr>
          <w:spacing w:val="-3"/>
        </w:rPr>
        <w:t> </w:t>
      </w:r>
      <w:r>
        <w:rPr/>
        <w:t>children</w:t>
      </w:r>
      <w:r>
        <w:rPr>
          <w:spacing w:val="-1"/>
        </w:rPr>
        <w:t> </w:t>
      </w:r>
      <w:r>
        <w:rPr/>
        <w:t>during</w:t>
      </w:r>
      <w:r>
        <w:rPr>
          <w:spacing w:val="-5"/>
        </w:rPr>
        <w:t> </w:t>
      </w:r>
      <w:r>
        <w:rPr/>
        <w:t>their</w:t>
      </w:r>
      <w:r>
        <w:rPr>
          <w:spacing w:val="-2"/>
        </w:rPr>
        <w:t> </w:t>
      </w:r>
      <w:r>
        <w:rPr/>
        <w:t>usual</w:t>
      </w:r>
      <w:r>
        <w:rPr>
          <w:spacing w:val="-1"/>
        </w:rPr>
        <w:t> </w:t>
      </w:r>
      <w:r>
        <w:rPr/>
        <w:t>ante</w:t>
      </w:r>
      <w:r>
        <w:rPr>
          <w:spacing w:val="-2"/>
        </w:rPr>
        <w:t> </w:t>
      </w:r>
      <w:r>
        <w:rPr/>
        <w:t>and</w:t>
      </w:r>
      <w:r>
        <w:rPr>
          <w:spacing w:val="-1"/>
        </w:rPr>
        <w:t> </w:t>
      </w:r>
      <w:r>
        <w:rPr/>
        <w:t>post-natal days so as to further enlighten and help sustain their awareness of the disease. It was furthermore recommended that administrators of crèche and nursery schools should conduct</w:t>
      </w:r>
      <w:r>
        <w:rPr>
          <w:spacing w:val="-2"/>
        </w:rPr>
        <w:t> </w:t>
      </w:r>
      <w:r>
        <w:rPr/>
        <w:t>periodic</w:t>
      </w:r>
      <w:r>
        <w:rPr>
          <w:spacing w:val="-3"/>
        </w:rPr>
        <w:t> </w:t>
      </w:r>
      <w:r>
        <w:rPr/>
        <w:t>eye</w:t>
      </w:r>
      <w:r>
        <w:rPr>
          <w:spacing w:val="-1"/>
        </w:rPr>
        <w:t> </w:t>
      </w:r>
      <w:r>
        <w:rPr/>
        <w:t>examination</w:t>
      </w:r>
      <w:r>
        <w:rPr>
          <w:spacing w:val="-2"/>
        </w:rPr>
        <w:t> </w:t>
      </w:r>
      <w:r>
        <w:rPr/>
        <w:t>and screening</w:t>
      </w:r>
      <w:r>
        <w:rPr>
          <w:spacing w:val="-5"/>
        </w:rPr>
        <w:t> </w:t>
      </w:r>
      <w:r>
        <w:rPr/>
        <w:t>in</w:t>
      </w:r>
      <w:r>
        <w:rPr>
          <w:spacing w:val="-2"/>
        </w:rPr>
        <w:t> </w:t>
      </w:r>
      <w:r>
        <w:rPr/>
        <w:t>their</w:t>
      </w:r>
      <w:r>
        <w:rPr>
          <w:spacing w:val="-3"/>
        </w:rPr>
        <w:t> </w:t>
      </w:r>
      <w:r>
        <w:rPr/>
        <w:t>schools as</w:t>
      </w:r>
      <w:r>
        <w:rPr>
          <w:spacing w:val="-2"/>
        </w:rPr>
        <w:t> </w:t>
      </w:r>
      <w:r>
        <w:rPr/>
        <w:t>part</w:t>
      </w:r>
      <w:r>
        <w:rPr>
          <w:spacing w:val="-2"/>
        </w:rPr>
        <w:t> </w:t>
      </w:r>
      <w:r>
        <w:rPr/>
        <w:t>of</w:t>
      </w:r>
      <w:r>
        <w:rPr>
          <w:spacing w:val="-1"/>
        </w:rPr>
        <w:t> </w:t>
      </w:r>
      <w:r>
        <w:rPr/>
        <w:t>their</w:t>
      </w:r>
      <w:r>
        <w:rPr>
          <w:spacing w:val="-3"/>
        </w:rPr>
        <w:t> </w:t>
      </w:r>
      <w:r>
        <w:rPr/>
        <w:t>school health services. This is for the purpose of screening for retinoblastoma since the age group predisposed to this cancer are mainly pre-school age children.</w:t>
      </w:r>
    </w:p>
    <w:p>
      <w:pPr>
        <w:spacing w:after="0"/>
        <w:jc w:val="both"/>
        <w:sectPr>
          <w:pgSz w:w="11910" w:h="16840"/>
          <w:pgMar w:header="0" w:footer="1014" w:top="1360" w:bottom="1200" w:left="1680" w:right="980"/>
        </w:sectPr>
      </w:pPr>
    </w:p>
    <w:p>
      <w:pPr>
        <w:pStyle w:val="Heading1"/>
        <w:ind w:left="505"/>
      </w:pPr>
      <w:bookmarkStart w:name="_TOC_250042" w:id="6"/>
      <w:r>
        <w:rPr/>
        <w:t>TABLE OF</w:t>
      </w:r>
      <w:r>
        <w:rPr>
          <w:spacing w:val="-3"/>
        </w:rPr>
        <w:t> </w:t>
      </w:r>
      <w:bookmarkEnd w:id="6"/>
      <w:r>
        <w:rPr>
          <w:spacing w:val="-2"/>
        </w:rPr>
        <w:t>CONTENTS</w:t>
      </w:r>
    </w:p>
    <w:p>
      <w:pPr>
        <w:pStyle w:val="BodyText"/>
        <w:spacing w:before="194"/>
        <w:rPr>
          <w:b/>
        </w:rPr>
      </w:pPr>
    </w:p>
    <w:p>
      <w:pPr>
        <w:pStyle w:val="BodyText"/>
        <w:tabs>
          <w:tab w:pos="8401" w:val="left" w:leader="none"/>
        </w:tabs>
        <w:ind w:left="480"/>
      </w:pPr>
      <w:r>
        <w:rPr/>
        <w:t>Cover</w:t>
      </w:r>
      <w:r>
        <w:rPr>
          <w:spacing w:val="-3"/>
        </w:rPr>
        <w:t> </w:t>
      </w:r>
      <w:r>
        <w:rPr>
          <w:spacing w:val="-4"/>
        </w:rPr>
        <w:t>Page</w:t>
      </w:r>
      <w:r>
        <w:rPr/>
        <w:tab/>
      </w:r>
      <w:r>
        <w:rPr>
          <w:spacing w:val="-10"/>
        </w:rPr>
        <w:t>i</w:t>
      </w:r>
    </w:p>
    <w:p>
      <w:pPr>
        <w:spacing w:after="0"/>
        <w:sectPr>
          <w:pgSz w:w="11910" w:h="16840"/>
          <w:pgMar w:header="0" w:footer="1014" w:top="1360" w:bottom="1630" w:left="1680" w:right="980"/>
        </w:sectPr>
      </w:pPr>
    </w:p>
    <w:sdt>
      <w:sdtPr>
        <w:docPartObj>
          <w:docPartGallery w:val="Table of Contents"/>
          <w:docPartUnique/>
        </w:docPartObj>
      </w:sdtPr>
      <w:sdtEndPr/>
      <w:sdtContent>
        <w:p>
          <w:pPr>
            <w:pStyle w:val="TOC2"/>
            <w:tabs>
              <w:tab w:pos="8536" w:val="right" w:leader="none"/>
            </w:tabs>
            <w:spacing w:before="478"/>
            <w:ind w:left="480" w:firstLine="0"/>
          </w:pPr>
          <w:r>
            <w:rPr/>
            <w:t>Title</w:t>
          </w:r>
          <w:r>
            <w:rPr>
              <w:spacing w:val="-1"/>
            </w:rPr>
            <w:t> </w:t>
          </w:r>
          <w:r>
            <w:rPr>
              <w:spacing w:val="-4"/>
            </w:rPr>
            <w:t>page</w:t>
          </w:r>
          <w:r>
            <w:rPr/>
            <w:tab/>
          </w:r>
          <w:r>
            <w:rPr>
              <w:spacing w:val="-5"/>
            </w:rPr>
            <w:t>ii</w:t>
          </w:r>
        </w:p>
        <w:p>
          <w:pPr>
            <w:pStyle w:val="TOC2"/>
            <w:tabs>
              <w:tab w:pos="8603" w:val="right" w:leader="none"/>
            </w:tabs>
            <w:spacing w:before="475"/>
            <w:ind w:left="480" w:firstLine="0"/>
          </w:pPr>
          <w:hyperlink w:history="true" w:anchor="_TOC_250047">
            <w:r>
              <w:rPr>
                <w:spacing w:val="-2"/>
              </w:rPr>
              <w:t>Declaration</w:t>
            </w:r>
            <w:r>
              <w:rPr/>
              <w:tab/>
            </w:r>
            <w:r>
              <w:rPr>
                <w:spacing w:val="-5"/>
              </w:rPr>
              <w:t>iii</w:t>
            </w:r>
          </w:hyperlink>
        </w:p>
        <w:p>
          <w:pPr>
            <w:pStyle w:val="TOC2"/>
            <w:tabs>
              <w:tab w:pos="8589" w:val="right" w:leader="none"/>
            </w:tabs>
            <w:spacing w:before="475"/>
            <w:ind w:left="480" w:firstLine="0"/>
          </w:pPr>
          <w:hyperlink w:history="true" w:anchor="_TOC_250046">
            <w:r>
              <w:rPr>
                <w:spacing w:val="-2"/>
              </w:rPr>
              <w:t>Certification</w:t>
            </w:r>
            <w:r>
              <w:rPr/>
              <w:tab/>
            </w:r>
            <w:r>
              <w:rPr>
                <w:spacing w:val="-5"/>
              </w:rPr>
              <w:t>iv</w:t>
            </w:r>
          </w:hyperlink>
        </w:p>
        <w:p>
          <w:pPr>
            <w:pStyle w:val="TOC2"/>
            <w:tabs>
              <w:tab w:pos="8521" w:val="right" w:leader="none"/>
            </w:tabs>
            <w:spacing w:before="479"/>
            <w:ind w:left="480" w:firstLine="0"/>
          </w:pPr>
          <w:hyperlink w:history="true" w:anchor="_TOC_250045">
            <w:r>
              <w:rPr>
                <w:spacing w:val="-2"/>
              </w:rPr>
              <w:t>Dedication</w:t>
            </w:r>
            <w:r>
              <w:rPr/>
              <w:tab/>
            </w:r>
            <w:r>
              <w:rPr>
                <w:spacing w:val="-10"/>
              </w:rPr>
              <w:t>v</w:t>
            </w:r>
          </w:hyperlink>
        </w:p>
        <w:p>
          <w:pPr>
            <w:pStyle w:val="TOC2"/>
            <w:tabs>
              <w:tab w:pos="8588" w:val="right" w:leader="none"/>
            </w:tabs>
            <w:spacing w:before="475"/>
            <w:ind w:left="480" w:firstLine="0"/>
          </w:pPr>
          <w:hyperlink w:history="true" w:anchor="_TOC_250044">
            <w:r>
              <w:rPr>
                <w:spacing w:val="-2"/>
              </w:rPr>
              <w:t>Acknowledgements</w:t>
            </w:r>
            <w:r>
              <w:rPr/>
              <w:tab/>
            </w:r>
            <w:r>
              <w:rPr>
                <w:spacing w:val="-5"/>
              </w:rPr>
              <w:t>vi</w:t>
            </w:r>
          </w:hyperlink>
        </w:p>
        <w:p>
          <w:pPr>
            <w:pStyle w:val="TOC2"/>
            <w:tabs>
              <w:tab w:pos="8655" w:val="right" w:leader="none"/>
            </w:tabs>
            <w:spacing w:before="475"/>
            <w:ind w:left="480" w:firstLine="0"/>
          </w:pPr>
          <w:hyperlink w:history="true" w:anchor="_TOC_250043">
            <w:r>
              <w:rPr>
                <w:spacing w:val="-2"/>
              </w:rPr>
              <w:t>Abstract</w:t>
            </w:r>
            <w:r>
              <w:rPr/>
              <w:tab/>
            </w:r>
            <w:r>
              <w:rPr>
                <w:spacing w:val="-5"/>
              </w:rPr>
              <w:t>vii</w:t>
            </w:r>
          </w:hyperlink>
        </w:p>
        <w:p>
          <w:pPr>
            <w:pStyle w:val="TOC2"/>
            <w:tabs>
              <w:tab w:pos="8722" w:val="right" w:leader="none"/>
            </w:tabs>
            <w:spacing w:before="478"/>
            <w:ind w:left="480" w:firstLine="0"/>
          </w:pPr>
          <w:hyperlink w:history="true" w:anchor="_TOC_250042">
            <w:r>
              <w:rPr/>
              <w:t>Table</w:t>
            </w:r>
            <w:r>
              <w:rPr>
                <w:spacing w:val="-2"/>
              </w:rPr>
              <w:t> </w:t>
            </w:r>
            <w:r>
              <w:rPr/>
              <w:t>of</w:t>
            </w:r>
            <w:r>
              <w:rPr>
                <w:spacing w:val="-2"/>
              </w:rPr>
              <w:t> Contents</w:t>
            </w:r>
            <w:r>
              <w:rPr/>
              <w:tab/>
            </w:r>
            <w:r>
              <w:rPr>
                <w:spacing w:val="-4"/>
              </w:rPr>
              <w:t>viii</w:t>
            </w:r>
          </w:hyperlink>
        </w:p>
        <w:p>
          <w:pPr>
            <w:pStyle w:val="TOC2"/>
            <w:tabs>
              <w:tab w:pos="8521" w:val="right" w:leader="none"/>
            </w:tabs>
            <w:spacing w:before="475"/>
            <w:ind w:left="480" w:firstLine="0"/>
          </w:pPr>
          <w:hyperlink w:history="true" w:anchor="_TOC_250041">
            <w:r>
              <w:rPr/>
              <w:t>List</w:t>
            </w:r>
            <w:r>
              <w:rPr>
                <w:spacing w:val="-2"/>
              </w:rPr>
              <w:t> </w:t>
            </w:r>
            <w:r>
              <w:rPr/>
              <w:t>of</w:t>
            </w:r>
            <w:r>
              <w:rPr>
                <w:spacing w:val="-1"/>
              </w:rPr>
              <w:t> </w:t>
            </w:r>
            <w:r>
              <w:rPr>
                <w:spacing w:val="-2"/>
              </w:rPr>
              <w:t>Tables</w:t>
            </w:r>
            <w:r>
              <w:rPr/>
              <w:tab/>
            </w:r>
            <w:r>
              <w:rPr>
                <w:spacing w:val="-12"/>
              </w:rPr>
              <w:t>x</w:t>
            </w:r>
          </w:hyperlink>
        </w:p>
        <w:p>
          <w:pPr>
            <w:pStyle w:val="TOC2"/>
            <w:tabs>
              <w:tab w:pos="8593" w:val="right" w:leader="none"/>
            </w:tabs>
            <w:spacing w:before="475"/>
            <w:ind w:left="480" w:firstLine="0"/>
          </w:pPr>
          <w:hyperlink w:history="true" w:anchor="_TOC_250040">
            <w:r>
              <w:rPr>
                <w:spacing w:val="-2"/>
              </w:rPr>
              <w:t>Appendices</w:t>
            </w:r>
            <w:r>
              <w:rPr/>
              <w:tab/>
            </w:r>
            <w:r>
              <w:rPr>
                <w:spacing w:val="-5"/>
              </w:rPr>
              <w:t>xi</w:t>
            </w:r>
          </w:hyperlink>
        </w:p>
        <w:p>
          <w:pPr>
            <w:pStyle w:val="TOC2"/>
            <w:tabs>
              <w:tab w:pos="8657" w:val="right" w:leader="none"/>
            </w:tabs>
            <w:spacing w:before="476"/>
            <w:ind w:left="480" w:firstLine="0"/>
          </w:pPr>
          <w:r>
            <w:rPr>
              <w:spacing w:val="-2"/>
            </w:rPr>
            <w:t>Abbreviations</w:t>
          </w:r>
          <w:r>
            <w:rPr/>
            <w:tab/>
          </w:r>
          <w:r>
            <w:rPr>
              <w:spacing w:val="-5"/>
            </w:rPr>
            <w:t>xii</w:t>
          </w:r>
        </w:p>
        <w:p>
          <w:pPr>
            <w:pStyle w:val="TOC2"/>
            <w:tabs>
              <w:tab w:pos="8722" w:val="right" w:leader="none"/>
            </w:tabs>
            <w:spacing w:before="477"/>
            <w:ind w:left="480" w:firstLine="0"/>
          </w:pPr>
          <w:hyperlink w:history="true" w:anchor="_TOC_250039">
            <w:r>
              <w:rPr/>
              <w:t>Operational</w:t>
            </w:r>
            <w:r>
              <w:rPr>
                <w:spacing w:val="-4"/>
              </w:rPr>
              <w:t> </w:t>
            </w:r>
            <w:r>
              <w:rPr/>
              <w:t>Definition</w:t>
            </w:r>
            <w:r>
              <w:rPr>
                <w:spacing w:val="-1"/>
              </w:rPr>
              <w:t> </w:t>
            </w:r>
            <w:r>
              <w:rPr/>
              <w:t>of</w:t>
            </w:r>
            <w:r>
              <w:rPr>
                <w:spacing w:val="-2"/>
              </w:rPr>
              <w:t> Terms</w:t>
            </w:r>
            <w:r>
              <w:rPr/>
              <w:tab/>
            </w:r>
            <w:r>
              <w:rPr>
                <w:spacing w:val="-4"/>
              </w:rPr>
              <w:t>xiii</w:t>
            </w:r>
          </w:hyperlink>
        </w:p>
        <w:p>
          <w:pPr>
            <w:pStyle w:val="TOC1"/>
            <w:spacing w:before="481"/>
          </w:pPr>
          <w:hyperlink w:history="true" w:anchor="_TOC_250038">
            <w:r>
              <w:rPr/>
              <w:t>CHAPTER</w:t>
            </w:r>
            <w:r>
              <w:rPr>
                <w:spacing w:val="-2"/>
              </w:rPr>
              <w:t> </w:t>
            </w:r>
            <w:r>
              <w:rPr/>
              <w:t>ONE:</w:t>
            </w:r>
            <w:r>
              <w:rPr>
                <w:spacing w:val="-2"/>
              </w:rPr>
              <w:t> INTRODUCTION</w:t>
            </w:r>
          </w:hyperlink>
        </w:p>
        <w:p>
          <w:pPr>
            <w:pStyle w:val="TOC2"/>
            <w:numPr>
              <w:ilvl w:val="1"/>
              <w:numId w:val="1"/>
            </w:numPr>
            <w:tabs>
              <w:tab w:pos="1200" w:val="left" w:leader="none"/>
              <w:tab w:pos="8521" w:val="right" w:leader="none"/>
            </w:tabs>
            <w:spacing w:line="240" w:lineRule="auto" w:before="468" w:after="0"/>
            <w:ind w:left="1200" w:right="0" w:hanging="720"/>
            <w:jc w:val="left"/>
          </w:pPr>
          <w:hyperlink w:history="true" w:anchor="_TOC_250037">
            <w:r>
              <w:rPr/>
              <w:t>Background</w:t>
            </w:r>
            <w:r>
              <w:rPr>
                <w:spacing w:val="-3"/>
              </w:rPr>
              <w:t> </w:t>
            </w:r>
            <w:r>
              <w:rPr/>
              <w:t>of</w:t>
            </w:r>
            <w:r>
              <w:rPr>
                <w:spacing w:val="-2"/>
              </w:rPr>
              <w:t> </w:t>
            </w:r>
            <w:r>
              <w:rPr/>
              <w:t>the</w:t>
            </w:r>
            <w:r>
              <w:rPr>
                <w:spacing w:val="-1"/>
              </w:rPr>
              <w:t> </w:t>
            </w:r>
            <w:r>
              <w:rPr>
                <w:spacing w:val="-4"/>
              </w:rPr>
              <w:t>Study</w:t>
            </w:r>
            <w:r>
              <w:rPr/>
              <w:tab/>
            </w:r>
            <w:r>
              <w:rPr>
                <w:spacing w:val="-10"/>
              </w:rPr>
              <w:t>1</w:t>
            </w:r>
          </w:hyperlink>
        </w:p>
        <w:p>
          <w:pPr>
            <w:pStyle w:val="TOC2"/>
            <w:numPr>
              <w:ilvl w:val="1"/>
              <w:numId w:val="1"/>
            </w:numPr>
            <w:tabs>
              <w:tab w:pos="1200" w:val="left" w:leader="none"/>
              <w:tab w:pos="8521" w:val="right" w:leader="none"/>
            </w:tabs>
            <w:spacing w:line="240" w:lineRule="auto" w:before="276" w:after="0"/>
            <w:ind w:left="1200" w:right="0" w:hanging="720"/>
            <w:jc w:val="left"/>
          </w:pPr>
          <w:hyperlink w:history="true" w:anchor="_TOC_250036">
            <w:r>
              <w:rPr/>
              <w:t>Statement</w:t>
            </w:r>
            <w:r>
              <w:rPr>
                <w:spacing w:val="-1"/>
              </w:rPr>
              <w:t> </w:t>
            </w:r>
            <w:r>
              <w:rPr/>
              <w:t>of the</w:t>
            </w:r>
            <w:r>
              <w:rPr>
                <w:spacing w:val="-1"/>
              </w:rPr>
              <w:t> </w:t>
            </w:r>
            <w:r>
              <w:rPr>
                <w:spacing w:val="-2"/>
              </w:rPr>
              <w:t>Problem</w:t>
            </w:r>
            <w:r>
              <w:rPr/>
              <w:tab/>
            </w:r>
            <w:r>
              <w:rPr>
                <w:spacing w:val="-10"/>
              </w:rPr>
              <w:t>6</w:t>
            </w:r>
          </w:hyperlink>
        </w:p>
        <w:p>
          <w:pPr>
            <w:pStyle w:val="TOC2"/>
            <w:numPr>
              <w:ilvl w:val="1"/>
              <w:numId w:val="1"/>
            </w:numPr>
            <w:tabs>
              <w:tab w:pos="1200" w:val="left" w:leader="none"/>
              <w:tab w:pos="8521" w:val="right" w:leader="none"/>
            </w:tabs>
            <w:spacing w:line="240" w:lineRule="auto" w:before="276" w:after="0"/>
            <w:ind w:left="1200" w:right="0" w:hanging="720"/>
            <w:jc w:val="left"/>
          </w:pPr>
          <w:hyperlink w:history="true" w:anchor="_TOC_250035">
            <w:r>
              <w:rPr/>
              <w:t>Purpose</w:t>
            </w:r>
            <w:r>
              <w:rPr>
                <w:spacing w:val="-2"/>
              </w:rPr>
              <w:t> </w:t>
            </w:r>
            <w:r>
              <w:rPr/>
              <w:t>of the</w:t>
            </w:r>
            <w:r>
              <w:rPr>
                <w:spacing w:val="-1"/>
              </w:rPr>
              <w:t> </w:t>
            </w:r>
            <w:r>
              <w:rPr>
                <w:spacing w:val="-4"/>
              </w:rPr>
              <w:t>Study</w:t>
            </w:r>
            <w:r>
              <w:rPr/>
              <w:tab/>
            </w:r>
            <w:r>
              <w:rPr>
                <w:spacing w:val="-10"/>
              </w:rPr>
              <w:t>9</w:t>
            </w:r>
          </w:hyperlink>
        </w:p>
        <w:p>
          <w:pPr>
            <w:pStyle w:val="TOC2"/>
            <w:numPr>
              <w:ilvl w:val="1"/>
              <w:numId w:val="1"/>
            </w:numPr>
            <w:tabs>
              <w:tab w:pos="1200" w:val="left" w:leader="none"/>
              <w:tab w:pos="8521" w:val="right" w:leader="none"/>
            </w:tabs>
            <w:spacing w:line="240" w:lineRule="auto" w:before="276" w:after="0"/>
            <w:ind w:left="1200" w:right="0" w:hanging="720"/>
            <w:jc w:val="left"/>
          </w:pPr>
          <w:hyperlink w:history="true" w:anchor="_TOC_250034">
            <w:r>
              <w:rPr/>
              <w:t>Research</w:t>
            </w:r>
            <w:r>
              <w:rPr>
                <w:spacing w:val="-5"/>
              </w:rPr>
              <w:t> </w:t>
            </w:r>
            <w:r>
              <w:rPr>
                <w:spacing w:val="-2"/>
              </w:rPr>
              <w:t>Questions</w:t>
            </w:r>
            <w:r>
              <w:rPr/>
              <w:tab/>
            </w:r>
            <w:r>
              <w:rPr>
                <w:spacing w:val="-12"/>
              </w:rPr>
              <w:t>9</w:t>
            </w:r>
          </w:hyperlink>
        </w:p>
        <w:p>
          <w:pPr>
            <w:pStyle w:val="TOC2"/>
            <w:numPr>
              <w:ilvl w:val="1"/>
              <w:numId w:val="1"/>
            </w:numPr>
            <w:tabs>
              <w:tab w:pos="1200" w:val="left" w:leader="none"/>
              <w:tab w:pos="8521" w:val="right" w:leader="none"/>
            </w:tabs>
            <w:spacing w:line="240" w:lineRule="auto" w:before="276" w:after="0"/>
            <w:ind w:left="1200" w:right="0" w:hanging="720"/>
            <w:jc w:val="left"/>
          </w:pPr>
          <w:hyperlink w:history="true" w:anchor="_TOC_250033">
            <w:r>
              <w:rPr>
                <w:spacing w:val="-2"/>
              </w:rPr>
              <w:t>Hypotheses</w:t>
            </w:r>
            <w:r>
              <w:rPr/>
              <w:tab/>
            </w:r>
            <w:r>
              <w:rPr>
                <w:spacing w:val="-10"/>
              </w:rPr>
              <w:t>9</w:t>
            </w:r>
          </w:hyperlink>
        </w:p>
        <w:p>
          <w:pPr>
            <w:pStyle w:val="TOC2"/>
            <w:numPr>
              <w:ilvl w:val="1"/>
              <w:numId w:val="1"/>
            </w:numPr>
            <w:tabs>
              <w:tab w:pos="1200" w:val="left" w:leader="none"/>
              <w:tab w:pos="8641" w:val="right" w:leader="none"/>
            </w:tabs>
            <w:spacing w:line="240" w:lineRule="auto" w:before="277" w:after="211"/>
            <w:ind w:left="1200" w:right="0" w:hanging="720"/>
            <w:jc w:val="left"/>
          </w:pPr>
          <w:hyperlink w:history="true" w:anchor="_TOC_250032">
            <w:r>
              <w:rPr/>
              <w:t>Significance</w:t>
            </w:r>
            <w:r>
              <w:rPr>
                <w:spacing w:val="-4"/>
              </w:rPr>
              <w:t> </w:t>
            </w:r>
            <w:r>
              <w:rPr/>
              <w:t>of</w:t>
            </w:r>
            <w:r>
              <w:rPr>
                <w:spacing w:val="-1"/>
              </w:rPr>
              <w:t> </w:t>
            </w:r>
            <w:r>
              <w:rPr/>
              <w:t>the</w:t>
            </w:r>
            <w:r>
              <w:rPr>
                <w:spacing w:val="-2"/>
              </w:rPr>
              <w:t> </w:t>
            </w:r>
            <w:r>
              <w:rPr>
                <w:spacing w:val="-4"/>
              </w:rPr>
              <w:t>Study</w:t>
            </w:r>
            <w:r>
              <w:rPr/>
              <w:tab/>
            </w:r>
            <w:r>
              <w:rPr>
                <w:spacing w:val="-5"/>
              </w:rPr>
              <w:t>10</w:t>
            </w:r>
          </w:hyperlink>
        </w:p>
        <w:p>
          <w:pPr>
            <w:pStyle w:val="TOC2"/>
            <w:numPr>
              <w:ilvl w:val="1"/>
              <w:numId w:val="1"/>
            </w:numPr>
            <w:tabs>
              <w:tab w:pos="1200" w:val="left" w:leader="none"/>
              <w:tab w:pos="8641" w:val="right" w:leader="none"/>
            </w:tabs>
            <w:spacing w:line="240" w:lineRule="auto" w:before="74" w:after="0"/>
            <w:ind w:left="1200" w:right="0" w:hanging="720"/>
            <w:jc w:val="left"/>
          </w:pPr>
          <w:hyperlink w:history="true" w:anchor="_TOC_250031">
            <w:r>
              <w:rPr/>
              <w:t>Basic</w:t>
            </w:r>
            <w:r>
              <w:rPr>
                <w:spacing w:val="-3"/>
              </w:rPr>
              <w:t> </w:t>
            </w:r>
            <w:r>
              <w:rPr>
                <w:spacing w:val="-2"/>
              </w:rPr>
              <w:t>Assumptions</w:t>
            </w:r>
            <w:r>
              <w:rPr/>
              <w:tab/>
            </w:r>
            <w:r>
              <w:rPr>
                <w:spacing w:val="-7"/>
              </w:rPr>
              <w:t>11</w:t>
            </w:r>
          </w:hyperlink>
        </w:p>
        <w:p>
          <w:pPr>
            <w:pStyle w:val="TOC2"/>
            <w:numPr>
              <w:ilvl w:val="1"/>
              <w:numId w:val="1"/>
            </w:numPr>
            <w:tabs>
              <w:tab w:pos="1200" w:val="left" w:leader="none"/>
              <w:tab w:pos="8641" w:val="right" w:leader="none"/>
            </w:tabs>
            <w:spacing w:line="240" w:lineRule="auto" w:before="278" w:after="0"/>
            <w:ind w:left="1200" w:right="0" w:hanging="720"/>
            <w:jc w:val="left"/>
          </w:pPr>
          <w:hyperlink w:history="true" w:anchor="_TOC_250030">
            <w:r>
              <w:rPr/>
              <w:t>Delimitations</w:t>
            </w:r>
            <w:r>
              <w:rPr>
                <w:spacing w:val="-1"/>
              </w:rPr>
              <w:t> </w:t>
            </w:r>
            <w:r>
              <w:rPr/>
              <w:t>of</w:t>
            </w:r>
            <w:r>
              <w:rPr>
                <w:spacing w:val="-1"/>
              </w:rPr>
              <w:t> </w:t>
            </w:r>
            <w:r>
              <w:rPr/>
              <w:t>the</w:t>
            </w:r>
            <w:r>
              <w:rPr>
                <w:spacing w:val="-1"/>
              </w:rPr>
              <w:t> </w:t>
            </w:r>
            <w:r>
              <w:rPr>
                <w:spacing w:val="-4"/>
              </w:rPr>
              <w:t>Study</w:t>
            </w:r>
            <w:r>
              <w:rPr/>
              <w:tab/>
            </w:r>
            <w:r>
              <w:rPr>
                <w:spacing w:val="-5"/>
              </w:rPr>
              <w:t>12</w:t>
            </w:r>
          </w:hyperlink>
        </w:p>
        <w:p>
          <w:pPr>
            <w:pStyle w:val="TOC1"/>
            <w:spacing w:before="478"/>
          </w:pPr>
          <w:r>
            <w:rPr/>
            <w:t>CHAPTER</w:t>
          </w:r>
          <w:r>
            <w:rPr>
              <w:spacing w:val="-3"/>
            </w:rPr>
            <w:t> </w:t>
          </w:r>
          <w:r>
            <w:rPr/>
            <w:t>TWO:</w:t>
          </w:r>
          <w:r>
            <w:rPr>
              <w:spacing w:val="-1"/>
            </w:rPr>
            <w:t> </w:t>
          </w:r>
          <w:r>
            <w:rPr/>
            <w:t>REVIEW</w:t>
          </w:r>
          <w:r>
            <w:rPr>
              <w:spacing w:val="-1"/>
            </w:rPr>
            <w:t> </w:t>
          </w:r>
          <w:r>
            <w:rPr/>
            <w:t>OF</w:t>
          </w:r>
          <w:r>
            <w:rPr>
              <w:spacing w:val="-4"/>
            </w:rPr>
            <w:t> </w:t>
          </w:r>
          <w:r>
            <w:rPr/>
            <w:t>RELATED </w:t>
          </w:r>
          <w:r>
            <w:rPr>
              <w:spacing w:val="-2"/>
            </w:rPr>
            <w:t>LITERATURE</w:t>
          </w:r>
        </w:p>
        <w:p>
          <w:pPr>
            <w:pStyle w:val="TOC2"/>
            <w:numPr>
              <w:ilvl w:val="1"/>
              <w:numId w:val="2"/>
            </w:numPr>
            <w:tabs>
              <w:tab w:pos="1200" w:val="left" w:leader="none"/>
              <w:tab w:pos="8641" w:val="right" w:leader="none"/>
            </w:tabs>
            <w:spacing w:line="240" w:lineRule="auto" w:before="273" w:after="0"/>
            <w:ind w:left="1200" w:right="0" w:hanging="720"/>
            <w:jc w:val="left"/>
          </w:pPr>
          <w:hyperlink w:history="true" w:anchor="_TOC_250029">
            <w:r>
              <w:rPr>
                <w:spacing w:val="-2"/>
              </w:rPr>
              <w:t>Introduction</w:t>
            </w:r>
            <w:r>
              <w:rPr/>
              <w:tab/>
            </w:r>
            <w:r>
              <w:rPr>
                <w:spacing w:val="-5"/>
              </w:rPr>
              <w:t>13</w:t>
            </w:r>
          </w:hyperlink>
        </w:p>
        <w:p>
          <w:pPr>
            <w:pStyle w:val="TOC2"/>
            <w:numPr>
              <w:ilvl w:val="1"/>
              <w:numId w:val="2"/>
            </w:numPr>
            <w:tabs>
              <w:tab w:pos="1200" w:val="left" w:leader="none"/>
              <w:tab w:pos="8641" w:val="right" w:leader="none"/>
            </w:tabs>
            <w:spacing w:line="240" w:lineRule="auto" w:before="478" w:after="0"/>
            <w:ind w:left="1200" w:right="0" w:hanging="720"/>
            <w:jc w:val="left"/>
          </w:pPr>
          <w:hyperlink w:history="true" w:anchor="_TOC_250028">
            <w:r>
              <w:rPr/>
              <w:t>Conceptual</w:t>
            </w:r>
            <w:r>
              <w:rPr>
                <w:spacing w:val="-2"/>
              </w:rPr>
              <w:t> Framework</w:t>
            </w:r>
            <w:r>
              <w:rPr/>
              <w:tab/>
            </w:r>
            <w:r>
              <w:rPr>
                <w:spacing w:val="-5"/>
              </w:rPr>
              <w:t>15</w:t>
            </w:r>
          </w:hyperlink>
        </w:p>
        <w:p>
          <w:pPr>
            <w:pStyle w:val="TOC2"/>
            <w:numPr>
              <w:ilvl w:val="2"/>
              <w:numId w:val="2"/>
            </w:numPr>
            <w:tabs>
              <w:tab w:pos="1200" w:val="left" w:leader="none"/>
              <w:tab w:pos="8641" w:val="right" w:leader="none"/>
            </w:tabs>
            <w:spacing w:line="240" w:lineRule="auto" w:before="476" w:after="0"/>
            <w:ind w:left="1200" w:right="0" w:hanging="720"/>
            <w:jc w:val="left"/>
          </w:pPr>
          <w:hyperlink w:history="true" w:anchor="_TOC_250027">
            <w:r>
              <w:rPr/>
              <w:t>Concept</w:t>
            </w:r>
            <w:r>
              <w:rPr>
                <w:spacing w:val="-1"/>
              </w:rPr>
              <w:t> </w:t>
            </w:r>
            <w:r>
              <w:rPr/>
              <w:t>of</w:t>
            </w:r>
            <w:r>
              <w:rPr>
                <w:spacing w:val="-1"/>
              </w:rPr>
              <w:t> </w:t>
            </w:r>
            <w:r>
              <w:rPr>
                <w:spacing w:val="-2"/>
              </w:rPr>
              <w:t>cancer</w:t>
            </w:r>
            <w:r>
              <w:rPr/>
              <w:tab/>
            </w:r>
            <w:r>
              <w:rPr>
                <w:spacing w:val="-5"/>
              </w:rPr>
              <w:t>16</w:t>
            </w:r>
          </w:hyperlink>
        </w:p>
        <w:p>
          <w:pPr>
            <w:pStyle w:val="TOC2"/>
            <w:numPr>
              <w:ilvl w:val="2"/>
              <w:numId w:val="2"/>
            </w:numPr>
            <w:tabs>
              <w:tab w:pos="1200" w:val="left" w:leader="none"/>
              <w:tab w:pos="8641" w:val="right" w:leader="none"/>
            </w:tabs>
            <w:spacing w:line="240" w:lineRule="auto" w:before="475" w:after="0"/>
            <w:ind w:left="1200" w:right="0" w:hanging="720"/>
            <w:jc w:val="left"/>
          </w:pPr>
          <w:hyperlink w:history="true" w:anchor="_TOC_250026">
            <w:r>
              <w:rPr/>
              <w:t>Concept</w:t>
            </w:r>
            <w:r>
              <w:rPr>
                <w:spacing w:val="-1"/>
              </w:rPr>
              <w:t> </w:t>
            </w:r>
            <w:r>
              <w:rPr/>
              <w:t>of</w:t>
            </w:r>
            <w:r>
              <w:rPr>
                <w:spacing w:val="-1"/>
              </w:rPr>
              <w:t> </w:t>
            </w:r>
            <w:r>
              <w:rPr>
                <w:spacing w:val="-2"/>
              </w:rPr>
              <w:t>Retinoblastoma</w:t>
            </w:r>
            <w:r>
              <w:rPr/>
              <w:tab/>
            </w:r>
            <w:r>
              <w:rPr>
                <w:spacing w:val="-5"/>
              </w:rPr>
              <w:t>19</w:t>
            </w:r>
          </w:hyperlink>
        </w:p>
        <w:p>
          <w:pPr>
            <w:pStyle w:val="TOC2"/>
            <w:numPr>
              <w:ilvl w:val="1"/>
              <w:numId w:val="2"/>
            </w:numPr>
            <w:tabs>
              <w:tab w:pos="1200" w:val="left" w:leader="none"/>
              <w:tab w:pos="8641" w:val="right" w:leader="none"/>
            </w:tabs>
            <w:spacing w:line="240" w:lineRule="auto" w:before="478" w:after="0"/>
            <w:ind w:left="1200" w:right="0" w:hanging="720"/>
            <w:jc w:val="left"/>
          </w:pPr>
          <w:hyperlink w:history="true" w:anchor="_TOC_250025">
            <w:r>
              <w:rPr/>
              <w:t>Awareness</w:t>
            </w:r>
            <w:r>
              <w:rPr>
                <w:spacing w:val="-1"/>
              </w:rPr>
              <w:t> </w:t>
            </w:r>
            <w:r>
              <w:rPr/>
              <w:t>of</w:t>
            </w:r>
            <w:r>
              <w:rPr>
                <w:spacing w:val="-2"/>
              </w:rPr>
              <w:t> Retinoblastoma</w:t>
            </w:r>
            <w:r>
              <w:rPr/>
              <w:tab/>
            </w:r>
            <w:r>
              <w:rPr>
                <w:spacing w:val="-5"/>
              </w:rPr>
              <w:t>37</w:t>
            </w:r>
          </w:hyperlink>
        </w:p>
        <w:p>
          <w:pPr>
            <w:pStyle w:val="TOC2"/>
            <w:numPr>
              <w:ilvl w:val="1"/>
              <w:numId w:val="2"/>
            </w:numPr>
            <w:tabs>
              <w:tab w:pos="1200" w:val="left" w:leader="none"/>
              <w:tab w:pos="8641" w:val="right" w:leader="none"/>
            </w:tabs>
            <w:spacing w:line="240" w:lineRule="auto" w:before="475" w:after="0"/>
            <w:ind w:left="1200" w:right="0" w:hanging="720"/>
            <w:jc w:val="left"/>
          </w:pPr>
          <w:hyperlink w:history="true" w:anchor="_TOC_250024">
            <w:r>
              <w:rPr/>
              <w:t>Attitudes</w:t>
            </w:r>
            <w:r>
              <w:rPr>
                <w:spacing w:val="-3"/>
              </w:rPr>
              <w:t> </w:t>
            </w:r>
            <w:r>
              <w:rPr/>
              <w:t>Towards</w:t>
            </w:r>
            <w:r>
              <w:rPr>
                <w:spacing w:val="-2"/>
              </w:rPr>
              <w:t> </w:t>
            </w:r>
            <w:r>
              <w:rPr/>
              <w:t>Retinoblastoma</w:t>
            </w:r>
            <w:r>
              <w:rPr>
                <w:spacing w:val="-1"/>
              </w:rPr>
              <w:t> </w:t>
            </w:r>
            <w:r>
              <w:rPr>
                <w:spacing w:val="-2"/>
              </w:rPr>
              <w:t>Disease</w:t>
            </w:r>
            <w:r>
              <w:rPr/>
              <w:tab/>
            </w:r>
            <w:r>
              <w:rPr>
                <w:spacing w:val="-5"/>
              </w:rPr>
              <w:t>42</w:t>
            </w:r>
          </w:hyperlink>
        </w:p>
        <w:p>
          <w:pPr>
            <w:pStyle w:val="TOC2"/>
            <w:numPr>
              <w:ilvl w:val="1"/>
              <w:numId w:val="2"/>
            </w:numPr>
            <w:tabs>
              <w:tab w:pos="1200" w:val="left" w:leader="none"/>
              <w:tab w:pos="8641" w:val="right" w:leader="none"/>
            </w:tabs>
            <w:spacing w:line="240" w:lineRule="auto" w:before="473" w:after="0"/>
            <w:ind w:left="1200" w:right="0" w:hanging="720"/>
            <w:jc w:val="left"/>
          </w:pPr>
          <w:hyperlink w:history="true" w:anchor="_TOC_250023">
            <w:r>
              <w:rPr/>
              <w:t>Practices</w:t>
            </w:r>
            <w:r>
              <w:rPr>
                <w:spacing w:val="-4"/>
              </w:rPr>
              <w:t> </w:t>
            </w:r>
            <w:r>
              <w:rPr/>
              <w:t>Relating</w:t>
            </w:r>
            <w:r>
              <w:rPr>
                <w:spacing w:val="-3"/>
              </w:rPr>
              <w:t> </w:t>
            </w:r>
            <w:r>
              <w:rPr/>
              <w:t>to</w:t>
            </w:r>
            <w:r>
              <w:rPr>
                <w:spacing w:val="-1"/>
              </w:rPr>
              <w:t> </w:t>
            </w:r>
            <w:r>
              <w:rPr>
                <w:spacing w:val="-2"/>
              </w:rPr>
              <w:t>Retinoblastoma</w:t>
            </w:r>
            <w:r>
              <w:rPr/>
              <w:tab/>
            </w:r>
            <w:r>
              <w:rPr>
                <w:spacing w:val="-5"/>
              </w:rPr>
              <w:t>43</w:t>
            </w:r>
          </w:hyperlink>
        </w:p>
        <w:p>
          <w:pPr>
            <w:pStyle w:val="TOC2"/>
            <w:numPr>
              <w:ilvl w:val="1"/>
              <w:numId w:val="2"/>
            </w:numPr>
            <w:tabs>
              <w:tab w:pos="1200" w:val="left" w:leader="none"/>
              <w:tab w:pos="8641" w:val="right" w:leader="none"/>
            </w:tabs>
            <w:spacing w:line="240" w:lineRule="auto" w:before="278" w:after="0"/>
            <w:ind w:left="1200" w:right="0" w:hanging="720"/>
            <w:jc w:val="left"/>
          </w:pPr>
          <w:hyperlink w:history="true" w:anchor="_TOC_250022">
            <w:r>
              <w:rPr/>
              <w:t>Incidence</w:t>
            </w:r>
            <w:r>
              <w:rPr>
                <w:spacing w:val="-2"/>
              </w:rPr>
              <w:t> </w:t>
            </w:r>
            <w:r>
              <w:rPr/>
              <w:t>of Retinoblastoma</w:t>
            </w:r>
            <w:r>
              <w:rPr>
                <w:spacing w:val="-1"/>
              </w:rPr>
              <w:t> </w:t>
            </w:r>
            <w:r>
              <w:rPr/>
              <w:t>Around</w:t>
            </w:r>
            <w:r>
              <w:rPr>
                <w:spacing w:val="-1"/>
              </w:rPr>
              <w:t> </w:t>
            </w:r>
            <w:r>
              <w:rPr/>
              <w:t>the </w:t>
            </w:r>
            <w:r>
              <w:rPr>
                <w:spacing w:val="-4"/>
              </w:rPr>
              <w:t>World</w:t>
            </w:r>
            <w:r>
              <w:rPr/>
              <w:tab/>
            </w:r>
            <w:r>
              <w:rPr>
                <w:spacing w:val="-5"/>
              </w:rPr>
              <w:t>45</w:t>
            </w:r>
          </w:hyperlink>
        </w:p>
        <w:p>
          <w:pPr>
            <w:pStyle w:val="TOC2"/>
            <w:numPr>
              <w:ilvl w:val="2"/>
              <w:numId w:val="2"/>
            </w:numPr>
            <w:tabs>
              <w:tab w:pos="1200" w:val="left" w:leader="none"/>
              <w:tab w:pos="8641" w:val="right" w:leader="none"/>
            </w:tabs>
            <w:spacing w:line="240" w:lineRule="auto" w:before="476" w:after="0"/>
            <w:ind w:left="1200" w:right="0" w:hanging="720"/>
            <w:jc w:val="left"/>
          </w:pPr>
          <w:hyperlink w:history="true" w:anchor="_TOC_250021">
            <w:r>
              <w:rPr/>
              <w:t>Sex Distribution</w:t>
            </w:r>
            <w:r>
              <w:rPr>
                <w:spacing w:val="-1"/>
              </w:rPr>
              <w:t> </w:t>
            </w:r>
            <w:r>
              <w:rPr/>
              <w:t>of</w:t>
            </w:r>
            <w:r>
              <w:rPr>
                <w:spacing w:val="-1"/>
              </w:rPr>
              <w:t> </w:t>
            </w:r>
            <w:r>
              <w:rPr>
                <w:spacing w:val="-2"/>
              </w:rPr>
              <w:t>Retinoblastoma</w:t>
            </w:r>
            <w:r>
              <w:rPr/>
              <w:tab/>
            </w:r>
            <w:r>
              <w:rPr>
                <w:spacing w:val="-5"/>
              </w:rPr>
              <w:t>50</w:t>
            </w:r>
          </w:hyperlink>
        </w:p>
        <w:p>
          <w:pPr>
            <w:pStyle w:val="TOC2"/>
            <w:numPr>
              <w:ilvl w:val="2"/>
              <w:numId w:val="2"/>
            </w:numPr>
            <w:tabs>
              <w:tab w:pos="1200" w:val="left" w:leader="none"/>
              <w:tab w:pos="8641" w:val="right" w:leader="none"/>
            </w:tabs>
            <w:spacing w:line="240" w:lineRule="auto" w:before="477" w:after="0"/>
            <w:ind w:left="1200" w:right="0" w:hanging="720"/>
            <w:jc w:val="left"/>
          </w:pPr>
          <w:hyperlink w:history="true" w:anchor="_TOC_250020">
            <w:r>
              <w:rPr/>
              <w:t>Cancer</w:t>
            </w:r>
            <w:r>
              <w:rPr>
                <w:spacing w:val="-2"/>
              </w:rPr>
              <w:t> </w:t>
            </w:r>
            <w:r>
              <w:rPr/>
              <w:t>Incidence</w:t>
            </w:r>
            <w:r>
              <w:rPr>
                <w:spacing w:val="-2"/>
              </w:rPr>
              <w:t> </w:t>
            </w:r>
            <w:r>
              <w:rPr/>
              <w:t>in</w:t>
            </w:r>
            <w:r>
              <w:rPr>
                <w:spacing w:val="-2"/>
              </w:rPr>
              <w:t> Nigeria</w:t>
            </w:r>
            <w:r>
              <w:rPr/>
              <w:tab/>
            </w:r>
            <w:r>
              <w:rPr>
                <w:spacing w:val="-5"/>
              </w:rPr>
              <w:t>51</w:t>
            </w:r>
          </w:hyperlink>
        </w:p>
        <w:p>
          <w:pPr>
            <w:pStyle w:val="TOC2"/>
            <w:numPr>
              <w:ilvl w:val="2"/>
              <w:numId w:val="2"/>
            </w:numPr>
            <w:tabs>
              <w:tab w:pos="1200" w:val="left" w:leader="none"/>
              <w:tab w:pos="8641" w:val="right" w:leader="none"/>
            </w:tabs>
            <w:spacing w:line="240" w:lineRule="auto" w:before="476" w:after="0"/>
            <w:ind w:left="1200" w:right="0" w:hanging="720"/>
            <w:jc w:val="left"/>
          </w:pPr>
          <w:hyperlink w:history="true" w:anchor="_TOC_250019">
            <w:r>
              <w:rPr/>
              <w:t>Cancer</w:t>
            </w:r>
            <w:r>
              <w:rPr>
                <w:spacing w:val="-3"/>
              </w:rPr>
              <w:t> </w:t>
            </w:r>
            <w:r>
              <w:rPr/>
              <w:t>Registration</w:t>
            </w:r>
            <w:r>
              <w:rPr>
                <w:spacing w:val="-2"/>
              </w:rPr>
              <w:t> </w:t>
            </w:r>
            <w:r>
              <w:rPr/>
              <w:t>in</w:t>
            </w:r>
            <w:r>
              <w:rPr>
                <w:spacing w:val="-1"/>
              </w:rPr>
              <w:t> </w:t>
            </w:r>
            <w:r>
              <w:rPr>
                <w:spacing w:val="-2"/>
              </w:rPr>
              <w:t>Nigeria</w:t>
            </w:r>
            <w:r>
              <w:rPr/>
              <w:tab/>
            </w:r>
            <w:r>
              <w:rPr>
                <w:spacing w:val="-5"/>
              </w:rPr>
              <w:t>52</w:t>
            </w:r>
          </w:hyperlink>
        </w:p>
        <w:p>
          <w:pPr>
            <w:pStyle w:val="TOC2"/>
            <w:numPr>
              <w:ilvl w:val="1"/>
              <w:numId w:val="2"/>
            </w:numPr>
            <w:tabs>
              <w:tab w:pos="1200" w:val="left" w:leader="none"/>
              <w:tab w:pos="8641" w:val="right" w:leader="none"/>
            </w:tabs>
            <w:spacing w:line="240" w:lineRule="auto" w:before="475" w:after="0"/>
            <w:ind w:left="1200" w:right="0" w:hanging="720"/>
            <w:jc w:val="left"/>
          </w:pPr>
          <w:hyperlink w:history="true" w:anchor="_TOC_250018">
            <w:r>
              <w:rPr/>
              <w:t>Prevalence</w:t>
            </w:r>
            <w:r>
              <w:rPr>
                <w:spacing w:val="-3"/>
              </w:rPr>
              <w:t> </w:t>
            </w:r>
            <w:r>
              <w:rPr/>
              <w:t>of</w:t>
            </w:r>
            <w:r>
              <w:rPr>
                <w:spacing w:val="-1"/>
              </w:rPr>
              <w:t> </w:t>
            </w:r>
            <w:r>
              <w:rPr/>
              <w:t>Visual Impairment</w:t>
            </w:r>
            <w:r>
              <w:rPr>
                <w:spacing w:val="-1"/>
              </w:rPr>
              <w:t> </w:t>
            </w:r>
            <w:r>
              <w:rPr/>
              <w:t>and</w:t>
            </w:r>
            <w:r>
              <w:rPr>
                <w:spacing w:val="-1"/>
              </w:rPr>
              <w:t> </w:t>
            </w:r>
            <w:r>
              <w:rPr/>
              <w:t>Blindness</w:t>
            </w:r>
            <w:r>
              <w:rPr>
                <w:spacing w:val="-1"/>
              </w:rPr>
              <w:t> </w:t>
            </w:r>
            <w:r>
              <w:rPr/>
              <w:t>in</w:t>
            </w:r>
            <w:r>
              <w:rPr>
                <w:spacing w:val="-1"/>
              </w:rPr>
              <w:t> </w:t>
            </w:r>
            <w:r>
              <w:rPr>
                <w:spacing w:val="-2"/>
              </w:rPr>
              <w:t>Children</w:t>
            </w:r>
            <w:r>
              <w:rPr/>
              <w:tab/>
            </w:r>
            <w:r>
              <w:rPr>
                <w:spacing w:val="-5"/>
              </w:rPr>
              <w:t>56</w:t>
            </w:r>
          </w:hyperlink>
        </w:p>
        <w:p>
          <w:pPr>
            <w:pStyle w:val="TOC2"/>
            <w:numPr>
              <w:ilvl w:val="2"/>
              <w:numId w:val="2"/>
            </w:numPr>
            <w:tabs>
              <w:tab w:pos="1200" w:val="left" w:leader="none"/>
              <w:tab w:pos="8641" w:val="right" w:leader="none"/>
            </w:tabs>
            <w:spacing w:line="240" w:lineRule="auto" w:before="478" w:after="0"/>
            <w:ind w:left="1200" w:right="0" w:hanging="720"/>
            <w:jc w:val="left"/>
          </w:pPr>
          <w:r>
            <w:rPr/>
            <w:t>Determining</w:t>
          </w:r>
          <w:r>
            <w:rPr>
              <w:spacing w:val="-3"/>
            </w:rPr>
            <w:t> </w:t>
          </w:r>
          <w:r>
            <w:rPr/>
            <w:t>the</w:t>
          </w:r>
          <w:r>
            <w:rPr>
              <w:spacing w:val="-2"/>
            </w:rPr>
            <w:t> </w:t>
          </w:r>
          <w:r>
            <w:rPr/>
            <w:t>Cause</w:t>
          </w:r>
          <w:r>
            <w:rPr>
              <w:spacing w:val="-1"/>
            </w:rPr>
            <w:t> </w:t>
          </w:r>
          <w:r>
            <w:rPr/>
            <w:t>of</w:t>
          </w:r>
          <w:r>
            <w:rPr>
              <w:spacing w:val="-1"/>
            </w:rPr>
            <w:t> </w:t>
          </w:r>
          <w:r>
            <w:rPr/>
            <w:t>Blindness in </w:t>
          </w:r>
          <w:r>
            <w:rPr>
              <w:spacing w:val="-2"/>
            </w:rPr>
            <w:t>Children</w:t>
          </w:r>
          <w:r>
            <w:rPr/>
            <w:tab/>
          </w:r>
          <w:r>
            <w:rPr>
              <w:spacing w:val="-5"/>
            </w:rPr>
            <w:t>62</w:t>
          </w:r>
        </w:p>
        <w:p>
          <w:pPr>
            <w:pStyle w:val="TOC2"/>
            <w:numPr>
              <w:ilvl w:val="2"/>
              <w:numId w:val="2"/>
            </w:numPr>
            <w:tabs>
              <w:tab w:pos="1200" w:val="left" w:leader="none"/>
              <w:tab w:pos="8641" w:val="right" w:leader="none"/>
            </w:tabs>
            <w:spacing w:line="240" w:lineRule="auto" w:before="475" w:after="0"/>
            <w:ind w:left="1200" w:right="0" w:hanging="720"/>
            <w:jc w:val="left"/>
          </w:pPr>
          <w:hyperlink w:history="true" w:anchor="_TOC_250017">
            <w:r>
              <w:rPr/>
              <w:t>Control</w:t>
            </w:r>
            <w:r>
              <w:rPr>
                <w:spacing w:val="-1"/>
              </w:rPr>
              <w:t> </w:t>
            </w:r>
            <w:r>
              <w:rPr/>
              <w:t>of</w:t>
            </w:r>
            <w:r>
              <w:rPr>
                <w:spacing w:val="-1"/>
              </w:rPr>
              <w:t> </w:t>
            </w:r>
            <w:r>
              <w:rPr/>
              <w:t>Blindness</w:t>
            </w:r>
            <w:r>
              <w:rPr>
                <w:spacing w:val="-1"/>
              </w:rPr>
              <w:t> </w:t>
            </w:r>
            <w:r>
              <w:rPr/>
              <w:t>in </w:t>
            </w:r>
            <w:r>
              <w:rPr>
                <w:spacing w:val="-2"/>
              </w:rPr>
              <w:t>Children</w:t>
            </w:r>
            <w:r>
              <w:rPr/>
              <w:tab/>
            </w:r>
            <w:r>
              <w:rPr>
                <w:spacing w:val="-5"/>
              </w:rPr>
              <w:t>64</w:t>
            </w:r>
          </w:hyperlink>
        </w:p>
        <w:p>
          <w:pPr>
            <w:pStyle w:val="TOC2"/>
            <w:numPr>
              <w:ilvl w:val="1"/>
              <w:numId w:val="2"/>
            </w:numPr>
            <w:tabs>
              <w:tab w:pos="1200" w:val="left" w:leader="none"/>
              <w:tab w:pos="8641" w:val="right" w:leader="none"/>
            </w:tabs>
            <w:spacing w:line="240" w:lineRule="auto" w:before="475" w:after="0"/>
            <w:ind w:left="1200" w:right="0" w:hanging="720"/>
            <w:jc w:val="left"/>
          </w:pPr>
          <w:hyperlink w:history="true" w:anchor="_TOC_250016">
            <w:r>
              <w:rPr/>
              <w:t>Empirical</w:t>
            </w:r>
            <w:r>
              <w:rPr>
                <w:spacing w:val="-3"/>
              </w:rPr>
              <w:t> </w:t>
            </w:r>
            <w:r>
              <w:rPr>
                <w:spacing w:val="-2"/>
              </w:rPr>
              <w:t>Studies</w:t>
            </w:r>
            <w:r>
              <w:rPr/>
              <w:tab/>
            </w:r>
            <w:r>
              <w:rPr>
                <w:spacing w:val="-7"/>
              </w:rPr>
              <w:t>67</w:t>
            </w:r>
          </w:hyperlink>
        </w:p>
        <w:p>
          <w:pPr>
            <w:pStyle w:val="TOC2"/>
            <w:numPr>
              <w:ilvl w:val="1"/>
              <w:numId w:val="2"/>
            </w:numPr>
            <w:tabs>
              <w:tab w:pos="1200" w:val="left" w:leader="none"/>
              <w:tab w:pos="8641" w:val="right" w:leader="none"/>
            </w:tabs>
            <w:spacing w:line="240" w:lineRule="auto" w:before="478" w:after="240"/>
            <w:ind w:left="1200" w:right="0" w:hanging="720"/>
            <w:jc w:val="left"/>
          </w:pPr>
          <w:hyperlink w:history="true" w:anchor="_TOC_250015">
            <w:r>
              <w:rPr>
                <w:spacing w:val="-2"/>
              </w:rPr>
              <w:t>Summary</w:t>
            </w:r>
            <w:r>
              <w:rPr/>
              <w:tab/>
            </w:r>
            <w:r>
              <w:rPr>
                <w:spacing w:val="-5"/>
              </w:rPr>
              <w:t>71</w:t>
            </w:r>
          </w:hyperlink>
        </w:p>
        <w:p>
          <w:pPr>
            <w:pStyle w:val="TOC1"/>
          </w:pPr>
          <w:hyperlink w:history="true" w:anchor="_TOC_250014">
            <w:r>
              <w:rPr/>
              <w:t>CHAPTER</w:t>
            </w:r>
            <w:r>
              <w:rPr>
                <w:spacing w:val="-2"/>
              </w:rPr>
              <w:t> </w:t>
            </w:r>
            <w:r>
              <w:rPr/>
              <w:t>THREE:</w:t>
            </w:r>
            <w:r>
              <w:rPr>
                <w:spacing w:val="-2"/>
              </w:rPr>
              <w:t> METHODOLOGY</w:t>
            </w:r>
          </w:hyperlink>
        </w:p>
        <w:p>
          <w:pPr>
            <w:pStyle w:val="TOC2"/>
            <w:numPr>
              <w:ilvl w:val="1"/>
              <w:numId w:val="3"/>
            </w:numPr>
            <w:tabs>
              <w:tab w:pos="1200" w:val="left" w:leader="none"/>
              <w:tab w:pos="8401" w:val="left" w:leader="none"/>
            </w:tabs>
            <w:spacing w:line="240" w:lineRule="auto" w:before="274" w:after="0"/>
            <w:ind w:left="1200" w:right="0" w:hanging="720"/>
            <w:jc w:val="left"/>
          </w:pPr>
          <w:hyperlink w:history="true" w:anchor="_TOC_250013">
            <w:r>
              <w:rPr>
                <w:spacing w:val="-2"/>
              </w:rPr>
              <w:t>Introduction</w:t>
            </w:r>
            <w:r>
              <w:rPr/>
              <w:tab/>
            </w:r>
            <w:r>
              <w:rPr>
                <w:spacing w:val="-5"/>
              </w:rPr>
              <w:t>74</w:t>
            </w:r>
          </w:hyperlink>
        </w:p>
        <w:p>
          <w:pPr>
            <w:pStyle w:val="TOC2"/>
            <w:numPr>
              <w:ilvl w:val="1"/>
              <w:numId w:val="3"/>
            </w:numPr>
            <w:tabs>
              <w:tab w:pos="1200" w:val="left" w:leader="none"/>
              <w:tab w:pos="8401" w:val="left" w:leader="none"/>
            </w:tabs>
            <w:spacing w:line="240" w:lineRule="auto" w:before="473" w:after="0"/>
            <w:ind w:left="1200" w:right="0" w:hanging="720"/>
            <w:jc w:val="left"/>
          </w:pPr>
          <w:hyperlink w:history="true" w:anchor="_TOC_250012">
            <w:r>
              <w:rPr/>
              <w:t>Research</w:t>
            </w:r>
            <w:r>
              <w:rPr>
                <w:spacing w:val="-3"/>
              </w:rPr>
              <w:t> </w:t>
            </w:r>
            <w:r>
              <w:rPr>
                <w:spacing w:val="-2"/>
              </w:rPr>
              <w:t>Design</w:t>
            </w:r>
            <w:r>
              <w:rPr/>
              <w:tab/>
            </w:r>
            <w:r>
              <w:rPr>
                <w:spacing w:val="-5"/>
              </w:rPr>
              <w:t>74</w:t>
            </w:r>
          </w:hyperlink>
        </w:p>
        <w:p>
          <w:pPr>
            <w:pStyle w:val="TOC2"/>
            <w:numPr>
              <w:ilvl w:val="1"/>
              <w:numId w:val="3"/>
            </w:numPr>
            <w:tabs>
              <w:tab w:pos="1200" w:val="left" w:leader="none"/>
              <w:tab w:pos="8401" w:val="left" w:leader="none"/>
            </w:tabs>
            <w:spacing w:line="240" w:lineRule="auto" w:before="276" w:after="0"/>
            <w:ind w:left="1200" w:right="0" w:hanging="720"/>
            <w:jc w:val="left"/>
          </w:pPr>
          <w:hyperlink w:history="true" w:anchor="_TOC_250011">
            <w:r>
              <w:rPr/>
              <w:t>Population of the</w:t>
            </w:r>
            <w:r>
              <w:rPr>
                <w:spacing w:val="-1"/>
              </w:rPr>
              <w:t> </w:t>
            </w:r>
            <w:r>
              <w:rPr>
                <w:spacing w:val="-4"/>
              </w:rPr>
              <w:t>Study</w:t>
            </w:r>
            <w:r>
              <w:rPr/>
              <w:tab/>
            </w:r>
            <w:r>
              <w:rPr>
                <w:spacing w:val="-5"/>
              </w:rPr>
              <w:t>74</w:t>
            </w:r>
          </w:hyperlink>
        </w:p>
        <w:p>
          <w:pPr>
            <w:pStyle w:val="TOC2"/>
            <w:numPr>
              <w:ilvl w:val="1"/>
              <w:numId w:val="3"/>
            </w:numPr>
            <w:tabs>
              <w:tab w:pos="1200" w:val="left" w:leader="none"/>
              <w:tab w:pos="8401" w:val="left" w:leader="none"/>
            </w:tabs>
            <w:spacing w:line="240" w:lineRule="auto" w:before="276" w:after="0"/>
            <w:ind w:left="1200" w:right="0" w:hanging="720"/>
            <w:jc w:val="left"/>
          </w:pPr>
          <w:hyperlink w:history="true" w:anchor="_TOC_250010">
            <w:r>
              <w:rPr/>
              <w:t>Sample</w:t>
            </w:r>
            <w:r>
              <w:rPr>
                <w:spacing w:val="-2"/>
              </w:rPr>
              <w:t> </w:t>
            </w:r>
            <w:r>
              <w:rPr/>
              <w:t>and</w:t>
            </w:r>
            <w:r>
              <w:rPr>
                <w:spacing w:val="-1"/>
              </w:rPr>
              <w:t> </w:t>
            </w:r>
            <w:r>
              <w:rPr/>
              <w:t>Sampling</w:t>
            </w:r>
            <w:r>
              <w:rPr>
                <w:spacing w:val="-2"/>
              </w:rPr>
              <w:t> Techniques</w:t>
            </w:r>
            <w:r>
              <w:rPr/>
              <w:tab/>
            </w:r>
            <w:r>
              <w:rPr>
                <w:spacing w:val="-5"/>
              </w:rPr>
              <w:t>75</w:t>
            </w:r>
          </w:hyperlink>
        </w:p>
        <w:p>
          <w:pPr>
            <w:pStyle w:val="TOC2"/>
            <w:numPr>
              <w:ilvl w:val="1"/>
              <w:numId w:val="3"/>
            </w:numPr>
            <w:tabs>
              <w:tab w:pos="1200" w:val="left" w:leader="none"/>
              <w:tab w:pos="8401" w:val="left" w:leader="none"/>
            </w:tabs>
            <w:spacing w:line="240" w:lineRule="auto" w:before="276" w:after="0"/>
            <w:ind w:left="1200" w:right="0" w:hanging="720"/>
            <w:jc w:val="left"/>
          </w:pPr>
          <w:hyperlink w:history="true" w:anchor="_TOC_250009">
            <w:r>
              <w:rPr/>
              <w:t>Research </w:t>
            </w:r>
            <w:r>
              <w:rPr>
                <w:spacing w:val="-2"/>
              </w:rPr>
              <w:t>Instrument</w:t>
            </w:r>
            <w:r>
              <w:rPr/>
              <w:tab/>
            </w:r>
            <w:r>
              <w:rPr>
                <w:spacing w:val="-5"/>
              </w:rPr>
              <w:t>77</w:t>
            </w:r>
          </w:hyperlink>
        </w:p>
        <w:p>
          <w:pPr>
            <w:pStyle w:val="TOC2"/>
            <w:numPr>
              <w:ilvl w:val="1"/>
              <w:numId w:val="3"/>
            </w:numPr>
            <w:tabs>
              <w:tab w:pos="1200" w:val="left" w:leader="none"/>
              <w:tab w:pos="8401" w:val="left" w:leader="none"/>
            </w:tabs>
            <w:spacing w:line="240" w:lineRule="auto" w:before="279" w:after="0"/>
            <w:ind w:left="1200" w:right="0" w:hanging="720"/>
            <w:jc w:val="left"/>
          </w:pPr>
          <w:hyperlink w:history="true" w:anchor="_TOC_250008">
            <w:r>
              <w:rPr/>
              <w:t>Validation</w:t>
            </w:r>
            <w:r>
              <w:rPr>
                <w:spacing w:val="-2"/>
              </w:rPr>
              <w:t> </w:t>
            </w:r>
            <w:r>
              <w:rPr/>
              <w:t>of</w:t>
            </w:r>
            <w:r>
              <w:rPr>
                <w:spacing w:val="-2"/>
              </w:rPr>
              <w:t> </w:t>
            </w:r>
            <w:r>
              <w:rPr/>
              <w:t>Research</w:t>
            </w:r>
            <w:r>
              <w:rPr>
                <w:spacing w:val="1"/>
              </w:rPr>
              <w:t> </w:t>
            </w:r>
            <w:r>
              <w:rPr>
                <w:spacing w:val="-2"/>
              </w:rPr>
              <w:t>Instrument</w:t>
            </w:r>
            <w:r>
              <w:rPr/>
              <w:tab/>
            </w:r>
            <w:r>
              <w:rPr>
                <w:spacing w:val="-5"/>
              </w:rPr>
              <w:t>78</w:t>
            </w:r>
          </w:hyperlink>
        </w:p>
        <w:p>
          <w:pPr>
            <w:pStyle w:val="TOC2"/>
            <w:numPr>
              <w:ilvl w:val="1"/>
              <w:numId w:val="3"/>
            </w:numPr>
            <w:tabs>
              <w:tab w:pos="1200" w:val="left" w:leader="none"/>
              <w:tab w:pos="8401" w:val="left" w:leader="none"/>
            </w:tabs>
            <w:spacing w:line="240" w:lineRule="auto" w:before="478" w:after="0"/>
            <w:ind w:left="1200" w:right="0" w:hanging="720"/>
            <w:jc w:val="left"/>
          </w:pPr>
          <w:hyperlink w:history="true" w:anchor="_TOC_250007">
            <w:r>
              <w:rPr/>
              <w:t>Procedure</w:t>
            </w:r>
            <w:r>
              <w:rPr>
                <w:spacing w:val="-2"/>
              </w:rPr>
              <w:t> </w:t>
            </w:r>
            <w:r>
              <w:rPr/>
              <w:t>for</w:t>
            </w:r>
            <w:r>
              <w:rPr>
                <w:spacing w:val="-2"/>
              </w:rPr>
              <w:t> </w:t>
            </w:r>
            <w:r>
              <w:rPr/>
              <w:t>Data</w:t>
            </w:r>
            <w:r>
              <w:rPr>
                <w:spacing w:val="-1"/>
              </w:rPr>
              <w:t> </w:t>
            </w:r>
            <w:r>
              <w:rPr>
                <w:spacing w:val="-2"/>
              </w:rPr>
              <w:t>Collection</w:t>
            </w:r>
            <w:r>
              <w:rPr/>
              <w:tab/>
            </w:r>
            <w:r>
              <w:rPr>
                <w:spacing w:val="-5"/>
              </w:rPr>
              <w:t>78</w:t>
            </w:r>
          </w:hyperlink>
        </w:p>
        <w:p>
          <w:pPr>
            <w:pStyle w:val="TOC2"/>
            <w:numPr>
              <w:ilvl w:val="1"/>
              <w:numId w:val="3"/>
            </w:numPr>
            <w:tabs>
              <w:tab w:pos="1200" w:val="left" w:leader="none"/>
              <w:tab w:pos="8401" w:val="left" w:leader="none"/>
            </w:tabs>
            <w:spacing w:line="240" w:lineRule="auto" w:before="475" w:after="0"/>
            <w:ind w:left="1200" w:right="0" w:hanging="720"/>
            <w:jc w:val="left"/>
          </w:pPr>
          <w:hyperlink w:history="true" w:anchor="_TOC_250006">
            <w:r>
              <w:rPr/>
              <w:t>Procedure</w:t>
            </w:r>
            <w:r>
              <w:rPr>
                <w:spacing w:val="-2"/>
              </w:rPr>
              <w:t> </w:t>
            </w:r>
            <w:r>
              <w:rPr/>
              <w:t>for</w:t>
            </w:r>
            <w:r>
              <w:rPr>
                <w:spacing w:val="-2"/>
              </w:rPr>
              <w:t> </w:t>
            </w:r>
            <w:r>
              <w:rPr/>
              <w:t>Data</w:t>
            </w:r>
            <w:r>
              <w:rPr>
                <w:spacing w:val="-1"/>
              </w:rPr>
              <w:t> </w:t>
            </w:r>
            <w:r>
              <w:rPr>
                <w:spacing w:val="-2"/>
              </w:rPr>
              <w:t>Analysis</w:t>
            </w:r>
            <w:r>
              <w:rPr/>
              <w:tab/>
            </w:r>
            <w:r>
              <w:rPr>
                <w:spacing w:val="-5"/>
              </w:rPr>
              <w:t>79</w:t>
            </w:r>
          </w:hyperlink>
        </w:p>
      </w:sdtContent>
    </w:sdt>
    <w:p>
      <w:pPr>
        <w:spacing w:after="0" w:line="240" w:lineRule="auto"/>
        <w:jc w:val="left"/>
        <w:sectPr>
          <w:type w:val="continuous"/>
          <w:pgSz w:w="11910" w:h="16840"/>
          <w:pgMar w:header="0" w:footer="1014" w:top="1359" w:bottom="1630" w:left="1680" w:right="980"/>
        </w:sectPr>
      </w:pPr>
    </w:p>
    <w:p>
      <w:pPr>
        <w:spacing w:before="477"/>
        <w:ind w:left="480" w:right="0" w:firstLine="0"/>
        <w:jc w:val="left"/>
        <w:rPr>
          <w:b/>
          <w:sz w:val="24"/>
        </w:rPr>
      </w:pPr>
      <w:r>
        <w:rPr>
          <w:b/>
          <w:sz w:val="24"/>
        </w:rPr>
        <w:t>CHAPTER</w:t>
      </w:r>
      <w:r>
        <w:rPr>
          <w:b/>
          <w:spacing w:val="-1"/>
          <w:sz w:val="24"/>
        </w:rPr>
        <w:t> </w:t>
      </w:r>
      <w:r>
        <w:rPr>
          <w:b/>
          <w:sz w:val="24"/>
        </w:rPr>
        <w:t>FOUR:</w:t>
      </w:r>
      <w:r>
        <w:rPr>
          <w:b/>
          <w:spacing w:val="-2"/>
          <w:sz w:val="24"/>
        </w:rPr>
        <w:t> </w:t>
      </w:r>
      <w:r>
        <w:rPr>
          <w:b/>
          <w:sz w:val="24"/>
        </w:rPr>
        <w:t>RESULTS</w:t>
      </w:r>
      <w:r>
        <w:rPr>
          <w:b/>
          <w:spacing w:val="-2"/>
          <w:sz w:val="24"/>
        </w:rPr>
        <w:t> </w:t>
      </w:r>
      <w:r>
        <w:rPr>
          <w:b/>
          <w:sz w:val="24"/>
        </w:rPr>
        <w:t>AND</w:t>
      </w:r>
      <w:r>
        <w:rPr>
          <w:b/>
          <w:spacing w:val="-1"/>
          <w:sz w:val="24"/>
        </w:rPr>
        <w:t> </w:t>
      </w:r>
      <w:r>
        <w:rPr>
          <w:b/>
          <w:spacing w:val="-2"/>
          <w:sz w:val="24"/>
        </w:rPr>
        <w:t>DISCUSSION</w:t>
      </w:r>
    </w:p>
    <w:p>
      <w:pPr>
        <w:pStyle w:val="BodyText"/>
        <w:spacing w:before="52"/>
        <w:rPr>
          <w:b/>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4403"/>
        <w:gridCol w:w="3298"/>
      </w:tblGrid>
      <w:tr>
        <w:trPr>
          <w:trHeight w:val="408" w:hRule="atLeast"/>
        </w:trPr>
        <w:tc>
          <w:tcPr>
            <w:tcW w:w="560" w:type="dxa"/>
          </w:tcPr>
          <w:p>
            <w:pPr>
              <w:pStyle w:val="TableParagraph"/>
              <w:spacing w:line="266" w:lineRule="exact"/>
              <w:ind w:right="159"/>
              <w:jc w:val="center"/>
              <w:rPr>
                <w:sz w:val="24"/>
              </w:rPr>
            </w:pPr>
            <w:r>
              <w:rPr>
                <w:spacing w:val="-5"/>
                <w:sz w:val="24"/>
              </w:rPr>
              <w:t>4.1</w:t>
            </w:r>
          </w:p>
        </w:tc>
        <w:tc>
          <w:tcPr>
            <w:tcW w:w="4403" w:type="dxa"/>
          </w:tcPr>
          <w:p>
            <w:pPr>
              <w:pStyle w:val="TableParagraph"/>
              <w:spacing w:line="266" w:lineRule="exact"/>
              <w:ind w:left="210"/>
              <w:rPr>
                <w:sz w:val="24"/>
              </w:rPr>
            </w:pPr>
            <w:r>
              <w:rPr>
                <w:spacing w:val="-2"/>
                <w:sz w:val="24"/>
              </w:rPr>
              <w:t>Introduction</w:t>
            </w:r>
          </w:p>
        </w:tc>
        <w:tc>
          <w:tcPr>
            <w:tcW w:w="3298" w:type="dxa"/>
          </w:tcPr>
          <w:p>
            <w:pPr>
              <w:pStyle w:val="TableParagraph"/>
              <w:spacing w:line="266" w:lineRule="exact"/>
              <w:ind w:right="47"/>
              <w:jc w:val="right"/>
              <w:rPr>
                <w:sz w:val="24"/>
              </w:rPr>
            </w:pPr>
            <w:r>
              <w:rPr>
                <w:spacing w:val="-5"/>
                <w:sz w:val="24"/>
              </w:rPr>
              <w:t>80</w:t>
            </w:r>
          </w:p>
        </w:tc>
      </w:tr>
      <w:tr>
        <w:trPr>
          <w:trHeight w:val="551" w:hRule="atLeast"/>
        </w:trPr>
        <w:tc>
          <w:tcPr>
            <w:tcW w:w="560" w:type="dxa"/>
          </w:tcPr>
          <w:p>
            <w:pPr>
              <w:pStyle w:val="TableParagraph"/>
              <w:spacing w:before="133"/>
              <w:ind w:right="159"/>
              <w:jc w:val="center"/>
              <w:rPr>
                <w:sz w:val="24"/>
              </w:rPr>
            </w:pPr>
            <w:r>
              <w:rPr>
                <w:spacing w:val="-5"/>
                <w:sz w:val="24"/>
              </w:rPr>
              <w:t>4.2</w:t>
            </w:r>
          </w:p>
        </w:tc>
        <w:tc>
          <w:tcPr>
            <w:tcW w:w="4403" w:type="dxa"/>
          </w:tcPr>
          <w:p>
            <w:pPr>
              <w:pStyle w:val="TableParagraph"/>
              <w:spacing w:before="133"/>
              <w:ind w:left="210"/>
              <w:rPr>
                <w:sz w:val="24"/>
              </w:rPr>
            </w:pPr>
            <w:r>
              <w:rPr>
                <w:spacing w:val="-2"/>
                <w:sz w:val="24"/>
              </w:rPr>
              <w:t>Results</w:t>
            </w:r>
          </w:p>
        </w:tc>
        <w:tc>
          <w:tcPr>
            <w:tcW w:w="3298" w:type="dxa"/>
          </w:tcPr>
          <w:p>
            <w:pPr>
              <w:pStyle w:val="TableParagraph"/>
              <w:spacing w:before="133"/>
              <w:ind w:right="47"/>
              <w:jc w:val="right"/>
              <w:rPr>
                <w:sz w:val="24"/>
              </w:rPr>
            </w:pPr>
            <w:r>
              <w:rPr>
                <w:spacing w:val="-5"/>
                <w:sz w:val="24"/>
              </w:rPr>
              <w:t>81</w:t>
            </w:r>
          </w:p>
        </w:tc>
      </w:tr>
      <w:tr>
        <w:trPr>
          <w:trHeight w:val="408" w:hRule="atLeast"/>
        </w:trPr>
        <w:tc>
          <w:tcPr>
            <w:tcW w:w="560" w:type="dxa"/>
          </w:tcPr>
          <w:p>
            <w:pPr>
              <w:pStyle w:val="TableParagraph"/>
              <w:spacing w:line="256" w:lineRule="exact" w:before="133"/>
              <w:ind w:right="159"/>
              <w:jc w:val="center"/>
              <w:rPr>
                <w:sz w:val="24"/>
              </w:rPr>
            </w:pPr>
            <w:r>
              <w:rPr>
                <w:spacing w:val="-5"/>
                <w:sz w:val="24"/>
              </w:rPr>
              <w:t>4.3</w:t>
            </w:r>
          </w:p>
        </w:tc>
        <w:tc>
          <w:tcPr>
            <w:tcW w:w="4403" w:type="dxa"/>
          </w:tcPr>
          <w:p>
            <w:pPr>
              <w:pStyle w:val="TableParagraph"/>
              <w:spacing w:line="256" w:lineRule="exact" w:before="133"/>
              <w:ind w:left="210"/>
              <w:rPr>
                <w:sz w:val="24"/>
              </w:rPr>
            </w:pPr>
            <w:r>
              <w:rPr>
                <w:spacing w:val="-2"/>
                <w:sz w:val="24"/>
              </w:rPr>
              <w:t>Discussion</w:t>
            </w:r>
          </w:p>
        </w:tc>
        <w:tc>
          <w:tcPr>
            <w:tcW w:w="3298" w:type="dxa"/>
          </w:tcPr>
          <w:p>
            <w:pPr>
              <w:pStyle w:val="TableParagraph"/>
              <w:spacing w:line="256" w:lineRule="exact" w:before="133"/>
              <w:ind w:right="47"/>
              <w:jc w:val="right"/>
              <w:rPr>
                <w:sz w:val="24"/>
              </w:rPr>
            </w:pPr>
            <w:r>
              <w:rPr>
                <w:spacing w:val="-5"/>
                <w:sz w:val="24"/>
              </w:rPr>
              <w:t>89</w:t>
            </w:r>
          </w:p>
        </w:tc>
      </w:tr>
    </w:tbl>
    <w:p>
      <w:pPr>
        <w:pStyle w:val="BodyText"/>
        <w:spacing w:before="7"/>
        <w:rPr>
          <w:b/>
        </w:rPr>
      </w:pPr>
    </w:p>
    <w:p>
      <w:pPr>
        <w:spacing w:before="0"/>
        <w:ind w:left="480" w:right="0" w:firstLine="0"/>
        <w:jc w:val="left"/>
        <w:rPr>
          <w:b/>
          <w:sz w:val="24"/>
        </w:rPr>
      </w:pPr>
      <w:r>
        <w:rPr>
          <w:b/>
          <w:sz w:val="24"/>
        </w:rPr>
        <w:t>CHAPTER</w:t>
      </w:r>
      <w:r>
        <w:rPr>
          <w:b/>
          <w:spacing w:val="-4"/>
          <w:sz w:val="24"/>
        </w:rPr>
        <w:t> </w:t>
      </w:r>
      <w:r>
        <w:rPr>
          <w:b/>
          <w:sz w:val="24"/>
        </w:rPr>
        <w:t>FIVE:</w:t>
      </w:r>
      <w:r>
        <w:rPr>
          <w:b/>
          <w:spacing w:val="-2"/>
          <w:sz w:val="24"/>
        </w:rPr>
        <w:t> </w:t>
      </w:r>
      <w:r>
        <w:rPr>
          <w:b/>
          <w:sz w:val="24"/>
        </w:rPr>
        <w:t>SUMMARY,</w:t>
      </w:r>
      <w:r>
        <w:rPr>
          <w:b/>
          <w:spacing w:val="-1"/>
          <w:sz w:val="24"/>
        </w:rPr>
        <w:t> </w:t>
      </w:r>
      <w:r>
        <w:rPr>
          <w:b/>
          <w:sz w:val="24"/>
        </w:rPr>
        <w:t>CONCLUSION</w:t>
      </w:r>
      <w:r>
        <w:rPr>
          <w:b/>
          <w:spacing w:val="-2"/>
          <w:sz w:val="24"/>
        </w:rPr>
        <w:t> </w:t>
      </w:r>
      <w:r>
        <w:rPr>
          <w:b/>
          <w:sz w:val="24"/>
        </w:rPr>
        <w:t>AND</w:t>
      </w:r>
      <w:r>
        <w:rPr>
          <w:b/>
          <w:spacing w:val="-2"/>
          <w:sz w:val="24"/>
        </w:rPr>
        <w:t> RECOMMENDATIONS</w:t>
      </w:r>
    </w:p>
    <w:p>
      <w:pPr>
        <w:pStyle w:val="ListParagraph"/>
        <w:numPr>
          <w:ilvl w:val="1"/>
          <w:numId w:val="4"/>
        </w:numPr>
        <w:tabs>
          <w:tab w:pos="1200" w:val="left" w:leader="none"/>
          <w:tab w:pos="8401" w:val="left" w:leader="none"/>
        </w:tabs>
        <w:spacing w:line="240" w:lineRule="auto" w:before="272" w:after="0"/>
        <w:ind w:left="1200" w:right="0" w:hanging="720"/>
        <w:jc w:val="left"/>
        <w:rPr>
          <w:sz w:val="24"/>
        </w:rPr>
      </w:pPr>
      <w:hyperlink w:history="true" w:anchor="_TOC_250005">
        <w:r>
          <w:rPr>
            <w:spacing w:val="-2"/>
            <w:sz w:val="24"/>
          </w:rPr>
          <w:t>Summary</w:t>
        </w:r>
        <w:r>
          <w:rPr>
            <w:sz w:val="24"/>
          </w:rPr>
          <w:tab/>
        </w:r>
        <w:r>
          <w:rPr>
            <w:spacing w:val="-5"/>
            <w:sz w:val="24"/>
          </w:rPr>
          <w:t>92</w:t>
        </w:r>
      </w:hyperlink>
    </w:p>
    <w:p>
      <w:pPr>
        <w:pStyle w:val="ListParagraph"/>
        <w:numPr>
          <w:ilvl w:val="1"/>
          <w:numId w:val="4"/>
        </w:numPr>
        <w:tabs>
          <w:tab w:pos="1200" w:val="left" w:leader="none"/>
          <w:tab w:pos="8401" w:val="left" w:leader="none"/>
        </w:tabs>
        <w:spacing w:line="240" w:lineRule="auto" w:before="276" w:after="0"/>
        <w:ind w:left="1200" w:right="0" w:hanging="720"/>
        <w:jc w:val="left"/>
        <w:rPr>
          <w:sz w:val="24"/>
        </w:rPr>
      </w:pPr>
      <w:hyperlink w:history="true" w:anchor="_TOC_250004">
        <w:r>
          <w:rPr>
            <w:sz w:val="24"/>
          </w:rPr>
          <w:t>Major</w:t>
        </w:r>
        <w:r>
          <w:rPr>
            <w:spacing w:val="-1"/>
            <w:sz w:val="24"/>
          </w:rPr>
          <w:t> </w:t>
        </w:r>
        <w:r>
          <w:rPr>
            <w:spacing w:val="-2"/>
            <w:sz w:val="24"/>
          </w:rPr>
          <w:t>Findings</w:t>
        </w:r>
        <w:r>
          <w:rPr>
            <w:sz w:val="24"/>
          </w:rPr>
          <w:tab/>
        </w:r>
        <w:r>
          <w:rPr>
            <w:spacing w:val="-5"/>
            <w:sz w:val="24"/>
          </w:rPr>
          <w:t>92</w:t>
        </w:r>
      </w:hyperlink>
    </w:p>
    <w:p>
      <w:pPr>
        <w:pStyle w:val="ListParagraph"/>
        <w:numPr>
          <w:ilvl w:val="1"/>
          <w:numId w:val="4"/>
        </w:numPr>
        <w:tabs>
          <w:tab w:pos="1200" w:val="left" w:leader="none"/>
          <w:tab w:pos="8401" w:val="left" w:leader="none"/>
        </w:tabs>
        <w:spacing w:line="240" w:lineRule="auto" w:before="276" w:after="0"/>
        <w:ind w:left="1200" w:right="0" w:hanging="720"/>
        <w:jc w:val="left"/>
        <w:rPr>
          <w:sz w:val="24"/>
        </w:rPr>
      </w:pPr>
      <w:hyperlink w:history="true" w:anchor="_TOC_250003">
        <w:r>
          <w:rPr>
            <w:sz w:val="24"/>
          </w:rPr>
          <w:t>Contribution to </w:t>
        </w:r>
        <w:r>
          <w:rPr>
            <w:spacing w:val="-2"/>
            <w:sz w:val="24"/>
          </w:rPr>
          <w:t>Knowledge</w:t>
        </w:r>
        <w:r>
          <w:rPr>
            <w:sz w:val="24"/>
          </w:rPr>
          <w:tab/>
        </w:r>
        <w:r>
          <w:rPr>
            <w:spacing w:val="-5"/>
            <w:sz w:val="24"/>
          </w:rPr>
          <w:t>93</w:t>
        </w:r>
      </w:hyperlink>
    </w:p>
    <w:p>
      <w:pPr>
        <w:pStyle w:val="ListParagraph"/>
        <w:numPr>
          <w:ilvl w:val="1"/>
          <w:numId w:val="4"/>
        </w:numPr>
        <w:tabs>
          <w:tab w:pos="1200" w:val="left" w:leader="none"/>
          <w:tab w:pos="8401" w:val="left" w:leader="none"/>
        </w:tabs>
        <w:spacing w:line="240" w:lineRule="auto" w:before="276" w:after="0"/>
        <w:ind w:left="1200" w:right="0" w:hanging="720"/>
        <w:jc w:val="left"/>
        <w:rPr>
          <w:sz w:val="24"/>
        </w:rPr>
      </w:pPr>
      <w:hyperlink w:history="true" w:anchor="_TOC_250002">
        <w:r>
          <w:rPr>
            <w:spacing w:val="-2"/>
            <w:sz w:val="24"/>
          </w:rPr>
          <w:t>Conclusions</w:t>
        </w:r>
        <w:r>
          <w:rPr>
            <w:sz w:val="24"/>
          </w:rPr>
          <w:tab/>
        </w:r>
        <w:r>
          <w:rPr>
            <w:spacing w:val="-5"/>
            <w:sz w:val="24"/>
          </w:rPr>
          <w:t>93</w:t>
        </w:r>
      </w:hyperlink>
    </w:p>
    <w:p>
      <w:pPr>
        <w:pStyle w:val="ListParagraph"/>
        <w:numPr>
          <w:ilvl w:val="1"/>
          <w:numId w:val="4"/>
        </w:numPr>
        <w:tabs>
          <w:tab w:pos="1200" w:val="left" w:leader="none"/>
          <w:tab w:pos="8401" w:val="left" w:leader="none"/>
        </w:tabs>
        <w:spacing w:line="240" w:lineRule="auto" w:before="276" w:after="0"/>
        <w:ind w:left="1200" w:right="0" w:hanging="720"/>
        <w:jc w:val="left"/>
        <w:rPr>
          <w:sz w:val="24"/>
        </w:rPr>
      </w:pPr>
      <w:hyperlink w:history="true" w:anchor="_TOC_250001">
        <w:r>
          <w:rPr>
            <w:spacing w:val="-2"/>
            <w:sz w:val="24"/>
          </w:rPr>
          <w:t>Recommendations</w:t>
        </w:r>
        <w:r>
          <w:rPr>
            <w:sz w:val="24"/>
          </w:rPr>
          <w:tab/>
        </w:r>
        <w:r>
          <w:rPr>
            <w:spacing w:val="-5"/>
            <w:sz w:val="24"/>
          </w:rPr>
          <w:t>94</w:t>
        </w:r>
      </w:hyperlink>
    </w:p>
    <w:p>
      <w:pPr>
        <w:pStyle w:val="ListParagraph"/>
        <w:numPr>
          <w:ilvl w:val="1"/>
          <w:numId w:val="4"/>
        </w:numPr>
        <w:tabs>
          <w:tab w:pos="1200" w:val="left" w:leader="none"/>
          <w:tab w:pos="8401" w:val="left" w:leader="none"/>
        </w:tabs>
        <w:spacing w:line="240" w:lineRule="auto" w:before="276" w:after="0"/>
        <w:ind w:left="1200" w:right="0" w:hanging="720"/>
        <w:jc w:val="left"/>
        <w:rPr>
          <w:sz w:val="24"/>
        </w:rPr>
      </w:pPr>
      <w:r>
        <w:rPr>
          <w:sz w:val="24"/>
        </w:rPr>
        <w:t>Suggestions</w:t>
      </w:r>
      <w:r>
        <w:rPr>
          <w:spacing w:val="-2"/>
          <w:sz w:val="24"/>
        </w:rPr>
        <w:t> </w:t>
      </w:r>
      <w:r>
        <w:rPr>
          <w:sz w:val="24"/>
        </w:rPr>
        <w:t>for</w:t>
      </w:r>
      <w:r>
        <w:rPr>
          <w:spacing w:val="-2"/>
          <w:sz w:val="24"/>
        </w:rPr>
        <w:t> </w:t>
      </w:r>
      <w:r>
        <w:rPr>
          <w:sz w:val="24"/>
        </w:rPr>
        <w:t>Further</w:t>
      </w:r>
      <w:r>
        <w:rPr>
          <w:spacing w:val="-1"/>
          <w:sz w:val="24"/>
        </w:rPr>
        <w:t> </w:t>
      </w:r>
      <w:r>
        <w:rPr>
          <w:spacing w:val="-2"/>
          <w:sz w:val="24"/>
        </w:rPr>
        <w:t>Studies</w:t>
      </w:r>
      <w:r>
        <w:rPr>
          <w:sz w:val="24"/>
        </w:rPr>
        <w:tab/>
      </w:r>
      <w:r>
        <w:rPr>
          <w:spacing w:val="-5"/>
          <w:sz w:val="24"/>
        </w:rPr>
        <w:t>94</w:t>
      </w:r>
    </w:p>
    <w:p>
      <w:pPr>
        <w:tabs>
          <w:tab w:pos="8401" w:val="left" w:leader="none"/>
        </w:tabs>
        <w:spacing w:before="279"/>
        <w:ind w:left="480" w:right="0" w:firstLine="0"/>
        <w:jc w:val="left"/>
        <w:rPr>
          <w:sz w:val="24"/>
        </w:rPr>
      </w:pPr>
      <w:hyperlink w:history="true" w:anchor="_TOC_250000">
        <w:r>
          <w:rPr>
            <w:b/>
            <w:spacing w:val="-2"/>
            <w:sz w:val="24"/>
          </w:rPr>
          <w:t>References</w:t>
        </w:r>
        <w:r>
          <w:rPr>
            <w:b/>
            <w:sz w:val="24"/>
          </w:rPr>
          <w:tab/>
        </w:r>
        <w:r>
          <w:rPr>
            <w:spacing w:val="-5"/>
            <w:sz w:val="24"/>
          </w:rPr>
          <w:t>95</w:t>
        </w:r>
      </w:hyperlink>
    </w:p>
    <w:p>
      <w:pPr>
        <w:spacing w:before="141"/>
        <w:ind w:left="480" w:right="0" w:firstLine="0"/>
        <w:jc w:val="left"/>
        <w:rPr>
          <w:b/>
          <w:sz w:val="24"/>
        </w:rPr>
      </w:pPr>
      <w:r>
        <w:rPr>
          <w:b/>
          <w:spacing w:val="-2"/>
          <w:sz w:val="24"/>
        </w:rPr>
        <w:t>Appendices</w:t>
      </w:r>
    </w:p>
    <w:p>
      <w:pPr>
        <w:pStyle w:val="BodyText"/>
        <w:tabs>
          <w:tab w:pos="8401" w:val="left" w:leader="none"/>
        </w:tabs>
        <w:spacing w:before="135"/>
        <w:ind w:left="480"/>
      </w:pPr>
      <w:r>
        <w:rPr/>
        <w:t>Appendix I:</w:t>
      </w:r>
      <w:r>
        <w:rPr>
          <w:spacing w:val="-3"/>
        </w:rPr>
        <w:t> </w:t>
      </w:r>
      <w:r>
        <w:rPr>
          <w:spacing w:val="-2"/>
        </w:rPr>
        <w:t>Questionnaire</w:t>
      </w:r>
      <w:r>
        <w:rPr/>
        <w:tab/>
      </w:r>
      <w:r>
        <w:rPr>
          <w:spacing w:val="-5"/>
        </w:rPr>
        <w:t>107</w:t>
      </w:r>
    </w:p>
    <w:p>
      <w:pPr>
        <w:pStyle w:val="BodyText"/>
        <w:tabs>
          <w:tab w:pos="1920" w:val="left" w:leader="none"/>
          <w:tab w:pos="8401" w:val="left" w:leader="none"/>
        </w:tabs>
        <w:spacing w:before="137"/>
        <w:ind w:left="480"/>
      </w:pPr>
      <w:r>
        <w:rPr/>
        <w:t>Appendix</w:t>
      </w:r>
      <w:r>
        <w:rPr>
          <w:spacing w:val="2"/>
        </w:rPr>
        <w:t> </w:t>
      </w:r>
      <w:r>
        <w:rPr>
          <w:spacing w:val="-5"/>
        </w:rPr>
        <w:t>II:</w:t>
      </w:r>
      <w:r>
        <w:rPr/>
        <w:tab/>
        <w:t>Vetting</w:t>
      </w:r>
      <w:r>
        <w:rPr>
          <w:spacing w:val="-2"/>
        </w:rPr>
        <w:t> Letter</w:t>
      </w:r>
      <w:r>
        <w:rPr/>
        <w:tab/>
      </w:r>
      <w:r>
        <w:rPr>
          <w:spacing w:val="-5"/>
        </w:rPr>
        <w:t>112</w:t>
      </w:r>
    </w:p>
    <w:p>
      <w:pPr>
        <w:pStyle w:val="BodyText"/>
        <w:tabs>
          <w:tab w:pos="8401" w:val="left" w:leader="none"/>
        </w:tabs>
        <w:spacing w:before="139"/>
        <w:ind w:left="480"/>
      </w:pPr>
      <w:r>
        <w:rPr/>
        <w:t>Appendix</w:t>
      </w:r>
      <w:r>
        <w:rPr>
          <w:spacing w:val="-2"/>
        </w:rPr>
        <w:t> </w:t>
      </w:r>
      <w:r>
        <w:rPr/>
        <w:t>III:</w:t>
      </w:r>
      <w:r>
        <w:rPr>
          <w:spacing w:val="-3"/>
        </w:rPr>
        <w:t> </w:t>
      </w:r>
      <w:r>
        <w:rPr/>
        <w:t>Introduction</w:t>
      </w:r>
      <w:r>
        <w:rPr>
          <w:spacing w:val="-2"/>
        </w:rPr>
        <w:t> Letter</w:t>
      </w:r>
      <w:r>
        <w:rPr/>
        <w:tab/>
      </w:r>
      <w:r>
        <w:rPr>
          <w:spacing w:val="-5"/>
        </w:rPr>
        <w:t>113</w:t>
      </w:r>
    </w:p>
    <w:p>
      <w:pPr>
        <w:spacing w:after="0"/>
        <w:sectPr>
          <w:type w:val="continuous"/>
          <w:pgSz w:w="11910" w:h="16840"/>
          <w:pgMar w:header="0" w:footer="1014" w:top="1340" w:bottom="1200" w:left="1680" w:right="980"/>
        </w:sectPr>
      </w:pPr>
    </w:p>
    <w:p>
      <w:pPr>
        <w:pStyle w:val="Heading1"/>
        <w:ind w:left="508"/>
      </w:pPr>
      <w:bookmarkStart w:name="_TOC_250041" w:id="7"/>
      <w:r>
        <w:rPr/>
        <w:t>LIST OF</w:t>
      </w:r>
      <w:r>
        <w:rPr>
          <w:spacing w:val="-3"/>
        </w:rPr>
        <w:t> </w:t>
      </w:r>
      <w:bookmarkEnd w:id="7"/>
      <w:r>
        <w:rPr>
          <w:spacing w:val="-2"/>
        </w:rPr>
        <w:t>TABLES</w:t>
      </w:r>
    </w:p>
    <w:p>
      <w:pPr>
        <w:pStyle w:val="Heading2"/>
        <w:tabs>
          <w:tab w:pos="7681" w:val="left" w:leader="none"/>
        </w:tabs>
        <w:spacing w:before="242"/>
        <w:ind w:left="840" w:firstLine="0"/>
      </w:pPr>
      <w:r>
        <w:rPr>
          <w:spacing w:val="-2"/>
        </w:rPr>
        <w:t>Table</w:t>
      </w:r>
      <w:r>
        <w:rPr/>
        <w:tab/>
      </w:r>
      <w:r>
        <w:rPr>
          <w:spacing w:val="-4"/>
        </w:rPr>
        <w:t>Page</w:t>
      </w:r>
    </w:p>
    <w:p>
      <w:pPr>
        <w:pStyle w:val="ListParagraph"/>
        <w:numPr>
          <w:ilvl w:val="0"/>
          <w:numId w:val="5"/>
        </w:numPr>
        <w:tabs>
          <w:tab w:pos="1200" w:val="left" w:leader="none"/>
          <w:tab w:pos="8401" w:val="left" w:leader="none"/>
        </w:tabs>
        <w:spacing w:line="240" w:lineRule="auto" w:before="235" w:after="0"/>
        <w:ind w:left="1200" w:right="0" w:hanging="360"/>
        <w:jc w:val="left"/>
        <w:rPr>
          <w:sz w:val="24"/>
        </w:rPr>
      </w:pPr>
      <w:r>
        <w:rPr>
          <w:sz w:val="24"/>
        </w:rPr>
        <w:t>Incidence</w:t>
      </w:r>
      <w:r>
        <w:rPr>
          <w:spacing w:val="-2"/>
          <w:sz w:val="24"/>
        </w:rPr>
        <w:t> </w:t>
      </w:r>
      <w:r>
        <w:rPr>
          <w:sz w:val="24"/>
        </w:rPr>
        <w:t>of</w:t>
      </w:r>
      <w:r>
        <w:rPr>
          <w:spacing w:val="-1"/>
          <w:sz w:val="24"/>
        </w:rPr>
        <w:t> </w:t>
      </w:r>
      <w:r>
        <w:rPr>
          <w:sz w:val="24"/>
        </w:rPr>
        <w:t>retinoblastoma</w:t>
      </w:r>
      <w:r>
        <w:rPr>
          <w:spacing w:val="-1"/>
          <w:sz w:val="24"/>
        </w:rPr>
        <w:t> </w:t>
      </w:r>
      <w:r>
        <w:rPr>
          <w:sz w:val="24"/>
        </w:rPr>
        <w:t>around</w:t>
      </w:r>
      <w:r>
        <w:rPr>
          <w:spacing w:val="-2"/>
          <w:sz w:val="24"/>
        </w:rPr>
        <w:t> </w:t>
      </w:r>
      <w:r>
        <w:rPr>
          <w:sz w:val="24"/>
        </w:rPr>
        <w:t>the </w:t>
      </w:r>
      <w:r>
        <w:rPr>
          <w:spacing w:val="-2"/>
          <w:sz w:val="24"/>
        </w:rPr>
        <w:t>world</w:t>
      </w:r>
      <w:r>
        <w:rPr>
          <w:sz w:val="24"/>
        </w:rPr>
        <w:tab/>
      </w:r>
      <w:r>
        <w:rPr>
          <w:spacing w:val="-5"/>
          <w:sz w:val="24"/>
        </w:rPr>
        <w:t>46</w:t>
      </w:r>
    </w:p>
    <w:p>
      <w:pPr>
        <w:pStyle w:val="ListParagraph"/>
        <w:numPr>
          <w:ilvl w:val="0"/>
          <w:numId w:val="5"/>
        </w:numPr>
        <w:tabs>
          <w:tab w:pos="1200" w:val="left" w:leader="none"/>
          <w:tab w:pos="8401" w:val="left" w:leader="none"/>
        </w:tabs>
        <w:spacing w:line="240" w:lineRule="auto" w:before="140" w:after="0"/>
        <w:ind w:left="1200" w:right="0" w:hanging="360"/>
        <w:jc w:val="left"/>
        <w:rPr>
          <w:sz w:val="24"/>
        </w:rPr>
      </w:pPr>
      <w:r>
        <w:rPr>
          <w:sz w:val="24"/>
        </w:rPr>
        <w:t>The</w:t>
      </w:r>
      <w:r>
        <w:rPr>
          <w:spacing w:val="-3"/>
          <w:sz w:val="24"/>
        </w:rPr>
        <w:t> </w:t>
      </w:r>
      <w:r>
        <w:rPr>
          <w:sz w:val="24"/>
        </w:rPr>
        <w:t>list</w:t>
      </w:r>
      <w:r>
        <w:rPr>
          <w:spacing w:val="-1"/>
          <w:sz w:val="24"/>
        </w:rPr>
        <w:t> </w:t>
      </w:r>
      <w:r>
        <w:rPr>
          <w:sz w:val="24"/>
        </w:rPr>
        <w:t>of</w:t>
      </w:r>
      <w:r>
        <w:rPr>
          <w:spacing w:val="-1"/>
          <w:sz w:val="24"/>
        </w:rPr>
        <w:t> </w:t>
      </w:r>
      <w:r>
        <w:rPr>
          <w:sz w:val="24"/>
        </w:rPr>
        <w:t>zones,</w:t>
      </w:r>
      <w:r>
        <w:rPr>
          <w:spacing w:val="1"/>
          <w:sz w:val="24"/>
        </w:rPr>
        <w:t> </w:t>
      </w:r>
      <w:r>
        <w:rPr>
          <w:sz w:val="24"/>
        </w:rPr>
        <w:t>L.G.As, health</w:t>
      </w:r>
      <w:r>
        <w:rPr>
          <w:spacing w:val="-1"/>
          <w:sz w:val="24"/>
        </w:rPr>
        <w:t> </w:t>
      </w:r>
      <w:r>
        <w:rPr>
          <w:sz w:val="24"/>
        </w:rPr>
        <w:t>facilities,</w:t>
      </w:r>
      <w:r>
        <w:rPr>
          <w:spacing w:val="-1"/>
          <w:sz w:val="24"/>
        </w:rPr>
        <w:t> </w:t>
      </w:r>
      <w:r>
        <w:rPr>
          <w:sz w:val="24"/>
        </w:rPr>
        <w:t>population</w:t>
      </w:r>
      <w:r>
        <w:rPr>
          <w:spacing w:val="-1"/>
          <w:sz w:val="24"/>
        </w:rPr>
        <w:t> </w:t>
      </w:r>
      <w:r>
        <w:rPr>
          <w:sz w:val="24"/>
        </w:rPr>
        <w:t>and</w:t>
      </w:r>
      <w:r>
        <w:rPr>
          <w:spacing w:val="-1"/>
          <w:sz w:val="24"/>
        </w:rPr>
        <w:t> </w:t>
      </w:r>
      <w:r>
        <w:rPr>
          <w:sz w:val="24"/>
        </w:rPr>
        <w:t>sample</w:t>
      </w:r>
      <w:r>
        <w:rPr>
          <w:spacing w:val="-1"/>
          <w:sz w:val="24"/>
        </w:rPr>
        <w:t> </w:t>
      </w:r>
      <w:r>
        <w:rPr>
          <w:spacing w:val="-4"/>
          <w:sz w:val="24"/>
        </w:rPr>
        <w:t>size</w:t>
      </w:r>
      <w:r>
        <w:rPr>
          <w:sz w:val="24"/>
        </w:rPr>
        <w:tab/>
      </w:r>
      <w:r>
        <w:rPr>
          <w:spacing w:val="-5"/>
          <w:sz w:val="24"/>
        </w:rPr>
        <w:t>75</w:t>
      </w:r>
    </w:p>
    <w:p>
      <w:pPr>
        <w:pStyle w:val="ListParagraph"/>
        <w:numPr>
          <w:ilvl w:val="0"/>
          <w:numId w:val="5"/>
        </w:numPr>
        <w:tabs>
          <w:tab w:pos="1200" w:val="left" w:leader="none"/>
          <w:tab w:pos="8401" w:val="left" w:leader="none"/>
        </w:tabs>
        <w:spacing w:line="240" w:lineRule="auto" w:before="137" w:after="0"/>
        <w:ind w:left="1200" w:right="0" w:hanging="360"/>
        <w:jc w:val="left"/>
        <w:rPr>
          <w:sz w:val="24"/>
        </w:rPr>
      </w:pPr>
      <w:r>
        <w:rPr>
          <w:sz w:val="24"/>
        </w:rPr>
        <w:t>Demographic</w:t>
      </w:r>
      <w:r>
        <w:rPr>
          <w:spacing w:val="-1"/>
          <w:sz w:val="24"/>
        </w:rPr>
        <w:t> </w:t>
      </w:r>
      <w:r>
        <w:rPr>
          <w:sz w:val="24"/>
        </w:rPr>
        <w:t>characteristics</w:t>
      </w:r>
      <w:r>
        <w:rPr>
          <w:spacing w:val="-2"/>
          <w:sz w:val="24"/>
        </w:rPr>
        <w:t> </w:t>
      </w:r>
      <w:r>
        <w:rPr>
          <w:sz w:val="24"/>
        </w:rPr>
        <w:t>of</w:t>
      </w:r>
      <w:r>
        <w:rPr>
          <w:spacing w:val="-2"/>
          <w:sz w:val="24"/>
        </w:rPr>
        <w:t> </w:t>
      </w:r>
      <w:r>
        <w:rPr>
          <w:sz w:val="24"/>
        </w:rPr>
        <w:t>the</w:t>
      </w:r>
      <w:r>
        <w:rPr>
          <w:spacing w:val="-1"/>
          <w:sz w:val="24"/>
        </w:rPr>
        <w:t> </w:t>
      </w:r>
      <w:r>
        <w:rPr>
          <w:spacing w:val="-2"/>
          <w:sz w:val="24"/>
        </w:rPr>
        <w:t>respondents</w:t>
      </w:r>
      <w:r>
        <w:rPr>
          <w:sz w:val="24"/>
        </w:rPr>
        <w:tab/>
      </w:r>
      <w:r>
        <w:rPr>
          <w:spacing w:val="-5"/>
          <w:sz w:val="24"/>
        </w:rPr>
        <w:t>81</w:t>
      </w:r>
    </w:p>
    <w:p>
      <w:pPr>
        <w:pStyle w:val="ListParagraph"/>
        <w:numPr>
          <w:ilvl w:val="0"/>
          <w:numId w:val="5"/>
        </w:numPr>
        <w:tabs>
          <w:tab w:pos="1200" w:val="left" w:leader="none"/>
          <w:tab w:pos="8401" w:val="left" w:leader="none"/>
        </w:tabs>
        <w:spacing w:line="360" w:lineRule="auto" w:before="139" w:after="0"/>
        <w:ind w:left="1200" w:right="456" w:hanging="360"/>
        <w:jc w:val="left"/>
        <w:rPr>
          <w:sz w:val="24"/>
        </w:rPr>
      </w:pPr>
      <w:r>
        <w:rPr>
          <w:sz w:val="24"/>
        </w:rPr>
        <w:t>Mean</w:t>
      </w:r>
      <w:r>
        <w:rPr>
          <w:spacing w:val="37"/>
          <w:sz w:val="24"/>
        </w:rPr>
        <w:t> </w:t>
      </w:r>
      <w:r>
        <w:rPr>
          <w:sz w:val="24"/>
        </w:rPr>
        <w:t>score</w:t>
      </w:r>
      <w:r>
        <w:rPr>
          <w:spacing w:val="36"/>
          <w:sz w:val="24"/>
        </w:rPr>
        <w:t> </w:t>
      </w:r>
      <w:r>
        <w:rPr>
          <w:sz w:val="24"/>
        </w:rPr>
        <w:t>of</w:t>
      </w:r>
      <w:r>
        <w:rPr>
          <w:spacing w:val="36"/>
          <w:sz w:val="24"/>
        </w:rPr>
        <w:t> </w:t>
      </w:r>
      <w:r>
        <w:rPr>
          <w:sz w:val="24"/>
        </w:rPr>
        <w:t>respondents</w:t>
      </w:r>
      <w:r>
        <w:rPr>
          <w:spacing w:val="38"/>
          <w:sz w:val="24"/>
        </w:rPr>
        <w:t> </w:t>
      </w:r>
      <w:r>
        <w:rPr>
          <w:sz w:val="24"/>
        </w:rPr>
        <w:t>on</w:t>
      </w:r>
      <w:r>
        <w:rPr>
          <w:spacing w:val="37"/>
          <w:sz w:val="24"/>
        </w:rPr>
        <w:t> </w:t>
      </w:r>
      <w:r>
        <w:rPr>
          <w:sz w:val="24"/>
        </w:rPr>
        <w:t>awareness</w:t>
      </w:r>
      <w:r>
        <w:rPr>
          <w:spacing w:val="38"/>
          <w:sz w:val="24"/>
        </w:rPr>
        <w:t> </w:t>
      </w:r>
      <w:r>
        <w:rPr>
          <w:sz w:val="24"/>
        </w:rPr>
        <w:t>of</w:t>
      </w:r>
      <w:r>
        <w:rPr>
          <w:spacing w:val="36"/>
          <w:sz w:val="24"/>
        </w:rPr>
        <w:t> </w:t>
      </w:r>
      <w:r>
        <w:rPr>
          <w:sz w:val="24"/>
        </w:rPr>
        <w:t>mothers</w:t>
      </w:r>
      <w:r>
        <w:rPr>
          <w:spacing w:val="37"/>
          <w:sz w:val="24"/>
        </w:rPr>
        <w:t> </w:t>
      </w:r>
      <w:r>
        <w:rPr>
          <w:sz w:val="24"/>
        </w:rPr>
        <w:t>of</w:t>
      </w:r>
      <w:r>
        <w:rPr>
          <w:spacing w:val="36"/>
          <w:sz w:val="24"/>
        </w:rPr>
        <w:t> </w:t>
      </w:r>
      <w:r>
        <w:rPr>
          <w:sz w:val="24"/>
        </w:rPr>
        <w:t>under-five</w:t>
      </w:r>
      <w:r>
        <w:rPr>
          <w:spacing w:val="36"/>
          <w:sz w:val="24"/>
        </w:rPr>
        <w:t> </w:t>
      </w:r>
      <w:r>
        <w:rPr>
          <w:sz w:val="24"/>
        </w:rPr>
        <w:t>children towards observation of retinoblastoma</w:t>
        <w:tab/>
      </w:r>
      <w:r>
        <w:rPr>
          <w:spacing w:val="-6"/>
          <w:sz w:val="24"/>
        </w:rPr>
        <w:t>83</w:t>
      </w:r>
    </w:p>
    <w:p>
      <w:pPr>
        <w:pStyle w:val="ListParagraph"/>
        <w:numPr>
          <w:ilvl w:val="0"/>
          <w:numId w:val="5"/>
        </w:numPr>
        <w:tabs>
          <w:tab w:pos="1200" w:val="left" w:leader="none"/>
          <w:tab w:pos="8401" w:val="left" w:leader="none"/>
        </w:tabs>
        <w:spacing w:line="360" w:lineRule="auto" w:before="0" w:after="0"/>
        <w:ind w:left="1200" w:right="459" w:hanging="360"/>
        <w:jc w:val="left"/>
        <w:rPr>
          <w:sz w:val="24"/>
        </w:rPr>
      </w:pPr>
      <w:r>
        <w:rPr>
          <w:sz w:val="24"/>
        </w:rPr>
        <w:t>Mean</w:t>
      </w:r>
      <w:r>
        <w:rPr>
          <w:spacing w:val="40"/>
          <w:sz w:val="24"/>
        </w:rPr>
        <w:t> </w:t>
      </w:r>
      <w:r>
        <w:rPr>
          <w:sz w:val="24"/>
        </w:rPr>
        <w:t>score</w:t>
      </w:r>
      <w:r>
        <w:rPr>
          <w:spacing w:val="40"/>
          <w:sz w:val="24"/>
        </w:rPr>
        <w:t> </w:t>
      </w:r>
      <w:r>
        <w:rPr>
          <w:sz w:val="24"/>
        </w:rPr>
        <w:t>of</w:t>
      </w:r>
      <w:r>
        <w:rPr>
          <w:spacing w:val="40"/>
          <w:sz w:val="24"/>
        </w:rPr>
        <w:t> </w:t>
      </w:r>
      <w:r>
        <w:rPr>
          <w:sz w:val="24"/>
        </w:rPr>
        <w:t>respondents</w:t>
      </w:r>
      <w:r>
        <w:rPr>
          <w:spacing w:val="40"/>
          <w:sz w:val="24"/>
        </w:rPr>
        <w:t> </w:t>
      </w:r>
      <w:r>
        <w:rPr>
          <w:sz w:val="24"/>
        </w:rPr>
        <w:t>on</w:t>
      </w:r>
      <w:r>
        <w:rPr>
          <w:spacing w:val="40"/>
          <w:sz w:val="24"/>
        </w:rPr>
        <w:t> </w:t>
      </w:r>
      <w:r>
        <w:rPr>
          <w:sz w:val="24"/>
        </w:rPr>
        <w:t>attitude</w:t>
      </w:r>
      <w:r>
        <w:rPr>
          <w:spacing w:val="40"/>
          <w:sz w:val="24"/>
        </w:rPr>
        <w:t> </w:t>
      </w:r>
      <w:r>
        <w:rPr>
          <w:sz w:val="24"/>
        </w:rPr>
        <w:t>of</w:t>
      </w:r>
      <w:r>
        <w:rPr>
          <w:spacing w:val="40"/>
          <w:sz w:val="24"/>
        </w:rPr>
        <w:t> </w:t>
      </w:r>
      <w:r>
        <w:rPr>
          <w:sz w:val="24"/>
        </w:rPr>
        <w:t>mothers</w:t>
      </w:r>
      <w:r>
        <w:rPr>
          <w:spacing w:val="40"/>
          <w:sz w:val="24"/>
        </w:rPr>
        <w:t> </w:t>
      </w:r>
      <w:r>
        <w:rPr>
          <w:sz w:val="24"/>
        </w:rPr>
        <w:t>of</w:t>
      </w:r>
      <w:r>
        <w:rPr>
          <w:spacing w:val="40"/>
          <w:sz w:val="24"/>
        </w:rPr>
        <w:t> </w:t>
      </w:r>
      <w:r>
        <w:rPr>
          <w:sz w:val="24"/>
        </w:rPr>
        <w:t>under-five</w:t>
      </w:r>
      <w:r>
        <w:rPr>
          <w:spacing w:val="40"/>
          <w:sz w:val="24"/>
        </w:rPr>
        <w:t> </w:t>
      </w:r>
      <w:r>
        <w:rPr>
          <w:sz w:val="24"/>
        </w:rPr>
        <w:t>children</w:t>
      </w:r>
      <w:r>
        <w:rPr>
          <w:spacing w:val="40"/>
          <w:sz w:val="24"/>
        </w:rPr>
        <w:t> </w:t>
      </w:r>
      <w:r>
        <w:rPr>
          <w:sz w:val="24"/>
        </w:rPr>
        <w:t>towards observation of retinoblastoma</w:t>
        <w:tab/>
      </w:r>
      <w:r>
        <w:rPr>
          <w:spacing w:val="-6"/>
          <w:sz w:val="24"/>
        </w:rPr>
        <w:t>84</w:t>
      </w:r>
    </w:p>
    <w:p>
      <w:pPr>
        <w:pStyle w:val="ListParagraph"/>
        <w:numPr>
          <w:ilvl w:val="0"/>
          <w:numId w:val="5"/>
        </w:numPr>
        <w:tabs>
          <w:tab w:pos="1200" w:val="left" w:leader="none"/>
          <w:tab w:pos="8401" w:val="left" w:leader="none"/>
        </w:tabs>
        <w:spacing w:line="360" w:lineRule="auto" w:before="0" w:after="0"/>
        <w:ind w:left="1200" w:right="459" w:hanging="360"/>
        <w:jc w:val="left"/>
        <w:rPr>
          <w:sz w:val="24"/>
        </w:rPr>
      </w:pPr>
      <w:r>
        <w:rPr>
          <w:sz w:val="24"/>
        </w:rPr>
        <w:t>Mean</w:t>
      </w:r>
      <w:r>
        <w:rPr>
          <w:spacing w:val="40"/>
          <w:sz w:val="24"/>
        </w:rPr>
        <w:t> </w:t>
      </w:r>
      <w:r>
        <w:rPr>
          <w:sz w:val="24"/>
        </w:rPr>
        <w:t>score</w:t>
      </w:r>
      <w:r>
        <w:rPr>
          <w:spacing w:val="40"/>
          <w:sz w:val="24"/>
        </w:rPr>
        <w:t> </w:t>
      </w:r>
      <w:r>
        <w:rPr>
          <w:sz w:val="24"/>
        </w:rPr>
        <w:t>of</w:t>
      </w:r>
      <w:r>
        <w:rPr>
          <w:spacing w:val="40"/>
          <w:sz w:val="24"/>
        </w:rPr>
        <w:t> </w:t>
      </w:r>
      <w:r>
        <w:rPr>
          <w:sz w:val="24"/>
        </w:rPr>
        <w:t>respondents</w:t>
      </w:r>
      <w:r>
        <w:rPr>
          <w:spacing w:val="40"/>
          <w:sz w:val="24"/>
        </w:rPr>
        <w:t> </w:t>
      </w:r>
      <w:r>
        <w:rPr>
          <w:sz w:val="24"/>
        </w:rPr>
        <w:t>on</w:t>
      </w:r>
      <w:r>
        <w:rPr>
          <w:spacing w:val="40"/>
          <w:sz w:val="24"/>
        </w:rPr>
        <w:t> </w:t>
      </w:r>
      <w:r>
        <w:rPr>
          <w:sz w:val="24"/>
        </w:rPr>
        <w:t>practice</w:t>
      </w:r>
      <w:r>
        <w:rPr>
          <w:spacing w:val="40"/>
          <w:sz w:val="24"/>
        </w:rPr>
        <w:t> </w:t>
      </w:r>
      <w:r>
        <w:rPr>
          <w:sz w:val="24"/>
        </w:rPr>
        <w:t>of</w:t>
      </w:r>
      <w:r>
        <w:rPr>
          <w:spacing w:val="40"/>
          <w:sz w:val="24"/>
        </w:rPr>
        <w:t> </w:t>
      </w:r>
      <w:r>
        <w:rPr>
          <w:sz w:val="24"/>
        </w:rPr>
        <w:t>mothers</w:t>
      </w:r>
      <w:r>
        <w:rPr>
          <w:spacing w:val="40"/>
          <w:sz w:val="24"/>
        </w:rPr>
        <w:t> </w:t>
      </w:r>
      <w:r>
        <w:rPr>
          <w:sz w:val="24"/>
        </w:rPr>
        <w:t>of</w:t>
      </w:r>
      <w:r>
        <w:rPr>
          <w:spacing w:val="40"/>
          <w:sz w:val="24"/>
        </w:rPr>
        <w:t> </w:t>
      </w:r>
      <w:r>
        <w:rPr>
          <w:sz w:val="24"/>
        </w:rPr>
        <w:t>under-five</w:t>
      </w:r>
      <w:r>
        <w:rPr>
          <w:spacing w:val="40"/>
          <w:sz w:val="24"/>
        </w:rPr>
        <w:t> </w:t>
      </w:r>
      <w:r>
        <w:rPr>
          <w:sz w:val="24"/>
        </w:rPr>
        <w:t>children towards observation of retinoblastoma</w:t>
        <w:tab/>
      </w:r>
      <w:r>
        <w:rPr>
          <w:spacing w:val="-6"/>
          <w:sz w:val="24"/>
        </w:rPr>
        <w:t>86</w:t>
      </w:r>
    </w:p>
    <w:p>
      <w:pPr>
        <w:pStyle w:val="ListParagraph"/>
        <w:numPr>
          <w:ilvl w:val="0"/>
          <w:numId w:val="5"/>
        </w:numPr>
        <w:tabs>
          <w:tab w:pos="1200" w:val="left" w:leader="none"/>
          <w:tab w:pos="8401" w:val="left" w:leader="none"/>
        </w:tabs>
        <w:spacing w:line="360" w:lineRule="auto" w:before="1" w:after="0"/>
        <w:ind w:left="1200" w:right="456" w:hanging="360"/>
        <w:jc w:val="left"/>
        <w:rPr>
          <w:sz w:val="24"/>
        </w:rPr>
      </w:pPr>
      <w:r>
        <w:rPr>
          <w:sz w:val="24"/>
        </w:rPr>
        <w:t>One-sample</w:t>
      </w:r>
      <w:r>
        <w:rPr>
          <w:spacing w:val="40"/>
          <w:sz w:val="24"/>
        </w:rPr>
        <w:t> </w:t>
      </w:r>
      <w:r>
        <w:rPr>
          <w:sz w:val="24"/>
        </w:rPr>
        <w:t>t-test</w:t>
      </w:r>
      <w:r>
        <w:rPr>
          <w:spacing w:val="40"/>
          <w:sz w:val="24"/>
        </w:rPr>
        <w:t> </w:t>
      </w:r>
      <w:r>
        <w:rPr>
          <w:sz w:val="24"/>
        </w:rPr>
        <w:t>on</w:t>
      </w:r>
      <w:r>
        <w:rPr>
          <w:spacing w:val="40"/>
          <w:sz w:val="24"/>
        </w:rPr>
        <w:t> </w:t>
      </w:r>
      <w:r>
        <w:rPr>
          <w:sz w:val="24"/>
        </w:rPr>
        <w:t>awareness</w:t>
      </w:r>
      <w:r>
        <w:rPr>
          <w:spacing w:val="40"/>
          <w:sz w:val="24"/>
        </w:rPr>
        <w:t> </w:t>
      </w:r>
      <w:r>
        <w:rPr>
          <w:sz w:val="24"/>
        </w:rPr>
        <w:t>of</w:t>
      </w:r>
      <w:r>
        <w:rPr>
          <w:spacing w:val="40"/>
          <w:sz w:val="24"/>
        </w:rPr>
        <w:t> </w:t>
      </w:r>
      <w:r>
        <w:rPr>
          <w:sz w:val="24"/>
        </w:rPr>
        <w:t>mothers</w:t>
      </w:r>
      <w:r>
        <w:rPr>
          <w:spacing w:val="40"/>
          <w:sz w:val="24"/>
        </w:rPr>
        <w:t> </w:t>
      </w:r>
      <w:r>
        <w:rPr>
          <w:sz w:val="24"/>
        </w:rPr>
        <w:t>of</w:t>
      </w:r>
      <w:r>
        <w:rPr>
          <w:spacing w:val="40"/>
          <w:sz w:val="24"/>
        </w:rPr>
        <w:t> </w:t>
      </w:r>
      <w:r>
        <w:rPr>
          <w:sz w:val="24"/>
        </w:rPr>
        <w:t>under-five</w:t>
      </w:r>
      <w:r>
        <w:rPr>
          <w:spacing w:val="40"/>
          <w:sz w:val="24"/>
        </w:rPr>
        <w:t> </w:t>
      </w:r>
      <w:r>
        <w:rPr>
          <w:sz w:val="24"/>
        </w:rPr>
        <w:t>children</w:t>
      </w:r>
      <w:r>
        <w:rPr>
          <w:spacing w:val="40"/>
          <w:sz w:val="24"/>
        </w:rPr>
        <w:t> </w:t>
      </w:r>
      <w:r>
        <w:rPr>
          <w:sz w:val="24"/>
        </w:rPr>
        <w:t>towards observation of retinoblastoma</w:t>
        <w:tab/>
      </w:r>
      <w:r>
        <w:rPr>
          <w:spacing w:val="-6"/>
          <w:sz w:val="24"/>
        </w:rPr>
        <w:t>87</w:t>
      </w:r>
    </w:p>
    <w:p>
      <w:pPr>
        <w:pStyle w:val="ListParagraph"/>
        <w:numPr>
          <w:ilvl w:val="0"/>
          <w:numId w:val="5"/>
        </w:numPr>
        <w:tabs>
          <w:tab w:pos="1200" w:val="left" w:leader="none"/>
          <w:tab w:pos="8401" w:val="left" w:leader="none"/>
        </w:tabs>
        <w:spacing w:line="360" w:lineRule="auto" w:before="0" w:after="0"/>
        <w:ind w:left="1200" w:right="456" w:hanging="360"/>
        <w:jc w:val="left"/>
        <w:rPr>
          <w:sz w:val="24"/>
        </w:rPr>
      </w:pPr>
      <w:r>
        <w:rPr>
          <w:sz w:val="24"/>
        </w:rPr>
        <w:t>One-sample</w:t>
      </w:r>
      <w:r>
        <w:rPr>
          <w:spacing w:val="77"/>
          <w:sz w:val="24"/>
        </w:rPr>
        <w:t> </w:t>
      </w:r>
      <w:r>
        <w:rPr>
          <w:sz w:val="24"/>
        </w:rPr>
        <w:t>t-test</w:t>
      </w:r>
      <w:r>
        <w:rPr>
          <w:spacing w:val="77"/>
          <w:sz w:val="24"/>
        </w:rPr>
        <w:t> </w:t>
      </w:r>
      <w:r>
        <w:rPr>
          <w:sz w:val="24"/>
        </w:rPr>
        <w:t>on</w:t>
      </w:r>
      <w:r>
        <w:rPr>
          <w:spacing w:val="77"/>
          <w:sz w:val="24"/>
        </w:rPr>
        <w:t> </w:t>
      </w:r>
      <w:r>
        <w:rPr>
          <w:sz w:val="24"/>
        </w:rPr>
        <w:t>attitude</w:t>
      </w:r>
      <w:r>
        <w:rPr>
          <w:spacing w:val="77"/>
          <w:sz w:val="24"/>
        </w:rPr>
        <w:t> </w:t>
      </w:r>
      <w:r>
        <w:rPr>
          <w:sz w:val="24"/>
        </w:rPr>
        <w:t>of</w:t>
      </w:r>
      <w:r>
        <w:rPr>
          <w:spacing w:val="76"/>
          <w:sz w:val="24"/>
        </w:rPr>
        <w:t> </w:t>
      </w:r>
      <w:r>
        <w:rPr>
          <w:sz w:val="24"/>
        </w:rPr>
        <w:t>mothers</w:t>
      </w:r>
      <w:r>
        <w:rPr>
          <w:spacing w:val="77"/>
          <w:sz w:val="24"/>
        </w:rPr>
        <w:t> </w:t>
      </w:r>
      <w:r>
        <w:rPr>
          <w:sz w:val="24"/>
        </w:rPr>
        <w:t>of</w:t>
      </w:r>
      <w:r>
        <w:rPr>
          <w:spacing w:val="75"/>
          <w:sz w:val="24"/>
        </w:rPr>
        <w:t> </w:t>
      </w:r>
      <w:r>
        <w:rPr>
          <w:sz w:val="24"/>
        </w:rPr>
        <w:t>under-five</w:t>
      </w:r>
      <w:r>
        <w:rPr>
          <w:spacing w:val="78"/>
          <w:sz w:val="24"/>
        </w:rPr>
        <w:t> </w:t>
      </w:r>
      <w:r>
        <w:rPr>
          <w:sz w:val="24"/>
        </w:rPr>
        <w:t>children</w:t>
      </w:r>
      <w:r>
        <w:rPr>
          <w:spacing w:val="77"/>
          <w:sz w:val="24"/>
        </w:rPr>
        <w:t> </w:t>
      </w:r>
      <w:r>
        <w:rPr>
          <w:sz w:val="24"/>
        </w:rPr>
        <w:t>towards observation of retinoblastoma</w:t>
        <w:tab/>
      </w:r>
      <w:r>
        <w:rPr>
          <w:spacing w:val="-6"/>
          <w:sz w:val="24"/>
        </w:rPr>
        <w:t>88</w:t>
      </w:r>
    </w:p>
    <w:p>
      <w:pPr>
        <w:pStyle w:val="ListParagraph"/>
        <w:numPr>
          <w:ilvl w:val="0"/>
          <w:numId w:val="5"/>
        </w:numPr>
        <w:tabs>
          <w:tab w:pos="1200" w:val="left" w:leader="none"/>
          <w:tab w:pos="8401" w:val="left" w:leader="none"/>
        </w:tabs>
        <w:spacing w:line="360" w:lineRule="auto" w:before="0" w:after="0"/>
        <w:ind w:left="1200" w:right="456" w:hanging="360"/>
        <w:jc w:val="left"/>
        <w:rPr>
          <w:sz w:val="24"/>
        </w:rPr>
      </w:pPr>
      <w:r>
        <w:rPr>
          <w:sz w:val="24"/>
        </w:rPr>
        <w:t>One-sample</w:t>
      </w:r>
      <w:r>
        <w:rPr>
          <w:spacing w:val="40"/>
          <w:sz w:val="24"/>
        </w:rPr>
        <w:t> </w:t>
      </w:r>
      <w:r>
        <w:rPr>
          <w:sz w:val="24"/>
        </w:rPr>
        <w:t>t-test</w:t>
      </w:r>
      <w:r>
        <w:rPr>
          <w:spacing w:val="40"/>
          <w:sz w:val="24"/>
        </w:rPr>
        <w:t> </w:t>
      </w:r>
      <w:r>
        <w:rPr>
          <w:sz w:val="24"/>
        </w:rPr>
        <w:t>on</w:t>
      </w:r>
      <w:r>
        <w:rPr>
          <w:spacing w:val="40"/>
          <w:sz w:val="24"/>
        </w:rPr>
        <w:t> </w:t>
      </w:r>
      <w:r>
        <w:rPr>
          <w:sz w:val="24"/>
        </w:rPr>
        <w:t>practice</w:t>
      </w:r>
      <w:r>
        <w:rPr>
          <w:spacing w:val="40"/>
          <w:sz w:val="24"/>
        </w:rPr>
        <w:t> </w:t>
      </w:r>
      <w:r>
        <w:rPr>
          <w:sz w:val="24"/>
        </w:rPr>
        <w:t>of</w:t>
      </w:r>
      <w:r>
        <w:rPr>
          <w:spacing w:val="74"/>
          <w:sz w:val="24"/>
        </w:rPr>
        <w:t> </w:t>
      </w:r>
      <w:r>
        <w:rPr>
          <w:sz w:val="24"/>
        </w:rPr>
        <w:t>mothers</w:t>
      </w:r>
      <w:r>
        <w:rPr>
          <w:spacing w:val="40"/>
          <w:sz w:val="24"/>
        </w:rPr>
        <w:t> </w:t>
      </w:r>
      <w:r>
        <w:rPr>
          <w:sz w:val="24"/>
        </w:rPr>
        <w:t>of</w:t>
      </w:r>
      <w:r>
        <w:rPr>
          <w:spacing w:val="74"/>
          <w:sz w:val="24"/>
        </w:rPr>
        <w:t> </w:t>
      </w:r>
      <w:r>
        <w:rPr>
          <w:sz w:val="24"/>
        </w:rPr>
        <w:t>under-five</w:t>
      </w:r>
      <w:r>
        <w:rPr>
          <w:spacing w:val="73"/>
          <w:sz w:val="24"/>
        </w:rPr>
        <w:t> </w:t>
      </w:r>
      <w:r>
        <w:rPr>
          <w:sz w:val="24"/>
        </w:rPr>
        <w:t>children</w:t>
      </w:r>
      <w:r>
        <w:rPr>
          <w:spacing w:val="40"/>
          <w:sz w:val="24"/>
        </w:rPr>
        <w:t> </w:t>
      </w:r>
      <w:r>
        <w:rPr>
          <w:sz w:val="24"/>
        </w:rPr>
        <w:t>towards observation of retinoblastoma</w:t>
        <w:tab/>
      </w:r>
      <w:r>
        <w:rPr>
          <w:spacing w:val="-6"/>
          <w:sz w:val="24"/>
        </w:rPr>
        <w:t>89</w:t>
      </w:r>
    </w:p>
    <w:p>
      <w:pPr>
        <w:spacing w:after="0" w:line="360" w:lineRule="auto"/>
        <w:jc w:val="left"/>
        <w:rPr>
          <w:sz w:val="24"/>
        </w:rPr>
        <w:sectPr>
          <w:pgSz w:w="11910" w:h="16840"/>
          <w:pgMar w:header="0" w:footer="1014" w:top="1360" w:bottom="1200" w:left="1680" w:right="980"/>
        </w:sectPr>
      </w:pPr>
    </w:p>
    <w:p>
      <w:pPr>
        <w:pStyle w:val="Heading1"/>
        <w:ind w:left="506"/>
      </w:pPr>
      <w:bookmarkStart w:name="_TOC_250040" w:id="8"/>
      <w:bookmarkEnd w:id="8"/>
      <w:r>
        <w:rPr>
          <w:spacing w:val="-2"/>
        </w:rPr>
        <w:t>APPENDICES</w:t>
      </w:r>
    </w:p>
    <w:p>
      <w:pPr>
        <w:pStyle w:val="BodyText"/>
        <w:tabs>
          <w:tab w:pos="1920" w:val="left" w:leader="none"/>
          <w:tab w:pos="8761" w:val="right" w:leader="none"/>
        </w:tabs>
        <w:spacing w:before="237"/>
        <w:ind w:left="480"/>
      </w:pPr>
      <w:r>
        <w:rPr/>
        <w:t>Appendix</w:t>
      </w:r>
      <w:r>
        <w:rPr>
          <w:spacing w:val="2"/>
        </w:rPr>
        <w:t> </w:t>
      </w:r>
      <w:r>
        <w:rPr>
          <w:spacing w:val="-5"/>
        </w:rPr>
        <w:t>I:</w:t>
      </w:r>
      <w:r>
        <w:rPr/>
        <w:tab/>
      </w:r>
      <w:r>
        <w:rPr>
          <w:spacing w:val="-2"/>
        </w:rPr>
        <w:t>Questionnaire</w:t>
      </w:r>
      <w:r>
        <w:rPr/>
        <w:tab/>
      </w:r>
      <w:r>
        <w:rPr>
          <w:spacing w:val="-5"/>
        </w:rPr>
        <w:t>107</w:t>
      </w:r>
    </w:p>
    <w:p>
      <w:pPr>
        <w:pStyle w:val="BodyText"/>
        <w:tabs>
          <w:tab w:pos="8761" w:val="right" w:leader="none"/>
        </w:tabs>
        <w:spacing w:before="240"/>
        <w:ind w:left="480"/>
      </w:pPr>
      <w:r>
        <w:rPr/>
        <w:t>Appendix II:</w:t>
      </w:r>
      <w:r>
        <w:rPr>
          <w:spacing w:val="-2"/>
        </w:rPr>
        <w:t> </w:t>
      </w:r>
      <w:r>
        <w:rPr/>
        <w:t>Vetting</w:t>
      </w:r>
      <w:r>
        <w:rPr>
          <w:spacing w:val="-4"/>
        </w:rPr>
        <w:t> </w:t>
      </w:r>
      <w:r>
        <w:rPr>
          <w:spacing w:val="-2"/>
        </w:rPr>
        <w:t>Letter</w:t>
      </w:r>
      <w:r>
        <w:rPr/>
        <w:tab/>
      </w:r>
      <w:r>
        <w:rPr>
          <w:spacing w:val="-5"/>
        </w:rPr>
        <w:t>112</w:t>
      </w:r>
    </w:p>
    <w:p>
      <w:pPr>
        <w:pStyle w:val="BodyText"/>
        <w:tabs>
          <w:tab w:pos="8761" w:val="right" w:leader="none"/>
        </w:tabs>
        <w:spacing w:before="243"/>
        <w:ind w:left="480"/>
      </w:pPr>
      <w:r>
        <w:rPr/>
        <w:t>Appendix</w:t>
      </w:r>
      <w:r>
        <w:rPr>
          <w:spacing w:val="-2"/>
        </w:rPr>
        <w:t> </w:t>
      </w:r>
      <w:r>
        <w:rPr/>
        <w:t>III:</w:t>
      </w:r>
      <w:r>
        <w:rPr>
          <w:spacing w:val="-2"/>
        </w:rPr>
        <w:t> </w:t>
      </w:r>
      <w:r>
        <w:rPr/>
        <w:t>Introductory</w:t>
      </w:r>
      <w:r>
        <w:rPr>
          <w:spacing w:val="-7"/>
        </w:rPr>
        <w:t> </w:t>
      </w:r>
      <w:r>
        <w:rPr>
          <w:spacing w:val="-2"/>
        </w:rPr>
        <w:t>letter</w:t>
      </w:r>
      <w:r>
        <w:rPr/>
        <w:tab/>
      </w:r>
      <w:r>
        <w:rPr>
          <w:spacing w:val="-5"/>
        </w:rPr>
        <w:t>113</w:t>
      </w:r>
    </w:p>
    <w:p>
      <w:pPr>
        <w:spacing w:after="0"/>
        <w:sectPr>
          <w:pgSz w:w="11910" w:h="16840"/>
          <w:pgMar w:header="0" w:footer="1014" w:top="1360" w:bottom="1200" w:left="1680" w:right="980"/>
        </w:sect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0"/>
        <w:gridCol w:w="5412"/>
      </w:tblGrid>
      <w:tr>
        <w:trPr>
          <w:trHeight w:val="506" w:hRule="atLeast"/>
        </w:trPr>
        <w:tc>
          <w:tcPr>
            <w:tcW w:w="1190" w:type="dxa"/>
          </w:tcPr>
          <w:p>
            <w:pPr>
              <w:pStyle w:val="TableParagraph"/>
              <w:rPr>
                <w:sz w:val="22"/>
              </w:rPr>
            </w:pPr>
          </w:p>
        </w:tc>
        <w:tc>
          <w:tcPr>
            <w:tcW w:w="5412" w:type="dxa"/>
          </w:tcPr>
          <w:p>
            <w:pPr>
              <w:pStyle w:val="TableParagraph"/>
              <w:spacing w:line="266" w:lineRule="exact"/>
              <w:ind w:left="2007"/>
              <w:rPr>
                <w:b/>
                <w:sz w:val="24"/>
              </w:rPr>
            </w:pPr>
            <w:r>
              <w:rPr>
                <w:b/>
                <w:spacing w:val="-2"/>
                <w:sz w:val="24"/>
              </w:rPr>
              <w:t>ABBREVIATIONS</w:t>
            </w:r>
          </w:p>
        </w:tc>
      </w:tr>
      <w:tr>
        <w:trPr>
          <w:trHeight w:val="632" w:hRule="atLeast"/>
        </w:trPr>
        <w:tc>
          <w:tcPr>
            <w:tcW w:w="1190" w:type="dxa"/>
          </w:tcPr>
          <w:p>
            <w:pPr>
              <w:pStyle w:val="TableParagraph"/>
              <w:spacing w:before="230"/>
              <w:ind w:left="50"/>
              <w:rPr>
                <w:sz w:val="24"/>
              </w:rPr>
            </w:pPr>
            <w:r>
              <w:rPr>
                <w:spacing w:val="-5"/>
                <w:sz w:val="24"/>
              </w:rPr>
              <w:t>AAO</w:t>
            </w:r>
          </w:p>
        </w:tc>
        <w:tc>
          <w:tcPr>
            <w:tcW w:w="5412" w:type="dxa"/>
          </w:tcPr>
          <w:p>
            <w:pPr>
              <w:pStyle w:val="TableParagraph"/>
              <w:spacing w:before="230"/>
              <w:ind w:left="300"/>
              <w:rPr>
                <w:sz w:val="24"/>
              </w:rPr>
            </w:pPr>
            <w:r>
              <w:rPr>
                <w:sz w:val="24"/>
              </w:rPr>
              <w:t>American Academy</w:t>
            </w:r>
            <w:r>
              <w:rPr>
                <w:spacing w:val="-5"/>
                <w:sz w:val="24"/>
              </w:rPr>
              <w:t> </w:t>
            </w:r>
            <w:r>
              <w:rPr>
                <w:sz w:val="24"/>
              </w:rPr>
              <w:t>of </w:t>
            </w:r>
            <w:r>
              <w:rPr>
                <w:spacing w:val="-2"/>
                <w:sz w:val="24"/>
              </w:rPr>
              <w:t>Ophthalmology</w:t>
            </w:r>
          </w:p>
        </w:tc>
      </w:tr>
      <w:tr>
        <w:trPr>
          <w:trHeight w:val="517" w:hRule="atLeast"/>
        </w:trPr>
        <w:tc>
          <w:tcPr>
            <w:tcW w:w="1190" w:type="dxa"/>
          </w:tcPr>
          <w:p>
            <w:pPr>
              <w:pStyle w:val="TableParagraph"/>
              <w:spacing w:before="116"/>
              <w:ind w:left="50"/>
              <w:rPr>
                <w:sz w:val="24"/>
              </w:rPr>
            </w:pPr>
            <w:r>
              <w:rPr>
                <w:spacing w:val="-5"/>
                <w:sz w:val="24"/>
              </w:rPr>
              <w:t>ACS</w:t>
            </w:r>
          </w:p>
        </w:tc>
        <w:tc>
          <w:tcPr>
            <w:tcW w:w="5412" w:type="dxa"/>
          </w:tcPr>
          <w:p>
            <w:pPr>
              <w:pStyle w:val="TableParagraph"/>
              <w:spacing w:before="116"/>
              <w:ind w:left="300"/>
              <w:rPr>
                <w:sz w:val="24"/>
              </w:rPr>
            </w:pPr>
            <w:r>
              <w:rPr>
                <w:sz w:val="24"/>
              </w:rPr>
              <w:t>American</w:t>
            </w:r>
            <w:r>
              <w:rPr>
                <w:spacing w:val="-3"/>
                <w:sz w:val="24"/>
              </w:rPr>
              <w:t> </w:t>
            </w:r>
            <w:r>
              <w:rPr>
                <w:sz w:val="24"/>
              </w:rPr>
              <w:t>Cancer</w:t>
            </w:r>
            <w:r>
              <w:rPr>
                <w:spacing w:val="-2"/>
                <w:sz w:val="24"/>
              </w:rPr>
              <w:t> Society</w:t>
            </w:r>
          </w:p>
        </w:tc>
      </w:tr>
      <w:tr>
        <w:trPr>
          <w:trHeight w:val="517" w:hRule="atLeast"/>
        </w:trPr>
        <w:tc>
          <w:tcPr>
            <w:tcW w:w="1190" w:type="dxa"/>
          </w:tcPr>
          <w:p>
            <w:pPr>
              <w:pStyle w:val="TableParagraph"/>
              <w:spacing w:before="115"/>
              <w:ind w:left="110"/>
              <w:rPr>
                <w:sz w:val="24"/>
              </w:rPr>
            </w:pPr>
            <w:r>
              <w:rPr>
                <w:spacing w:val="-5"/>
                <w:sz w:val="24"/>
              </w:rPr>
              <w:t>BL</w:t>
            </w:r>
          </w:p>
        </w:tc>
        <w:tc>
          <w:tcPr>
            <w:tcW w:w="5412" w:type="dxa"/>
          </w:tcPr>
          <w:p>
            <w:pPr>
              <w:pStyle w:val="TableParagraph"/>
              <w:spacing w:before="115"/>
              <w:ind w:left="300"/>
              <w:rPr>
                <w:sz w:val="24"/>
              </w:rPr>
            </w:pPr>
            <w:r>
              <w:rPr>
                <w:spacing w:val="-2"/>
                <w:sz w:val="24"/>
              </w:rPr>
              <w:t>Blindness</w:t>
            </w:r>
          </w:p>
        </w:tc>
      </w:tr>
      <w:tr>
        <w:trPr>
          <w:trHeight w:val="518" w:hRule="atLeast"/>
        </w:trPr>
        <w:tc>
          <w:tcPr>
            <w:tcW w:w="1190" w:type="dxa"/>
          </w:tcPr>
          <w:p>
            <w:pPr>
              <w:pStyle w:val="TableParagraph"/>
              <w:spacing w:before="116"/>
              <w:ind w:left="50"/>
              <w:rPr>
                <w:sz w:val="24"/>
              </w:rPr>
            </w:pPr>
            <w:r>
              <w:rPr>
                <w:spacing w:val="-5"/>
                <w:sz w:val="24"/>
              </w:rPr>
              <w:t>CTS</w:t>
            </w:r>
          </w:p>
        </w:tc>
        <w:tc>
          <w:tcPr>
            <w:tcW w:w="5412" w:type="dxa"/>
          </w:tcPr>
          <w:p>
            <w:pPr>
              <w:pStyle w:val="TableParagraph"/>
              <w:spacing w:before="116"/>
              <w:ind w:left="300"/>
              <w:rPr>
                <w:sz w:val="24"/>
              </w:rPr>
            </w:pPr>
            <w:r>
              <w:rPr>
                <w:sz w:val="24"/>
              </w:rPr>
              <w:t>Computer Tomography</w:t>
            </w:r>
            <w:r>
              <w:rPr>
                <w:spacing w:val="-5"/>
                <w:sz w:val="24"/>
              </w:rPr>
              <w:t> </w:t>
            </w:r>
            <w:r>
              <w:rPr>
                <w:spacing w:val="-4"/>
                <w:sz w:val="24"/>
              </w:rPr>
              <w:t>Scan</w:t>
            </w:r>
          </w:p>
        </w:tc>
      </w:tr>
      <w:tr>
        <w:trPr>
          <w:trHeight w:val="517" w:hRule="atLeast"/>
        </w:trPr>
        <w:tc>
          <w:tcPr>
            <w:tcW w:w="1190" w:type="dxa"/>
          </w:tcPr>
          <w:p>
            <w:pPr>
              <w:pStyle w:val="TableParagraph"/>
              <w:spacing w:before="116"/>
              <w:ind w:left="50"/>
              <w:rPr>
                <w:sz w:val="24"/>
              </w:rPr>
            </w:pPr>
            <w:r>
              <w:rPr>
                <w:spacing w:val="-5"/>
                <w:sz w:val="24"/>
              </w:rPr>
              <w:t>HIC</w:t>
            </w:r>
          </w:p>
        </w:tc>
        <w:tc>
          <w:tcPr>
            <w:tcW w:w="5412" w:type="dxa"/>
          </w:tcPr>
          <w:p>
            <w:pPr>
              <w:pStyle w:val="TableParagraph"/>
              <w:spacing w:before="116"/>
              <w:ind w:left="300"/>
              <w:rPr>
                <w:sz w:val="24"/>
              </w:rPr>
            </w:pPr>
            <w:r>
              <w:rPr>
                <w:sz w:val="24"/>
              </w:rPr>
              <w:t>High</w:t>
            </w:r>
            <w:r>
              <w:rPr>
                <w:spacing w:val="-2"/>
                <w:sz w:val="24"/>
              </w:rPr>
              <w:t> </w:t>
            </w:r>
            <w:r>
              <w:rPr>
                <w:sz w:val="24"/>
              </w:rPr>
              <w:t>Income</w:t>
            </w:r>
            <w:r>
              <w:rPr>
                <w:spacing w:val="-2"/>
                <w:sz w:val="24"/>
              </w:rPr>
              <w:t> Countries</w:t>
            </w:r>
          </w:p>
        </w:tc>
      </w:tr>
      <w:tr>
        <w:trPr>
          <w:trHeight w:val="517" w:hRule="atLeast"/>
        </w:trPr>
        <w:tc>
          <w:tcPr>
            <w:tcW w:w="1190" w:type="dxa"/>
          </w:tcPr>
          <w:p>
            <w:pPr>
              <w:pStyle w:val="TableParagraph"/>
              <w:spacing w:before="115"/>
              <w:ind w:left="50"/>
              <w:rPr>
                <w:sz w:val="24"/>
              </w:rPr>
            </w:pPr>
            <w:r>
              <w:rPr>
                <w:spacing w:val="-4"/>
                <w:sz w:val="24"/>
              </w:rPr>
              <w:t>IARC</w:t>
            </w:r>
          </w:p>
        </w:tc>
        <w:tc>
          <w:tcPr>
            <w:tcW w:w="5412" w:type="dxa"/>
          </w:tcPr>
          <w:p>
            <w:pPr>
              <w:pStyle w:val="TableParagraph"/>
              <w:spacing w:before="115"/>
              <w:ind w:left="300"/>
              <w:rPr>
                <w:sz w:val="24"/>
              </w:rPr>
            </w:pPr>
            <w:r>
              <w:rPr>
                <w:sz w:val="24"/>
              </w:rPr>
              <w:t>International</w:t>
            </w:r>
            <w:r>
              <w:rPr>
                <w:spacing w:val="-2"/>
                <w:sz w:val="24"/>
              </w:rPr>
              <w:t> </w:t>
            </w:r>
            <w:r>
              <w:rPr>
                <w:sz w:val="24"/>
              </w:rPr>
              <w:t>Agency</w:t>
            </w:r>
            <w:r>
              <w:rPr>
                <w:spacing w:val="-6"/>
                <w:sz w:val="24"/>
              </w:rPr>
              <w:t> </w:t>
            </w:r>
            <w:r>
              <w:rPr>
                <w:sz w:val="24"/>
              </w:rPr>
              <w:t>for Research</w:t>
            </w:r>
            <w:r>
              <w:rPr>
                <w:spacing w:val="-1"/>
                <w:sz w:val="24"/>
              </w:rPr>
              <w:t> </w:t>
            </w:r>
            <w:r>
              <w:rPr>
                <w:sz w:val="24"/>
              </w:rPr>
              <w:t>on</w:t>
            </w:r>
            <w:r>
              <w:rPr>
                <w:spacing w:val="-1"/>
                <w:sz w:val="24"/>
              </w:rPr>
              <w:t> </w:t>
            </w:r>
            <w:r>
              <w:rPr>
                <w:spacing w:val="-2"/>
                <w:sz w:val="24"/>
              </w:rPr>
              <w:t>Cancer</w:t>
            </w:r>
          </w:p>
        </w:tc>
      </w:tr>
      <w:tr>
        <w:trPr>
          <w:trHeight w:val="517" w:hRule="atLeast"/>
        </w:trPr>
        <w:tc>
          <w:tcPr>
            <w:tcW w:w="1190" w:type="dxa"/>
          </w:tcPr>
          <w:p>
            <w:pPr>
              <w:pStyle w:val="TableParagraph"/>
              <w:spacing w:before="116"/>
              <w:ind w:left="50"/>
              <w:rPr>
                <w:sz w:val="24"/>
              </w:rPr>
            </w:pPr>
            <w:r>
              <w:rPr>
                <w:spacing w:val="-4"/>
                <w:sz w:val="24"/>
              </w:rPr>
              <w:t>LMIC</w:t>
            </w:r>
          </w:p>
        </w:tc>
        <w:tc>
          <w:tcPr>
            <w:tcW w:w="5412" w:type="dxa"/>
          </w:tcPr>
          <w:p>
            <w:pPr>
              <w:pStyle w:val="TableParagraph"/>
              <w:spacing w:before="116"/>
              <w:ind w:left="300"/>
              <w:rPr>
                <w:sz w:val="24"/>
              </w:rPr>
            </w:pPr>
            <w:r>
              <w:rPr>
                <w:sz w:val="24"/>
              </w:rPr>
              <w:t>Low-Medium</w:t>
            </w:r>
            <w:r>
              <w:rPr>
                <w:spacing w:val="-3"/>
                <w:sz w:val="24"/>
              </w:rPr>
              <w:t> </w:t>
            </w:r>
            <w:r>
              <w:rPr>
                <w:sz w:val="24"/>
              </w:rPr>
              <w:t>Income</w:t>
            </w:r>
            <w:r>
              <w:rPr>
                <w:spacing w:val="-3"/>
                <w:sz w:val="24"/>
              </w:rPr>
              <w:t> </w:t>
            </w:r>
            <w:r>
              <w:rPr>
                <w:spacing w:val="-2"/>
                <w:sz w:val="24"/>
              </w:rPr>
              <w:t>Countries</w:t>
            </w:r>
          </w:p>
        </w:tc>
      </w:tr>
      <w:tr>
        <w:trPr>
          <w:trHeight w:val="517" w:hRule="atLeast"/>
        </w:trPr>
        <w:tc>
          <w:tcPr>
            <w:tcW w:w="1190" w:type="dxa"/>
          </w:tcPr>
          <w:p>
            <w:pPr>
              <w:pStyle w:val="TableParagraph"/>
              <w:spacing w:before="115"/>
              <w:ind w:left="50"/>
              <w:rPr>
                <w:sz w:val="24"/>
              </w:rPr>
            </w:pPr>
            <w:r>
              <w:rPr>
                <w:spacing w:val="-5"/>
                <w:sz w:val="24"/>
              </w:rPr>
              <w:t>NCI</w:t>
            </w:r>
          </w:p>
        </w:tc>
        <w:tc>
          <w:tcPr>
            <w:tcW w:w="5412" w:type="dxa"/>
          </w:tcPr>
          <w:p>
            <w:pPr>
              <w:pStyle w:val="TableParagraph"/>
              <w:spacing w:before="115"/>
              <w:ind w:left="300"/>
              <w:rPr>
                <w:sz w:val="24"/>
              </w:rPr>
            </w:pPr>
            <w:r>
              <w:rPr>
                <w:sz w:val="24"/>
              </w:rPr>
              <w:t>National</w:t>
            </w:r>
            <w:r>
              <w:rPr>
                <w:spacing w:val="-4"/>
                <w:sz w:val="24"/>
              </w:rPr>
              <w:t> </w:t>
            </w:r>
            <w:r>
              <w:rPr>
                <w:sz w:val="24"/>
              </w:rPr>
              <w:t>Cancer</w:t>
            </w:r>
            <w:r>
              <w:rPr>
                <w:spacing w:val="-1"/>
                <w:sz w:val="24"/>
              </w:rPr>
              <w:t> </w:t>
            </w:r>
            <w:r>
              <w:rPr>
                <w:spacing w:val="-2"/>
                <w:sz w:val="24"/>
              </w:rPr>
              <w:t>Institute</w:t>
            </w:r>
          </w:p>
        </w:tc>
      </w:tr>
      <w:tr>
        <w:trPr>
          <w:trHeight w:val="517" w:hRule="atLeast"/>
        </w:trPr>
        <w:tc>
          <w:tcPr>
            <w:tcW w:w="1190" w:type="dxa"/>
          </w:tcPr>
          <w:p>
            <w:pPr>
              <w:pStyle w:val="TableParagraph"/>
              <w:spacing w:before="116"/>
              <w:ind w:left="50"/>
              <w:rPr>
                <w:sz w:val="24"/>
              </w:rPr>
            </w:pPr>
            <w:r>
              <w:rPr>
                <w:spacing w:val="-2"/>
                <w:sz w:val="24"/>
              </w:rPr>
              <w:t>NHCRN</w:t>
            </w:r>
          </w:p>
        </w:tc>
        <w:tc>
          <w:tcPr>
            <w:tcW w:w="5412" w:type="dxa"/>
          </w:tcPr>
          <w:p>
            <w:pPr>
              <w:pStyle w:val="TableParagraph"/>
              <w:spacing w:before="116"/>
              <w:ind w:left="300"/>
              <w:rPr>
                <w:sz w:val="24"/>
              </w:rPr>
            </w:pPr>
            <w:r>
              <w:rPr>
                <w:sz w:val="24"/>
              </w:rPr>
              <w:t>National</w:t>
            </w:r>
            <w:r>
              <w:rPr>
                <w:spacing w:val="-2"/>
                <w:sz w:val="24"/>
              </w:rPr>
              <w:t> </w:t>
            </w:r>
            <w:r>
              <w:rPr>
                <w:sz w:val="24"/>
              </w:rPr>
              <w:t>Headquarters</w:t>
            </w:r>
            <w:r>
              <w:rPr>
                <w:spacing w:val="-1"/>
                <w:sz w:val="24"/>
              </w:rPr>
              <w:t> </w:t>
            </w:r>
            <w:r>
              <w:rPr>
                <w:sz w:val="24"/>
              </w:rPr>
              <w:t>of</w:t>
            </w:r>
            <w:r>
              <w:rPr>
                <w:spacing w:val="-1"/>
                <w:sz w:val="24"/>
              </w:rPr>
              <w:t> </w:t>
            </w:r>
            <w:r>
              <w:rPr>
                <w:sz w:val="24"/>
              </w:rPr>
              <w:t>Cancer</w:t>
            </w:r>
            <w:r>
              <w:rPr>
                <w:spacing w:val="-1"/>
                <w:sz w:val="24"/>
              </w:rPr>
              <w:t> </w:t>
            </w:r>
            <w:r>
              <w:rPr>
                <w:sz w:val="24"/>
              </w:rPr>
              <w:t>Registry</w:t>
            </w:r>
            <w:r>
              <w:rPr>
                <w:spacing w:val="-5"/>
                <w:sz w:val="24"/>
              </w:rPr>
              <w:t> </w:t>
            </w:r>
            <w:r>
              <w:rPr>
                <w:sz w:val="24"/>
              </w:rPr>
              <w:t>in</w:t>
            </w:r>
            <w:r>
              <w:rPr>
                <w:spacing w:val="-1"/>
                <w:sz w:val="24"/>
              </w:rPr>
              <w:t> </w:t>
            </w:r>
            <w:r>
              <w:rPr>
                <w:spacing w:val="-2"/>
                <w:sz w:val="24"/>
              </w:rPr>
              <w:t>Nigeria</w:t>
            </w:r>
          </w:p>
        </w:tc>
      </w:tr>
      <w:tr>
        <w:trPr>
          <w:trHeight w:val="517" w:hRule="atLeast"/>
        </w:trPr>
        <w:tc>
          <w:tcPr>
            <w:tcW w:w="1190" w:type="dxa"/>
          </w:tcPr>
          <w:p>
            <w:pPr>
              <w:pStyle w:val="TableParagraph"/>
              <w:spacing w:before="115"/>
              <w:ind w:left="50"/>
              <w:rPr>
                <w:sz w:val="24"/>
              </w:rPr>
            </w:pPr>
            <w:r>
              <w:rPr>
                <w:spacing w:val="-4"/>
                <w:sz w:val="24"/>
              </w:rPr>
              <w:t>NRCT</w:t>
            </w:r>
          </w:p>
        </w:tc>
        <w:tc>
          <w:tcPr>
            <w:tcW w:w="5412" w:type="dxa"/>
          </w:tcPr>
          <w:p>
            <w:pPr>
              <w:pStyle w:val="TableParagraph"/>
              <w:spacing w:before="115"/>
              <w:ind w:left="300"/>
              <w:rPr>
                <w:sz w:val="24"/>
              </w:rPr>
            </w:pPr>
            <w:r>
              <w:rPr>
                <w:sz w:val="24"/>
              </w:rPr>
              <w:t>National</w:t>
            </w:r>
            <w:r>
              <w:rPr>
                <w:spacing w:val="-1"/>
                <w:sz w:val="24"/>
              </w:rPr>
              <w:t> </w:t>
            </w:r>
            <w:r>
              <w:rPr>
                <w:sz w:val="24"/>
              </w:rPr>
              <w:t>Registry</w:t>
            </w:r>
            <w:r>
              <w:rPr>
                <w:spacing w:val="-5"/>
                <w:sz w:val="24"/>
              </w:rPr>
              <w:t> </w:t>
            </w:r>
            <w:r>
              <w:rPr>
                <w:sz w:val="24"/>
              </w:rPr>
              <w:t>of</w:t>
            </w:r>
            <w:r>
              <w:rPr>
                <w:spacing w:val="-1"/>
                <w:sz w:val="24"/>
              </w:rPr>
              <w:t> </w:t>
            </w:r>
            <w:r>
              <w:rPr>
                <w:sz w:val="24"/>
              </w:rPr>
              <w:t>Childhood </w:t>
            </w:r>
            <w:r>
              <w:rPr>
                <w:spacing w:val="-2"/>
                <w:sz w:val="24"/>
              </w:rPr>
              <w:t>Tumour</w:t>
            </w:r>
          </w:p>
        </w:tc>
      </w:tr>
      <w:tr>
        <w:trPr>
          <w:trHeight w:val="518" w:hRule="atLeast"/>
        </w:trPr>
        <w:tc>
          <w:tcPr>
            <w:tcW w:w="1190" w:type="dxa"/>
          </w:tcPr>
          <w:p>
            <w:pPr>
              <w:pStyle w:val="TableParagraph"/>
              <w:spacing w:before="116"/>
              <w:ind w:left="50"/>
              <w:rPr>
                <w:sz w:val="24"/>
              </w:rPr>
            </w:pPr>
            <w:r>
              <w:rPr>
                <w:spacing w:val="-4"/>
                <w:sz w:val="24"/>
              </w:rPr>
              <w:t>NSCR</w:t>
            </w:r>
          </w:p>
        </w:tc>
        <w:tc>
          <w:tcPr>
            <w:tcW w:w="5412" w:type="dxa"/>
          </w:tcPr>
          <w:p>
            <w:pPr>
              <w:pStyle w:val="TableParagraph"/>
              <w:spacing w:before="116"/>
              <w:ind w:left="300"/>
              <w:rPr>
                <w:sz w:val="24"/>
              </w:rPr>
            </w:pPr>
            <w:r>
              <w:rPr>
                <w:sz w:val="24"/>
              </w:rPr>
              <w:t>Nigerian</w:t>
            </w:r>
            <w:r>
              <w:rPr>
                <w:spacing w:val="-2"/>
                <w:sz w:val="24"/>
              </w:rPr>
              <w:t> </w:t>
            </w:r>
            <w:r>
              <w:rPr>
                <w:sz w:val="24"/>
              </w:rPr>
              <w:t>National</w:t>
            </w:r>
            <w:r>
              <w:rPr>
                <w:spacing w:val="-2"/>
                <w:sz w:val="24"/>
              </w:rPr>
              <w:t> </w:t>
            </w:r>
            <w:r>
              <w:rPr>
                <w:sz w:val="24"/>
              </w:rPr>
              <w:t>System</w:t>
            </w:r>
            <w:r>
              <w:rPr>
                <w:spacing w:val="-1"/>
                <w:sz w:val="24"/>
              </w:rPr>
              <w:t> </w:t>
            </w:r>
            <w:r>
              <w:rPr>
                <w:sz w:val="24"/>
              </w:rPr>
              <w:t>of</w:t>
            </w:r>
            <w:r>
              <w:rPr>
                <w:spacing w:val="-2"/>
                <w:sz w:val="24"/>
              </w:rPr>
              <w:t> </w:t>
            </w:r>
            <w:r>
              <w:rPr>
                <w:sz w:val="24"/>
              </w:rPr>
              <w:t>Cancer</w:t>
            </w:r>
            <w:r>
              <w:rPr>
                <w:spacing w:val="-1"/>
                <w:sz w:val="24"/>
              </w:rPr>
              <w:t> </w:t>
            </w:r>
            <w:r>
              <w:rPr>
                <w:spacing w:val="-2"/>
                <w:sz w:val="24"/>
              </w:rPr>
              <w:t>Registry</w:t>
            </w:r>
          </w:p>
        </w:tc>
      </w:tr>
      <w:tr>
        <w:trPr>
          <w:trHeight w:val="517" w:hRule="atLeast"/>
        </w:trPr>
        <w:tc>
          <w:tcPr>
            <w:tcW w:w="1190" w:type="dxa"/>
          </w:tcPr>
          <w:p>
            <w:pPr>
              <w:pStyle w:val="TableParagraph"/>
              <w:spacing w:before="116"/>
              <w:ind w:left="50"/>
              <w:rPr>
                <w:sz w:val="24"/>
              </w:rPr>
            </w:pPr>
            <w:r>
              <w:rPr>
                <w:spacing w:val="-5"/>
                <w:sz w:val="24"/>
              </w:rPr>
              <w:t>RB</w:t>
            </w:r>
          </w:p>
        </w:tc>
        <w:tc>
          <w:tcPr>
            <w:tcW w:w="5412" w:type="dxa"/>
          </w:tcPr>
          <w:p>
            <w:pPr>
              <w:pStyle w:val="TableParagraph"/>
              <w:spacing w:before="116"/>
              <w:ind w:left="300"/>
              <w:rPr>
                <w:sz w:val="24"/>
              </w:rPr>
            </w:pPr>
            <w:r>
              <w:rPr>
                <w:spacing w:val="-2"/>
                <w:sz w:val="24"/>
              </w:rPr>
              <w:t>Retinoblastoma</w:t>
            </w:r>
          </w:p>
        </w:tc>
      </w:tr>
      <w:tr>
        <w:trPr>
          <w:trHeight w:val="517" w:hRule="atLeast"/>
        </w:trPr>
        <w:tc>
          <w:tcPr>
            <w:tcW w:w="1190" w:type="dxa"/>
          </w:tcPr>
          <w:p>
            <w:pPr>
              <w:pStyle w:val="TableParagraph"/>
              <w:spacing w:before="115"/>
              <w:ind w:left="50"/>
              <w:rPr>
                <w:sz w:val="24"/>
              </w:rPr>
            </w:pPr>
            <w:r>
              <w:rPr>
                <w:spacing w:val="-5"/>
                <w:sz w:val="24"/>
              </w:rPr>
              <w:t>ROP</w:t>
            </w:r>
          </w:p>
        </w:tc>
        <w:tc>
          <w:tcPr>
            <w:tcW w:w="5412" w:type="dxa"/>
          </w:tcPr>
          <w:p>
            <w:pPr>
              <w:pStyle w:val="TableParagraph"/>
              <w:spacing w:before="115"/>
              <w:ind w:left="300"/>
              <w:rPr>
                <w:sz w:val="24"/>
              </w:rPr>
            </w:pPr>
            <w:r>
              <w:rPr>
                <w:spacing w:val="-2"/>
                <w:sz w:val="24"/>
              </w:rPr>
              <w:t>Retinopathy</w:t>
            </w:r>
          </w:p>
        </w:tc>
      </w:tr>
      <w:tr>
        <w:trPr>
          <w:trHeight w:val="517" w:hRule="atLeast"/>
        </w:trPr>
        <w:tc>
          <w:tcPr>
            <w:tcW w:w="1190" w:type="dxa"/>
          </w:tcPr>
          <w:p>
            <w:pPr>
              <w:pStyle w:val="TableParagraph"/>
              <w:spacing w:before="116"/>
              <w:ind w:left="50"/>
              <w:rPr>
                <w:sz w:val="24"/>
              </w:rPr>
            </w:pPr>
            <w:r>
              <w:rPr>
                <w:spacing w:val="-4"/>
                <w:sz w:val="24"/>
              </w:rPr>
              <w:t>SEER</w:t>
            </w:r>
          </w:p>
        </w:tc>
        <w:tc>
          <w:tcPr>
            <w:tcW w:w="5412" w:type="dxa"/>
          </w:tcPr>
          <w:p>
            <w:pPr>
              <w:pStyle w:val="TableParagraph"/>
              <w:spacing w:before="116"/>
              <w:ind w:left="300"/>
              <w:rPr>
                <w:sz w:val="24"/>
              </w:rPr>
            </w:pPr>
            <w:r>
              <w:rPr>
                <w:sz w:val="24"/>
              </w:rPr>
              <w:t>Surveillance</w:t>
            </w:r>
            <w:r>
              <w:rPr>
                <w:spacing w:val="-3"/>
                <w:sz w:val="24"/>
              </w:rPr>
              <w:t> </w:t>
            </w:r>
            <w:r>
              <w:rPr>
                <w:sz w:val="24"/>
              </w:rPr>
              <w:t>Epidemiology</w:t>
            </w:r>
            <w:r>
              <w:rPr>
                <w:spacing w:val="-6"/>
                <w:sz w:val="24"/>
              </w:rPr>
              <w:t> </w:t>
            </w:r>
            <w:r>
              <w:rPr>
                <w:sz w:val="24"/>
              </w:rPr>
              <w:t>and</w:t>
            </w:r>
            <w:r>
              <w:rPr>
                <w:spacing w:val="1"/>
                <w:sz w:val="24"/>
              </w:rPr>
              <w:t> </w:t>
            </w:r>
            <w:r>
              <w:rPr>
                <w:sz w:val="24"/>
              </w:rPr>
              <w:t>end</w:t>
            </w:r>
            <w:r>
              <w:rPr>
                <w:spacing w:val="-1"/>
                <w:sz w:val="24"/>
              </w:rPr>
              <w:t> </w:t>
            </w:r>
            <w:r>
              <w:rPr>
                <w:spacing w:val="-2"/>
                <w:sz w:val="24"/>
              </w:rPr>
              <w:t>Results</w:t>
            </w:r>
          </w:p>
        </w:tc>
      </w:tr>
      <w:tr>
        <w:trPr>
          <w:trHeight w:val="517" w:hRule="atLeast"/>
        </w:trPr>
        <w:tc>
          <w:tcPr>
            <w:tcW w:w="1190" w:type="dxa"/>
          </w:tcPr>
          <w:p>
            <w:pPr>
              <w:pStyle w:val="TableParagraph"/>
              <w:spacing w:before="115"/>
              <w:ind w:left="50"/>
              <w:rPr>
                <w:sz w:val="24"/>
              </w:rPr>
            </w:pPr>
            <w:r>
              <w:rPr>
                <w:spacing w:val="-5"/>
                <w:sz w:val="24"/>
              </w:rPr>
              <w:t>SVI</w:t>
            </w:r>
          </w:p>
        </w:tc>
        <w:tc>
          <w:tcPr>
            <w:tcW w:w="5412" w:type="dxa"/>
          </w:tcPr>
          <w:p>
            <w:pPr>
              <w:pStyle w:val="TableParagraph"/>
              <w:spacing w:before="115"/>
              <w:ind w:left="300"/>
              <w:rPr>
                <w:sz w:val="24"/>
              </w:rPr>
            </w:pPr>
            <w:r>
              <w:rPr>
                <w:sz w:val="24"/>
              </w:rPr>
              <w:t>Severe</w:t>
            </w:r>
            <w:r>
              <w:rPr>
                <w:spacing w:val="-4"/>
                <w:sz w:val="24"/>
              </w:rPr>
              <w:t> </w:t>
            </w:r>
            <w:r>
              <w:rPr>
                <w:sz w:val="24"/>
              </w:rPr>
              <w:t>Visual</w:t>
            </w:r>
            <w:r>
              <w:rPr>
                <w:spacing w:val="4"/>
                <w:sz w:val="24"/>
              </w:rPr>
              <w:t> </w:t>
            </w:r>
            <w:r>
              <w:rPr>
                <w:spacing w:val="-2"/>
                <w:sz w:val="24"/>
              </w:rPr>
              <w:t>Impairment</w:t>
            </w:r>
          </w:p>
        </w:tc>
      </w:tr>
      <w:tr>
        <w:trPr>
          <w:trHeight w:val="517" w:hRule="atLeast"/>
        </w:trPr>
        <w:tc>
          <w:tcPr>
            <w:tcW w:w="1190" w:type="dxa"/>
          </w:tcPr>
          <w:p>
            <w:pPr>
              <w:pStyle w:val="TableParagraph"/>
              <w:spacing w:before="116"/>
              <w:ind w:left="50"/>
              <w:rPr>
                <w:sz w:val="24"/>
              </w:rPr>
            </w:pPr>
            <w:r>
              <w:rPr>
                <w:spacing w:val="-5"/>
                <w:sz w:val="24"/>
              </w:rPr>
              <w:t>UCH</w:t>
            </w:r>
          </w:p>
        </w:tc>
        <w:tc>
          <w:tcPr>
            <w:tcW w:w="5412" w:type="dxa"/>
          </w:tcPr>
          <w:p>
            <w:pPr>
              <w:pStyle w:val="TableParagraph"/>
              <w:spacing w:before="116"/>
              <w:ind w:left="300"/>
              <w:rPr>
                <w:sz w:val="24"/>
              </w:rPr>
            </w:pPr>
            <w:r>
              <w:rPr>
                <w:sz w:val="24"/>
              </w:rPr>
              <w:t>University</w:t>
            </w:r>
            <w:r>
              <w:rPr>
                <w:spacing w:val="-8"/>
                <w:sz w:val="24"/>
              </w:rPr>
              <w:t> </w:t>
            </w:r>
            <w:r>
              <w:rPr>
                <w:sz w:val="24"/>
              </w:rPr>
              <w:t>College</w:t>
            </w:r>
            <w:r>
              <w:rPr>
                <w:spacing w:val="-1"/>
                <w:sz w:val="24"/>
              </w:rPr>
              <w:t> </w:t>
            </w:r>
            <w:r>
              <w:rPr>
                <w:spacing w:val="-2"/>
                <w:sz w:val="24"/>
              </w:rPr>
              <w:t>Hospital</w:t>
            </w:r>
          </w:p>
        </w:tc>
      </w:tr>
      <w:tr>
        <w:trPr>
          <w:trHeight w:val="517" w:hRule="atLeast"/>
        </w:trPr>
        <w:tc>
          <w:tcPr>
            <w:tcW w:w="1190" w:type="dxa"/>
          </w:tcPr>
          <w:p>
            <w:pPr>
              <w:pStyle w:val="TableParagraph"/>
              <w:spacing w:before="115"/>
              <w:ind w:left="50"/>
              <w:rPr>
                <w:sz w:val="24"/>
              </w:rPr>
            </w:pPr>
            <w:r>
              <w:rPr>
                <w:spacing w:val="-4"/>
                <w:sz w:val="24"/>
              </w:rPr>
              <w:t>UICC</w:t>
            </w:r>
          </w:p>
        </w:tc>
        <w:tc>
          <w:tcPr>
            <w:tcW w:w="5412" w:type="dxa"/>
          </w:tcPr>
          <w:p>
            <w:pPr>
              <w:pStyle w:val="TableParagraph"/>
              <w:spacing w:before="115"/>
              <w:ind w:left="300"/>
              <w:rPr>
                <w:sz w:val="24"/>
              </w:rPr>
            </w:pPr>
            <w:r>
              <w:rPr>
                <w:sz w:val="24"/>
              </w:rPr>
              <w:t>Union</w:t>
            </w:r>
            <w:r>
              <w:rPr>
                <w:spacing w:val="-5"/>
                <w:sz w:val="24"/>
              </w:rPr>
              <w:t> </w:t>
            </w:r>
            <w:r>
              <w:rPr>
                <w:sz w:val="24"/>
              </w:rPr>
              <w:t>of</w:t>
            </w:r>
            <w:r>
              <w:rPr>
                <w:spacing w:val="-1"/>
                <w:sz w:val="24"/>
              </w:rPr>
              <w:t> </w:t>
            </w:r>
            <w:r>
              <w:rPr>
                <w:sz w:val="24"/>
              </w:rPr>
              <w:t>International</w:t>
            </w:r>
            <w:r>
              <w:rPr>
                <w:spacing w:val="-2"/>
                <w:sz w:val="24"/>
              </w:rPr>
              <w:t> </w:t>
            </w:r>
            <w:r>
              <w:rPr>
                <w:sz w:val="24"/>
              </w:rPr>
              <w:t>Cancer</w:t>
            </w:r>
            <w:r>
              <w:rPr>
                <w:spacing w:val="-2"/>
                <w:sz w:val="24"/>
              </w:rPr>
              <w:t> Control</w:t>
            </w:r>
          </w:p>
        </w:tc>
      </w:tr>
      <w:tr>
        <w:trPr>
          <w:trHeight w:val="518" w:hRule="atLeast"/>
        </w:trPr>
        <w:tc>
          <w:tcPr>
            <w:tcW w:w="1190" w:type="dxa"/>
          </w:tcPr>
          <w:p>
            <w:pPr>
              <w:pStyle w:val="TableParagraph"/>
              <w:spacing w:before="116"/>
              <w:ind w:left="50"/>
              <w:rPr>
                <w:sz w:val="24"/>
              </w:rPr>
            </w:pPr>
            <w:r>
              <w:rPr>
                <w:spacing w:val="-5"/>
                <w:sz w:val="24"/>
              </w:rPr>
              <w:t>VI</w:t>
            </w:r>
          </w:p>
        </w:tc>
        <w:tc>
          <w:tcPr>
            <w:tcW w:w="5412" w:type="dxa"/>
          </w:tcPr>
          <w:p>
            <w:pPr>
              <w:pStyle w:val="TableParagraph"/>
              <w:spacing w:before="116"/>
              <w:ind w:left="300"/>
              <w:rPr>
                <w:sz w:val="24"/>
              </w:rPr>
            </w:pPr>
            <w:r>
              <w:rPr>
                <w:sz w:val="24"/>
              </w:rPr>
              <w:t>Visual</w:t>
            </w:r>
            <w:r>
              <w:rPr>
                <w:spacing w:val="1"/>
                <w:sz w:val="24"/>
              </w:rPr>
              <w:t> </w:t>
            </w:r>
            <w:r>
              <w:rPr>
                <w:spacing w:val="-2"/>
                <w:sz w:val="24"/>
              </w:rPr>
              <w:t>Impairment</w:t>
            </w:r>
          </w:p>
        </w:tc>
      </w:tr>
      <w:tr>
        <w:trPr>
          <w:trHeight w:val="392" w:hRule="atLeast"/>
        </w:trPr>
        <w:tc>
          <w:tcPr>
            <w:tcW w:w="1190" w:type="dxa"/>
          </w:tcPr>
          <w:p>
            <w:pPr>
              <w:pStyle w:val="TableParagraph"/>
              <w:spacing w:line="256" w:lineRule="exact" w:before="116"/>
              <w:ind w:left="50"/>
              <w:rPr>
                <w:sz w:val="24"/>
              </w:rPr>
            </w:pPr>
            <w:r>
              <w:rPr>
                <w:spacing w:val="-5"/>
                <w:sz w:val="24"/>
              </w:rPr>
              <w:t>WHO</w:t>
            </w:r>
          </w:p>
        </w:tc>
        <w:tc>
          <w:tcPr>
            <w:tcW w:w="5412" w:type="dxa"/>
          </w:tcPr>
          <w:p>
            <w:pPr>
              <w:pStyle w:val="TableParagraph"/>
              <w:spacing w:line="256" w:lineRule="exact" w:before="116"/>
              <w:ind w:left="300"/>
              <w:rPr>
                <w:sz w:val="24"/>
              </w:rPr>
            </w:pPr>
            <w:r>
              <w:rPr>
                <w:sz w:val="24"/>
              </w:rPr>
              <w:t>World</w:t>
            </w:r>
            <w:r>
              <w:rPr>
                <w:spacing w:val="-1"/>
                <w:sz w:val="24"/>
              </w:rPr>
              <w:t> </w:t>
            </w:r>
            <w:r>
              <w:rPr>
                <w:sz w:val="24"/>
              </w:rPr>
              <w:t>Health</w:t>
            </w:r>
            <w:r>
              <w:rPr>
                <w:spacing w:val="-1"/>
                <w:sz w:val="24"/>
              </w:rPr>
              <w:t> </w:t>
            </w:r>
            <w:r>
              <w:rPr>
                <w:spacing w:val="-2"/>
                <w:sz w:val="24"/>
              </w:rPr>
              <w:t>Organization</w:t>
            </w:r>
          </w:p>
        </w:tc>
      </w:tr>
    </w:tbl>
    <w:p>
      <w:pPr>
        <w:spacing w:after="0" w:line="256" w:lineRule="exact"/>
        <w:rPr>
          <w:sz w:val="24"/>
        </w:rPr>
        <w:sectPr>
          <w:pgSz w:w="11910" w:h="16840"/>
          <w:pgMar w:header="0" w:footer="1014" w:top="1420" w:bottom="1200" w:left="1680" w:right="980"/>
        </w:sectPr>
      </w:pPr>
    </w:p>
    <w:p>
      <w:pPr>
        <w:pStyle w:val="Heading1"/>
        <w:ind w:left="503"/>
      </w:pPr>
      <w:bookmarkStart w:name="_TOC_250039" w:id="9"/>
      <w:r>
        <w:rPr/>
        <w:t>OPERATIONAL</w:t>
      </w:r>
      <w:r>
        <w:rPr>
          <w:spacing w:val="-4"/>
        </w:rPr>
        <w:t> </w:t>
      </w:r>
      <w:r>
        <w:rPr/>
        <w:t>DEFINITION</w:t>
      </w:r>
      <w:r>
        <w:rPr>
          <w:spacing w:val="-1"/>
        </w:rPr>
        <w:t> </w:t>
      </w:r>
      <w:r>
        <w:rPr/>
        <w:t>OF</w:t>
      </w:r>
      <w:r>
        <w:rPr>
          <w:spacing w:val="-3"/>
        </w:rPr>
        <w:t> </w:t>
      </w:r>
      <w:bookmarkEnd w:id="9"/>
      <w:r>
        <w:rPr>
          <w:spacing w:val="-2"/>
        </w:rPr>
        <w:t>TERMS</w:t>
      </w:r>
    </w:p>
    <w:p>
      <w:pPr>
        <w:pStyle w:val="BodyText"/>
        <w:spacing w:line="482" w:lineRule="auto" w:before="235"/>
        <w:ind w:left="480"/>
      </w:pPr>
      <w:r>
        <w:rPr>
          <w:b/>
        </w:rPr>
        <w:t>Awareness:</w:t>
      </w:r>
      <w:r>
        <w:rPr>
          <w:b/>
          <w:spacing w:val="80"/>
        </w:rPr>
        <w:t> </w:t>
      </w:r>
      <w:r>
        <w:rPr/>
        <w:t>ability</w:t>
      </w:r>
      <w:r>
        <w:rPr>
          <w:spacing w:val="80"/>
        </w:rPr>
        <w:t> </w:t>
      </w:r>
      <w:r>
        <w:rPr/>
        <w:t>of</w:t>
      </w:r>
      <w:r>
        <w:rPr>
          <w:spacing w:val="80"/>
        </w:rPr>
        <w:t> </w:t>
      </w:r>
      <w:r>
        <w:rPr/>
        <w:t>mothers</w:t>
      </w:r>
      <w:r>
        <w:rPr>
          <w:spacing w:val="80"/>
        </w:rPr>
        <w:t> </w:t>
      </w:r>
      <w:r>
        <w:rPr/>
        <w:t>of</w:t>
      </w:r>
      <w:r>
        <w:rPr>
          <w:spacing w:val="80"/>
        </w:rPr>
        <w:t> </w:t>
      </w:r>
      <w:r>
        <w:rPr/>
        <w:t>under-five</w:t>
      </w:r>
      <w:r>
        <w:rPr>
          <w:spacing w:val="80"/>
        </w:rPr>
        <w:t> </w:t>
      </w:r>
      <w:r>
        <w:rPr/>
        <w:t>children</w:t>
      </w:r>
      <w:r>
        <w:rPr>
          <w:spacing w:val="80"/>
        </w:rPr>
        <w:t> </w:t>
      </w:r>
      <w:r>
        <w:rPr/>
        <w:t>to</w:t>
      </w:r>
      <w:r>
        <w:rPr>
          <w:spacing w:val="80"/>
        </w:rPr>
        <w:t> </w:t>
      </w:r>
      <w:r>
        <w:rPr/>
        <w:t>identify</w:t>
      </w:r>
      <w:r>
        <w:rPr>
          <w:spacing w:val="80"/>
        </w:rPr>
        <w:t> </w:t>
      </w:r>
      <w:r>
        <w:rPr/>
        <w:t>or</w:t>
      </w:r>
      <w:r>
        <w:rPr>
          <w:spacing w:val="80"/>
        </w:rPr>
        <w:t> </w:t>
      </w:r>
      <w:r>
        <w:rPr/>
        <w:t>recognise </w:t>
      </w:r>
      <w:r>
        <w:rPr>
          <w:spacing w:val="-2"/>
        </w:rPr>
        <w:t>retinoblastoma.</w:t>
      </w:r>
    </w:p>
    <w:p>
      <w:pPr>
        <w:pStyle w:val="BodyText"/>
        <w:spacing w:line="482" w:lineRule="auto" w:before="194"/>
        <w:ind w:left="480" w:right="471"/>
      </w:pPr>
      <w:r>
        <w:rPr>
          <w:b/>
        </w:rPr>
        <w:t>Attitude: </w:t>
      </w:r>
      <w:r>
        <w:rPr/>
        <w:t>the particular behaviour in which mothers of under-five children performs when they notice eye cancer.</w:t>
      </w:r>
    </w:p>
    <w:p>
      <w:pPr>
        <w:pStyle w:val="BodyText"/>
        <w:spacing w:line="482" w:lineRule="auto" w:before="194"/>
        <w:ind w:left="480" w:right="512"/>
      </w:pPr>
      <w:r>
        <w:rPr>
          <w:b/>
        </w:rPr>
        <w:t>Practice: </w:t>
      </w:r>
      <w:r>
        <w:rPr/>
        <w:t>those set of things done by mothers of under-five children in seeking help</w:t>
      </w:r>
      <w:r>
        <w:rPr>
          <w:spacing w:val="40"/>
        </w:rPr>
        <w:t> </w:t>
      </w:r>
      <w:r>
        <w:rPr/>
        <w:t>or remedy to eye cancer.</w:t>
      </w:r>
    </w:p>
    <w:p>
      <w:pPr>
        <w:spacing w:before="196"/>
        <w:ind w:left="480" w:right="0" w:firstLine="0"/>
        <w:jc w:val="left"/>
        <w:rPr>
          <w:sz w:val="24"/>
        </w:rPr>
      </w:pPr>
      <w:r>
        <w:rPr>
          <w:b/>
          <w:sz w:val="24"/>
        </w:rPr>
        <w:t>Retinoblastoma:</w:t>
      </w:r>
      <w:r>
        <w:rPr>
          <w:b/>
          <w:spacing w:val="-3"/>
          <w:sz w:val="24"/>
        </w:rPr>
        <w:t> </w:t>
      </w:r>
      <w:r>
        <w:rPr>
          <w:sz w:val="24"/>
        </w:rPr>
        <w:t>is a cancer</w:t>
      </w:r>
      <w:r>
        <w:rPr>
          <w:spacing w:val="-1"/>
          <w:sz w:val="24"/>
        </w:rPr>
        <w:t> </w:t>
      </w:r>
      <w:r>
        <w:rPr>
          <w:sz w:val="24"/>
        </w:rPr>
        <w:t>of</w:t>
      </w:r>
      <w:r>
        <w:rPr>
          <w:spacing w:val="-2"/>
          <w:sz w:val="24"/>
        </w:rPr>
        <w:t> </w:t>
      </w:r>
      <w:r>
        <w:rPr>
          <w:sz w:val="24"/>
        </w:rPr>
        <w:t>the</w:t>
      </w:r>
      <w:r>
        <w:rPr>
          <w:spacing w:val="-1"/>
          <w:sz w:val="24"/>
        </w:rPr>
        <w:t> </w:t>
      </w:r>
      <w:r>
        <w:rPr>
          <w:sz w:val="24"/>
        </w:rPr>
        <w:t>eye</w:t>
      </w:r>
      <w:r>
        <w:rPr>
          <w:spacing w:val="-1"/>
          <w:sz w:val="24"/>
        </w:rPr>
        <w:t> </w:t>
      </w:r>
      <w:r>
        <w:rPr>
          <w:sz w:val="24"/>
        </w:rPr>
        <w:t>that</w:t>
      </w:r>
      <w:r>
        <w:rPr>
          <w:spacing w:val="-1"/>
          <w:sz w:val="24"/>
        </w:rPr>
        <w:t> </w:t>
      </w:r>
      <w:r>
        <w:rPr>
          <w:sz w:val="24"/>
        </w:rPr>
        <w:t>mostly</w:t>
      </w:r>
      <w:r>
        <w:rPr>
          <w:spacing w:val="-3"/>
          <w:sz w:val="24"/>
        </w:rPr>
        <w:t> </w:t>
      </w:r>
      <w:r>
        <w:rPr>
          <w:sz w:val="24"/>
        </w:rPr>
        <w:t>affects under-five</w:t>
      </w:r>
      <w:r>
        <w:rPr>
          <w:spacing w:val="-2"/>
          <w:sz w:val="24"/>
        </w:rPr>
        <w:t> children.</w:t>
      </w:r>
    </w:p>
    <w:p>
      <w:pPr>
        <w:pStyle w:val="BodyText"/>
        <w:spacing w:before="199"/>
      </w:pPr>
    </w:p>
    <w:p>
      <w:pPr>
        <w:spacing w:line="482" w:lineRule="auto" w:before="1"/>
        <w:ind w:left="480" w:right="512" w:firstLine="0"/>
        <w:jc w:val="left"/>
        <w:rPr>
          <w:sz w:val="24"/>
        </w:rPr>
      </w:pPr>
      <w:r>
        <w:rPr>
          <w:b/>
          <w:sz w:val="24"/>
        </w:rPr>
        <w:t>Mothers of under-five children: </w:t>
      </w:r>
      <w:r>
        <w:rPr>
          <w:sz w:val="24"/>
        </w:rPr>
        <w:t>these are women with children who are below the age of five in Kaduna state.</w:t>
      </w:r>
    </w:p>
    <w:p>
      <w:pPr>
        <w:spacing w:after="0" w:line="482" w:lineRule="auto"/>
        <w:jc w:val="left"/>
        <w:rPr>
          <w:sz w:val="24"/>
        </w:rPr>
        <w:sectPr>
          <w:pgSz w:w="11910" w:h="16840"/>
          <w:pgMar w:header="0" w:footer="1014" w:top="1360" w:bottom="1200" w:left="1680" w:right="980"/>
        </w:sectPr>
      </w:pPr>
    </w:p>
    <w:p>
      <w:pPr>
        <w:pStyle w:val="Heading1"/>
        <w:spacing w:line="480" w:lineRule="auto" w:before="78"/>
        <w:ind w:left="3601" w:right="3723" w:hanging="1"/>
      </w:pPr>
      <w:bookmarkStart w:name="_TOC_250038" w:id="10"/>
      <w:r>
        <w:rPr/>
        <w:t>CHAPTER ONE </w:t>
      </w:r>
      <w:bookmarkEnd w:id="10"/>
      <w:r>
        <w:rPr>
          <w:spacing w:val="-2"/>
        </w:rPr>
        <w:t>INTRODUCTION</w:t>
      </w:r>
    </w:p>
    <w:p>
      <w:pPr>
        <w:pStyle w:val="Heading2"/>
        <w:numPr>
          <w:ilvl w:val="1"/>
          <w:numId w:val="6"/>
        </w:numPr>
        <w:tabs>
          <w:tab w:pos="1056" w:val="left" w:leader="none"/>
        </w:tabs>
        <w:spacing w:line="240" w:lineRule="auto" w:before="1" w:after="0"/>
        <w:ind w:left="1056" w:right="0" w:hanging="720"/>
        <w:jc w:val="left"/>
      </w:pPr>
      <w:bookmarkStart w:name="_TOC_250037" w:id="11"/>
      <w:r>
        <w:rPr/>
        <w:t>Background</w:t>
      </w:r>
      <w:r>
        <w:rPr>
          <w:spacing w:val="-4"/>
        </w:rPr>
        <w:t> </w:t>
      </w:r>
      <w:r>
        <w:rPr/>
        <w:t>of</w:t>
      </w:r>
      <w:r>
        <w:rPr>
          <w:spacing w:val="-2"/>
        </w:rPr>
        <w:t> </w:t>
      </w:r>
      <w:r>
        <w:rPr/>
        <w:t>the</w:t>
      </w:r>
      <w:r>
        <w:rPr>
          <w:spacing w:val="-2"/>
        </w:rPr>
        <w:t> </w:t>
      </w:r>
      <w:bookmarkEnd w:id="11"/>
      <w:r>
        <w:rPr>
          <w:spacing w:val="-4"/>
        </w:rPr>
        <w:t>Study</w:t>
      </w:r>
    </w:p>
    <w:p>
      <w:pPr>
        <w:pStyle w:val="BodyText"/>
        <w:spacing w:before="275"/>
        <w:rPr>
          <w:b/>
        </w:rPr>
      </w:pPr>
    </w:p>
    <w:p>
      <w:pPr>
        <w:pStyle w:val="BodyText"/>
        <w:spacing w:line="480" w:lineRule="auto" w:before="1"/>
        <w:ind w:left="336" w:right="453" w:firstLine="720"/>
        <w:jc w:val="both"/>
      </w:pPr>
      <w:r>
        <w:rPr/>
        <w:t>The eye is one of the five major sense organs of the body, which makes vision possible. Problems associated with early development of the eye results into diverse</w:t>
      </w:r>
      <w:r>
        <w:rPr>
          <w:spacing w:val="80"/>
        </w:rPr>
        <w:t> </w:t>
      </w:r>
      <w:r>
        <w:rPr/>
        <w:t>eye problems including retinoblastoma. Retinoblastoma (eye cancer) is a cancer of the eye that starts in the retina, the very back part of the eye (Boyd &amp; Maturi, 2016). The retina is the inner layer of cells in the back of the eye. It is made up of special nerve cells that are sensitive to light. These light-sensing cells are connected to the brain by the optic nerve, which runs out the back of the eyeball. The</w:t>
      </w:r>
      <w:r>
        <w:rPr>
          <w:spacing w:val="-1"/>
        </w:rPr>
        <w:t> </w:t>
      </w:r>
      <w:r>
        <w:rPr/>
        <w:t>pattern of light (image) that reaches the</w:t>
      </w:r>
      <w:r>
        <w:rPr>
          <w:spacing w:val="-1"/>
        </w:rPr>
        <w:t> </w:t>
      </w:r>
      <w:r>
        <w:rPr/>
        <w:t>retina</w:t>
      </w:r>
      <w:r>
        <w:rPr>
          <w:spacing w:val="-1"/>
        </w:rPr>
        <w:t> </w:t>
      </w:r>
      <w:r>
        <w:rPr/>
        <w:t>is sent through the</w:t>
      </w:r>
      <w:r>
        <w:rPr>
          <w:spacing w:val="-1"/>
        </w:rPr>
        <w:t> </w:t>
      </w:r>
      <w:r>
        <w:rPr/>
        <w:t>optic</w:t>
      </w:r>
      <w:r>
        <w:rPr>
          <w:spacing w:val="-1"/>
        </w:rPr>
        <w:t> </w:t>
      </w:r>
      <w:r>
        <w:rPr/>
        <w:t>nerve</w:t>
      </w:r>
      <w:r>
        <w:rPr>
          <w:spacing w:val="-1"/>
        </w:rPr>
        <w:t> </w:t>
      </w:r>
      <w:r>
        <w:rPr/>
        <w:t>to an area</w:t>
      </w:r>
      <w:r>
        <w:rPr>
          <w:spacing w:val="-1"/>
        </w:rPr>
        <w:t> </w:t>
      </w:r>
      <w:r>
        <w:rPr/>
        <w:t>of</w:t>
      </w:r>
      <w:r>
        <w:rPr>
          <w:spacing w:val="-1"/>
        </w:rPr>
        <w:t> </w:t>
      </w:r>
      <w:r>
        <w:rPr/>
        <w:t>the</w:t>
      </w:r>
      <w:r>
        <w:rPr>
          <w:spacing w:val="-1"/>
        </w:rPr>
        <w:t> </w:t>
      </w:r>
      <w:r>
        <w:rPr/>
        <w:t>brain called the visual cortex, allowing us to see. The eyes develop very early as babies grow in the womb. During the early stages of development, the eyes have cells called retinoblasts that divide into new cells and fill the retina. At a certain point, these cells stop dividing and develop into mature retinal cells. Rarely, something goes wrong with this process. Instead of maturing into special cells that detect light, some retinoblasts continue to divide and grow out of control, forming a cancer known as retinoblastoma. Retinoblastoma is the most common type of eye cancer in children of ages 0-5 years and represents 3% of all childhood malignancies. It is a cancer of the very young; two thirds of the cases are diagnosed before 2 years of age, and 95% before 5 years of age (American Academy of Ophthalmology (AAO), 2013).</w:t>
      </w:r>
    </w:p>
    <w:p>
      <w:pPr>
        <w:pStyle w:val="BodyText"/>
        <w:spacing w:before="4"/>
      </w:pPr>
    </w:p>
    <w:p>
      <w:pPr>
        <w:pStyle w:val="BodyText"/>
        <w:spacing w:line="480" w:lineRule="auto"/>
        <w:ind w:left="336" w:right="457" w:firstLine="720"/>
        <w:jc w:val="both"/>
      </w:pPr>
      <w:r>
        <w:rPr/>
        <w:t>Retinoblastoma is a cancer of the very young and mostly found among under- five children, this cancer has another name that is ―eye cancer‖, the disease can affect people</w:t>
      </w:r>
      <w:r>
        <w:rPr>
          <w:spacing w:val="34"/>
        </w:rPr>
        <w:t> </w:t>
      </w:r>
      <w:r>
        <w:rPr/>
        <w:t>of</w:t>
      </w:r>
      <w:r>
        <w:rPr>
          <w:spacing w:val="39"/>
        </w:rPr>
        <w:t> </w:t>
      </w:r>
      <w:r>
        <w:rPr/>
        <w:t>any</w:t>
      </w:r>
      <w:r>
        <w:rPr>
          <w:spacing w:val="34"/>
        </w:rPr>
        <w:t> </w:t>
      </w:r>
      <w:r>
        <w:rPr/>
        <w:t>age</w:t>
      </w:r>
      <w:r>
        <w:rPr>
          <w:spacing w:val="39"/>
        </w:rPr>
        <w:t> </w:t>
      </w:r>
      <w:r>
        <w:rPr/>
        <w:t>but</w:t>
      </w:r>
      <w:r>
        <w:rPr>
          <w:spacing w:val="40"/>
        </w:rPr>
        <w:t> </w:t>
      </w:r>
      <w:r>
        <w:rPr/>
        <w:t>commonly</w:t>
      </w:r>
      <w:r>
        <w:rPr>
          <w:spacing w:val="33"/>
        </w:rPr>
        <w:t> </w:t>
      </w:r>
      <w:r>
        <w:rPr/>
        <w:t>affects</w:t>
      </w:r>
      <w:r>
        <w:rPr>
          <w:spacing w:val="37"/>
        </w:rPr>
        <w:t> </w:t>
      </w:r>
      <w:r>
        <w:rPr/>
        <w:t>children</w:t>
      </w:r>
      <w:r>
        <w:rPr>
          <w:spacing w:val="38"/>
        </w:rPr>
        <w:t> </w:t>
      </w:r>
      <w:r>
        <w:rPr/>
        <w:t>aged</w:t>
      </w:r>
      <w:r>
        <w:rPr>
          <w:spacing w:val="39"/>
        </w:rPr>
        <w:t> </w:t>
      </w:r>
      <w:r>
        <w:rPr/>
        <w:t>less</w:t>
      </w:r>
      <w:r>
        <w:rPr>
          <w:spacing w:val="38"/>
        </w:rPr>
        <w:t> </w:t>
      </w:r>
      <w:r>
        <w:rPr/>
        <w:t>than</w:t>
      </w:r>
      <w:r>
        <w:rPr>
          <w:spacing w:val="38"/>
        </w:rPr>
        <w:t> </w:t>
      </w:r>
      <w:r>
        <w:rPr/>
        <w:t>5</w:t>
      </w:r>
      <w:r>
        <w:rPr>
          <w:spacing w:val="42"/>
        </w:rPr>
        <w:t> </w:t>
      </w:r>
      <w:r>
        <w:rPr/>
        <w:t>years</w:t>
      </w:r>
      <w:r>
        <w:rPr>
          <w:spacing w:val="38"/>
        </w:rPr>
        <w:t> </w:t>
      </w:r>
      <w:r>
        <w:rPr>
          <w:spacing w:val="-2"/>
        </w:rPr>
        <w:t>(American</w:t>
      </w:r>
    </w:p>
    <w:p>
      <w:pPr>
        <w:spacing w:after="0" w:line="480" w:lineRule="auto"/>
        <w:jc w:val="both"/>
        <w:sectPr>
          <w:footerReference w:type="default" r:id="rId6"/>
          <w:pgSz w:w="11910" w:h="16840"/>
          <w:pgMar w:header="0" w:footer="1014" w:top="1340" w:bottom="1200" w:left="1680" w:right="980"/>
          <w:pgNumType w:start="1"/>
        </w:sectPr>
      </w:pPr>
    </w:p>
    <w:p>
      <w:pPr>
        <w:pStyle w:val="BodyText"/>
        <w:spacing w:line="480" w:lineRule="auto" w:before="74"/>
        <w:ind w:left="336" w:right="455"/>
        <w:jc w:val="both"/>
      </w:pPr>
      <w:r>
        <w:rPr/>
        <w:t>Cancer Society (ACS), 2015). According to Broaddus, Topham and Singh (2009), the mean</w:t>
      </w:r>
      <w:r>
        <w:rPr>
          <w:spacing w:val="-1"/>
        </w:rPr>
        <w:t> </w:t>
      </w:r>
      <w:r>
        <w:rPr/>
        <w:t>age-adjusted</w:t>
      </w:r>
      <w:r>
        <w:rPr>
          <w:spacing w:val="-2"/>
        </w:rPr>
        <w:t> </w:t>
      </w:r>
      <w:r>
        <w:rPr/>
        <w:t>incidence</w:t>
      </w:r>
      <w:r>
        <w:rPr>
          <w:spacing w:val="-2"/>
        </w:rPr>
        <w:t> </w:t>
      </w:r>
      <w:r>
        <w:rPr/>
        <w:t>of</w:t>
      </w:r>
      <w:r>
        <w:rPr>
          <w:spacing w:val="-2"/>
        </w:rPr>
        <w:t> </w:t>
      </w:r>
      <w:r>
        <w:rPr/>
        <w:t>retinoblastoma</w:t>
      </w:r>
      <w:r>
        <w:rPr>
          <w:spacing w:val="-2"/>
        </w:rPr>
        <w:t> </w:t>
      </w:r>
      <w:r>
        <w:rPr/>
        <w:t>in</w:t>
      </w:r>
      <w:r>
        <w:rPr>
          <w:spacing w:val="-1"/>
        </w:rPr>
        <w:t> </w:t>
      </w:r>
      <w:r>
        <w:rPr/>
        <w:t>the</w:t>
      </w:r>
      <w:r>
        <w:rPr>
          <w:spacing w:val="-2"/>
        </w:rPr>
        <w:t> </w:t>
      </w:r>
      <w:r>
        <w:rPr/>
        <w:t>United</w:t>
      </w:r>
      <w:r>
        <w:rPr>
          <w:spacing w:val="-2"/>
        </w:rPr>
        <w:t> </w:t>
      </w:r>
      <w:r>
        <w:rPr/>
        <w:t>State</w:t>
      </w:r>
      <w:r>
        <w:rPr>
          <w:spacing w:val="-2"/>
        </w:rPr>
        <w:t> </w:t>
      </w:r>
      <w:r>
        <w:rPr/>
        <w:t>of</w:t>
      </w:r>
      <w:r>
        <w:rPr>
          <w:spacing w:val="-2"/>
        </w:rPr>
        <w:t> </w:t>
      </w:r>
      <w:r>
        <w:rPr/>
        <w:t>America</w:t>
      </w:r>
      <w:r>
        <w:rPr>
          <w:spacing w:val="-2"/>
        </w:rPr>
        <w:t> </w:t>
      </w:r>
      <w:r>
        <w:rPr/>
        <w:t>was</w:t>
      </w:r>
      <w:r>
        <w:rPr>
          <w:spacing w:val="-1"/>
        </w:rPr>
        <w:t> </w:t>
      </w:r>
      <w:r>
        <w:rPr/>
        <w:t>11.8 per million children aged 0-4 years. They also confirmed that the incidence was similar to the rates reported in Europe. However, the incidence of retinoblastoma is not distributed equally around the world with 8000–9000 new cases recorded annually (AAO, 2013). It appears to be higher in Africa, India, and among children of Native American descent in the North American continent (</w:t>
      </w:r>
      <w:r>
        <w:rPr>
          <w:color w:val="212121"/>
        </w:rPr>
        <w:t>Ward, DeSantis, Robbins, Kohler, &amp;</w:t>
      </w:r>
      <w:r>
        <w:rPr>
          <w:color w:val="212121"/>
          <w:spacing w:val="-5"/>
        </w:rPr>
        <w:t> </w:t>
      </w:r>
      <w:r>
        <w:rPr>
          <w:color w:val="212121"/>
        </w:rPr>
        <w:t>Jemal,</w:t>
      </w:r>
      <w:r>
        <w:rPr>
          <w:color w:val="212121"/>
          <w:spacing w:val="-3"/>
        </w:rPr>
        <w:t> </w:t>
      </w:r>
      <w:r>
        <w:rPr>
          <w:color w:val="212121"/>
        </w:rPr>
        <w:t>2014;</w:t>
      </w:r>
      <w:r>
        <w:rPr>
          <w:color w:val="212121"/>
          <w:spacing w:val="-2"/>
        </w:rPr>
        <w:t> </w:t>
      </w:r>
      <w:r>
        <w:rPr>
          <w:color w:val="212121"/>
        </w:rPr>
        <w:t>Bunin,</w:t>
      </w:r>
      <w:r>
        <w:rPr>
          <w:color w:val="212121"/>
          <w:spacing w:val="-3"/>
        </w:rPr>
        <w:t> </w:t>
      </w:r>
      <w:r>
        <w:rPr>
          <w:color w:val="212121"/>
        </w:rPr>
        <w:t>&amp;</w:t>
      </w:r>
      <w:r>
        <w:rPr>
          <w:color w:val="212121"/>
          <w:spacing w:val="-2"/>
        </w:rPr>
        <w:t> </w:t>
      </w:r>
      <w:r>
        <w:rPr>
          <w:color w:val="212121"/>
        </w:rPr>
        <w:t>Orjuela,</w:t>
      </w:r>
      <w:r>
        <w:rPr>
          <w:color w:val="212121"/>
          <w:spacing w:val="-3"/>
        </w:rPr>
        <w:t> </w:t>
      </w:r>
      <w:r>
        <w:rPr>
          <w:color w:val="212121"/>
        </w:rPr>
        <w:t>2015)</w:t>
      </w:r>
      <w:r>
        <w:rPr/>
        <w:t>.</w:t>
      </w:r>
      <w:r>
        <w:rPr>
          <w:spacing w:val="-3"/>
        </w:rPr>
        <w:t> </w:t>
      </w:r>
      <w:r>
        <w:rPr/>
        <w:t>Whether</w:t>
      </w:r>
      <w:r>
        <w:rPr>
          <w:spacing w:val="-3"/>
        </w:rPr>
        <w:t> </w:t>
      </w:r>
      <w:r>
        <w:rPr/>
        <w:t>these</w:t>
      </w:r>
      <w:r>
        <w:rPr>
          <w:spacing w:val="-3"/>
        </w:rPr>
        <w:t> </w:t>
      </w:r>
      <w:r>
        <w:rPr/>
        <w:t>geographical</w:t>
      </w:r>
      <w:r>
        <w:rPr>
          <w:spacing w:val="-3"/>
        </w:rPr>
        <w:t> </w:t>
      </w:r>
      <w:r>
        <w:rPr/>
        <w:t>variations</w:t>
      </w:r>
      <w:r>
        <w:rPr>
          <w:spacing w:val="-3"/>
        </w:rPr>
        <w:t> </w:t>
      </w:r>
      <w:r>
        <w:rPr/>
        <w:t>are</w:t>
      </w:r>
      <w:r>
        <w:rPr>
          <w:spacing w:val="-5"/>
        </w:rPr>
        <w:t> </w:t>
      </w:r>
      <w:r>
        <w:rPr/>
        <w:t>due to ethnic or socioeconomic factors is not well known. However, the fact that even in industrialized countries an increased incidence of retinoblastoma is associated with poverty and low levels of maternal education (De Camargo, de Oliveira Ferreira, de Souza Reis, Ferman, de Oliveira Santos, and Pombo-de-Oliveira, 2011: Fajardo- Gutierrez, Juarez-Ocana, Gonzalez-Miranda, 2007) proves a point that awareness is requisite to early detection of the disease.</w:t>
      </w:r>
    </w:p>
    <w:p>
      <w:pPr>
        <w:pStyle w:val="BodyText"/>
        <w:spacing w:line="480" w:lineRule="auto" w:before="200"/>
        <w:ind w:left="336" w:right="458" w:firstLine="720"/>
        <w:jc w:val="both"/>
      </w:pPr>
      <w:r>
        <w:rPr/>
        <w:t>Awareness according to Merriam-Webstar Dictionary (2017) is having or showing realization, perception or knowledge of something. Therefore, awareness can be said to be knowledge. Zagzebski, (2017) stated that knowledge is a highly valued state in which a person is in cognitive contact with reality. Awareness in the context of this study is the knowledge of retinoblastoma, which is the ability of the subjects to identify the disease in their children or ability to recognize signs and symptoms of retinoblastoma in its early stage and form. In Nigeria today lack of proper awareness and</w:t>
      </w:r>
      <w:r>
        <w:rPr>
          <w:spacing w:val="-3"/>
        </w:rPr>
        <w:t> </w:t>
      </w:r>
      <w:r>
        <w:rPr/>
        <w:t>mass</w:t>
      </w:r>
      <w:r>
        <w:rPr>
          <w:spacing w:val="-3"/>
        </w:rPr>
        <w:t> </w:t>
      </w:r>
      <w:r>
        <w:rPr/>
        <w:t>media</w:t>
      </w:r>
      <w:r>
        <w:rPr>
          <w:spacing w:val="-2"/>
        </w:rPr>
        <w:t> </w:t>
      </w:r>
      <w:r>
        <w:rPr/>
        <w:t>campaigns</w:t>
      </w:r>
      <w:r>
        <w:rPr>
          <w:spacing w:val="-3"/>
        </w:rPr>
        <w:t> </w:t>
      </w:r>
      <w:r>
        <w:rPr/>
        <w:t>on</w:t>
      </w:r>
      <w:r>
        <w:rPr>
          <w:spacing w:val="-3"/>
        </w:rPr>
        <w:t> </w:t>
      </w:r>
      <w:r>
        <w:rPr/>
        <w:t>evolving</w:t>
      </w:r>
      <w:r>
        <w:rPr>
          <w:spacing w:val="-3"/>
        </w:rPr>
        <w:t> </w:t>
      </w:r>
      <w:r>
        <w:rPr/>
        <w:t>health</w:t>
      </w:r>
      <w:r>
        <w:rPr>
          <w:spacing w:val="-3"/>
        </w:rPr>
        <w:t> </w:t>
      </w:r>
      <w:r>
        <w:rPr/>
        <w:t>issues</w:t>
      </w:r>
      <w:r>
        <w:rPr>
          <w:spacing w:val="-3"/>
        </w:rPr>
        <w:t> </w:t>
      </w:r>
      <w:r>
        <w:rPr/>
        <w:t>is</w:t>
      </w:r>
      <w:r>
        <w:rPr>
          <w:spacing w:val="-3"/>
        </w:rPr>
        <w:t> </w:t>
      </w:r>
      <w:r>
        <w:rPr/>
        <w:t>a</w:t>
      </w:r>
      <w:r>
        <w:rPr>
          <w:spacing w:val="-4"/>
        </w:rPr>
        <w:t> </w:t>
      </w:r>
      <w:r>
        <w:rPr/>
        <w:t>major</w:t>
      </w:r>
      <w:r>
        <w:rPr>
          <w:spacing w:val="-2"/>
        </w:rPr>
        <w:t> </w:t>
      </w:r>
      <w:r>
        <w:rPr/>
        <w:t>challenge</w:t>
      </w:r>
      <w:r>
        <w:rPr>
          <w:spacing w:val="-4"/>
        </w:rPr>
        <w:t> </w:t>
      </w:r>
      <w:r>
        <w:rPr/>
        <w:t>to</w:t>
      </w:r>
      <w:r>
        <w:rPr>
          <w:spacing w:val="-3"/>
        </w:rPr>
        <w:t> </w:t>
      </w:r>
      <w:r>
        <w:rPr/>
        <w:t>knowledge and awareness of evolving health issues. Cancers are a major cause of deaths in our society today, but major emphases are not made to help tackle the menace. Retinoblastoma</w:t>
      </w:r>
      <w:r>
        <w:rPr>
          <w:spacing w:val="75"/>
        </w:rPr>
        <w:t> </w:t>
      </w:r>
      <w:r>
        <w:rPr/>
        <w:t>is</w:t>
      </w:r>
      <w:r>
        <w:rPr>
          <w:spacing w:val="78"/>
        </w:rPr>
        <w:t> </w:t>
      </w:r>
      <w:r>
        <w:rPr/>
        <w:t>a</w:t>
      </w:r>
      <w:r>
        <w:rPr>
          <w:spacing w:val="78"/>
        </w:rPr>
        <w:t> </w:t>
      </w:r>
      <w:r>
        <w:rPr/>
        <w:t>rare</w:t>
      </w:r>
      <w:r>
        <w:rPr>
          <w:spacing w:val="76"/>
        </w:rPr>
        <w:t> </w:t>
      </w:r>
      <w:r>
        <w:rPr/>
        <w:t>and</w:t>
      </w:r>
      <w:r>
        <w:rPr>
          <w:spacing w:val="78"/>
        </w:rPr>
        <w:t> </w:t>
      </w:r>
      <w:r>
        <w:rPr/>
        <w:t>life-threatening</w:t>
      </w:r>
      <w:r>
        <w:rPr>
          <w:spacing w:val="75"/>
        </w:rPr>
        <w:t> </w:t>
      </w:r>
      <w:r>
        <w:rPr/>
        <w:t>condition,</w:t>
      </w:r>
      <w:r>
        <w:rPr>
          <w:spacing w:val="79"/>
        </w:rPr>
        <w:t> </w:t>
      </w:r>
      <w:r>
        <w:rPr/>
        <w:t>but</w:t>
      </w:r>
      <w:r>
        <w:rPr>
          <w:spacing w:val="78"/>
        </w:rPr>
        <w:t> </w:t>
      </w:r>
      <w:r>
        <w:rPr/>
        <w:t>when</w:t>
      </w:r>
      <w:r>
        <w:rPr>
          <w:spacing w:val="78"/>
        </w:rPr>
        <w:t> </w:t>
      </w:r>
      <w:r>
        <w:rPr/>
        <w:t>it</w:t>
      </w:r>
      <w:r>
        <w:rPr>
          <w:spacing w:val="76"/>
        </w:rPr>
        <w:t> </w:t>
      </w:r>
      <w:r>
        <w:rPr/>
        <w:t>is</w:t>
      </w:r>
      <w:r>
        <w:rPr>
          <w:spacing w:val="79"/>
        </w:rPr>
        <w:t> </w:t>
      </w:r>
      <w:r>
        <w:rPr>
          <w:spacing w:val="-2"/>
        </w:rPr>
        <w:t>managed</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jc w:val="both"/>
      </w:pPr>
      <w:r>
        <w:rPr/>
        <w:t>optimally</w:t>
      </w:r>
      <w:r>
        <w:rPr>
          <w:spacing w:val="-8"/>
        </w:rPr>
        <w:t> </w:t>
      </w:r>
      <w:r>
        <w:rPr/>
        <w:t>by</w:t>
      </w:r>
      <w:r>
        <w:rPr>
          <w:spacing w:val="-3"/>
        </w:rPr>
        <w:t> </w:t>
      </w:r>
      <w:r>
        <w:rPr/>
        <w:t>a</w:t>
      </w:r>
      <w:r>
        <w:rPr>
          <w:spacing w:val="-1"/>
        </w:rPr>
        <w:t> </w:t>
      </w:r>
      <w:r>
        <w:rPr/>
        <w:t>competent health team there</w:t>
      </w:r>
      <w:r>
        <w:rPr>
          <w:spacing w:val="-1"/>
        </w:rPr>
        <w:t> </w:t>
      </w:r>
      <w:r>
        <w:rPr/>
        <w:t>is excellent prognosis for survival and good visual outcomes. But management of retinoblastoma continues to be a major challenge to health care providers as it is in most cases presented late in the healthcare centres, when eye salvage is not possible (Owoeye, Afolayan, &amp; Ademola-Popoola, 2005). The ability to detect the disease while it is still in its earlier stage (intra-ocular) makes it possible for treatment and preservation of vision. Owoeye et al, (2005) reported that 65% of the cases died before completing the course of chemotherapy in Ilorin. Presumably this might be due to the poor awareness and attitudes towards health seeking which results to delays in reporting cases of retinoblastoma until it has spread</w:t>
      </w:r>
      <w:r>
        <w:rPr>
          <w:spacing w:val="40"/>
        </w:rPr>
        <w:t> </w:t>
      </w:r>
      <w:r>
        <w:rPr/>
        <w:t>to other parts of the eye.</w:t>
      </w:r>
    </w:p>
    <w:p>
      <w:pPr>
        <w:pStyle w:val="BodyText"/>
        <w:spacing w:line="480" w:lineRule="auto" w:before="200"/>
        <w:ind w:left="336" w:right="455" w:firstLine="720"/>
        <w:jc w:val="both"/>
      </w:pPr>
      <w:r>
        <w:rPr/>
        <w:t>According to a cross-sectional survey carried out by Ayanniyi, Jamda, Badmos, Adelaiye, Mahmoud, Kyari, and Nwana, (2010) on awareness and knowledge of ocular cancers in a resource-limited economy, it was reported that, awareness of ocular</w:t>
      </w:r>
      <w:r>
        <w:rPr>
          <w:spacing w:val="40"/>
        </w:rPr>
        <w:t> </w:t>
      </w:r>
      <w:r>
        <w:rPr/>
        <w:t>cancers compared to other cancers is low. Out of 280 respondents, 41.1% based their knowledge of patients having ocular cancers on sources other than hospital diagnosis. However, education was associated with awareness of ocular cancers and cancers in general. Epee, (2015) reported a limited knowledge of retinoblastoma among general practitioners in Cameroon. The study also revealed that a posting in ophthalmology during the training improve the awareness and practice pattern of general health practitioners. Latha, Chitralakshmi, Ravindran, Angeline, Kannan, and Scott, (2015) reported poor awareness of childhood malignancies among undergraduate students</w:t>
      </w:r>
      <w:r>
        <w:rPr>
          <w:spacing w:val="40"/>
        </w:rPr>
        <w:t> </w:t>
      </w:r>
      <w:r>
        <w:rPr/>
        <w:t>from all over South India in a undergraduate paediatric clinical training. This was attributed to the poor interest in pursuing paediatric oncology as their career, never had encountered any paediatric oncology patients in the ward and not having any lecture classes</w:t>
      </w:r>
      <w:r>
        <w:rPr>
          <w:spacing w:val="1"/>
        </w:rPr>
        <w:t> </w:t>
      </w:r>
      <w:r>
        <w:rPr/>
        <w:t>on</w:t>
      </w:r>
      <w:r>
        <w:rPr>
          <w:spacing w:val="2"/>
        </w:rPr>
        <w:t> </w:t>
      </w:r>
      <w:r>
        <w:rPr/>
        <w:t>paediatric</w:t>
      </w:r>
      <w:r>
        <w:rPr>
          <w:spacing w:val="1"/>
        </w:rPr>
        <w:t> </w:t>
      </w:r>
      <w:r>
        <w:rPr/>
        <w:t>oncology.</w:t>
      </w:r>
      <w:r>
        <w:rPr>
          <w:spacing w:val="2"/>
        </w:rPr>
        <w:t> </w:t>
      </w:r>
      <w:r>
        <w:rPr/>
        <w:t>An</w:t>
      </w:r>
      <w:r>
        <w:rPr>
          <w:spacing w:val="1"/>
        </w:rPr>
        <w:t> </w:t>
      </w:r>
      <w:r>
        <w:rPr/>
        <w:t>analytical</w:t>
      </w:r>
      <w:r>
        <w:rPr>
          <w:spacing w:val="1"/>
        </w:rPr>
        <w:t> </w:t>
      </w:r>
      <w:r>
        <w:rPr/>
        <w:t>cross-sectional</w:t>
      </w:r>
      <w:r>
        <w:rPr>
          <w:spacing w:val="2"/>
        </w:rPr>
        <w:t> </w:t>
      </w:r>
      <w:r>
        <w:rPr/>
        <w:t>study</w:t>
      </w:r>
      <w:r>
        <w:rPr>
          <w:spacing w:val="-3"/>
        </w:rPr>
        <w:t> </w:t>
      </w:r>
      <w:r>
        <w:rPr/>
        <w:t>conducted</w:t>
      </w:r>
      <w:r>
        <w:rPr>
          <w:spacing w:val="2"/>
        </w:rPr>
        <w:t> </w:t>
      </w:r>
      <w:r>
        <w:rPr/>
        <w:t>by </w:t>
      </w:r>
      <w:r>
        <w:rPr>
          <w:spacing w:val="-2"/>
        </w:rPr>
        <w:t>Atipo-</w:t>
      </w:r>
    </w:p>
    <w:p>
      <w:pPr>
        <w:spacing w:after="0" w:line="480" w:lineRule="auto"/>
        <w:jc w:val="both"/>
        <w:sectPr>
          <w:pgSz w:w="11910" w:h="16840"/>
          <w:pgMar w:header="0" w:footer="1014" w:top="1340" w:bottom="1200" w:left="1680" w:right="980"/>
        </w:sectPr>
      </w:pPr>
    </w:p>
    <w:p>
      <w:pPr>
        <w:pStyle w:val="BodyText"/>
        <w:spacing w:line="480" w:lineRule="auto" w:before="74"/>
        <w:ind w:left="336" w:right="457"/>
        <w:jc w:val="both"/>
      </w:pPr>
      <w:r>
        <w:rPr/>
        <w:t>Tsiba,</w:t>
      </w:r>
      <w:r>
        <w:rPr>
          <w:spacing w:val="-1"/>
        </w:rPr>
        <w:t> </w:t>
      </w:r>
      <w:r>
        <w:rPr/>
        <w:t>and Itoua</w:t>
      </w:r>
      <w:r>
        <w:rPr>
          <w:spacing w:val="-1"/>
        </w:rPr>
        <w:t> </w:t>
      </w:r>
      <w:r>
        <w:rPr/>
        <w:t>(2015), to assess the</w:t>
      </w:r>
      <w:r>
        <w:rPr>
          <w:spacing w:val="-1"/>
        </w:rPr>
        <w:t> </w:t>
      </w:r>
      <w:r>
        <w:rPr/>
        <w:t>level of</w:t>
      </w:r>
      <w:r>
        <w:rPr>
          <w:spacing w:val="-1"/>
        </w:rPr>
        <w:t> </w:t>
      </w:r>
      <w:r>
        <w:rPr/>
        <w:t>knowledge</w:t>
      </w:r>
      <w:r>
        <w:rPr>
          <w:spacing w:val="-1"/>
        </w:rPr>
        <w:t> </w:t>
      </w:r>
      <w:r>
        <w:rPr/>
        <w:t>of</w:t>
      </w:r>
      <w:r>
        <w:rPr>
          <w:spacing w:val="-1"/>
        </w:rPr>
        <w:t> </w:t>
      </w:r>
      <w:r>
        <w:rPr/>
        <w:t>this tumour</w:t>
      </w:r>
      <w:r>
        <w:rPr>
          <w:spacing w:val="-1"/>
        </w:rPr>
        <w:t> </w:t>
      </w:r>
      <w:r>
        <w:rPr/>
        <w:t>by</w:t>
      </w:r>
      <w:r>
        <w:rPr>
          <w:spacing w:val="-3"/>
        </w:rPr>
        <w:t> </w:t>
      </w:r>
      <w:r>
        <w:rPr/>
        <w:t>midwives in two hospitals (Talangaï and Makélékélé) in Brazzaville. The study reported that there was a poor level of knowledge among the midwives as only 40% of them were able to define retinoblastoma, and 10% had associated leucocoria and strabismus as two early signs of this cancer. In contrast to the above studies Ibrahim, Aseel, and Yacoub, (2017), conducted a research to study the impact of awareness of retinoblastoma in the affected families on the management and outcome of familial retinoblastoma patients. The study reports that, awareness of families of the possibility of retinoblastoma and adequate screening led to a significantly higher rate of eye salvage in patients with familial retinoblastoma. Thus the study sought to assess the awareness of observation</w:t>
      </w:r>
      <w:r>
        <w:rPr>
          <w:spacing w:val="40"/>
        </w:rPr>
        <w:t> </w:t>
      </w:r>
      <w:r>
        <w:rPr/>
        <w:t>of retinoblastoma disease among mothers of under-five children in Kaduna state.</w:t>
      </w:r>
    </w:p>
    <w:p>
      <w:pPr>
        <w:pStyle w:val="BodyText"/>
        <w:spacing w:line="480" w:lineRule="auto" w:before="200"/>
        <w:ind w:left="336" w:right="457" w:firstLine="720"/>
        <w:jc w:val="both"/>
      </w:pPr>
      <w:r>
        <w:rPr/>
        <w:t>Attitude, according to Wood (2000), is a state of moderately intense emotions that prepares or predisposes individuals to respond consistently in a favourable or unfavourable</w:t>
      </w:r>
      <w:r>
        <w:rPr>
          <w:spacing w:val="-4"/>
        </w:rPr>
        <w:t> </w:t>
      </w:r>
      <w:r>
        <w:rPr/>
        <w:t>manner</w:t>
      </w:r>
      <w:r>
        <w:rPr>
          <w:spacing w:val="-3"/>
        </w:rPr>
        <w:t> </w:t>
      </w:r>
      <w:r>
        <w:rPr/>
        <w:t>when</w:t>
      </w:r>
      <w:r>
        <w:rPr>
          <w:spacing w:val="-4"/>
        </w:rPr>
        <w:t> </w:t>
      </w:r>
      <w:r>
        <w:rPr/>
        <w:t>confronted</w:t>
      </w:r>
      <w:r>
        <w:rPr>
          <w:spacing w:val="-4"/>
        </w:rPr>
        <w:t> </w:t>
      </w:r>
      <w:r>
        <w:rPr/>
        <w:t>with</w:t>
      </w:r>
      <w:r>
        <w:rPr>
          <w:spacing w:val="-4"/>
        </w:rPr>
        <w:t> </w:t>
      </w:r>
      <w:r>
        <w:rPr/>
        <w:t>a</w:t>
      </w:r>
      <w:r>
        <w:rPr>
          <w:spacing w:val="-4"/>
        </w:rPr>
        <w:t> </w:t>
      </w:r>
      <w:r>
        <w:rPr/>
        <w:t>particular</w:t>
      </w:r>
      <w:r>
        <w:rPr>
          <w:spacing w:val="-4"/>
        </w:rPr>
        <w:t> </w:t>
      </w:r>
      <w:r>
        <w:rPr/>
        <w:t>object.</w:t>
      </w:r>
      <w:r>
        <w:rPr>
          <w:spacing w:val="-4"/>
        </w:rPr>
        <w:t> </w:t>
      </w:r>
      <w:r>
        <w:rPr/>
        <w:t>Eagly</w:t>
      </w:r>
      <w:r>
        <w:rPr>
          <w:spacing w:val="-6"/>
        </w:rPr>
        <w:t> </w:t>
      </w:r>
      <w:r>
        <w:rPr/>
        <w:t>and</w:t>
      </w:r>
      <w:r>
        <w:rPr>
          <w:spacing w:val="-2"/>
        </w:rPr>
        <w:t> </w:t>
      </w:r>
      <w:r>
        <w:rPr/>
        <w:t>Shallz</w:t>
      </w:r>
      <w:r>
        <w:rPr>
          <w:spacing w:val="-3"/>
        </w:rPr>
        <w:t> </w:t>
      </w:r>
      <w:r>
        <w:rPr/>
        <w:t>(1998) defined Attitude, as mental and neutral state of readiness organised through experience exerting a direction or dynamic influence upon the individual‘s responses to all objects and situations to which it is related. This has to do with the responses or feelings towards retinoblastoma disease, which mothers of under-five children have towards the disease, and ways to go about it when noticed on the child.</w:t>
      </w:r>
    </w:p>
    <w:p>
      <w:pPr>
        <w:pStyle w:val="BodyText"/>
        <w:spacing w:line="480" w:lineRule="auto" w:before="192"/>
        <w:ind w:left="336" w:right="456" w:firstLine="720"/>
        <w:jc w:val="both"/>
      </w:pPr>
      <w:r>
        <w:rPr/>
        <w:t>Epee, (2015), in a study on Knowledge, attitudes and practices of general practitioners</w:t>
      </w:r>
      <w:r>
        <w:rPr>
          <w:spacing w:val="-3"/>
        </w:rPr>
        <w:t> </w:t>
      </w:r>
      <w:r>
        <w:rPr/>
        <w:t>on</w:t>
      </w:r>
      <w:r>
        <w:rPr>
          <w:spacing w:val="-3"/>
        </w:rPr>
        <w:t> </w:t>
      </w:r>
      <w:r>
        <w:rPr/>
        <w:t>blinding</w:t>
      </w:r>
      <w:r>
        <w:rPr>
          <w:spacing w:val="-4"/>
        </w:rPr>
        <w:t> </w:t>
      </w:r>
      <w:r>
        <w:rPr/>
        <w:t>eye</w:t>
      </w:r>
      <w:r>
        <w:rPr>
          <w:spacing w:val="-2"/>
        </w:rPr>
        <w:t> </w:t>
      </w:r>
      <w:r>
        <w:rPr/>
        <w:t>diseases</w:t>
      </w:r>
      <w:r>
        <w:rPr>
          <w:spacing w:val="-3"/>
        </w:rPr>
        <w:t> </w:t>
      </w:r>
      <w:r>
        <w:rPr/>
        <w:t>of</w:t>
      </w:r>
      <w:r>
        <w:rPr>
          <w:spacing w:val="-2"/>
        </w:rPr>
        <w:t> </w:t>
      </w:r>
      <w:r>
        <w:rPr/>
        <w:t>children</w:t>
      </w:r>
      <w:r>
        <w:rPr>
          <w:spacing w:val="-3"/>
        </w:rPr>
        <w:t> </w:t>
      </w:r>
      <w:r>
        <w:rPr/>
        <w:t>in</w:t>
      </w:r>
      <w:r>
        <w:rPr>
          <w:spacing w:val="-3"/>
        </w:rPr>
        <w:t> </w:t>
      </w:r>
      <w:r>
        <w:rPr/>
        <w:t>Cameroon</w:t>
      </w:r>
      <w:r>
        <w:rPr>
          <w:spacing w:val="-4"/>
        </w:rPr>
        <w:t> </w:t>
      </w:r>
      <w:r>
        <w:rPr/>
        <w:t>reported</w:t>
      </w:r>
      <w:r>
        <w:rPr>
          <w:spacing w:val="-1"/>
        </w:rPr>
        <w:t> </w:t>
      </w:r>
      <w:r>
        <w:rPr/>
        <w:t>that,</w:t>
      </w:r>
      <w:r>
        <w:rPr>
          <w:spacing w:val="-3"/>
        </w:rPr>
        <w:t> </w:t>
      </w:r>
      <w:r>
        <w:rPr/>
        <w:t>an</w:t>
      </w:r>
      <w:r>
        <w:rPr>
          <w:spacing w:val="-3"/>
        </w:rPr>
        <w:t> </w:t>
      </w:r>
      <w:r>
        <w:rPr/>
        <w:t>average half of the general practitioners have a salvaging attitude especially in trauma and neonatal conjunctivitis with respective and with exposure in posting right attitude increases. </w:t>
      </w:r>
      <w:hyperlink r:id="rId7">
        <w:r>
          <w:rPr/>
          <w:t>Patenaude,</w:t>
        </w:r>
      </w:hyperlink>
      <w:r>
        <w:rPr/>
        <w:t> </w:t>
      </w:r>
      <w:hyperlink r:id="rId8">
        <w:r>
          <w:rPr/>
          <w:t>Basili</w:t>
        </w:r>
      </w:hyperlink>
      <w:r>
        <w:rPr/>
        <w:t>,</w:t>
      </w:r>
      <w:r>
        <w:rPr>
          <w:spacing w:val="40"/>
        </w:rPr>
        <w:t> </w:t>
      </w:r>
      <w:hyperlink r:id="rId9">
        <w:r>
          <w:rPr/>
          <w:t>Fairclough,</w:t>
        </w:r>
      </w:hyperlink>
      <w:r>
        <w:rPr/>
        <w:t> </w:t>
      </w:r>
      <w:hyperlink r:id="rId10">
        <w:r>
          <w:rPr/>
          <w:t>and Li</w:t>
        </w:r>
      </w:hyperlink>
      <w:r>
        <w:rPr/>
        <w:t>. (1996) conducted a study to assess attitudes</w:t>
      </w:r>
      <w:r>
        <w:rPr>
          <w:spacing w:val="38"/>
        </w:rPr>
        <w:t> </w:t>
      </w:r>
      <w:r>
        <w:rPr/>
        <w:t>toward</w:t>
      </w:r>
      <w:r>
        <w:rPr>
          <w:spacing w:val="39"/>
        </w:rPr>
        <w:t> </w:t>
      </w:r>
      <w:r>
        <w:rPr/>
        <w:t>testing</w:t>
      </w:r>
      <w:r>
        <w:rPr>
          <w:spacing w:val="40"/>
        </w:rPr>
        <w:t> </w:t>
      </w:r>
      <w:r>
        <w:rPr/>
        <w:t>for</w:t>
      </w:r>
      <w:r>
        <w:rPr>
          <w:spacing w:val="39"/>
        </w:rPr>
        <w:t> </w:t>
      </w:r>
      <w:r>
        <w:rPr/>
        <w:t>cancer</w:t>
      </w:r>
      <w:r>
        <w:rPr>
          <w:spacing w:val="40"/>
        </w:rPr>
        <w:t> </w:t>
      </w:r>
      <w:r>
        <w:rPr/>
        <w:t>susceptibility</w:t>
      </w:r>
      <w:r>
        <w:rPr>
          <w:spacing w:val="35"/>
        </w:rPr>
        <w:t> </w:t>
      </w:r>
      <w:r>
        <w:rPr/>
        <w:t>genes;</w:t>
      </w:r>
      <w:r>
        <w:rPr>
          <w:spacing w:val="41"/>
        </w:rPr>
        <w:t> </w:t>
      </w:r>
      <w:r>
        <w:rPr/>
        <w:t>they</w:t>
      </w:r>
      <w:r>
        <w:rPr>
          <w:spacing w:val="35"/>
        </w:rPr>
        <w:t> </w:t>
      </w:r>
      <w:r>
        <w:rPr/>
        <w:t>interviewed</w:t>
      </w:r>
      <w:r>
        <w:rPr>
          <w:spacing w:val="40"/>
        </w:rPr>
        <w:t> </w:t>
      </w:r>
      <w:r>
        <w:rPr/>
        <w:t>mothers</w:t>
      </w:r>
      <w:r>
        <w:rPr>
          <w:spacing w:val="41"/>
        </w:rPr>
        <w:t> </w:t>
      </w:r>
      <w:r>
        <w:rPr>
          <w:spacing w:val="-5"/>
        </w:rPr>
        <w:t>of</w:t>
      </w:r>
    </w:p>
    <w:p>
      <w:pPr>
        <w:spacing w:after="0" w:line="480" w:lineRule="auto"/>
        <w:jc w:val="both"/>
        <w:sectPr>
          <w:pgSz w:w="11910" w:h="16840"/>
          <w:pgMar w:header="0" w:footer="1014" w:top="1340" w:bottom="1200" w:left="1680" w:right="980"/>
        </w:sectPr>
      </w:pPr>
    </w:p>
    <w:p>
      <w:pPr>
        <w:pStyle w:val="BodyText"/>
        <w:spacing w:line="480" w:lineRule="auto" w:before="74"/>
        <w:ind w:left="336" w:right="457"/>
        <w:jc w:val="both"/>
      </w:pPr>
      <w:r>
        <w:rPr/>
        <w:t>paediatric oncology patients and realised a significant attitude by mothers of paediatric oncology patients. The study reported that, if genetic cancer predisposition tests were available, 51% of mothers would test themselves and 42% would test healthy children, even with no medical benefit. This study sought to assess the attitudes towards observation of retinoblastoma disease among mothers of under-five children in Kaduna </w:t>
      </w:r>
      <w:r>
        <w:rPr>
          <w:spacing w:val="-2"/>
        </w:rPr>
        <w:t>state.</w:t>
      </w:r>
    </w:p>
    <w:p>
      <w:pPr>
        <w:pStyle w:val="BodyText"/>
        <w:spacing w:line="480" w:lineRule="auto" w:before="200"/>
        <w:ind w:left="336" w:right="457" w:firstLine="720"/>
        <w:jc w:val="both"/>
      </w:pPr>
      <w:r>
        <w:rPr/>
        <w:t>Practice</w:t>
      </w:r>
      <w:r>
        <w:rPr>
          <w:spacing w:val="-1"/>
        </w:rPr>
        <w:t> </w:t>
      </w:r>
      <w:r>
        <w:rPr/>
        <w:t>can be</w:t>
      </w:r>
      <w:r>
        <w:rPr>
          <w:spacing w:val="-1"/>
        </w:rPr>
        <w:t> </w:t>
      </w:r>
      <w:r>
        <w:rPr/>
        <w:t>defined as the</w:t>
      </w:r>
      <w:r>
        <w:rPr>
          <w:spacing w:val="-1"/>
        </w:rPr>
        <w:t> </w:t>
      </w:r>
      <w:r>
        <w:rPr/>
        <w:t>act of</w:t>
      </w:r>
      <w:r>
        <w:rPr>
          <w:spacing w:val="-1"/>
        </w:rPr>
        <w:t> </w:t>
      </w:r>
      <w:r>
        <w:rPr/>
        <w:t>doing</w:t>
      </w:r>
      <w:r>
        <w:rPr>
          <w:spacing w:val="-2"/>
        </w:rPr>
        <w:t> </w:t>
      </w:r>
      <w:r>
        <w:rPr/>
        <w:t>something</w:t>
      </w:r>
      <w:r>
        <w:rPr>
          <w:spacing w:val="-3"/>
        </w:rPr>
        <w:t> </w:t>
      </w:r>
      <w:r>
        <w:rPr/>
        <w:t>customarily, or</w:t>
      </w:r>
      <w:r>
        <w:rPr>
          <w:spacing w:val="-1"/>
        </w:rPr>
        <w:t> </w:t>
      </w:r>
      <w:r>
        <w:rPr/>
        <w:t>habitually, or to do something regularly or constantly as an ordinary part of your life (Merriam- Webster, 2017). Practice is also defined as a way of doing something regularly (Duvivier, 2011). In relation to this study practice is referred to as practice towards observation of retinoblastoma and health seeking. This is the practices in which</w:t>
      </w:r>
      <w:r>
        <w:rPr>
          <w:spacing w:val="40"/>
        </w:rPr>
        <w:t> </w:t>
      </w:r>
      <w:r>
        <w:rPr/>
        <w:t>mothers of under-five children perform in terms of finding remedy for the infected child, that is, either going to a health facility, applying local herbs, visiting spiritualist/native doctors and many more.</w:t>
      </w:r>
    </w:p>
    <w:p>
      <w:pPr>
        <w:pStyle w:val="BodyText"/>
        <w:spacing w:line="480" w:lineRule="auto" w:before="192"/>
        <w:ind w:left="336" w:right="456" w:firstLine="720"/>
        <w:jc w:val="both"/>
      </w:pPr>
      <w:r>
        <w:rPr>
          <w:color w:val="212121"/>
        </w:rPr>
        <w:t>Nkansah, (2018) </w:t>
      </w:r>
      <w:r>
        <w:rPr/>
        <w:t>assessed the knowledge, attitude and practice of infant ocular health among</w:t>
      </w:r>
      <w:r>
        <w:rPr>
          <w:spacing w:val="-1"/>
        </w:rPr>
        <w:t> </w:t>
      </w:r>
      <w:r>
        <w:rPr/>
        <w:t>midwives in the Bosomtwe District. Level of knowledge was categorized using</w:t>
      </w:r>
      <w:r>
        <w:rPr>
          <w:spacing w:val="-4"/>
        </w:rPr>
        <w:t> </w:t>
      </w:r>
      <w:r>
        <w:rPr/>
        <w:t>Blooms</w:t>
      </w:r>
      <w:r>
        <w:rPr>
          <w:spacing w:val="-2"/>
        </w:rPr>
        <w:t> </w:t>
      </w:r>
      <w:r>
        <w:rPr/>
        <w:t>cut-off</w:t>
      </w:r>
      <w:r>
        <w:rPr>
          <w:spacing w:val="-2"/>
        </w:rPr>
        <w:t> </w:t>
      </w:r>
      <w:r>
        <w:rPr/>
        <w:t>points</w:t>
      </w:r>
      <w:r>
        <w:rPr>
          <w:spacing w:val="-2"/>
        </w:rPr>
        <w:t> </w:t>
      </w:r>
      <w:r>
        <w:rPr/>
        <w:t>into</w:t>
      </w:r>
      <w:r>
        <w:rPr>
          <w:spacing w:val="-2"/>
        </w:rPr>
        <w:t> </w:t>
      </w:r>
      <w:r>
        <w:rPr/>
        <w:t>good</w:t>
      </w:r>
      <w:r>
        <w:rPr>
          <w:spacing w:val="-2"/>
        </w:rPr>
        <w:t> </w:t>
      </w:r>
      <w:r>
        <w:rPr/>
        <w:t>(&gt;</w:t>
      </w:r>
      <w:r>
        <w:rPr>
          <w:spacing w:val="-3"/>
        </w:rPr>
        <w:t> </w:t>
      </w:r>
      <w:r>
        <w:rPr/>
        <w:t>80%),</w:t>
      </w:r>
      <w:r>
        <w:rPr>
          <w:spacing w:val="-2"/>
        </w:rPr>
        <w:t> </w:t>
      </w:r>
      <w:r>
        <w:rPr/>
        <w:t>moderate</w:t>
      </w:r>
      <w:r>
        <w:rPr>
          <w:spacing w:val="-1"/>
        </w:rPr>
        <w:t> </w:t>
      </w:r>
      <w:r>
        <w:rPr/>
        <w:t>(60</w:t>
      </w:r>
      <w:r>
        <w:rPr>
          <w:spacing w:val="-1"/>
        </w:rPr>
        <w:t> </w:t>
      </w:r>
      <w:r>
        <w:rPr/>
        <w:t>-</w:t>
      </w:r>
      <w:r>
        <w:rPr>
          <w:spacing w:val="-3"/>
        </w:rPr>
        <w:t> </w:t>
      </w:r>
      <w:r>
        <w:rPr/>
        <w:t>80%)</w:t>
      </w:r>
      <w:r>
        <w:rPr>
          <w:spacing w:val="-2"/>
        </w:rPr>
        <w:t> </w:t>
      </w:r>
      <w:r>
        <w:rPr/>
        <w:t>and</w:t>
      </w:r>
      <w:r>
        <w:rPr>
          <w:spacing w:val="-2"/>
        </w:rPr>
        <w:t> </w:t>
      </w:r>
      <w:r>
        <w:rPr/>
        <w:t>poor</w:t>
      </w:r>
      <w:r>
        <w:rPr>
          <w:spacing w:val="-2"/>
        </w:rPr>
        <w:t> </w:t>
      </w:r>
      <w:r>
        <w:rPr/>
        <w:t>(&lt;</w:t>
      </w:r>
      <w:r>
        <w:rPr>
          <w:spacing w:val="-3"/>
        </w:rPr>
        <w:t> </w:t>
      </w:r>
      <w:r>
        <w:rPr/>
        <w:t>60%). </w:t>
      </w:r>
      <w:r>
        <w:rPr>
          <w:color w:val="0D536A"/>
        </w:rPr>
        <w:t>Results of the study</w:t>
      </w:r>
      <w:r>
        <w:rPr>
          <w:color w:val="0D536A"/>
          <w:spacing w:val="-4"/>
        </w:rPr>
        <w:t> </w:t>
      </w:r>
      <w:r>
        <w:rPr>
          <w:color w:val="0D536A"/>
        </w:rPr>
        <w:t>revealed that, </w:t>
      </w:r>
      <w:r>
        <w:rPr/>
        <w:t>out of 62 respondents, 50.7% were knowledgeable in infant ocular conditions. Poorest level of knowledge was recorded in retinoblastoma (6.5%) whiles level of knowledge in Ophthalmia neonatorum (100%) was the best. Thirty-six (58.1%) of the respondents performed ocular examination on infants. Majority of the respondents (85.5%) referred all abnormalities detected. Education of mothers was done by 82.3% of respondents and only 29% indicated receiving some form of in-service training with regards to infant ocular health. Attitude of respondents was</w:t>
      </w:r>
      <w:r>
        <w:rPr>
          <w:spacing w:val="79"/>
          <w:w w:val="150"/>
        </w:rPr>
        <w:t> </w:t>
      </w:r>
      <w:r>
        <w:rPr/>
        <w:t>positive</w:t>
      </w:r>
      <w:r>
        <w:rPr>
          <w:spacing w:val="78"/>
          <w:w w:val="150"/>
        </w:rPr>
        <w:t> </w:t>
      </w:r>
      <w:r>
        <w:rPr/>
        <w:t>with</w:t>
      </w:r>
      <w:r>
        <w:rPr>
          <w:spacing w:val="25"/>
        </w:rPr>
        <w:t>  </w:t>
      </w:r>
      <w:r>
        <w:rPr/>
        <w:t>74.2%</w:t>
      </w:r>
      <w:r>
        <w:rPr>
          <w:spacing w:val="78"/>
          <w:w w:val="150"/>
        </w:rPr>
        <w:t> </w:t>
      </w:r>
      <w:r>
        <w:rPr/>
        <w:t>of</w:t>
      </w:r>
      <w:r>
        <w:rPr>
          <w:spacing w:val="25"/>
        </w:rPr>
        <w:t>  </w:t>
      </w:r>
      <w:r>
        <w:rPr/>
        <w:t>respondents</w:t>
      </w:r>
      <w:r>
        <w:rPr>
          <w:spacing w:val="25"/>
        </w:rPr>
        <w:t>  </w:t>
      </w:r>
      <w:r>
        <w:rPr/>
        <w:t>disagreeing</w:t>
      </w:r>
      <w:r>
        <w:rPr>
          <w:spacing w:val="79"/>
          <w:w w:val="150"/>
        </w:rPr>
        <w:t> </w:t>
      </w:r>
      <w:r>
        <w:rPr/>
        <w:t>that</w:t>
      </w:r>
      <w:r>
        <w:rPr>
          <w:spacing w:val="25"/>
        </w:rPr>
        <w:t>  </w:t>
      </w:r>
      <w:r>
        <w:rPr/>
        <w:t>infant</w:t>
      </w:r>
      <w:r>
        <w:rPr>
          <w:spacing w:val="27"/>
        </w:rPr>
        <w:t>  </w:t>
      </w:r>
      <w:r>
        <w:rPr/>
        <w:t>ocular</w:t>
      </w:r>
      <w:r>
        <w:rPr>
          <w:spacing w:val="78"/>
          <w:w w:val="150"/>
        </w:rPr>
        <w:t> </w:t>
      </w:r>
      <w:r>
        <w:rPr>
          <w:spacing w:val="-2"/>
        </w:rPr>
        <w:t>health</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jc w:val="both"/>
      </w:pPr>
      <w:r>
        <w:rPr/>
        <w:t>monitoring should only be done by an eye care professional. In </w:t>
      </w:r>
      <w:r>
        <w:rPr>
          <w:color w:val="0D536A"/>
        </w:rPr>
        <w:t>conclusion </w:t>
      </w:r>
      <w:r>
        <w:rPr/>
        <w:t>respondents had poor level of knowledge in infant ocular conditions. However level of practice was satisfactory and there was generally positive attitude toward infant ocular health.</w:t>
      </w:r>
    </w:p>
    <w:p>
      <w:pPr>
        <w:pStyle w:val="BodyText"/>
        <w:spacing w:line="480" w:lineRule="auto"/>
        <w:ind w:left="336" w:right="453" w:firstLine="720"/>
        <w:jc w:val="both"/>
      </w:pPr>
      <w:r>
        <w:rPr/>
        <w:t>Despite the great paucity of epidemiological data‘s on cancer in Nigeria, some studies reported retinoblastoma to be the commonest childhood intraocular malignancy (Abdu, &amp; Malami, 2011: Ochicha, Gwarzo, &amp; Gwarzo, 2012). Retinoblastoma remains one of the major predominant cancers and second only to lymphoma as reported in</w:t>
      </w:r>
      <w:r>
        <w:rPr>
          <w:spacing w:val="40"/>
        </w:rPr>
        <w:t> </w:t>
      </w:r>
      <w:r>
        <w:rPr/>
        <w:t>most studies</w:t>
      </w:r>
      <w:r>
        <w:rPr>
          <w:spacing w:val="-1"/>
        </w:rPr>
        <w:t> </w:t>
      </w:r>
      <w:r>
        <w:rPr/>
        <w:t>(Akang</w:t>
      </w:r>
      <w:r>
        <w:rPr>
          <w:spacing w:val="-4"/>
        </w:rPr>
        <w:t> </w:t>
      </w:r>
      <w:r>
        <w:rPr/>
        <w:t>1996;</w:t>
      </w:r>
      <w:r>
        <w:rPr>
          <w:spacing w:val="-1"/>
        </w:rPr>
        <w:t> </w:t>
      </w:r>
      <w:r>
        <w:rPr/>
        <w:t>Mandong, Angyo, &amp; Zoakah,</w:t>
      </w:r>
      <w:r>
        <w:rPr>
          <w:spacing w:val="-1"/>
        </w:rPr>
        <w:t> </w:t>
      </w:r>
      <w:r>
        <w:rPr/>
        <w:t>2000;</w:t>
      </w:r>
      <w:r>
        <w:rPr>
          <w:spacing w:val="-1"/>
        </w:rPr>
        <w:t> </w:t>
      </w:r>
      <w:r>
        <w:rPr/>
        <w:t>Tijani, Elesha, &amp;</w:t>
      </w:r>
      <w:r>
        <w:rPr>
          <w:spacing w:val="-1"/>
        </w:rPr>
        <w:t> </w:t>
      </w:r>
      <w:r>
        <w:rPr/>
        <w:t>Bayo, 1995). Therefore since early detection of the disease is paramount to eye salvage and saving of the child‘s life, this study therefore, intends to assess the awareness, attitude and practice towards observation of retinoblastoma disease among mothers of under- five children in Kaduna State.</w:t>
      </w:r>
    </w:p>
    <w:p>
      <w:pPr>
        <w:pStyle w:val="Heading2"/>
        <w:numPr>
          <w:ilvl w:val="1"/>
          <w:numId w:val="6"/>
        </w:numPr>
        <w:tabs>
          <w:tab w:pos="1056" w:val="left" w:leader="none"/>
        </w:tabs>
        <w:spacing w:line="240" w:lineRule="auto" w:before="205" w:after="0"/>
        <w:ind w:left="1056" w:right="0" w:hanging="720"/>
        <w:jc w:val="both"/>
      </w:pPr>
      <w:bookmarkStart w:name="_TOC_250036" w:id="12"/>
      <w:r>
        <w:rPr/>
        <w:t>Statement</w:t>
      </w:r>
      <w:r>
        <w:rPr>
          <w:spacing w:val="-3"/>
        </w:rPr>
        <w:t> </w:t>
      </w:r>
      <w:r>
        <w:rPr/>
        <w:t>of</w:t>
      </w:r>
      <w:r>
        <w:rPr>
          <w:spacing w:val="-2"/>
        </w:rPr>
        <w:t> </w:t>
      </w:r>
      <w:r>
        <w:rPr/>
        <w:t>the</w:t>
      </w:r>
      <w:r>
        <w:rPr>
          <w:spacing w:val="-1"/>
        </w:rPr>
        <w:t> </w:t>
      </w:r>
      <w:bookmarkEnd w:id="12"/>
      <w:r>
        <w:rPr>
          <w:spacing w:val="-2"/>
        </w:rPr>
        <w:t>Problem</w:t>
      </w:r>
    </w:p>
    <w:p>
      <w:pPr>
        <w:pStyle w:val="BodyText"/>
        <w:spacing w:line="480" w:lineRule="auto" w:before="271"/>
        <w:ind w:left="336" w:right="454" w:firstLine="720"/>
        <w:jc w:val="both"/>
      </w:pPr>
      <w:r>
        <w:rPr/>
        <w:t>It is estimated that, in almost half of the 1.4 million children who are blind</w:t>
      </w:r>
      <w:r>
        <w:rPr>
          <w:spacing w:val="40"/>
        </w:rPr>
        <w:t> </w:t>
      </w:r>
      <w:r>
        <w:rPr/>
        <w:t>today (WHO, 2017), the underlying cause could have been prevented, or the eye condition treated to preserve vision or restore sight (Gilbert, &amp; Foster, 2001), thus emphasizing the critical role of early diagnosis and appropriate treatment in preventing childhood blindness, a role that should involve primary care physicians including paediatricians and parents. Childhood blindness poses educational, occupational and social challenges with affected children being at higher risk of behavioural, psychological,</w:t>
      </w:r>
      <w:r>
        <w:rPr>
          <w:spacing w:val="-1"/>
        </w:rPr>
        <w:t> </w:t>
      </w:r>
      <w:r>
        <w:rPr/>
        <w:t>emotional</w:t>
      </w:r>
      <w:r>
        <w:rPr>
          <w:spacing w:val="-1"/>
        </w:rPr>
        <w:t> </w:t>
      </w:r>
      <w:r>
        <w:rPr/>
        <w:t>difficulties,</w:t>
      </w:r>
      <w:r>
        <w:rPr>
          <w:spacing w:val="-1"/>
        </w:rPr>
        <w:t> </w:t>
      </w:r>
      <w:r>
        <w:rPr/>
        <w:t>impaired</w:t>
      </w:r>
      <w:r>
        <w:rPr>
          <w:spacing w:val="-1"/>
        </w:rPr>
        <w:t> </w:t>
      </w:r>
      <w:r>
        <w:rPr/>
        <w:t>self</w:t>
      </w:r>
      <w:r>
        <w:rPr>
          <w:spacing w:val="-2"/>
        </w:rPr>
        <w:t> </w:t>
      </w:r>
      <w:r>
        <w:rPr/>
        <w:t>esteem</w:t>
      </w:r>
      <w:r>
        <w:rPr>
          <w:spacing w:val="-1"/>
        </w:rPr>
        <w:t> </w:t>
      </w:r>
      <w:r>
        <w:rPr/>
        <w:t>and</w:t>
      </w:r>
      <w:r>
        <w:rPr>
          <w:spacing w:val="-1"/>
        </w:rPr>
        <w:t> </w:t>
      </w:r>
      <w:r>
        <w:rPr/>
        <w:t>poorer</w:t>
      </w:r>
      <w:r>
        <w:rPr>
          <w:spacing w:val="-2"/>
        </w:rPr>
        <w:t> </w:t>
      </w:r>
      <w:r>
        <w:rPr/>
        <w:t>social</w:t>
      </w:r>
      <w:r>
        <w:rPr>
          <w:spacing w:val="-1"/>
        </w:rPr>
        <w:t> </w:t>
      </w:r>
      <w:r>
        <w:rPr/>
        <w:t>integration (Jan, 2005).</w:t>
      </w:r>
    </w:p>
    <w:p>
      <w:pPr>
        <w:pStyle w:val="BodyText"/>
        <w:spacing w:line="480" w:lineRule="auto" w:before="1"/>
        <w:ind w:left="336" w:right="455" w:firstLine="720"/>
        <w:jc w:val="both"/>
      </w:pPr>
      <w:r>
        <w:rPr/>
        <w:t>Globally, about 1 in 15,000 children develop retinoblastoma, and it is estimated that 8,600 – 9,000 children are newly affected each year. Due to global population distribution,</w:t>
      </w:r>
      <w:r>
        <w:rPr>
          <w:spacing w:val="51"/>
        </w:rPr>
        <w:t> </w:t>
      </w:r>
      <w:r>
        <w:rPr/>
        <w:t>90%</w:t>
      </w:r>
      <w:r>
        <w:rPr>
          <w:spacing w:val="54"/>
        </w:rPr>
        <w:t> </w:t>
      </w:r>
      <w:r>
        <w:rPr/>
        <w:t>of</w:t>
      </w:r>
      <w:r>
        <w:rPr>
          <w:spacing w:val="53"/>
        </w:rPr>
        <w:t> </w:t>
      </w:r>
      <w:r>
        <w:rPr/>
        <w:t>these</w:t>
      </w:r>
      <w:r>
        <w:rPr>
          <w:spacing w:val="53"/>
        </w:rPr>
        <w:t> </w:t>
      </w:r>
      <w:r>
        <w:rPr/>
        <w:t>children</w:t>
      </w:r>
      <w:r>
        <w:rPr>
          <w:spacing w:val="54"/>
        </w:rPr>
        <w:t> </w:t>
      </w:r>
      <w:r>
        <w:rPr/>
        <w:t>live</w:t>
      </w:r>
      <w:r>
        <w:rPr>
          <w:spacing w:val="53"/>
        </w:rPr>
        <w:t> </w:t>
      </w:r>
      <w:r>
        <w:rPr/>
        <w:t>in</w:t>
      </w:r>
      <w:r>
        <w:rPr>
          <w:spacing w:val="55"/>
        </w:rPr>
        <w:t> </w:t>
      </w:r>
      <w:r>
        <w:rPr/>
        <w:t>developing</w:t>
      </w:r>
      <w:r>
        <w:rPr>
          <w:spacing w:val="52"/>
        </w:rPr>
        <w:t> </w:t>
      </w:r>
      <w:r>
        <w:rPr/>
        <w:t>countries</w:t>
      </w:r>
      <w:r>
        <w:rPr>
          <w:spacing w:val="54"/>
        </w:rPr>
        <w:t> </w:t>
      </w:r>
      <w:r>
        <w:rPr/>
        <w:t>(Gilbert</w:t>
      </w:r>
      <w:r>
        <w:rPr>
          <w:spacing w:val="62"/>
        </w:rPr>
        <w:t> </w:t>
      </w:r>
      <w:r>
        <w:rPr/>
        <w:t>&amp;</w:t>
      </w:r>
      <w:r>
        <w:rPr>
          <w:spacing w:val="53"/>
        </w:rPr>
        <w:t> </w:t>
      </w:r>
      <w:r>
        <w:rPr>
          <w:spacing w:val="-2"/>
        </w:rPr>
        <w:t>Foster,</w:t>
      </w:r>
    </w:p>
    <w:p>
      <w:pPr>
        <w:spacing w:after="0" w:line="480" w:lineRule="auto"/>
        <w:jc w:val="both"/>
        <w:sectPr>
          <w:pgSz w:w="11910" w:h="16840"/>
          <w:pgMar w:header="0" w:footer="1014" w:top="1340" w:bottom="1200" w:left="1680" w:right="980"/>
        </w:sectPr>
      </w:pPr>
    </w:p>
    <w:p>
      <w:pPr>
        <w:pStyle w:val="BodyText"/>
        <w:spacing w:line="480" w:lineRule="auto" w:before="74"/>
        <w:ind w:left="336" w:right="454"/>
        <w:jc w:val="both"/>
      </w:pPr>
      <w:r>
        <w:rPr/>
        <w:t>2001). The number of children with retinoblastoma is increasing. This is not an</w:t>
      </w:r>
      <w:r>
        <w:rPr>
          <w:spacing w:val="80"/>
        </w:rPr>
        <w:t> </w:t>
      </w:r>
      <w:r>
        <w:rPr/>
        <w:t>increase in incidence, but a result of the growing global population and decreasing infant mortality</w:t>
      </w:r>
      <w:r>
        <w:rPr>
          <w:spacing w:val="-5"/>
        </w:rPr>
        <w:t> </w:t>
      </w:r>
      <w:r>
        <w:rPr/>
        <w:t>in many</w:t>
      </w:r>
      <w:r>
        <w:rPr>
          <w:spacing w:val="-3"/>
        </w:rPr>
        <w:t> </w:t>
      </w:r>
      <w:r>
        <w:rPr/>
        <w:t>developing countries (Gilbert, et al, 2001). Even though only</w:t>
      </w:r>
      <w:r>
        <w:rPr>
          <w:spacing w:val="-5"/>
        </w:rPr>
        <w:t> </w:t>
      </w:r>
      <w:r>
        <w:rPr/>
        <w:t>a small proportion of children with retinoblastoma in developing countries are seen at hospitals that keep records of cancer diagnoses. Gilbert, et al, (2001) stressed that, where registers do exist, many</w:t>
      </w:r>
      <w:r>
        <w:rPr>
          <w:spacing w:val="-3"/>
        </w:rPr>
        <w:t> </w:t>
      </w:r>
      <w:r>
        <w:rPr/>
        <w:t>cases of retinoblastoma are excluded for reasons such as lack of pathological diagnosis or treatment by ophthalmology or neurology – rather</w:t>
      </w:r>
      <w:r>
        <w:rPr>
          <w:spacing w:val="40"/>
        </w:rPr>
        <w:t> </w:t>
      </w:r>
      <w:r>
        <w:rPr/>
        <w:t>than oncology. As a result, global statistical data about retinoblastoma is inconsistent and incomplete. Kruger, Reynders, Omar,</w:t>
      </w:r>
      <w:r>
        <w:rPr>
          <w:spacing w:val="-1"/>
        </w:rPr>
        <w:t> </w:t>
      </w:r>
      <w:r>
        <w:rPr/>
        <w:t>Schoeman, Wedi, and Harvey, (2014), report that, there is generally poor outcome in children with retinoblastoma at a single institution in South Africa, reflecting its late diagnosis. Overall survival was only 33 - 43%, compared with the 95% achievable in developed countries. Lack of effective screening and early diagnosis leads to this unacceptably high mortality rate, this can be significantly</w:t>
      </w:r>
      <w:r>
        <w:rPr>
          <w:spacing w:val="-4"/>
        </w:rPr>
        <w:t> </w:t>
      </w:r>
      <w:r>
        <w:rPr/>
        <w:t>reduced</w:t>
      </w:r>
      <w:r>
        <w:rPr>
          <w:spacing w:val="-2"/>
        </w:rPr>
        <w:t> </w:t>
      </w:r>
      <w:r>
        <w:rPr/>
        <w:t>through early</w:t>
      </w:r>
      <w:r>
        <w:rPr>
          <w:spacing w:val="-6"/>
        </w:rPr>
        <w:t> </w:t>
      </w:r>
      <w:r>
        <w:rPr/>
        <w:t>detection</w:t>
      </w:r>
      <w:r>
        <w:rPr>
          <w:spacing w:val="-2"/>
        </w:rPr>
        <w:t> </w:t>
      </w:r>
      <w:r>
        <w:rPr/>
        <w:t>of</w:t>
      </w:r>
      <w:r>
        <w:rPr>
          <w:spacing w:val="-2"/>
        </w:rPr>
        <w:t> </w:t>
      </w:r>
      <w:r>
        <w:rPr/>
        <w:t>retinoblastoma</w:t>
      </w:r>
      <w:r>
        <w:rPr>
          <w:spacing w:val="-2"/>
        </w:rPr>
        <w:t> </w:t>
      </w:r>
      <w:r>
        <w:rPr/>
        <w:t>that</w:t>
      </w:r>
      <w:r>
        <w:rPr>
          <w:spacing w:val="-2"/>
        </w:rPr>
        <w:t> </w:t>
      </w:r>
      <w:r>
        <w:rPr/>
        <w:t>may</w:t>
      </w:r>
      <w:r>
        <w:rPr>
          <w:spacing w:val="-6"/>
        </w:rPr>
        <w:t> </w:t>
      </w:r>
      <w:r>
        <w:rPr/>
        <w:t>be</w:t>
      </w:r>
      <w:r>
        <w:rPr>
          <w:spacing w:val="-2"/>
        </w:rPr>
        <w:t> </w:t>
      </w:r>
      <w:r>
        <w:rPr/>
        <w:t>achieved</w:t>
      </w:r>
      <w:r>
        <w:rPr>
          <w:spacing w:val="-2"/>
        </w:rPr>
        <w:t> </w:t>
      </w:r>
      <w:r>
        <w:rPr/>
        <w:t>by ensuring that the ‗red reflex‘ is tested for on all newborns and toddlers.</w:t>
      </w:r>
    </w:p>
    <w:p>
      <w:pPr>
        <w:pStyle w:val="BodyText"/>
        <w:spacing w:line="480" w:lineRule="auto" w:before="1"/>
        <w:ind w:left="336" w:right="456" w:firstLine="720"/>
        <w:jc w:val="both"/>
      </w:pPr>
      <w:r>
        <w:rPr/>
        <w:t>In Nigeria, there is great paucity of epidemiological data on ocular cancers among Nigerians, but studies have shown retinoblastoma to be the commonest childhood intraocular malignancy (Abdu, &amp; Malami, 2011: Ochicha, Gwarzo, &amp; Gwarzo, 2012). Almost all studies on ocular tumours in Nigeria are hospital-based and are concerned with the pattern especially, clinic-pathological reports of oculo-orbital tumours (Owoeye, Afolayan, &amp; Ademola-Popoola, 2006). The researcher discovered that no study has been done or published anywhere in the world based on the</w:t>
      </w:r>
      <w:r>
        <w:rPr>
          <w:spacing w:val="40"/>
        </w:rPr>
        <w:t> </w:t>
      </w:r>
      <w:r>
        <w:rPr/>
        <w:t>knowledge of the researcher on awareness, attitude, and practices towards observation of retinoblastoma disease among mothers of under-five children. Most studies conducted</w:t>
      </w:r>
      <w:r>
        <w:rPr>
          <w:spacing w:val="20"/>
        </w:rPr>
        <w:t> </w:t>
      </w:r>
      <w:r>
        <w:rPr/>
        <w:t>on</w:t>
      </w:r>
      <w:r>
        <w:rPr>
          <w:spacing w:val="23"/>
        </w:rPr>
        <w:t> </w:t>
      </w:r>
      <w:r>
        <w:rPr/>
        <w:t>retinoblastoma</w:t>
      </w:r>
      <w:r>
        <w:rPr>
          <w:spacing w:val="21"/>
        </w:rPr>
        <w:t> </w:t>
      </w:r>
      <w:r>
        <w:rPr/>
        <w:t>are</w:t>
      </w:r>
      <w:r>
        <w:rPr>
          <w:spacing w:val="22"/>
        </w:rPr>
        <w:t> </w:t>
      </w:r>
      <w:r>
        <w:rPr/>
        <w:t>mostly</w:t>
      </w:r>
      <w:r>
        <w:rPr>
          <w:spacing w:val="17"/>
        </w:rPr>
        <w:t> </w:t>
      </w:r>
      <w:r>
        <w:rPr/>
        <w:t>on</w:t>
      </w:r>
      <w:r>
        <w:rPr>
          <w:spacing w:val="23"/>
        </w:rPr>
        <w:t> </w:t>
      </w:r>
      <w:r>
        <w:rPr/>
        <w:t>its</w:t>
      </w:r>
      <w:r>
        <w:rPr>
          <w:spacing w:val="23"/>
        </w:rPr>
        <w:t> </w:t>
      </w:r>
      <w:r>
        <w:rPr/>
        <w:t>Clinic</w:t>
      </w:r>
      <w:r>
        <w:rPr>
          <w:spacing w:val="23"/>
        </w:rPr>
        <w:t> </w:t>
      </w:r>
      <w:r>
        <w:rPr/>
        <w:t>and</w:t>
      </w:r>
      <w:r>
        <w:rPr>
          <w:spacing w:val="22"/>
        </w:rPr>
        <w:t> </w:t>
      </w:r>
      <w:r>
        <w:rPr/>
        <w:t>pathological</w:t>
      </w:r>
      <w:r>
        <w:rPr>
          <w:spacing w:val="24"/>
        </w:rPr>
        <w:t> </w:t>
      </w:r>
      <w:r>
        <w:rPr/>
        <w:t>pattern.</w:t>
      </w:r>
      <w:r>
        <w:rPr>
          <w:spacing w:val="22"/>
        </w:rPr>
        <w:t> </w:t>
      </w:r>
      <w:r>
        <w:rPr/>
        <w:t>A</w:t>
      </w:r>
      <w:r>
        <w:rPr>
          <w:spacing w:val="23"/>
        </w:rPr>
        <w:t> </w:t>
      </w:r>
      <w:r>
        <w:rPr>
          <w:spacing w:val="-5"/>
        </w:rPr>
        <w:t>few</w:t>
      </w:r>
    </w:p>
    <w:p>
      <w:pPr>
        <w:spacing w:after="0" w:line="480" w:lineRule="auto"/>
        <w:jc w:val="both"/>
        <w:sectPr>
          <w:pgSz w:w="11910" w:h="16840"/>
          <w:pgMar w:header="0" w:footer="1014" w:top="1340" w:bottom="1200" w:left="1680" w:right="980"/>
        </w:sectPr>
      </w:pPr>
    </w:p>
    <w:p>
      <w:pPr>
        <w:pStyle w:val="BodyText"/>
        <w:spacing w:line="482" w:lineRule="auto" w:before="74"/>
        <w:ind w:left="336" w:right="462"/>
        <w:jc w:val="both"/>
      </w:pPr>
      <w:r>
        <w:rPr/>
        <w:t>studies were done on awareness and knowledge of retinoblastoma, which in terms of scope, population and location is different from this study.</w:t>
      </w:r>
    </w:p>
    <w:p>
      <w:pPr>
        <w:pStyle w:val="BodyText"/>
        <w:spacing w:line="480" w:lineRule="auto" w:before="193"/>
        <w:ind w:left="336" w:right="459" w:firstLine="720"/>
        <w:jc w:val="both"/>
      </w:pPr>
      <w:r>
        <w:rPr/>
        <w:t>In Kaduna</w:t>
      </w:r>
      <w:r>
        <w:rPr>
          <w:spacing w:val="-3"/>
        </w:rPr>
        <w:t> </w:t>
      </w:r>
      <w:r>
        <w:rPr/>
        <w:t>there</w:t>
      </w:r>
      <w:r>
        <w:rPr>
          <w:spacing w:val="-3"/>
        </w:rPr>
        <w:t> </w:t>
      </w:r>
      <w:r>
        <w:rPr/>
        <w:t>seems</w:t>
      </w:r>
      <w:r>
        <w:rPr>
          <w:spacing w:val="-2"/>
        </w:rPr>
        <w:t> </w:t>
      </w:r>
      <w:r>
        <w:rPr/>
        <w:t>to be</w:t>
      </w:r>
      <w:r>
        <w:rPr>
          <w:spacing w:val="-3"/>
        </w:rPr>
        <w:t> </w:t>
      </w:r>
      <w:r>
        <w:rPr/>
        <w:t>lots</w:t>
      </w:r>
      <w:r>
        <w:rPr>
          <w:spacing w:val="-2"/>
        </w:rPr>
        <w:t> </w:t>
      </w:r>
      <w:r>
        <w:rPr/>
        <w:t>of</w:t>
      </w:r>
      <w:r>
        <w:rPr>
          <w:spacing w:val="-3"/>
        </w:rPr>
        <w:t> </w:t>
      </w:r>
      <w:r>
        <w:rPr/>
        <w:t>children</w:t>
      </w:r>
      <w:r>
        <w:rPr>
          <w:spacing w:val="-2"/>
        </w:rPr>
        <w:t> </w:t>
      </w:r>
      <w:r>
        <w:rPr/>
        <w:t>who</w:t>
      </w:r>
      <w:r>
        <w:rPr>
          <w:spacing w:val="-3"/>
        </w:rPr>
        <w:t> </w:t>
      </w:r>
      <w:r>
        <w:rPr/>
        <w:t>have</w:t>
      </w:r>
      <w:r>
        <w:rPr>
          <w:spacing w:val="-3"/>
        </w:rPr>
        <w:t> </w:t>
      </w:r>
      <w:r>
        <w:rPr/>
        <w:t>lost</w:t>
      </w:r>
      <w:r>
        <w:rPr>
          <w:spacing w:val="-2"/>
        </w:rPr>
        <w:t> </w:t>
      </w:r>
      <w:r>
        <w:rPr/>
        <w:t>their</w:t>
      </w:r>
      <w:r>
        <w:rPr>
          <w:spacing w:val="-3"/>
        </w:rPr>
        <w:t> </w:t>
      </w:r>
      <w:r>
        <w:rPr/>
        <w:t>lives</w:t>
      </w:r>
      <w:r>
        <w:rPr>
          <w:spacing w:val="-2"/>
        </w:rPr>
        <w:t> </w:t>
      </w:r>
      <w:r>
        <w:rPr/>
        <w:t>because</w:t>
      </w:r>
      <w:r>
        <w:rPr>
          <w:spacing w:val="-3"/>
        </w:rPr>
        <w:t> </w:t>
      </w:r>
      <w:r>
        <w:rPr/>
        <w:t>of retinoblastoma, some have been permanently impaired visually and their chances of becoming future leaders shattered due to this disease. Many had to be withdrawn from schools after the loss of sight and blurry vision.</w:t>
      </w:r>
      <w:r>
        <w:rPr>
          <w:spacing w:val="40"/>
        </w:rPr>
        <w:t> </w:t>
      </w:r>
      <w:r>
        <w:rPr/>
        <w:t>Reluctance on the part of the mothers who often ignore unusual noticeable signs seen in the eye of the child when nursing them have also lead to the escalation of the disease which often at times cannot be treated and leads to the loss of sight through enucleation and even death of the child. In some cases where the child might complain of blur sight or inability to see objects properly parents‘ failure to take their children to the hospital for proper diagnosis and possible treatment may be due to lack of knowledge of the disease.</w:t>
      </w:r>
    </w:p>
    <w:p>
      <w:pPr>
        <w:pStyle w:val="BodyText"/>
        <w:spacing w:line="480" w:lineRule="auto" w:before="2"/>
        <w:ind w:left="336" w:right="452" w:firstLine="720"/>
        <w:jc w:val="both"/>
      </w:pPr>
      <w:r>
        <w:rPr/>
        <w:t>The researcher observed that apparently there seem to be a wide gap in the awareness of eye cancers among the general public, compared to the clinical advances made in the pathology of eye cancers in children. Most studies conducted on retinoblastoma were more on the clinical presentations and histology of the disease or among medical practitioners, no study has been conducted on the study of awareness, attitude and practice towards observation of retinoblastoma disease among mothers of under-five children in Kaduna state. Thus this study intends to fill the gap of</w:t>
      </w:r>
      <w:r>
        <w:rPr>
          <w:spacing w:val="80"/>
        </w:rPr>
        <w:t> </w:t>
      </w:r>
      <w:r>
        <w:rPr/>
        <w:t>identifying the level of knowledge of mothers in regards to eye cancer, their attitudes towards eye cancer and their practices towards retinoblastoma disease. Most studies identified late presentation of cases with retinoblastoma which suggests that there</w:t>
      </w:r>
      <w:r>
        <w:rPr>
          <w:spacing w:val="40"/>
        </w:rPr>
        <w:t> </w:t>
      </w:r>
      <w:r>
        <w:rPr/>
        <w:t>would be need for awareness on eye cancer. Therefore the researcher is encouraged to conduct the study on assessment of awareness, attitude and practice of retinoblastoma among mothers of under-five children in Kaduna state, Nigeria.</w:t>
      </w:r>
    </w:p>
    <w:p>
      <w:pPr>
        <w:spacing w:after="0" w:line="480" w:lineRule="auto"/>
        <w:jc w:val="both"/>
        <w:sectPr>
          <w:pgSz w:w="11910" w:h="16840"/>
          <w:pgMar w:header="0" w:footer="1014" w:top="1340" w:bottom="1200" w:left="1680" w:right="980"/>
        </w:sectPr>
      </w:pPr>
    </w:p>
    <w:p>
      <w:pPr>
        <w:pStyle w:val="Heading2"/>
        <w:numPr>
          <w:ilvl w:val="1"/>
          <w:numId w:val="6"/>
        </w:numPr>
        <w:tabs>
          <w:tab w:pos="1056" w:val="left" w:leader="none"/>
        </w:tabs>
        <w:spacing w:line="240" w:lineRule="auto" w:before="61" w:after="0"/>
        <w:ind w:left="1056" w:right="0" w:hanging="720"/>
        <w:jc w:val="left"/>
      </w:pPr>
      <w:bookmarkStart w:name="_TOC_250035" w:id="13"/>
      <w:r>
        <w:rPr/>
        <w:t>Purpose</w:t>
      </w:r>
      <w:r>
        <w:rPr>
          <w:spacing w:val="-2"/>
        </w:rPr>
        <w:t> </w:t>
      </w:r>
      <w:r>
        <w:rPr/>
        <w:t>of</w:t>
      </w:r>
      <w:r>
        <w:rPr>
          <w:spacing w:val="-2"/>
        </w:rPr>
        <w:t> </w:t>
      </w:r>
      <w:r>
        <w:rPr/>
        <w:t>the</w:t>
      </w:r>
      <w:bookmarkEnd w:id="13"/>
      <w:r>
        <w:rPr>
          <w:spacing w:val="-2"/>
        </w:rPr>
        <w:t> Study</w:t>
      </w:r>
    </w:p>
    <w:p>
      <w:pPr>
        <w:pStyle w:val="BodyText"/>
        <w:spacing w:before="192"/>
        <w:rPr>
          <w:b/>
        </w:rPr>
      </w:pPr>
    </w:p>
    <w:p>
      <w:pPr>
        <w:pStyle w:val="BodyText"/>
        <w:spacing w:line="480" w:lineRule="auto"/>
        <w:ind w:left="336" w:right="455" w:firstLine="720"/>
        <w:jc w:val="both"/>
      </w:pPr>
      <w:r>
        <w:rPr/>
        <w:t>The main purpose of this study was to assess the awareness, attitude and</w:t>
      </w:r>
      <w:r>
        <w:rPr>
          <w:spacing w:val="40"/>
        </w:rPr>
        <w:t> </w:t>
      </w:r>
      <w:r>
        <w:rPr/>
        <w:t>practice towards observation of retinoblastoma (eye cancer) among mothers of under- five children in Kaduna State. The specific objectives are to assess:</w:t>
      </w:r>
    </w:p>
    <w:p>
      <w:pPr>
        <w:pStyle w:val="ListParagraph"/>
        <w:numPr>
          <w:ilvl w:val="2"/>
          <w:numId w:val="6"/>
        </w:numPr>
        <w:tabs>
          <w:tab w:pos="1056" w:val="left" w:leader="none"/>
          <w:tab w:pos="2254" w:val="left" w:leader="none"/>
          <w:tab w:pos="2666" w:val="left" w:leader="none"/>
          <w:tab w:pos="3654" w:val="left" w:leader="none"/>
          <w:tab w:pos="4067" w:val="left" w:leader="none"/>
          <w:tab w:pos="5280" w:val="left" w:leader="none"/>
          <w:tab w:pos="6280" w:val="left" w:leader="none"/>
          <w:tab w:pos="7252" w:val="left" w:leader="none"/>
          <w:tab w:pos="8586" w:val="left" w:leader="none"/>
        </w:tabs>
        <w:spacing w:line="480" w:lineRule="auto" w:before="202" w:after="0"/>
        <w:ind w:left="1056" w:right="458" w:hanging="360"/>
        <w:jc w:val="left"/>
        <w:rPr>
          <w:sz w:val="24"/>
        </w:rPr>
      </w:pPr>
      <w:r>
        <w:rPr>
          <w:spacing w:val="-2"/>
          <w:sz w:val="24"/>
        </w:rPr>
        <w:t>awareness</w:t>
      </w:r>
      <w:r>
        <w:rPr>
          <w:sz w:val="24"/>
        </w:rPr>
        <w:tab/>
      </w:r>
      <w:r>
        <w:rPr>
          <w:spacing w:val="-6"/>
          <w:sz w:val="24"/>
        </w:rPr>
        <w:t>of</w:t>
      </w:r>
      <w:r>
        <w:rPr>
          <w:sz w:val="24"/>
        </w:rPr>
        <w:tab/>
      </w:r>
      <w:r>
        <w:rPr>
          <w:spacing w:val="-2"/>
          <w:sz w:val="24"/>
        </w:rPr>
        <w:t>mothers</w:t>
      </w:r>
      <w:r>
        <w:rPr>
          <w:sz w:val="24"/>
        </w:rPr>
        <w:tab/>
      </w:r>
      <w:r>
        <w:rPr>
          <w:spacing w:val="-6"/>
          <w:sz w:val="24"/>
        </w:rPr>
        <w:t>of</w:t>
      </w:r>
      <w:r>
        <w:rPr>
          <w:sz w:val="24"/>
        </w:rPr>
        <w:tab/>
      </w:r>
      <w:r>
        <w:rPr>
          <w:spacing w:val="-2"/>
          <w:sz w:val="24"/>
        </w:rPr>
        <w:t>under-five</w:t>
      </w:r>
      <w:r>
        <w:rPr>
          <w:sz w:val="24"/>
        </w:rPr>
        <w:tab/>
      </w:r>
      <w:r>
        <w:rPr>
          <w:spacing w:val="-2"/>
          <w:sz w:val="24"/>
        </w:rPr>
        <w:t>children</w:t>
      </w:r>
      <w:r>
        <w:rPr>
          <w:sz w:val="24"/>
        </w:rPr>
        <w:tab/>
      </w:r>
      <w:r>
        <w:rPr>
          <w:spacing w:val="-2"/>
          <w:sz w:val="24"/>
        </w:rPr>
        <w:t>towards</w:t>
      </w:r>
      <w:r>
        <w:rPr>
          <w:sz w:val="24"/>
        </w:rPr>
        <w:tab/>
      </w:r>
      <w:r>
        <w:rPr>
          <w:spacing w:val="-2"/>
          <w:sz w:val="24"/>
        </w:rPr>
        <w:t>observation</w:t>
      </w:r>
      <w:r>
        <w:rPr>
          <w:sz w:val="24"/>
        </w:rPr>
        <w:tab/>
      </w:r>
      <w:r>
        <w:rPr>
          <w:spacing w:val="-6"/>
          <w:sz w:val="24"/>
        </w:rPr>
        <w:t>of </w:t>
      </w:r>
      <w:r>
        <w:rPr>
          <w:sz w:val="24"/>
        </w:rPr>
        <w:t>retinoblastoma in Kaduna State.</w:t>
      </w:r>
    </w:p>
    <w:p>
      <w:pPr>
        <w:pStyle w:val="ListParagraph"/>
        <w:numPr>
          <w:ilvl w:val="2"/>
          <w:numId w:val="6"/>
        </w:numPr>
        <w:tabs>
          <w:tab w:pos="1054" w:val="left" w:leader="none"/>
          <w:tab w:pos="1056" w:val="left" w:leader="none"/>
        </w:tabs>
        <w:spacing w:line="480" w:lineRule="auto" w:before="0" w:after="0"/>
        <w:ind w:left="1056" w:right="458" w:hanging="360"/>
        <w:jc w:val="left"/>
        <w:rPr>
          <w:sz w:val="24"/>
        </w:rPr>
      </w:pPr>
      <w:r>
        <w:rPr>
          <w:sz w:val="24"/>
        </w:rPr>
        <w:t>attitude</w:t>
      </w:r>
      <w:r>
        <w:rPr>
          <w:spacing w:val="-5"/>
          <w:sz w:val="24"/>
        </w:rPr>
        <w:t> </w:t>
      </w:r>
      <w:r>
        <w:rPr>
          <w:sz w:val="24"/>
        </w:rPr>
        <w:t>of</w:t>
      </w:r>
      <w:r>
        <w:rPr>
          <w:spacing w:val="-4"/>
          <w:sz w:val="24"/>
        </w:rPr>
        <w:t> </w:t>
      </w:r>
      <w:r>
        <w:rPr>
          <w:sz w:val="24"/>
        </w:rPr>
        <w:t>mothers</w:t>
      </w:r>
      <w:r>
        <w:rPr>
          <w:spacing w:val="-4"/>
          <w:sz w:val="24"/>
        </w:rPr>
        <w:t> </w:t>
      </w:r>
      <w:r>
        <w:rPr>
          <w:sz w:val="24"/>
        </w:rPr>
        <w:t>of</w:t>
      </w:r>
      <w:r>
        <w:rPr>
          <w:spacing w:val="-4"/>
          <w:sz w:val="24"/>
        </w:rPr>
        <w:t> </w:t>
      </w:r>
      <w:r>
        <w:rPr>
          <w:sz w:val="24"/>
        </w:rPr>
        <w:t>under-five</w:t>
      </w:r>
      <w:r>
        <w:rPr>
          <w:spacing w:val="-4"/>
          <w:sz w:val="24"/>
        </w:rPr>
        <w:t> </w:t>
      </w:r>
      <w:r>
        <w:rPr>
          <w:sz w:val="24"/>
        </w:rPr>
        <w:t>children</w:t>
      </w:r>
      <w:r>
        <w:rPr>
          <w:spacing w:val="-2"/>
          <w:sz w:val="24"/>
        </w:rPr>
        <w:t> </w:t>
      </w:r>
      <w:r>
        <w:rPr>
          <w:sz w:val="24"/>
        </w:rPr>
        <w:t>towards</w:t>
      </w:r>
      <w:r>
        <w:rPr>
          <w:spacing w:val="-3"/>
          <w:sz w:val="24"/>
        </w:rPr>
        <w:t> </w:t>
      </w:r>
      <w:r>
        <w:rPr>
          <w:sz w:val="24"/>
        </w:rPr>
        <w:t>observation</w:t>
      </w:r>
      <w:r>
        <w:rPr>
          <w:spacing w:val="-4"/>
          <w:sz w:val="24"/>
        </w:rPr>
        <w:t> </w:t>
      </w:r>
      <w:r>
        <w:rPr>
          <w:sz w:val="24"/>
        </w:rPr>
        <w:t>of</w:t>
      </w:r>
      <w:r>
        <w:rPr>
          <w:spacing w:val="-4"/>
          <w:sz w:val="24"/>
        </w:rPr>
        <w:t> </w:t>
      </w:r>
      <w:r>
        <w:rPr>
          <w:sz w:val="24"/>
        </w:rPr>
        <w:t>retinoblastoma in Kaduna State.</w:t>
      </w:r>
    </w:p>
    <w:p>
      <w:pPr>
        <w:pStyle w:val="ListParagraph"/>
        <w:numPr>
          <w:ilvl w:val="2"/>
          <w:numId w:val="6"/>
        </w:numPr>
        <w:tabs>
          <w:tab w:pos="1054" w:val="left" w:leader="none"/>
          <w:tab w:pos="1056" w:val="left" w:leader="none"/>
          <w:tab w:pos="2054" w:val="left" w:leader="none"/>
          <w:tab w:pos="2495" w:val="left" w:leader="none"/>
          <w:tab w:pos="3512" w:val="left" w:leader="none"/>
          <w:tab w:pos="3953" w:val="left" w:leader="none"/>
          <w:tab w:pos="5194" w:val="left" w:leader="none"/>
          <w:tab w:pos="6223" w:val="left" w:leader="none"/>
          <w:tab w:pos="7223" w:val="left" w:leader="none"/>
          <w:tab w:pos="8586" w:val="left" w:leader="none"/>
        </w:tabs>
        <w:spacing w:line="480" w:lineRule="auto" w:before="0" w:after="0"/>
        <w:ind w:left="1056" w:right="458" w:hanging="360"/>
        <w:jc w:val="left"/>
        <w:rPr>
          <w:sz w:val="24"/>
        </w:rPr>
      </w:pPr>
      <w:r>
        <w:rPr>
          <w:spacing w:val="-2"/>
          <w:sz w:val="24"/>
        </w:rPr>
        <w:t>practice</w:t>
      </w:r>
      <w:r>
        <w:rPr>
          <w:sz w:val="24"/>
        </w:rPr>
        <w:tab/>
      </w:r>
      <w:r>
        <w:rPr>
          <w:spacing w:val="-6"/>
          <w:sz w:val="24"/>
        </w:rPr>
        <w:t>of</w:t>
      </w:r>
      <w:r>
        <w:rPr>
          <w:sz w:val="24"/>
        </w:rPr>
        <w:tab/>
      </w:r>
      <w:r>
        <w:rPr>
          <w:spacing w:val="-2"/>
          <w:sz w:val="24"/>
        </w:rPr>
        <w:t>mothers</w:t>
      </w:r>
      <w:r>
        <w:rPr>
          <w:sz w:val="24"/>
        </w:rPr>
        <w:tab/>
      </w:r>
      <w:r>
        <w:rPr>
          <w:spacing w:val="-6"/>
          <w:sz w:val="24"/>
        </w:rPr>
        <w:t>of</w:t>
      </w:r>
      <w:r>
        <w:rPr>
          <w:sz w:val="24"/>
        </w:rPr>
        <w:tab/>
      </w:r>
      <w:r>
        <w:rPr>
          <w:spacing w:val="-2"/>
          <w:sz w:val="24"/>
        </w:rPr>
        <w:t>under-five</w:t>
      </w:r>
      <w:r>
        <w:rPr>
          <w:sz w:val="24"/>
        </w:rPr>
        <w:tab/>
      </w:r>
      <w:r>
        <w:rPr>
          <w:spacing w:val="-2"/>
          <w:sz w:val="24"/>
        </w:rPr>
        <w:t>children</w:t>
      </w:r>
      <w:r>
        <w:rPr>
          <w:sz w:val="24"/>
        </w:rPr>
        <w:tab/>
      </w:r>
      <w:r>
        <w:rPr>
          <w:spacing w:val="-2"/>
          <w:sz w:val="24"/>
        </w:rPr>
        <w:t>towards</w:t>
      </w:r>
      <w:r>
        <w:rPr>
          <w:sz w:val="24"/>
        </w:rPr>
        <w:tab/>
      </w:r>
      <w:r>
        <w:rPr>
          <w:spacing w:val="-2"/>
          <w:sz w:val="24"/>
        </w:rPr>
        <w:t>observation</w:t>
      </w:r>
      <w:r>
        <w:rPr>
          <w:sz w:val="24"/>
        </w:rPr>
        <w:tab/>
      </w:r>
      <w:r>
        <w:rPr>
          <w:spacing w:val="-6"/>
          <w:sz w:val="24"/>
        </w:rPr>
        <w:t>of </w:t>
      </w:r>
      <w:r>
        <w:rPr>
          <w:sz w:val="24"/>
        </w:rPr>
        <w:t>retinoblastoma in Kaduna State.</w:t>
      </w:r>
    </w:p>
    <w:p>
      <w:pPr>
        <w:pStyle w:val="Heading2"/>
        <w:numPr>
          <w:ilvl w:val="1"/>
          <w:numId w:val="6"/>
        </w:numPr>
        <w:tabs>
          <w:tab w:pos="1056" w:val="left" w:leader="none"/>
        </w:tabs>
        <w:spacing w:line="240" w:lineRule="auto" w:before="207" w:after="0"/>
        <w:ind w:left="1056" w:right="0" w:hanging="720"/>
        <w:jc w:val="left"/>
      </w:pPr>
      <w:bookmarkStart w:name="_TOC_250034" w:id="14"/>
      <w:r>
        <w:rPr/>
        <w:t>Research</w:t>
      </w:r>
      <w:r>
        <w:rPr>
          <w:spacing w:val="-5"/>
        </w:rPr>
        <w:t> </w:t>
      </w:r>
      <w:bookmarkEnd w:id="14"/>
      <w:r>
        <w:rPr>
          <w:spacing w:val="-2"/>
        </w:rPr>
        <w:t>Questions</w:t>
      </w:r>
    </w:p>
    <w:p>
      <w:pPr>
        <w:pStyle w:val="BodyText"/>
        <w:spacing w:before="195"/>
        <w:rPr>
          <w:b/>
        </w:rPr>
      </w:pPr>
    </w:p>
    <w:p>
      <w:pPr>
        <w:pStyle w:val="BodyText"/>
        <w:ind w:left="336"/>
      </w:pPr>
      <w:r>
        <w:rPr/>
        <w:t>This</w:t>
      </w:r>
      <w:r>
        <w:rPr>
          <w:spacing w:val="-2"/>
        </w:rPr>
        <w:t> </w:t>
      </w:r>
      <w:r>
        <w:rPr/>
        <w:t>research</w:t>
      </w:r>
      <w:r>
        <w:rPr>
          <w:spacing w:val="-1"/>
        </w:rPr>
        <w:t> </w:t>
      </w:r>
      <w:r>
        <w:rPr/>
        <w:t>answered</w:t>
      </w:r>
      <w:r>
        <w:rPr>
          <w:spacing w:val="-1"/>
        </w:rPr>
        <w:t> </w:t>
      </w:r>
      <w:r>
        <w:rPr/>
        <w:t>the</w:t>
      </w:r>
      <w:r>
        <w:rPr>
          <w:spacing w:val="-1"/>
        </w:rPr>
        <w:t> </w:t>
      </w:r>
      <w:r>
        <w:rPr/>
        <w:t>following</w:t>
      </w:r>
      <w:r>
        <w:rPr>
          <w:spacing w:val="-4"/>
        </w:rPr>
        <w:t> </w:t>
      </w:r>
      <w:r>
        <w:rPr>
          <w:spacing w:val="-2"/>
        </w:rPr>
        <w:t>questions:</w:t>
      </w:r>
    </w:p>
    <w:p>
      <w:pPr>
        <w:pStyle w:val="BodyText"/>
        <w:spacing w:before="196"/>
      </w:pPr>
    </w:p>
    <w:p>
      <w:pPr>
        <w:pStyle w:val="ListParagraph"/>
        <w:numPr>
          <w:ilvl w:val="0"/>
          <w:numId w:val="7"/>
        </w:numPr>
        <w:tabs>
          <w:tab w:pos="1056" w:val="left" w:leader="none"/>
        </w:tabs>
        <w:spacing w:line="240" w:lineRule="auto" w:before="1" w:after="0"/>
        <w:ind w:left="1056" w:right="0" w:hanging="360"/>
        <w:jc w:val="left"/>
        <w:rPr>
          <w:sz w:val="24"/>
        </w:rPr>
      </w:pPr>
      <w:r>
        <w:rPr>
          <w:sz w:val="24"/>
        </w:rPr>
        <w:t>Are</w:t>
      </w:r>
      <w:r>
        <w:rPr>
          <w:spacing w:val="-4"/>
          <w:sz w:val="24"/>
        </w:rPr>
        <w:t> </w:t>
      </w:r>
      <w:r>
        <w:rPr>
          <w:sz w:val="24"/>
        </w:rPr>
        <w:t>mothers of</w:t>
      </w:r>
      <w:r>
        <w:rPr>
          <w:spacing w:val="-2"/>
          <w:sz w:val="24"/>
        </w:rPr>
        <w:t> </w:t>
      </w:r>
      <w:r>
        <w:rPr>
          <w:sz w:val="24"/>
        </w:rPr>
        <w:t>under-five</w:t>
      </w:r>
      <w:r>
        <w:rPr>
          <w:spacing w:val="-2"/>
          <w:sz w:val="24"/>
        </w:rPr>
        <w:t> </w:t>
      </w:r>
      <w:r>
        <w:rPr>
          <w:sz w:val="24"/>
        </w:rPr>
        <w:t>children</w:t>
      </w:r>
      <w:r>
        <w:rPr>
          <w:spacing w:val="1"/>
          <w:sz w:val="24"/>
        </w:rPr>
        <w:t> </w:t>
      </w:r>
      <w:r>
        <w:rPr>
          <w:sz w:val="24"/>
        </w:rPr>
        <w:t>in Kaduna</w:t>
      </w:r>
      <w:r>
        <w:rPr>
          <w:spacing w:val="-2"/>
          <w:sz w:val="24"/>
        </w:rPr>
        <w:t> </w:t>
      </w:r>
      <w:r>
        <w:rPr>
          <w:sz w:val="24"/>
        </w:rPr>
        <w:t>State</w:t>
      </w:r>
      <w:r>
        <w:rPr>
          <w:spacing w:val="-1"/>
          <w:sz w:val="24"/>
        </w:rPr>
        <w:t> </w:t>
      </w:r>
      <w:r>
        <w:rPr>
          <w:sz w:val="24"/>
        </w:rPr>
        <w:t>aware</w:t>
      </w:r>
      <w:r>
        <w:rPr>
          <w:spacing w:val="-2"/>
          <w:sz w:val="24"/>
        </w:rPr>
        <w:t> </w:t>
      </w:r>
      <w:r>
        <w:rPr>
          <w:sz w:val="24"/>
        </w:rPr>
        <w:t>of</w:t>
      </w:r>
      <w:r>
        <w:rPr>
          <w:spacing w:val="2"/>
          <w:sz w:val="24"/>
        </w:rPr>
        <w:t> </w:t>
      </w:r>
      <w:r>
        <w:rPr>
          <w:spacing w:val="-2"/>
          <w:sz w:val="24"/>
        </w:rPr>
        <w:t>retinoblastoma?</w:t>
      </w:r>
    </w:p>
    <w:p>
      <w:pPr>
        <w:pStyle w:val="ListParagraph"/>
        <w:numPr>
          <w:ilvl w:val="0"/>
          <w:numId w:val="7"/>
        </w:numPr>
        <w:tabs>
          <w:tab w:pos="1056" w:val="left" w:leader="none"/>
        </w:tabs>
        <w:spacing w:line="480" w:lineRule="auto" w:before="276" w:after="0"/>
        <w:ind w:left="1056" w:right="455" w:hanging="360"/>
        <w:jc w:val="left"/>
        <w:rPr>
          <w:sz w:val="24"/>
        </w:rPr>
      </w:pPr>
      <w:r>
        <w:rPr>
          <w:sz w:val="24"/>
        </w:rPr>
        <w:t>Do</w:t>
      </w:r>
      <w:r>
        <w:rPr>
          <w:spacing w:val="40"/>
          <w:sz w:val="24"/>
        </w:rPr>
        <w:t> </w:t>
      </w:r>
      <w:r>
        <w:rPr>
          <w:sz w:val="24"/>
        </w:rPr>
        <w:t>mothers</w:t>
      </w:r>
      <w:r>
        <w:rPr>
          <w:spacing w:val="40"/>
          <w:sz w:val="24"/>
        </w:rPr>
        <w:t> </w:t>
      </w:r>
      <w:r>
        <w:rPr>
          <w:sz w:val="24"/>
        </w:rPr>
        <w:t>of</w:t>
      </w:r>
      <w:r>
        <w:rPr>
          <w:spacing w:val="40"/>
          <w:sz w:val="24"/>
        </w:rPr>
        <w:t> </w:t>
      </w:r>
      <w:r>
        <w:rPr>
          <w:sz w:val="24"/>
        </w:rPr>
        <w:t>under-five</w:t>
      </w:r>
      <w:r>
        <w:rPr>
          <w:spacing w:val="40"/>
          <w:sz w:val="24"/>
        </w:rPr>
        <w:t> </w:t>
      </w:r>
      <w:r>
        <w:rPr>
          <w:sz w:val="24"/>
        </w:rPr>
        <w:t>children</w:t>
      </w:r>
      <w:r>
        <w:rPr>
          <w:spacing w:val="40"/>
          <w:sz w:val="24"/>
        </w:rPr>
        <w:t> </w:t>
      </w:r>
      <w:r>
        <w:rPr>
          <w:sz w:val="24"/>
        </w:rPr>
        <w:t>in</w:t>
      </w:r>
      <w:r>
        <w:rPr>
          <w:spacing w:val="40"/>
          <w:sz w:val="24"/>
        </w:rPr>
        <w:t> </w:t>
      </w:r>
      <w:r>
        <w:rPr>
          <w:sz w:val="24"/>
        </w:rPr>
        <w:t>Kaduna</w:t>
      </w:r>
      <w:r>
        <w:rPr>
          <w:spacing w:val="40"/>
          <w:sz w:val="24"/>
        </w:rPr>
        <w:t> </w:t>
      </w:r>
      <w:r>
        <w:rPr>
          <w:sz w:val="24"/>
        </w:rPr>
        <w:t>State</w:t>
      </w:r>
      <w:r>
        <w:rPr>
          <w:spacing w:val="40"/>
          <w:sz w:val="24"/>
        </w:rPr>
        <w:t> </w:t>
      </w:r>
      <w:r>
        <w:rPr>
          <w:sz w:val="24"/>
        </w:rPr>
        <w:t>have</w:t>
      </w:r>
      <w:r>
        <w:rPr>
          <w:spacing w:val="40"/>
          <w:sz w:val="24"/>
        </w:rPr>
        <w:t> </w:t>
      </w:r>
      <w:r>
        <w:rPr>
          <w:sz w:val="24"/>
        </w:rPr>
        <w:t>the</w:t>
      </w:r>
      <w:r>
        <w:rPr>
          <w:spacing w:val="40"/>
          <w:sz w:val="24"/>
        </w:rPr>
        <w:t> </w:t>
      </w:r>
      <w:r>
        <w:rPr>
          <w:sz w:val="24"/>
        </w:rPr>
        <w:t>right</w:t>
      </w:r>
      <w:r>
        <w:rPr>
          <w:spacing w:val="40"/>
          <w:sz w:val="24"/>
        </w:rPr>
        <w:t> </w:t>
      </w:r>
      <w:r>
        <w:rPr>
          <w:sz w:val="24"/>
        </w:rPr>
        <w:t>attitude</w:t>
      </w:r>
      <w:r>
        <w:rPr>
          <w:spacing w:val="40"/>
          <w:sz w:val="24"/>
        </w:rPr>
        <w:t> </w:t>
      </w:r>
      <w:r>
        <w:rPr>
          <w:sz w:val="24"/>
        </w:rPr>
        <w:t>towards observation of retinoblastoma?</w:t>
      </w:r>
    </w:p>
    <w:p>
      <w:pPr>
        <w:pStyle w:val="ListParagraph"/>
        <w:numPr>
          <w:ilvl w:val="0"/>
          <w:numId w:val="7"/>
        </w:numPr>
        <w:tabs>
          <w:tab w:pos="1056" w:val="left" w:leader="none"/>
        </w:tabs>
        <w:spacing w:line="482" w:lineRule="auto" w:before="0" w:after="0"/>
        <w:ind w:left="1056" w:right="456" w:hanging="360"/>
        <w:jc w:val="left"/>
        <w:rPr>
          <w:sz w:val="24"/>
        </w:rPr>
      </w:pPr>
      <w:r>
        <w:rPr>
          <w:sz w:val="24"/>
        </w:rPr>
        <w:t>Do</w:t>
      </w:r>
      <w:r>
        <w:rPr>
          <w:spacing w:val="40"/>
          <w:sz w:val="24"/>
        </w:rPr>
        <w:t> </w:t>
      </w:r>
      <w:r>
        <w:rPr>
          <w:sz w:val="24"/>
        </w:rPr>
        <w:t>mothers</w:t>
      </w:r>
      <w:r>
        <w:rPr>
          <w:spacing w:val="40"/>
          <w:sz w:val="24"/>
        </w:rPr>
        <w:t> </w:t>
      </w:r>
      <w:r>
        <w:rPr>
          <w:sz w:val="24"/>
        </w:rPr>
        <w:t>of</w:t>
      </w:r>
      <w:r>
        <w:rPr>
          <w:spacing w:val="40"/>
          <w:sz w:val="24"/>
        </w:rPr>
        <w:t> </w:t>
      </w:r>
      <w:r>
        <w:rPr>
          <w:sz w:val="24"/>
        </w:rPr>
        <w:t>under-five</w:t>
      </w:r>
      <w:r>
        <w:rPr>
          <w:spacing w:val="40"/>
          <w:sz w:val="24"/>
        </w:rPr>
        <w:t> </w:t>
      </w:r>
      <w:r>
        <w:rPr>
          <w:sz w:val="24"/>
        </w:rPr>
        <w:t>children</w:t>
      </w:r>
      <w:r>
        <w:rPr>
          <w:spacing w:val="40"/>
          <w:sz w:val="24"/>
        </w:rPr>
        <w:t> </w:t>
      </w:r>
      <w:r>
        <w:rPr>
          <w:sz w:val="24"/>
        </w:rPr>
        <w:t>in</w:t>
      </w:r>
      <w:r>
        <w:rPr>
          <w:spacing w:val="40"/>
          <w:sz w:val="24"/>
        </w:rPr>
        <w:t> </w:t>
      </w:r>
      <w:r>
        <w:rPr>
          <w:sz w:val="24"/>
        </w:rPr>
        <w:t>Kaduna</w:t>
      </w:r>
      <w:r>
        <w:rPr>
          <w:spacing w:val="40"/>
          <w:sz w:val="24"/>
        </w:rPr>
        <w:t> </w:t>
      </w:r>
      <w:r>
        <w:rPr>
          <w:sz w:val="24"/>
        </w:rPr>
        <w:t>State</w:t>
      </w:r>
      <w:r>
        <w:rPr>
          <w:spacing w:val="40"/>
          <w:sz w:val="24"/>
        </w:rPr>
        <w:t> </w:t>
      </w:r>
      <w:r>
        <w:rPr>
          <w:sz w:val="24"/>
        </w:rPr>
        <w:t>practice</w:t>
      </w:r>
      <w:r>
        <w:rPr>
          <w:spacing w:val="40"/>
          <w:sz w:val="24"/>
        </w:rPr>
        <w:t> </w:t>
      </w:r>
      <w:r>
        <w:rPr>
          <w:sz w:val="24"/>
        </w:rPr>
        <w:t>observation</w:t>
      </w:r>
      <w:r>
        <w:rPr>
          <w:spacing w:val="40"/>
          <w:sz w:val="24"/>
        </w:rPr>
        <w:t> </w:t>
      </w:r>
      <w:r>
        <w:rPr>
          <w:sz w:val="24"/>
        </w:rPr>
        <w:t>of </w:t>
      </w:r>
      <w:r>
        <w:rPr>
          <w:spacing w:val="-2"/>
          <w:sz w:val="24"/>
        </w:rPr>
        <w:t>retinoblastoma?</w:t>
      </w:r>
    </w:p>
    <w:p>
      <w:pPr>
        <w:pStyle w:val="Heading2"/>
        <w:numPr>
          <w:ilvl w:val="1"/>
          <w:numId w:val="6"/>
        </w:numPr>
        <w:tabs>
          <w:tab w:pos="1056" w:val="left" w:leader="none"/>
        </w:tabs>
        <w:spacing w:line="240" w:lineRule="auto" w:before="204" w:after="0"/>
        <w:ind w:left="1056" w:right="0" w:hanging="720"/>
        <w:jc w:val="left"/>
      </w:pPr>
      <w:bookmarkStart w:name="_TOC_250033" w:id="15"/>
      <w:bookmarkEnd w:id="15"/>
      <w:r>
        <w:rPr>
          <w:spacing w:val="-2"/>
        </w:rPr>
        <w:t>Hypotheses</w:t>
      </w:r>
    </w:p>
    <w:p>
      <w:pPr>
        <w:pStyle w:val="BodyText"/>
        <w:spacing w:before="192"/>
        <w:rPr>
          <w:b/>
        </w:rPr>
      </w:pPr>
    </w:p>
    <w:p>
      <w:pPr>
        <w:pStyle w:val="BodyText"/>
        <w:spacing w:line="482" w:lineRule="auto"/>
        <w:ind w:left="336" w:right="456" w:firstLine="720"/>
        <w:jc w:val="both"/>
      </w:pPr>
      <w:r>
        <w:rPr/>
        <w:t>On the basis of the structured research questions, one major hypothesis and</w:t>
      </w:r>
      <w:r>
        <w:rPr>
          <w:spacing w:val="40"/>
        </w:rPr>
        <w:t> </w:t>
      </w:r>
      <w:r>
        <w:rPr/>
        <w:t>three sub-hypotheses were formulated for the purpose of this study.</w:t>
      </w:r>
    </w:p>
    <w:p>
      <w:pPr>
        <w:spacing w:after="0" w:line="482" w:lineRule="auto"/>
        <w:jc w:val="both"/>
        <w:sectPr>
          <w:pgSz w:w="11910" w:h="16840"/>
          <w:pgMar w:header="0" w:footer="1014" w:top="1360" w:bottom="1200" w:left="1680" w:right="980"/>
        </w:sectPr>
      </w:pPr>
    </w:p>
    <w:p>
      <w:pPr>
        <w:pStyle w:val="Heading2"/>
        <w:spacing w:before="61"/>
        <w:ind w:left="336" w:firstLine="0"/>
      </w:pPr>
      <w:r>
        <w:rPr/>
        <w:t>Major</w:t>
      </w:r>
      <w:r>
        <w:rPr>
          <w:spacing w:val="-3"/>
        </w:rPr>
        <w:t> </w:t>
      </w:r>
      <w:r>
        <w:rPr>
          <w:spacing w:val="-2"/>
        </w:rPr>
        <w:t>Hypothesis</w:t>
      </w:r>
    </w:p>
    <w:p>
      <w:pPr>
        <w:pStyle w:val="BodyText"/>
        <w:spacing w:before="192"/>
        <w:rPr>
          <w:b/>
        </w:rPr>
      </w:pPr>
    </w:p>
    <w:p>
      <w:pPr>
        <w:pStyle w:val="BodyText"/>
        <w:spacing w:line="482" w:lineRule="auto"/>
        <w:ind w:left="336" w:right="459" w:firstLine="720"/>
        <w:jc w:val="both"/>
      </w:pPr>
      <w:r>
        <w:rPr/>
        <w:t>There is no significant awareness, attitude and practice towards observation of retinoblastoma among mothers of under-five children in Kaduna state.</w:t>
      </w:r>
    </w:p>
    <w:p>
      <w:pPr>
        <w:pStyle w:val="Heading2"/>
        <w:spacing w:before="203"/>
        <w:ind w:left="336" w:firstLine="0"/>
      </w:pPr>
      <w:r>
        <w:rPr>
          <w:spacing w:val="-2"/>
        </w:rPr>
        <w:t>Sub-Hypotheses</w:t>
      </w:r>
    </w:p>
    <w:p>
      <w:pPr>
        <w:pStyle w:val="BodyText"/>
        <w:spacing w:before="192"/>
        <w:rPr>
          <w:b/>
        </w:rPr>
      </w:pPr>
    </w:p>
    <w:p>
      <w:pPr>
        <w:pStyle w:val="ListParagraph"/>
        <w:numPr>
          <w:ilvl w:val="0"/>
          <w:numId w:val="8"/>
        </w:numPr>
        <w:tabs>
          <w:tab w:pos="1056" w:val="left" w:leader="none"/>
        </w:tabs>
        <w:spacing w:line="480" w:lineRule="auto" w:before="0" w:after="0"/>
        <w:ind w:left="1056" w:right="456" w:hanging="360"/>
        <w:jc w:val="left"/>
        <w:rPr>
          <w:sz w:val="24"/>
        </w:rPr>
      </w:pPr>
      <w:r>
        <w:rPr>
          <w:sz w:val="24"/>
        </w:rPr>
        <w:t>Mothers of under-five children will not significantly be aware of observation of retinoblastoma in Kaduna State.</w:t>
      </w:r>
    </w:p>
    <w:p>
      <w:pPr>
        <w:pStyle w:val="ListParagraph"/>
        <w:numPr>
          <w:ilvl w:val="0"/>
          <w:numId w:val="8"/>
        </w:numPr>
        <w:tabs>
          <w:tab w:pos="1056" w:val="left" w:leader="none"/>
        </w:tabs>
        <w:spacing w:line="480" w:lineRule="auto" w:before="1" w:after="0"/>
        <w:ind w:left="1056" w:right="458" w:hanging="360"/>
        <w:jc w:val="left"/>
        <w:rPr>
          <w:sz w:val="24"/>
        </w:rPr>
      </w:pPr>
      <w:r>
        <w:rPr>
          <w:sz w:val="24"/>
        </w:rPr>
        <w:t>Mother of under-five children will not have significant positive attitude towards observation of retinoblastoma in Kaduna State.</w:t>
      </w:r>
    </w:p>
    <w:p>
      <w:pPr>
        <w:pStyle w:val="ListParagraph"/>
        <w:numPr>
          <w:ilvl w:val="0"/>
          <w:numId w:val="8"/>
        </w:numPr>
        <w:tabs>
          <w:tab w:pos="1056" w:val="left" w:leader="none"/>
        </w:tabs>
        <w:spacing w:line="482" w:lineRule="auto" w:before="0" w:after="0"/>
        <w:ind w:left="1056" w:right="453" w:hanging="360"/>
        <w:jc w:val="left"/>
        <w:rPr>
          <w:sz w:val="24"/>
        </w:rPr>
      </w:pPr>
      <w:r>
        <w:rPr>
          <w:sz w:val="24"/>
        </w:rPr>
        <w:t>Mothers</w:t>
      </w:r>
      <w:r>
        <w:rPr>
          <w:spacing w:val="40"/>
          <w:sz w:val="24"/>
        </w:rPr>
        <w:t> </w:t>
      </w:r>
      <w:r>
        <w:rPr>
          <w:sz w:val="24"/>
        </w:rPr>
        <w:t>of</w:t>
      </w:r>
      <w:r>
        <w:rPr>
          <w:spacing w:val="40"/>
          <w:sz w:val="24"/>
        </w:rPr>
        <w:t> </w:t>
      </w:r>
      <w:r>
        <w:rPr>
          <w:sz w:val="24"/>
        </w:rPr>
        <w:t>under-five</w:t>
      </w:r>
      <w:r>
        <w:rPr>
          <w:spacing w:val="40"/>
          <w:sz w:val="24"/>
        </w:rPr>
        <w:t> </w:t>
      </w:r>
      <w:r>
        <w:rPr>
          <w:sz w:val="24"/>
        </w:rPr>
        <w:t>children</w:t>
      </w:r>
      <w:r>
        <w:rPr>
          <w:spacing w:val="40"/>
          <w:sz w:val="24"/>
        </w:rPr>
        <w:t> </w:t>
      </w:r>
      <w:r>
        <w:rPr>
          <w:sz w:val="24"/>
        </w:rPr>
        <w:t>will</w:t>
      </w:r>
      <w:r>
        <w:rPr>
          <w:spacing w:val="40"/>
          <w:sz w:val="24"/>
        </w:rPr>
        <w:t> </w:t>
      </w:r>
      <w:r>
        <w:rPr>
          <w:sz w:val="24"/>
        </w:rPr>
        <w:t>not</w:t>
      </w:r>
      <w:r>
        <w:rPr>
          <w:spacing w:val="40"/>
          <w:sz w:val="24"/>
        </w:rPr>
        <w:t> </w:t>
      </w:r>
      <w:r>
        <w:rPr>
          <w:sz w:val="24"/>
        </w:rPr>
        <w:t>significantly</w:t>
      </w:r>
      <w:r>
        <w:rPr>
          <w:spacing w:val="40"/>
          <w:sz w:val="24"/>
        </w:rPr>
        <w:t> </w:t>
      </w:r>
      <w:r>
        <w:rPr>
          <w:sz w:val="24"/>
        </w:rPr>
        <w:t>practice</w:t>
      </w:r>
      <w:r>
        <w:rPr>
          <w:spacing w:val="40"/>
          <w:sz w:val="24"/>
        </w:rPr>
        <w:t> </w:t>
      </w:r>
      <w:r>
        <w:rPr>
          <w:sz w:val="24"/>
        </w:rPr>
        <w:t>observation</w:t>
      </w:r>
      <w:r>
        <w:rPr>
          <w:spacing w:val="40"/>
          <w:sz w:val="24"/>
        </w:rPr>
        <w:t> </w:t>
      </w:r>
      <w:r>
        <w:rPr>
          <w:sz w:val="24"/>
        </w:rPr>
        <w:t>of retinoblastoma in Kaduna State.</w:t>
      </w:r>
    </w:p>
    <w:p>
      <w:pPr>
        <w:pStyle w:val="Heading2"/>
        <w:numPr>
          <w:ilvl w:val="1"/>
          <w:numId w:val="6"/>
        </w:numPr>
        <w:tabs>
          <w:tab w:pos="1056" w:val="left" w:leader="none"/>
        </w:tabs>
        <w:spacing w:line="240" w:lineRule="auto" w:before="201" w:after="0"/>
        <w:ind w:left="1056" w:right="0" w:hanging="720"/>
        <w:jc w:val="left"/>
      </w:pPr>
      <w:bookmarkStart w:name="_TOC_250032" w:id="16"/>
      <w:r>
        <w:rPr/>
        <w:t>Significance</w:t>
      </w:r>
      <w:r>
        <w:rPr>
          <w:spacing w:val="-3"/>
        </w:rPr>
        <w:t> </w:t>
      </w:r>
      <w:r>
        <w:rPr/>
        <w:t>of</w:t>
      </w:r>
      <w:r>
        <w:rPr>
          <w:spacing w:val="1"/>
        </w:rPr>
        <w:t> </w:t>
      </w:r>
      <w:r>
        <w:rPr/>
        <w:t>the</w:t>
      </w:r>
      <w:r>
        <w:rPr>
          <w:spacing w:val="-1"/>
        </w:rPr>
        <w:t> </w:t>
      </w:r>
      <w:bookmarkEnd w:id="16"/>
      <w:r>
        <w:rPr>
          <w:spacing w:val="-2"/>
        </w:rPr>
        <w:t>Study</w:t>
      </w:r>
    </w:p>
    <w:p>
      <w:pPr>
        <w:pStyle w:val="BodyText"/>
        <w:spacing w:before="192"/>
        <w:rPr>
          <w:b/>
        </w:rPr>
      </w:pPr>
    </w:p>
    <w:p>
      <w:pPr>
        <w:pStyle w:val="BodyText"/>
        <w:spacing w:line="480" w:lineRule="auto" w:before="1"/>
        <w:ind w:left="336" w:right="456" w:firstLine="720"/>
        <w:jc w:val="both"/>
      </w:pPr>
      <w:r>
        <w:rPr/>
        <w:t>The</w:t>
      </w:r>
      <w:r>
        <w:rPr>
          <w:spacing w:val="-2"/>
        </w:rPr>
        <w:t> </w:t>
      </w:r>
      <w:r>
        <w:rPr/>
        <w:t>findings</w:t>
      </w:r>
      <w:r>
        <w:rPr>
          <w:spacing w:val="-1"/>
        </w:rPr>
        <w:t> </w:t>
      </w:r>
      <w:r>
        <w:rPr/>
        <w:t>of</w:t>
      </w:r>
      <w:r>
        <w:rPr>
          <w:spacing w:val="-2"/>
        </w:rPr>
        <w:t> </w:t>
      </w:r>
      <w:r>
        <w:rPr/>
        <w:t>this</w:t>
      </w:r>
      <w:r>
        <w:rPr>
          <w:spacing w:val="-1"/>
        </w:rPr>
        <w:t> </w:t>
      </w:r>
      <w:r>
        <w:rPr/>
        <w:t>study</w:t>
      </w:r>
      <w:r>
        <w:rPr>
          <w:spacing w:val="-2"/>
        </w:rPr>
        <w:t> </w:t>
      </w:r>
      <w:r>
        <w:rPr/>
        <w:t>will</w:t>
      </w:r>
      <w:r>
        <w:rPr>
          <w:spacing w:val="-1"/>
        </w:rPr>
        <w:t> </w:t>
      </w:r>
      <w:r>
        <w:rPr/>
        <w:t>hopefully</w:t>
      </w:r>
      <w:r>
        <w:rPr>
          <w:spacing w:val="-5"/>
        </w:rPr>
        <w:t> </w:t>
      </w:r>
      <w:r>
        <w:rPr/>
        <w:t>be</w:t>
      </w:r>
      <w:r>
        <w:rPr>
          <w:spacing w:val="-2"/>
        </w:rPr>
        <w:t> </w:t>
      </w:r>
      <w:r>
        <w:rPr/>
        <w:t>of</w:t>
      </w:r>
      <w:r>
        <w:rPr>
          <w:spacing w:val="-2"/>
        </w:rPr>
        <w:t> </w:t>
      </w:r>
      <w:r>
        <w:rPr/>
        <w:t>benefit</w:t>
      </w:r>
      <w:r>
        <w:rPr>
          <w:spacing w:val="-1"/>
        </w:rPr>
        <w:t> </w:t>
      </w:r>
      <w:r>
        <w:rPr/>
        <w:t>to</w:t>
      </w:r>
      <w:r>
        <w:rPr>
          <w:spacing w:val="-1"/>
        </w:rPr>
        <w:t> </w:t>
      </w:r>
      <w:r>
        <w:rPr/>
        <w:t>all mothers</w:t>
      </w:r>
      <w:r>
        <w:rPr>
          <w:spacing w:val="-1"/>
        </w:rPr>
        <w:t> </w:t>
      </w:r>
      <w:r>
        <w:rPr/>
        <w:t>and</w:t>
      </w:r>
      <w:r>
        <w:rPr>
          <w:spacing w:val="-2"/>
        </w:rPr>
        <w:t> </w:t>
      </w:r>
      <w:r>
        <w:rPr/>
        <w:t>women of childbearing age in Kaduna and even beyond. It will benefit them by</w:t>
      </w:r>
      <w:r>
        <w:rPr>
          <w:spacing w:val="-5"/>
        </w:rPr>
        <w:t> </w:t>
      </w:r>
      <w:r>
        <w:rPr/>
        <w:t>providing them with information and awareness on retinoblastoma, its dangers and the need to observe and diagnose their little infants for retinoblastoma during their early stage of life. The study would help correct poor attitudes and practices of mothers of under-five children towards health seeking.</w:t>
      </w:r>
    </w:p>
    <w:p>
      <w:pPr>
        <w:pStyle w:val="BodyText"/>
        <w:spacing w:line="480" w:lineRule="auto" w:before="202"/>
        <w:ind w:left="336" w:right="456" w:firstLine="720"/>
        <w:jc w:val="both"/>
      </w:pPr>
      <w:r>
        <w:rPr/>
        <w:t>Also the findings of this</w:t>
      </w:r>
      <w:r>
        <w:rPr>
          <w:spacing w:val="-1"/>
        </w:rPr>
        <w:t> </w:t>
      </w:r>
      <w:r>
        <w:rPr/>
        <w:t>research would be of benefit to health educators; it will provide them with the information on awareness, attitude and practice of mothers of under-five children towards retinoblastoma in Kaduna State, which would help them to structure their educational/sensitization efforts thereby creating awareness of </w:t>
      </w:r>
      <w:r>
        <w:rPr>
          <w:spacing w:val="-2"/>
        </w:rPr>
        <w:t>retinoblastoma.</w:t>
      </w:r>
    </w:p>
    <w:p>
      <w:pPr>
        <w:spacing w:after="0" w:line="480" w:lineRule="auto"/>
        <w:jc w:val="both"/>
        <w:sectPr>
          <w:pgSz w:w="11910" w:h="16840"/>
          <w:pgMar w:header="0" w:footer="1014" w:top="1360" w:bottom="1200" w:left="1680" w:right="980"/>
        </w:sectPr>
      </w:pPr>
    </w:p>
    <w:p>
      <w:pPr>
        <w:pStyle w:val="BodyText"/>
        <w:spacing w:line="480" w:lineRule="auto" w:before="74"/>
        <w:ind w:left="336" w:right="454" w:firstLine="720"/>
        <w:jc w:val="both"/>
      </w:pPr>
      <w:r>
        <w:rPr/>
        <w:t>The findings will also benefit healthcare workers such as; nurses, physicians, and community health extension workers. It would provide them with information regarding the level of awareness, attitude, and practice of mothers of under-five</w:t>
      </w:r>
      <w:r>
        <w:rPr>
          <w:spacing w:val="40"/>
        </w:rPr>
        <w:t> </w:t>
      </w:r>
      <w:r>
        <w:rPr/>
        <w:t>children towards retinoblastoma in Kaduna State; thereby, helping them intensify</w:t>
      </w:r>
      <w:r>
        <w:rPr>
          <w:spacing w:val="40"/>
        </w:rPr>
        <w:t> </w:t>
      </w:r>
      <w:r>
        <w:rPr/>
        <w:t>efforts in their encouragement of mothers about the disease signs and symptoms during children clinics or health talks during post-natal care since they happen to be in close contact with mothers and their children (either for immunization or healthcare).</w:t>
      </w:r>
    </w:p>
    <w:p>
      <w:pPr>
        <w:pStyle w:val="BodyText"/>
        <w:spacing w:line="480" w:lineRule="auto" w:before="200"/>
        <w:ind w:left="336" w:right="455" w:firstLine="720"/>
        <w:jc w:val="both"/>
      </w:pPr>
      <w:r>
        <w:rPr/>
        <w:t>The findings would also be of benefit to health-related agencies such as; Ministry of Health, and Non-governmental organizations. It will provide them with information on the level of awareness of retinoblastoma disease among mothers in Kaduna State, and the practices carried out by these mothers in terms of health seeking for the disease. These will help them focus their intervention efforts and direct their campaigns towards creating awareness and developing new policies to help improve lives and reduce the chances of sight loss.</w:t>
      </w:r>
    </w:p>
    <w:p>
      <w:pPr>
        <w:pStyle w:val="BodyText"/>
        <w:spacing w:line="482" w:lineRule="auto" w:before="200"/>
        <w:ind w:left="336" w:right="454" w:firstLine="720"/>
        <w:jc w:val="both"/>
      </w:pPr>
      <w:r>
        <w:rPr/>
        <w:t>Lastly, the findings would benefit fellow researchers with relevant literature for further studies on retinoblastoma.</w:t>
      </w:r>
    </w:p>
    <w:p>
      <w:pPr>
        <w:pStyle w:val="Heading2"/>
        <w:numPr>
          <w:ilvl w:val="1"/>
          <w:numId w:val="6"/>
        </w:numPr>
        <w:tabs>
          <w:tab w:pos="1056" w:val="left" w:leader="none"/>
        </w:tabs>
        <w:spacing w:line="240" w:lineRule="auto" w:before="204" w:after="0"/>
        <w:ind w:left="1056" w:right="0" w:hanging="720"/>
        <w:jc w:val="left"/>
      </w:pPr>
      <w:bookmarkStart w:name="_TOC_250031" w:id="17"/>
      <w:r>
        <w:rPr/>
        <w:t>Basic </w:t>
      </w:r>
      <w:bookmarkEnd w:id="17"/>
      <w:r>
        <w:rPr>
          <w:spacing w:val="-2"/>
        </w:rPr>
        <w:t>Assumptions</w:t>
      </w:r>
    </w:p>
    <w:p>
      <w:pPr>
        <w:pStyle w:val="BodyText"/>
        <w:spacing w:before="192"/>
        <w:rPr>
          <w:b/>
        </w:rPr>
      </w:pPr>
    </w:p>
    <w:p>
      <w:pPr>
        <w:pStyle w:val="BodyText"/>
        <w:spacing w:line="482" w:lineRule="auto"/>
        <w:ind w:left="336" w:firstLine="720"/>
      </w:pPr>
      <w:r>
        <w:rPr/>
        <w:t>On</w:t>
      </w:r>
      <w:r>
        <w:rPr>
          <w:spacing w:val="40"/>
        </w:rPr>
        <w:t> </w:t>
      </w:r>
      <w:r>
        <w:rPr/>
        <w:t>the</w:t>
      </w:r>
      <w:r>
        <w:rPr>
          <w:spacing w:val="40"/>
        </w:rPr>
        <w:t> </w:t>
      </w:r>
      <w:r>
        <w:rPr/>
        <w:t>basis</w:t>
      </w:r>
      <w:r>
        <w:rPr>
          <w:spacing w:val="40"/>
        </w:rPr>
        <w:t> </w:t>
      </w:r>
      <w:r>
        <w:rPr/>
        <w:t>of</w:t>
      </w:r>
      <w:r>
        <w:rPr>
          <w:spacing w:val="40"/>
        </w:rPr>
        <w:t> </w:t>
      </w:r>
      <w:r>
        <w:rPr/>
        <w:t>research</w:t>
      </w:r>
      <w:r>
        <w:rPr>
          <w:spacing w:val="40"/>
        </w:rPr>
        <w:t> </w:t>
      </w:r>
      <w:r>
        <w:rPr/>
        <w:t>evidence</w:t>
      </w:r>
      <w:r>
        <w:rPr>
          <w:spacing w:val="40"/>
        </w:rPr>
        <w:t> </w:t>
      </w:r>
      <w:r>
        <w:rPr/>
        <w:t>and</w:t>
      </w:r>
      <w:r>
        <w:rPr>
          <w:spacing w:val="40"/>
        </w:rPr>
        <w:t> </w:t>
      </w:r>
      <w:r>
        <w:rPr/>
        <w:t>professional</w:t>
      </w:r>
      <w:r>
        <w:rPr>
          <w:spacing w:val="40"/>
        </w:rPr>
        <w:t> </w:t>
      </w:r>
      <w:r>
        <w:rPr/>
        <w:t>opinions,</w:t>
      </w:r>
      <w:r>
        <w:rPr>
          <w:spacing w:val="40"/>
        </w:rPr>
        <w:t> </w:t>
      </w:r>
      <w:r>
        <w:rPr/>
        <w:t>the</w:t>
      </w:r>
      <w:r>
        <w:rPr>
          <w:spacing w:val="40"/>
        </w:rPr>
        <w:t> </w:t>
      </w:r>
      <w:r>
        <w:rPr/>
        <w:t>following assumptions were made for the purpose of this study.</w:t>
      </w:r>
    </w:p>
    <w:p>
      <w:pPr>
        <w:pStyle w:val="ListParagraph"/>
        <w:numPr>
          <w:ilvl w:val="0"/>
          <w:numId w:val="9"/>
        </w:numPr>
        <w:tabs>
          <w:tab w:pos="1056" w:val="left" w:leader="none"/>
        </w:tabs>
        <w:spacing w:line="439" w:lineRule="auto" w:before="195" w:after="0"/>
        <w:ind w:left="1056" w:right="459" w:hanging="360"/>
        <w:jc w:val="left"/>
        <w:rPr>
          <w:sz w:val="24"/>
        </w:rPr>
      </w:pPr>
      <w:r>
        <w:rPr>
          <w:sz w:val="24"/>
        </w:rPr>
        <w:t>Awareness</w:t>
      </w:r>
      <w:r>
        <w:rPr>
          <w:spacing w:val="40"/>
          <w:sz w:val="24"/>
        </w:rPr>
        <w:t> </w:t>
      </w:r>
      <w:r>
        <w:rPr>
          <w:sz w:val="24"/>
        </w:rPr>
        <w:t>of</w:t>
      </w:r>
      <w:r>
        <w:rPr>
          <w:spacing w:val="40"/>
          <w:sz w:val="24"/>
        </w:rPr>
        <w:t> </w:t>
      </w:r>
      <w:r>
        <w:rPr>
          <w:sz w:val="24"/>
        </w:rPr>
        <w:t>retinoblastoma</w:t>
      </w:r>
      <w:r>
        <w:rPr>
          <w:spacing w:val="40"/>
          <w:sz w:val="24"/>
        </w:rPr>
        <w:t> </w:t>
      </w:r>
      <w:r>
        <w:rPr>
          <w:sz w:val="24"/>
        </w:rPr>
        <w:t>would</w:t>
      </w:r>
      <w:r>
        <w:rPr>
          <w:spacing w:val="40"/>
          <w:sz w:val="24"/>
        </w:rPr>
        <w:t> </w:t>
      </w:r>
      <w:r>
        <w:rPr>
          <w:sz w:val="24"/>
        </w:rPr>
        <w:t>help</w:t>
      </w:r>
      <w:r>
        <w:rPr>
          <w:spacing w:val="40"/>
          <w:sz w:val="24"/>
        </w:rPr>
        <w:t> </w:t>
      </w:r>
      <w:r>
        <w:rPr>
          <w:sz w:val="24"/>
        </w:rPr>
        <w:t>in</w:t>
      </w:r>
      <w:r>
        <w:rPr>
          <w:spacing w:val="40"/>
          <w:sz w:val="24"/>
        </w:rPr>
        <w:t> </w:t>
      </w:r>
      <w:r>
        <w:rPr>
          <w:sz w:val="24"/>
        </w:rPr>
        <w:t>early</w:t>
      </w:r>
      <w:r>
        <w:rPr>
          <w:spacing w:val="40"/>
          <w:sz w:val="24"/>
        </w:rPr>
        <w:t> </w:t>
      </w:r>
      <w:r>
        <w:rPr>
          <w:sz w:val="24"/>
        </w:rPr>
        <w:t>detection</w:t>
      </w:r>
      <w:r>
        <w:rPr>
          <w:spacing w:val="40"/>
          <w:sz w:val="24"/>
        </w:rPr>
        <w:t> </w:t>
      </w:r>
      <w:r>
        <w:rPr>
          <w:sz w:val="24"/>
        </w:rPr>
        <w:t>of</w:t>
      </w:r>
      <w:r>
        <w:rPr>
          <w:spacing w:val="40"/>
          <w:sz w:val="24"/>
        </w:rPr>
        <w:t> </w:t>
      </w:r>
      <w:r>
        <w:rPr>
          <w:sz w:val="24"/>
        </w:rPr>
        <w:t>the</w:t>
      </w:r>
      <w:r>
        <w:rPr>
          <w:spacing w:val="40"/>
          <w:sz w:val="24"/>
        </w:rPr>
        <w:t> </w:t>
      </w:r>
      <w:r>
        <w:rPr>
          <w:sz w:val="24"/>
        </w:rPr>
        <w:t>disease,</w:t>
      </w:r>
      <w:r>
        <w:rPr>
          <w:spacing w:val="40"/>
          <w:sz w:val="24"/>
        </w:rPr>
        <w:t> </w:t>
      </w:r>
      <w:r>
        <w:rPr>
          <w:sz w:val="24"/>
        </w:rPr>
        <w:t>preservation of sight and survival of children under the age of five.</w:t>
      </w:r>
    </w:p>
    <w:p>
      <w:pPr>
        <w:pStyle w:val="ListParagraph"/>
        <w:numPr>
          <w:ilvl w:val="0"/>
          <w:numId w:val="9"/>
        </w:numPr>
        <w:tabs>
          <w:tab w:pos="1056" w:val="left" w:leader="none"/>
        </w:tabs>
        <w:spacing w:line="436" w:lineRule="auto" w:before="48" w:after="0"/>
        <w:ind w:left="1056" w:right="462" w:hanging="360"/>
        <w:jc w:val="left"/>
        <w:rPr>
          <w:sz w:val="24"/>
        </w:rPr>
      </w:pPr>
      <w:r>
        <w:rPr>
          <w:sz w:val="24"/>
        </w:rPr>
        <w:t>Poor</w:t>
      </w:r>
      <w:r>
        <w:rPr>
          <w:spacing w:val="-2"/>
          <w:sz w:val="24"/>
        </w:rPr>
        <w:t> </w:t>
      </w:r>
      <w:r>
        <w:rPr>
          <w:sz w:val="24"/>
        </w:rPr>
        <w:t>attitudes</w:t>
      </w:r>
      <w:r>
        <w:rPr>
          <w:spacing w:val="-1"/>
          <w:sz w:val="24"/>
        </w:rPr>
        <w:t> </w:t>
      </w:r>
      <w:r>
        <w:rPr>
          <w:sz w:val="24"/>
        </w:rPr>
        <w:t>and</w:t>
      </w:r>
      <w:r>
        <w:rPr>
          <w:spacing w:val="-1"/>
          <w:sz w:val="24"/>
        </w:rPr>
        <w:t> </w:t>
      </w:r>
      <w:r>
        <w:rPr>
          <w:sz w:val="24"/>
        </w:rPr>
        <w:t>practices</w:t>
      </w:r>
      <w:r>
        <w:rPr>
          <w:spacing w:val="-1"/>
          <w:sz w:val="24"/>
        </w:rPr>
        <w:t> </w:t>
      </w:r>
      <w:r>
        <w:rPr>
          <w:sz w:val="24"/>
        </w:rPr>
        <w:t>of</w:t>
      </w:r>
      <w:r>
        <w:rPr>
          <w:spacing w:val="-2"/>
          <w:sz w:val="24"/>
        </w:rPr>
        <w:t> </w:t>
      </w:r>
      <w:r>
        <w:rPr>
          <w:sz w:val="24"/>
        </w:rPr>
        <w:t>parents</w:t>
      </w:r>
      <w:r>
        <w:rPr>
          <w:spacing w:val="-1"/>
          <w:sz w:val="24"/>
        </w:rPr>
        <w:t> </w:t>
      </w:r>
      <w:r>
        <w:rPr>
          <w:sz w:val="24"/>
        </w:rPr>
        <w:t>towards</w:t>
      </w:r>
      <w:r>
        <w:rPr>
          <w:spacing w:val="-2"/>
          <w:sz w:val="24"/>
        </w:rPr>
        <w:t> </w:t>
      </w:r>
      <w:r>
        <w:rPr>
          <w:sz w:val="24"/>
        </w:rPr>
        <w:t>screening</w:t>
      </w:r>
      <w:r>
        <w:rPr>
          <w:spacing w:val="-4"/>
          <w:sz w:val="24"/>
        </w:rPr>
        <w:t> </w:t>
      </w:r>
      <w:r>
        <w:rPr>
          <w:sz w:val="24"/>
        </w:rPr>
        <w:t>and</w:t>
      </w:r>
      <w:r>
        <w:rPr>
          <w:spacing w:val="-1"/>
          <w:sz w:val="24"/>
        </w:rPr>
        <w:t> </w:t>
      </w:r>
      <w:r>
        <w:rPr>
          <w:sz w:val="24"/>
        </w:rPr>
        <w:t>healthcare</w:t>
      </w:r>
      <w:r>
        <w:rPr>
          <w:spacing w:val="-3"/>
          <w:sz w:val="24"/>
        </w:rPr>
        <w:t> </w:t>
      </w:r>
      <w:r>
        <w:rPr>
          <w:sz w:val="24"/>
        </w:rPr>
        <w:t>seeking could lead to loss of sight and death of children with retinoblastoma.</w:t>
      </w:r>
    </w:p>
    <w:p>
      <w:pPr>
        <w:spacing w:after="0" w:line="436" w:lineRule="auto"/>
        <w:jc w:val="left"/>
        <w:rPr>
          <w:sz w:val="24"/>
        </w:rPr>
        <w:sectPr>
          <w:pgSz w:w="11910" w:h="16840"/>
          <w:pgMar w:header="0" w:footer="1014" w:top="1340" w:bottom="1200" w:left="1680" w:right="980"/>
        </w:sectPr>
      </w:pPr>
    </w:p>
    <w:p>
      <w:pPr>
        <w:pStyle w:val="ListParagraph"/>
        <w:numPr>
          <w:ilvl w:val="0"/>
          <w:numId w:val="9"/>
        </w:numPr>
        <w:tabs>
          <w:tab w:pos="1056" w:val="left" w:leader="none"/>
        </w:tabs>
        <w:spacing w:line="441" w:lineRule="auto" w:before="75" w:after="0"/>
        <w:ind w:left="1056" w:right="452" w:hanging="360"/>
        <w:jc w:val="left"/>
        <w:rPr>
          <w:sz w:val="24"/>
        </w:rPr>
      </w:pPr>
      <w:r>
        <w:rPr>
          <w:sz w:val="24"/>
        </w:rPr>
        <w:t>Delays in diagnosis and time of presentation would increase mortality globally in less-developed countries.</w:t>
      </w:r>
    </w:p>
    <w:p>
      <w:pPr>
        <w:pStyle w:val="Heading2"/>
        <w:numPr>
          <w:ilvl w:val="1"/>
          <w:numId w:val="6"/>
        </w:numPr>
        <w:tabs>
          <w:tab w:pos="1056" w:val="left" w:leader="none"/>
        </w:tabs>
        <w:spacing w:line="240" w:lineRule="auto" w:before="247" w:after="0"/>
        <w:ind w:left="1056" w:right="0" w:hanging="720"/>
        <w:jc w:val="left"/>
      </w:pPr>
      <w:bookmarkStart w:name="_TOC_250030" w:id="18"/>
      <w:r>
        <w:rPr/>
        <w:t>Delimitations</w:t>
      </w:r>
      <w:r>
        <w:rPr>
          <w:spacing w:val="-4"/>
        </w:rPr>
        <w:t> </w:t>
      </w:r>
      <w:r>
        <w:rPr/>
        <w:t>of</w:t>
      </w:r>
      <w:r>
        <w:rPr>
          <w:spacing w:val="-2"/>
        </w:rPr>
        <w:t> </w:t>
      </w:r>
      <w:r>
        <w:rPr/>
        <w:t>the</w:t>
      </w:r>
      <w:bookmarkEnd w:id="18"/>
      <w:r>
        <w:rPr>
          <w:spacing w:val="-2"/>
        </w:rPr>
        <w:t> Study</w:t>
      </w:r>
    </w:p>
    <w:p>
      <w:pPr>
        <w:pStyle w:val="BodyText"/>
        <w:spacing w:before="192"/>
        <w:rPr>
          <w:b/>
        </w:rPr>
      </w:pPr>
    </w:p>
    <w:p>
      <w:pPr>
        <w:pStyle w:val="BodyText"/>
        <w:spacing w:line="482" w:lineRule="auto"/>
        <w:ind w:left="336" w:right="456" w:firstLine="720"/>
        <w:jc w:val="both"/>
      </w:pPr>
      <w:r>
        <w:rPr/>
        <w:t>This study was delimited to the assessment of awareness, attitude, and practice towards</w:t>
      </w:r>
      <w:r>
        <w:rPr>
          <w:spacing w:val="-4"/>
        </w:rPr>
        <w:t> </w:t>
      </w:r>
      <w:r>
        <w:rPr/>
        <w:t>observation</w:t>
      </w:r>
      <w:r>
        <w:rPr>
          <w:spacing w:val="-3"/>
        </w:rPr>
        <w:t> </w:t>
      </w:r>
      <w:r>
        <w:rPr/>
        <w:t>of</w:t>
      </w:r>
      <w:r>
        <w:rPr>
          <w:spacing w:val="-3"/>
        </w:rPr>
        <w:t> </w:t>
      </w:r>
      <w:r>
        <w:rPr/>
        <w:t>retinoblastoma</w:t>
      </w:r>
      <w:r>
        <w:rPr>
          <w:spacing w:val="-4"/>
        </w:rPr>
        <w:t> </w:t>
      </w:r>
      <w:r>
        <w:rPr/>
        <w:t>among</w:t>
      </w:r>
      <w:r>
        <w:rPr>
          <w:spacing w:val="-5"/>
        </w:rPr>
        <w:t> </w:t>
      </w:r>
      <w:r>
        <w:rPr/>
        <w:t>mothers</w:t>
      </w:r>
      <w:r>
        <w:rPr>
          <w:spacing w:val="-3"/>
        </w:rPr>
        <w:t> </w:t>
      </w:r>
      <w:r>
        <w:rPr/>
        <w:t>of</w:t>
      </w:r>
      <w:r>
        <w:rPr>
          <w:spacing w:val="-5"/>
        </w:rPr>
        <w:t> </w:t>
      </w:r>
      <w:r>
        <w:rPr/>
        <w:t>under-five</w:t>
      </w:r>
      <w:r>
        <w:rPr>
          <w:spacing w:val="-3"/>
        </w:rPr>
        <w:t> </w:t>
      </w:r>
      <w:r>
        <w:rPr/>
        <w:t>children</w:t>
      </w:r>
      <w:r>
        <w:rPr>
          <w:spacing w:val="-3"/>
        </w:rPr>
        <w:t> </w:t>
      </w:r>
      <w:r>
        <w:rPr/>
        <w:t>in</w:t>
      </w:r>
      <w:r>
        <w:rPr>
          <w:spacing w:val="-3"/>
        </w:rPr>
        <w:t> </w:t>
      </w:r>
      <w:r>
        <w:rPr/>
        <w:t>Kaduna </w:t>
      </w:r>
      <w:r>
        <w:rPr>
          <w:spacing w:val="-2"/>
        </w:rPr>
        <w:t>state.</w:t>
      </w:r>
    </w:p>
    <w:p>
      <w:pPr>
        <w:pStyle w:val="BodyText"/>
        <w:spacing w:before="194"/>
        <w:ind w:left="336"/>
      </w:pPr>
      <w:r>
        <w:rPr/>
        <w:t>It</w:t>
      </w:r>
      <w:r>
        <w:rPr>
          <w:spacing w:val="-2"/>
        </w:rPr>
        <w:t> </w:t>
      </w:r>
      <w:r>
        <w:rPr/>
        <w:t>is</w:t>
      </w:r>
      <w:r>
        <w:rPr>
          <w:spacing w:val="-1"/>
        </w:rPr>
        <w:t> </w:t>
      </w:r>
      <w:r>
        <w:rPr/>
        <w:t>also</w:t>
      </w:r>
      <w:r>
        <w:rPr>
          <w:spacing w:val="-1"/>
        </w:rPr>
        <w:t> </w:t>
      </w:r>
      <w:r>
        <w:rPr/>
        <w:t>delimited</w:t>
      </w:r>
      <w:r>
        <w:rPr>
          <w:spacing w:val="-1"/>
        </w:rPr>
        <w:t> </w:t>
      </w:r>
      <w:r>
        <w:rPr>
          <w:spacing w:val="-5"/>
        </w:rPr>
        <w:t>to;</w:t>
      </w:r>
    </w:p>
    <w:p>
      <w:pPr>
        <w:pStyle w:val="BodyText"/>
        <w:spacing w:before="199"/>
      </w:pPr>
    </w:p>
    <w:p>
      <w:pPr>
        <w:pStyle w:val="ListParagraph"/>
        <w:numPr>
          <w:ilvl w:val="2"/>
          <w:numId w:val="6"/>
        </w:numPr>
        <w:tabs>
          <w:tab w:pos="1056" w:val="left" w:leader="none"/>
          <w:tab w:pos="2253" w:val="left" w:leader="none"/>
          <w:tab w:pos="2665" w:val="left" w:leader="none"/>
          <w:tab w:pos="3653" w:val="left" w:leader="none"/>
          <w:tab w:pos="4066" w:val="left" w:leader="none"/>
          <w:tab w:pos="5280" w:val="left" w:leader="none"/>
          <w:tab w:pos="6280" w:val="left" w:leader="none"/>
          <w:tab w:pos="7252" w:val="left" w:leader="none"/>
          <w:tab w:pos="8586" w:val="left" w:leader="none"/>
        </w:tabs>
        <w:spacing w:line="480" w:lineRule="auto" w:before="1" w:after="0"/>
        <w:ind w:left="1056" w:right="458" w:hanging="360"/>
        <w:jc w:val="left"/>
        <w:rPr>
          <w:sz w:val="24"/>
        </w:rPr>
      </w:pPr>
      <w:r>
        <w:rPr>
          <w:spacing w:val="-2"/>
          <w:sz w:val="24"/>
        </w:rPr>
        <w:t>awareness</w:t>
      </w:r>
      <w:r>
        <w:rPr>
          <w:sz w:val="24"/>
        </w:rPr>
        <w:tab/>
      </w:r>
      <w:r>
        <w:rPr>
          <w:spacing w:val="-6"/>
          <w:sz w:val="24"/>
        </w:rPr>
        <w:t>of</w:t>
      </w:r>
      <w:r>
        <w:rPr>
          <w:sz w:val="24"/>
        </w:rPr>
        <w:tab/>
      </w:r>
      <w:r>
        <w:rPr>
          <w:spacing w:val="-2"/>
          <w:sz w:val="24"/>
        </w:rPr>
        <w:t>mothers</w:t>
      </w:r>
      <w:r>
        <w:rPr>
          <w:sz w:val="24"/>
        </w:rPr>
        <w:tab/>
      </w:r>
      <w:r>
        <w:rPr>
          <w:spacing w:val="-6"/>
          <w:sz w:val="24"/>
        </w:rPr>
        <w:t>of</w:t>
      </w:r>
      <w:r>
        <w:rPr>
          <w:sz w:val="24"/>
        </w:rPr>
        <w:tab/>
      </w:r>
      <w:r>
        <w:rPr>
          <w:spacing w:val="-2"/>
          <w:sz w:val="24"/>
        </w:rPr>
        <w:t>under-five</w:t>
      </w:r>
      <w:r>
        <w:rPr>
          <w:sz w:val="24"/>
        </w:rPr>
        <w:tab/>
      </w:r>
      <w:r>
        <w:rPr>
          <w:spacing w:val="-2"/>
          <w:sz w:val="24"/>
        </w:rPr>
        <w:t>children</w:t>
      </w:r>
      <w:r>
        <w:rPr>
          <w:sz w:val="24"/>
        </w:rPr>
        <w:tab/>
      </w:r>
      <w:r>
        <w:rPr>
          <w:spacing w:val="-2"/>
          <w:sz w:val="24"/>
        </w:rPr>
        <w:t>towards</w:t>
      </w:r>
      <w:r>
        <w:rPr>
          <w:sz w:val="24"/>
        </w:rPr>
        <w:tab/>
      </w:r>
      <w:r>
        <w:rPr>
          <w:spacing w:val="-2"/>
          <w:sz w:val="24"/>
        </w:rPr>
        <w:t>observation</w:t>
      </w:r>
      <w:r>
        <w:rPr>
          <w:sz w:val="24"/>
        </w:rPr>
        <w:tab/>
      </w:r>
      <w:r>
        <w:rPr>
          <w:spacing w:val="-6"/>
          <w:sz w:val="24"/>
        </w:rPr>
        <w:t>of </w:t>
      </w:r>
      <w:r>
        <w:rPr>
          <w:sz w:val="24"/>
        </w:rPr>
        <w:t>retinoblastoma in Kaduna State.</w:t>
      </w:r>
    </w:p>
    <w:p>
      <w:pPr>
        <w:pStyle w:val="ListParagraph"/>
        <w:numPr>
          <w:ilvl w:val="2"/>
          <w:numId w:val="6"/>
        </w:numPr>
        <w:tabs>
          <w:tab w:pos="1054" w:val="left" w:leader="none"/>
          <w:tab w:pos="1056" w:val="left" w:leader="none"/>
        </w:tabs>
        <w:spacing w:line="480" w:lineRule="auto" w:before="0" w:after="0"/>
        <w:ind w:left="1056" w:right="458" w:hanging="360"/>
        <w:jc w:val="left"/>
        <w:rPr>
          <w:sz w:val="24"/>
        </w:rPr>
      </w:pPr>
      <w:r>
        <w:rPr>
          <w:sz w:val="24"/>
        </w:rPr>
        <w:t>the</w:t>
      </w:r>
      <w:r>
        <w:rPr>
          <w:spacing w:val="80"/>
          <w:w w:val="150"/>
          <w:sz w:val="24"/>
        </w:rPr>
        <w:t> </w:t>
      </w:r>
      <w:r>
        <w:rPr>
          <w:sz w:val="24"/>
        </w:rPr>
        <w:t>attitude</w:t>
      </w:r>
      <w:r>
        <w:rPr>
          <w:spacing w:val="80"/>
          <w:w w:val="150"/>
          <w:sz w:val="24"/>
        </w:rPr>
        <w:t> </w:t>
      </w:r>
      <w:r>
        <w:rPr>
          <w:sz w:val="24"/>
        </w:rPr>
        <w:t>of</w:t>
      </w:r>
      <w:r>
        <w:rPr>
          <w:spacing w:val="80"/>
          <w:w w:val="150"/>
          <w:sz w:val="24"/>
        </w:rPr>
        <w:t> </w:t>
      </w:r>
      <w:r>
        <w:rPr>
          <w:sz w:val="24"/>
        </w:rPr>
        <w:t>mothers</w:t>
      </w:r>
      <w:r>
        <w:rPr>
          <w:spacing w:val="80"/>
          <w:w w:val="150"/>
          <w:sz w:val="24"/>
        </w:rPr>
        <w:t> </w:t>
      </w:r>
      <w:r>
        <w:rPr>
          <w:sz w:val="24"/>
        </w:rPr>
        <w:t>of</w:t>
      </w:r>
      <w:r>
        <w:rPr>
          <w:spacing w:val="80"/>
          <w:w w:val="150"/>
          <w:sz w:val="24"/>
        </w:rPr>
        <w:t> </w:t>
      </w:r>
      <w:r>
        <w:rPr>
          <w:sz w:val="24"/>
        </w:rPr>
        <w:t>under-five</w:t>
      </w:r>
      <w:r>
        <w:rPr>
          <w:spacing w:val="80"/>
          <w:w w:val="150"/>
          <w:sz w:val="24"/>
        </w:rPr>
        <w:t> </w:t>
      </w:r>
      <w:r>
        <w:rPr>
          <w:sz w:val="24"/>
        </w:rPr>
        <w:t>children</w:t>
      </w:r>
      <w:r>
        <w:rPr>
          <w:spacing w:val="80"/>
          <w:w w:val="150"/>
          <w:sz w:val="24"/>
        </w:rPr>
        <w:t> </w:t>
      </w:r>
      <w:r>
        <w:rPr>
          <w:sz w:val="24"/>
        </w:rPr>
        <w:t>towards</w:t>
      </w:r>
      <w:r>
        <w:rPr>
          <w:spacing w:val="80"/>
          <w:w w:val="150"/>
          <w:sz w:val="24"/>
        </w:rPr>
        <w:t> </w:t>
      </w:r>
      <w:r>
        <w:rPr>
          <w:sz w:val="24"/>
        </w:rPr>
        <w:t>observation</w:t>
      </w:r>
      <w:r>
        <w:rPr>
          <w:spacing w:val="80"/>
          <w:w w:val="150"/>
          <w:sz w:val="24"/>
        </w:rPr>
        <w:t> </w:t>
      </w:r>
      <w:r>
        <w:rPr>
          <w:sz w:val="24"/>
        </w:rPr>
        <w:t>of retinoblastoma in Kaduna State.</w:t>
      </w:r>
    </w:p>
    <w:p>
      <w:pPr>
        <w:pStyle w:val="ListParagraph"/>
        <w:numPr>
          <w:ilvl w:val="2"/>
          <w:numId w:val="6"/>
        </w:numPr>
        <w:tabs>
          <w:tab w:pos="1054" w:val="left" w:leader="none"/>
          <w:tab w:pos="1056" w:val="left" w:leader="none"/>
        </w:tabs>
        <w:spacing w:line="480" w:lineRule="auto" w:before="0" w:after="0"/>
        <w:ind w:left="1056" w:right="455" w:hanging="360"/>
        <w:jc w:val="left"/>
        <w:rPr>
          <w:sz w:val="24"/>
        </w:rPr>
      </w:pPr>
      <w:r>
        <w:rPr>
          <w:sz w:val="24"/>
        </w:rPr>
        <w:t>the</w:t>
      </w:r>
      <w:r>
        <w:rPr>
          <w:spacing w:val="80"/>
          <w:w w:val="150"/>
          <w:sz w:val="24"/>
        </w:rPr>
        <w:t> </w:t>
      </w:r>
      <w:r>
        <w:rPr>
          <w:sz w:val="24"/>
        </w:rPr>
        <w:t>practice</w:t>
      </w:r>
      <w:r>
        <w:rPr>
          <w:spacing w:val="80"/>
          <w:w w:val="150"/>
          <w:sz w:val="24"/>
        </w:rPr>
        <w:t> </w:t>
      </w:r>
      <w:r>
        <w:rPr>
          <w:sz w:val="24"/>
        </w:rPr>
        <w:t>of</w:t>
      </w:r>
      <w:r>
        <w:rPr>
          <w:spacing w:val="80"/>
          <w:w w:val="150"/>
          <w:sz w:val="24"/>
        </w:rPr>
        <w:t> </w:t>
      </w:r>
      <w:r>
        <w:rPr>
          <w:sz w:val="24"/>
        </w:rPr>
        <w:t>mothers</w:t>
      </w:r>
      <w:r>
        <w:rPr>
          <w:spacing w:val="80"/>
          <w:w w:val="150"/>
          <w:sz w:val="24"/>
        </w:rPr>
        <w:t> </w:t>
      </w:r>
      <w:r>
        <w:rPr>
          <w:sz w:val="24"/>
        </w:rPr>
        <w:t>of</w:t>
      </w:r>
      <w:r>
        <w:rPr>
          <w:spacing w:val="80"/>
          <w:w w:val="150"/>
          <w:sz w:val="24"/>
        </w:rPr>
        <w:t> </w:t>
      </w:r>
      <w:r>
        <w:rPr>
          <w:sz w:val="24"/>
        </w:rPr>
        <w:t>under-five</w:t>
      </w:r>
      <w:r>
        <w:rPr>
          <w:spacing w:val="80"/>
          <w:w w:val="150"/>
          <w:sz w:val="24"/>
        </w:rPr>
        <w:t> </w:t>
      </w:r>
      <w:r>
        <w:rPr>
          <w:sz w:val="24"/>
        </w:rPr>
        <w:t>children</w:t>
      </w:r>
      <w:r>
        <w:rPr>
          <w:spacing w:val="80"/>
          <w:w w:val="150"/>
          <w:sz w:val="24"/>
        </w:rPr>
        <w:t> </w:t>
      </w:r>
      <w:r>
        <w:rPr>
          <w:sz w:val="24"/>
        </w:rPr>
        <w:t>towards</w:t>
      </w:r>
      <w:r>
        <w:rPr>
          <w:spacing w:val="80"/>
          <w:w w:val="150"/>
          <w:sz w:val="24"/>
        </w:rPr>
        <w:t> </w:t>
      </w:r>
      <w:r>
        <w:rPr>
          <w:sz w:val="24"/>
        </w:rPr>
        <w:t>observation</w:t>
      </w:r>
      <w:r>
        <w:rPr>
          <w:spacing w:val="80"/>
          <w:w w:val="150"/>
          <w:sz w:val="24"/>
        </w:rPr>
        <w:t> </w:t>
      </w:r>
      <w:r>
        <w:rPr>
          <w:sz w:val="24"/>
        </w:rPr>
        <w:t>of retinoblastoma in Kaduna State.</w:t>
      </w:r>
    </w:p>
    <w:p>
      <w:pPr>
        <w:pStyle w:val="ListParagraph"/>
        <w:numPr>
          <w:ilvl w:val="2"/>
          <w:numId w:val="6"/>
        </w:numPr>
        <w:tabs>
          <w:tab w:pos="1055" w:val="left" w:leader="none"/>
        </w:tabs>
        <w:spacing w:line="240" w:lineRule="auto" w:before="3" w:after="0"/>
        <w:ind w:left="1055" w:right="0" w:hanging="359"/>
        <w:jc w:val="left"/>
        <w:rPr>
          <w:sz w:val="24"/>
        </w:rPr>
      </w:pPr>
      <w:r>
        <w:rPr>
          <w:sz w:val="24"/>
        </w:rPr>
        <w:t>It</w:t>
      </w:r>
      <w:r>
        <w:rPr>
          <w:spacing w:val="-3"/>
          <w:sz w:val="24"/>
        </w:rPr>
        <w:t> </w:t>
      </w:r>
      <w:r>
        <w:rPr>
          <w:sz w:val="24"/>
        </w:rPr>
        <w:t>is</w:t>
      </w:r>
      <w:r>
        <w:rPr>
          <w:spacing w:val="-1"/>
          <w:sz w:val="24"/>
        </w:rPr>
        <w:t> </w:t>
      </w:r>
      <w:r>
        <w:rPr>
          <w:sz w:val="24"/>
        </w:rPr>
        <w:t>also</w:t>
      </w:r>
      <w:r>
        <w:rPr>
          <w:spacing w:val="-1"/>
          <w:sz w:val="24"/>
        </w:rPr>
        <w:t> </w:t>
      </w:r>
      <w:r>
        <w:rPr>
          <w:sz w:val="24"/>
        </w:rPr>
        <w:t>delimited</w:t>
      </w:r>
      <w:r>
        <w:rPr>
          <w:spacing w:val="-1"/>
          <w:sz w:val="24"/>
        </w:rPr>
        <w:t> </w:t>
      </w:r>
      <w:r>
        <w:rPr>
          <w:sz w:val="24"/>
        </w:rPr>
        <w:t>to</w:t>
      </w:r>
      <w:r>
        <w:rPr>
          <w:spacing w:val="-1"/>
          <w:sz w:val="24"/>
        </w:rPr>
        <w:t> </w:t>
      </w:r>
      <w:r>
        <w:rPr>
          <w:sz w:val="24"/>
        </w:rPr>
        <w:t>six</w:t>
      </w:r>
      <w:r>
        <w:rPr>
          <w:spacing w:val="-2"/>
          <w:sz w:val="24"/>
        </w:rPr>
        <w:t> </w:t>
      </w:r>
      <w:r>
        <w:rPr>
          <w:sz w:val="24"/>
        </w:rPr>
        <w:t>(6)</w:t>
      </w:r>
      <w:r>
        <w:rPr>
          <w:spacing w:val="-3"/>
          <w:sz w:val="24"/>
        </w:rPr>
        <w:t> </w:t>
      </w:r>
      <w:r>
        <w:rPr>
          <w:sz w:val="24"/>
        </w:rPr>
        <w:t>local</w:t>
      </w:r>
      <w:r>
        <w:rPr>
          <w:spacing w:val="1"/>
          <w:sz w:val="24"/>
        </w:rPr>
        <w:t> </w:t>
      </w:r>
      <w:r>
        <w:rPr>
          <w:sz w:val="24"/>
        </w:rPr>
        <w:t>government</w:t>
      </w:r>
      <w:r>
        <w:rPr>
          <w:spacing w:val="-1"/>
          <w:sz w:val="24"/>
        </w:rPr>
        <w:t> </w:t>
      </w:r>
      <w:r>
        <w:rPr>
          <w:sz w:val="24"/>
        </w:rPr>
        <w:t>areas</w:t>
      </w:r>
      <w:r>
        <w:rPr>
          <w:spacing w:val="-1"/>
          <w:sz w:val="24"/>
        </w:rPr>
        <w:t> </w:t>
      </w:r>
      <w:r>
        <w:rPr>
          <w:sz w:val="24"/>
        </w:rPr>
        <w:t>in</w:t>
      </w:r>
      <w:r>
        <w:rPr>
          <w:spacing w:val="-1"/>
          <w:sz w:val="24"/>
        </w:rPr>
        <w:t> </w:t>
      </w:r>
      <w:r>
        <w:rPr>
          <w:sz w:val="24"/>
        </w:rPr>
        <w:t>Kaduna</w:t>
      </w:r>
      <w:r>
        <w:rPr>
          <w:spacing w:val="2"/>
          <w:sz w:val="24"/>
        </w:rPr>
        <w:t> </w:t>
      </w:r>
      <w:r>
        <w:rPr>
          <w:sz w:val="24"/>
        </w:rPr>
        <w:t>State,</w:t>
      </w:r>
      <w:r>
        <w:rPr>
          <w:spacing w:val="-1"/>
          <w:sz w:val="24"/>
        </w:rPr>
        <w:t> </w:t>
      </w:r>
      <w:r>
        <w:rPr>
          <w:spacing w:val="-2"/>
          <w:sz w:val="24"/>
        </w:rPr>
        <w:t>Nigeria.</w:t>
      </w:r>
    </w:p>
    <w:p>
      <w:pPr>
        <w:spacing w:after="0" w:line="240" w:lineRule="auto"/>
        <w:jc w:val="left"/>
        <w:rPr>
          <w:sz w:val="24"/>
        </w:rPr>
        <w:sectPr>
          <w:pgSz w:w="11910" w:h="16840"/>
          <w:pgMar w:header="0" w:footer="1014" w:top="1340" w:bottom="1200" w:left="1680" w:right="980"/>
        </w:sectPr>
      </w:pPr>
    </w:p>
    <w:p>
      <w:pPr>
        <w:pStyle w:val="Heading1"/>
        <w:ind w:right="123"/>
      </w:pPr>
      <w:r>
        <w:rPr/>
        <w:t>CHAPTER</w:t>
      </w:r>
      <w:r>
        <w:rPr>
          <w:spacing w:val="-4"/>
        </w:rPr>
        <w:t> </w:t>
      </w:r>
      <w:r>
        <w:rPr>
          <w:spacing w:val="-5"/>
        </w:rPr>
        <w:t>TWO</w:t>
      </w:r>
    </w:p>
    <w:p>
      <w:pPr>
        <w:pStyle w:val="BodyText"/>
        <w:spacing w:before="199"/>
        <w:rPr>
          <w:b/>
        </w:rPr>
      </w:pPr>
    </w:p>
    <w:p>
      <w:pPr>
        <w:spacing w:before="0"/>
        <w:ind w:left="0" w:right="123"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before="202"/>
        <w:rPr>
          <w:b/>
        </w:rPr>
      </w:pPr>
    </w:p>
    <w:p>
      <w:pPr>
        <w:pStyle w:val="Heading2"/>
        <w:numPr>
          <w:ilvl w:val="1"/>
          <w:numId w:val="10"/>
        </w:numPr>
        <w:tabs>
          <w:tab w:pos="1056" w:val="left" w:leader="none"/>
        </w:tabs>
        <w:spacing w:line="240" w:lineRule="auto" w:before="0" w:after="0"/>
        <w:ind w:left="1056" w:right="0" w:hanging="720"/>
        <w:jc w:val="both"/>
      </w:pPr>
      <w:bookmarkStart w:name="_TOC_250029" w:id="19"/>
      <w:bookmarkEnd w:id="19"/>
      <w:r>
        <w:rPr>
          <w:spacing w:val="-2"/>
        </w:rPr>
        <w:t>Introduction</w:t>
      </w:r>
    </w:p>
    <w:p>
      <w:pPr>
        <w:pStyle w:val="BodyText"/>
        <w:spacing w:before="192"/>
        <w:rPr>
          <w:b/>
        </w:rPr>
      </w:pPr>
    </w:p>
    <w:p>
      <w:pPr>
        <w:pStyle w:val="BodyText"/>
        <w:spacing w:line="480" w:lineRule="auto"/>
        <w:ind w:left="336" w:right="455" w:firstLine="720"/>
        <w:jc w:val="both"/>
      </w:pPr>
      <w:r>
        <w:rPr/>
        <w:t>This research assessed the awareness, attitude and practice towards observation of retinoblastoma among mothers of under-five children in Kaduna State. In order to make the research meaningful and reliable, relevant professional and scholarly</w:t>
      </w:r>
      <w:r>
        <w:rPr>
          <w:spacing w:val="-1"/>
        </w:rPr>
        <w:t> </w:t>
      </w:r>
      <w:r>
        <w:rPr/>
        <w:t>research findings related to this study were reviewed and presented in the following sub- </w:t>
      </w:r>
      <w:r>
        <w:rPr>
          <w:spacing w:val="-2"/>
        </w:rPr>
        <w:t>headings:</w:t>
      </w:r>
    </w:p>
    <w:p>
      <w:pPr>
        <w:pStyle w:val="ListParagraph"/>
        <w:numPr>
          <w:ilvl w:val="1"/>
          <w:numId w:val="10"/>
        </w:numPr>
        <w:tabs>
          <w:tab w:pos="1056" w:val="left" w:leader="none"/>
        </w:tabs>
        <w:spacing w:line="240" w:lineRule="auto" w:before="202" w:after="0"/>
        <w:ind w:left="1056" w:right="0" w:hanging="720"/>
        <w:jc w:val="both"/>
        <w:rPr>
          <w:sz w:val="24"/>
        </w:rPr>
      </w:pPr>
      <w:r>
        <w:rPr>
          <w:sz w:val="24"/>
        </w:rPr>
        <w:t>Conceptual</w:t>
      </w:r>
      <w:r>
        <w:rPr>
          <w:spacing w:val="-2"/>
          <w:sz w:val="24"/>
        </w:rPr>
        <w:t> Framework</w:t>
      </w:r>
    </w:p>
    <w:p>
      <w:pPr>
        <w:pStyle w:val="BodyText"/>
        <w:spacing w:before="199"/>
      </w:pPr>
    </w:p>
    <w:p>
      <w:pPr>
        <w:pStyle w:val="ListParagraph"/>
        <w:numPr>
          <w:ilvl w:val="2"/>
          <w:numId w:val="10"/>
        </w:numPr>
        <w:tabs>
          <w:tab w:pos="1056" w:val="left" w:leader="none"/>
        </w:tabs>
        <w:spacing w:line="240" w:lineRule="auto" w:before="0" w:after="0"/>
        <w:ind w:left="1056" w:right="0" w:hanging="720"/>
        <w:jc w:val="both"/>
        <w:rPr>
          <w:sz w:val="24"/>
        </w:rPr>
      </w:pPr>
      <w:r>
        <w:rPr>
          <w:sz w:val="24"/>
        </w:rPr>
        <w:t>Concept</w:t>
      </w:r>
      <w:r>
        <w:rPr>
          <w:spacing w:val="-1"/>
          <w:sz w:val="24"/>
        </w:rPr>
        <w:t> </w:t>
      </w:r>
      <w:r>
        <w:rPr>
          <w:sz w:val="24"/>
        </w:rPr>
        <w:t>of</w:t>
      </w:r>
      <w:r>
        <w:rPr>
          <w:spacing w:val="-1"/>
          <w:sz w:val="24"/>
        </w:rPr>
        <w:t> </w:t>
      </w:r>
      <w:r>
        <w:rPr>
          <w:spacing w:val="-2"/>
          <w:sz w:val="24"/>
        </w:rPr>
        <w:t>Cancer</w:t>
      </w:r>
    </w:p>
    <w:p>
      <w:pPr>
        <w:pStyle w:val="BodyText"/>
        <w:spacing w:before="202"/>
      </w:pPr>
    </w:p>
    <w:p>
      <w:pPr>
        <w:pStyle w:val="ListParagraph"/>
        <w:numPr>
          <w:ilvl w:val="2"/>
          <w:numId w:val="10"/>
        </w:numPr>
        <w:tabs>
          <w:tab w:pos="1056" w:val="left" w:leader="none"/>
        </w:tabs>
        <w:spacing w:line="240" w:lineRule="auto" w:before="1" w:after="0"/>
        <w:ind w:left="1056" w:right="0" w:hanging="720"/>
        <w:jc w:val="left"/>
        <w:rPr>
          <w:sz w:val="24"/>
        </w:rPr>
      </w:pPr>
      <w:r>
        <w:rPr>
          <w:sz w:val="24"/>
        </w:rPr>
        <w:t>Concept</w:t>
      </w:r>
      <w:r>
        <w:rPr>
          <w:spacing w:val="-1"/>
          <w:sz w:val="24"/>
        </w:rPr>
        <w:t> </w:t>
      </w:r>
      <w:r>
        <w:rPr>
          <w:sz w:val="24"/>
        </w:rPr>
        <w:t>of</w:t>
      </w:r>
      <w:r>
        <w:rPr>
          <w:spacing w:val="-1"/>
          <w:sz w:val="24"/>
        </w:rPr>
        <w:t> </w:t>
      </w:r>
      <w:r>
        <w:rPr>
          <w:spacing w:val="-2"/>
          <w:sz w:val="24"/>
        </w:rPr>
        <w:t>Retinoblastoma</w:t>
      </w:r>
    </w:p>
    <w:p>
      <w:pPr>
        <w:pStyle w:val="BodyText"/>
        <w:spacing w:before="199"/>
      </w:pPr>
    </w:p>
    <w:p>
      <w:pPr>
        <w:pStyle w:val="ListParagraph"/>
        <w:numPr>
          <w:ilvl w:val="1"/>
          <w:numId w:val="10"/>
        </w:numPr>
        <w:tabs>
          <w:tab w:pos="1056" w:val="left" w:leader="none"/>
        </w:tabs>
        <w:spacing w:line="240" w:lineRule="auto" w:before="0" w:after="0"/>
        <w:ind w:left="1056" w:right="0" w:hanging="720"/>
        <w:jc w:val="left"/>
        <w:rPr>
          <w:sz w:val="24"/>
        </w:rPr>
      </w:pPr>
      <w:r>
        <w:rPr>
          <w:sz w:val="24"/>
        </w:rPr>
        <w:t>Awareness</w:t>
      </w:r>
      <w:r>
        <w:rPr>
          <w:spacing w:val="-1"/>
          <w:sz w:val="24"/>
        </w:rPr>
        <w:t> </w:t>
      </w:r>
      <w:r>
        <w:rPr>
          <w:sz w:val="24"/>
        </w:rPr>
        <w:t>of</w:t>
      </w:r>
      <w:r>
        <w:rPr>
          <w:spacing w:val="-2"/>
          <w:sz w:val="24"/>
        </w:rPr>
        <w:t> </w:t>
      </w:r>
      <w:r>
        <w:rPr>
          <w:sz w:val="24"/>
        </w:rPr>
        <w:t>Retinoblastoma</w:t>
      </w:r>
      <w:r>
        <w:rPr>
          <w:spacing w:val="-1"/>
          <w:sz w:val="24"/>
        </w:rPr>
        <w:t> </w:t>
      </w:r>
      <w:r>
        <w:rPr>
          <w:spacing w:val="-2"/>
          <w:sz w:val="24"/>
        </w:rPr>
        <w:t>Disease</w:t>
      </w:r>
    </w:p>
    <w:p>
      <w:pPr>
        <w:pStyle w:val="BodyText"/>
        <w:spacing w:before="199"/>
      </w:pPr>
    </w:p>
    <w:p>
      <w:pPr>
        <w:pStyle w:val="ListParagraph"/>
        <w:numPr>
          <w:ilvl w:val="1"/>
          <w:numId w:val="10"/>
        </w:numPr>
        <w:tabs>
          <w:tab w:pos="1056" w:val="left" w:leader="none"/>
        </w:tabs>
        <w:spacing w:line="240" w:lineRule="auto" w:before="0" w:after="0"/>
        <w:ind w:left="1056" w:right="0" w:hanging="720"/>
        <w:jc w:val="left"/>
        <w:rPr>
          <w:sz w:val="24"/>
        </w:rPr>
      </w:pPr>
      <w:r>
        <w:rPr>
          <w:sz w:val="24"/>
        </w:rPr>
        <w:t>Attitudes</w:t>
      </w:r>
      <w:r>
        <w:rPr>
          <w:spacing w:val="-3"/>
          <w:sz w:val="24"/>
        </w:rPr>
        <w:t> </w:t>
      </w:r>
      <w:r>
        <w:rPr>
          <w:sz w:val="24"/>
        </w:rPr>
        <w:t>Towards</w:t>
      </w:r>
      <w:r>
        <w:rPr>
          <w:spacing w:val="-2"/>
          <w:sz w:val="24"/>
        </w:rPr>
        <w:t> </w:t>
      </w:r>
      <w:r>
        <w:rPr>
          <w:sz w:val="24"/>
        </w:rPr>
        <w:t>Retinoblastoma</w:t>
      </w:r>
      <w:r>
        <w:rPr>
          <w:spacing w:val="-1"/>
          <w:sz w:val="24"/>
        </w:rPr>
        <w:t> </w:t>
      </w:r>
      <w:r>
        <w:rPr>
          <w:spacing w:val="-2"/>
          <w:sz w:val="24"/>
        </w:rPr>
        <w:t>Disease</w:t>
      </w:r>
    </w:p>
    <w:p>
      <w:pPr>
        <w:pStyle w:val="BodyText"/>
        <w:spacing w:before="201"/>
      </w:pPr>
    </w:p>
    <w:p>
      <w:pPr>
        <w:pStyle w:val="ListParagraph"/>
        <w:numPr>
          <w:ilvl w:val="1"/>
          <w:numId w:val="10"/>
        </w:numPr>
        <w:tabs>
          <w:tab w:pos="1056" w:val="left" w:leader="none"/>
        </w:tabs>
        <w:spacing w:line="240" w:lineRule="auto" w:before="1" w:after="0"/>
        <w:ind w:left="1056" w:right="0" w:hanging="720"/>
        <w:jc w:val="left"/>
        <w:rPr>
          <w:sz w:val="24"/>
        </w:rPr>
      </w:pPr>
      <w:r>
        <w:rPr>
          <w:sz w:val="24"/>
        </w:rPr>
        <w:t>Practices</w:t>
      </w:r>
      <w:r>
        <w:rPr>
          <w:spacing w:val="-3"/>
          <w:sz w:val="24"/>
        </w:rPr>
        <w:t> </w:t>
      </w:r>
      <w:r>
        <w:rPr>
          <w:sz w:val="24"/>
        </w:rPr>
        <w:t>Relating</w:t>
      </w:r>
      <w:r>
        <w:rPr>
          <w:spacing w:val="-3"/>
          <w:sz w:val="24"/>
        </w:rPr>
        <w:t> </w:t>
      </w:r>
      <w:r>
        <w:rPr>
          <w:sz w:val="24"/>
        </w:rPr>
        <w:t>to</w:t>
      </w:r>
      <w:r>
        <w:rPr>
          <w:spacing w:val="-1"/>
          <w:sz w:val="24"/>
        </w:rPr>
        <w:t> </w:t>
      </w:r>
      <w:r>
        <w:rPr>
          <w:sz w:val="24"/>
        </w:rPr>
        <w:t>Retinoblastoma</w:t>
      </w:r>
      <w:r>
        <w:rPr>
          <w:spacing w:val="-2"/>
          <w:sz w:val="24"/>
        </w:rPr>
        <w:t> Disease</w:t>
      </w:r>
    </w:p>
    <w:p>
      <w:pPr>
        <w:pStyle w:val="BodyText"/>
        <w:spacing w:before="199"/>
      </w:pPr>
    </w:p>
    <w:p>
      <w:pPr>
        <w:pStyle w:val="ListParagraph"/>
        <w:numPr>
          <w:ilvl w:val="1"/>
          <w:numId w:val="10"/>
        </w:numPr>
        <w:tabs>
          <w:tab w:pos="1056" w:val="left" w:leader="none"/>
        </w:tabs>
        <w:spacing w:line="240" w:lineRule="auto" w:before="0" w:after="0"/>
        <w:ind w:left="1056" w:right="0" w:hanging="720"/>
        <w:jc w:val="left"/>
        <w:rPr>
          <w:sz w:val="24"/>
        </w:rPr>
      </w:pPr>
      <w:r>
        <w:rPr>
          <w:sz w:val="24"/>
        </w:rPr>
        <w:t>Incidence</w:t>
      </w:r>
      <w:r>
        <w:rPr>
          <w:spacing w:val="-2"/>
          <w:sz w:val="24"/>
        </w:rPr>
        <w:t> </w:t>
      </w:r>
      <w:r>
        <w:rPr>
          <w:sz w:val="24"/>
        </w:rPr>
        <w:t>of</w:t>
      </w:r>
      <w:r>
        <w:rPr>
          <w:spacing w:val="-1"/>
          <w:sz w:val="24"/>
        </w:rPr>
        <w:t> </w:t>
      </w:r>
      <w:r>
        <w:rPr>
          <w:sz w:val="24"/>
        </w:rPr>
        <w:t>Retinoblastoma Around</w:t>
      </w:r>
      <w:r>
        <w:rPr>
          <w:spacing w:val="-1"/>
          <w:sz w:val="24"/>
        </w:rPr>
        <w:t> </w:t>
      </w:r>
      <w:r>
        <w:rPr>
          <w:sz w:val="24"/>
        </w:rPr>
        <w:t>the</w:t>
      </w:r>
      <w:r>
        <w:rPr>
          <w:spacing w:val="-1"/>
          <w:sz w:val="24"/>
        </w:rPr>
        <w:t> </w:t>
      </w:r>
      <w:r>
        <w:rPr>
          <w:spacing w:val="-4"/>
          <w:sz w:val="24"/>
        </w:rPr>
        <w:t>World</w:t>
      </w:r>
    </w:p>
    <w:p>
      <w:pPr>
        <w:pStyle w:val="BodyText"/>
        <w:spacing w:before="200"/>
      </w:pPr>
    </w:p>
    <w:p>
      <w:pPr>
        <w:pStyle w:val="ListParagraph"/>
        <w:numPr>
          <w:ilvl w:val="2"/>
          <w:numId w:val="10"/>
        </w:numPr>
        <w:tabs>
          <w:tab w:pos="1056" w:val="left" w:leader="none"/>
        </w:tabs>
        <w:spacing w:line="240" w:lineRule="auto" w:before="0" w:after="0"/>
        <w:ind w:left="1056" w:right="0" w:hanging="720"/>
        <w:jc w:val="left"/>
        <w:rPr>
          <w:sz w:val="24"/>
        </w:rPr>
      </w:pPr>
      <w:r>
        <w:rPr>
          <w:sz w:val="24"/>
        </w:rPr>
        <w:t>Cancer</w:t>
      </w:r>
      <w:r>
        <w:rPr>
          <w:spacing w:val="-2"/>
          <w:sz w:val="24"/>
        </w:rPr>
        <w:t> </w:t>
      </w:r>
      <w:r>
        <w:rPr>
          <w:sz w:val="24"/>
        </w:rPr>
        <w:t>incidence</w:t>
      </w:r>
      <w:r>
        <w:rPr>
          <w:spacing w:val="-3"/>
          <w:sz w:val="24"/>
        </w:rPr>
        <w:t> </w:t>
      </w:r>
      <w:r>
        <w:rPr>
          <w:sz w:val="24"/>
        </w:rPr>
        <w:t>in</w:t>
      </w:r>
      <w:r>
        <w:rPr>
          <w:spacing w:val="-1"/>
          <w:sz w:val="24"/>
        </w:rPr>
        <w:t> </w:t>
      </w:r>
      <w:r>
        <w:rPr>
          <w:spacing w:val="-2"/>
          <w:sz w:val="24"/>
        </w:rPr>
        <w:t>Nigeria</w:t>
      </w:r>
    </w:p>
    <w:p>
      <w:pPr>
        <w:pStyle w:val="BodyText"/>
        <w:spacing w:before="201"/>
      </w:pPr>
    </w:p>
    <w:p>
      <w:pPr>
        <w:pStyle w:val="ListParagraph"/>
        <w:numPr>
          <w:ilvl w:val="2"/>
          <w:numId w:val="10"/>
        </w:numPr>
        <w:tabs>
          <w:tab w:pos="1056" w:val="left" w:leader="none"/>
        </w:tabs>
        <w:spacing w:line="240" w:lineRule="auto" w:before="0" w:after="0"/>
        <w:ind w:left="1056" w:right="0" w:hanging="720"/>
        <w:jc w:val="left"/>
        <w:rPr>
          <w:sz w:val="24"/>
        </w:rPr>
      </w:pPr>
      <w:r>
        <w:rPr>
          <w:sz w:val="24"/>
        </w:rPr>
        <w:t>Cancer</w:t>
      </w:r>
      <w:r>
        <w:rPr>
          <w:spacing w:val="-3"/>
          <w:sz w:val="24"/>
        </w:rPr>
        <w:t> </w:t>
      </w:r>
      <w:r>
        <w:rPr>
          <w:sz w:val="24"/>
        </w:rPr>
        <w:t>registration</w:t>
      </w:r>
      <w:r>
        <w:rPr>
          <w:spacing w:val="-2"/>
          <w:sz w:val="24"/>
        </w:rPr>
        <w:t> </w:t>
      </w:r>
      <w:r>
        <w:rPr>
          <w:sz w:val="24"/>
        </w:rPr>
        <w:t>in</w:t>
      </w:r>
      <w:r>
        <w:rPr>
          <w:spacing w:val="-2"/>
          <w:sz w:val="24"/>
        </w:rPr>
        <w:t> Nigeria</w:t>
      </w:r>
    </w:p>
    <w:p>
      <w:pPr>
        <w:pStyle w:val="BodyText"/>
        <w:spacing w:before="199"/>
      </w:pPr>
    </w:p>
    <w:p>
      <w:pPr>
        <w:pStyle w:val="ListParagraph"/>
        <w:numPr>
          <w:ilvl w:val="2"/>
          <w:numId w:val="10"/>
        </w:numPr>
        <w:tabs>
          <w:tab w:pos="1056" w:val="left" w:leader="none"/>
        </w:tabs>
        <w:spacing w:line="240" w:lineRule="auto" w:before="1" w:after="0"/>
        <w:ind w:left="1056" w:right="0" w:hanging="720"/>
        <w:jc w:val="left"/>
        <w:rPr>
          <w:sz w:val="24"/>
        </w:rPr>
      </w:pPr>
      <w:r>
        <w:rPr>
          <w:sz w:val="24"/>
        </w:rPr>
        <w:t>Sex Distribution</w:t>
      </w:r>
      <w:r>
        <w:rPr>
          <w:spacing w:val="-1"/>
          <w:sz w:val="24"/>
        </w:rPr>
        <w:t> </w:t>
      </w:r>
      <w:r>
        <w:rPr>
          <w:sz w:val="24"/>
        </w:rPr>
        <w:t>of</w:t>
      </w:r>
      <w:r>
        <w:rPr>
          <w:spacing w:val="-1"/>
          <w:sz w:val="24"/>
        </w:rPr>
        <w:t> </w:t>
      </w:r>
      <w:r>
        <w:rPr>
          <w:spacing w:val="-2"/>
          <w:sz w:val="24"/>
        </w:rPr>
        <w:t>Retinoblastoma</w:t>
      </w:r>
    </w:p>
    <w:p>
      <w:pPr>
        <w:pStyle w:val="BodyText"/>
        <w:spacing w:before="199"/>
      </w:pPr>
    </w:p>
    <w:p>
      <w:pPr>
        <w:pStyle w:val="ListParagraph"/>
        <w:numPr>
          <w:ilvl w:val="1"/>
          <w:numId w:val="10"/>
        </w:numPr>
        <w:tabs>
          <w:tab w:pos="1056" w:val="left" w:leader="none"/>
        </w:tabs>
        <w:spacing w:line="240" w:lineRule="auto" w:before="0" w:after="0"/>
        <w:ind w:left="1056" w:right="0" w:hanging="720"/>
        <w:jc w:val="left"/>
        <w:rPr>
          <w:sz w:val="24"/>
        </w:rPr>
      </w:pPr>
      <w:r>
        <w:rPr>
          <w:sz w:val="24"/>
        </w:rPr>
        <w:t>Visual Impairment</w:t>
      </w:r>
      <w:r>
        <w:rPr>
          <w:spacing w:val="-1"/>
          <w:sz w:val="24"/>
        </w:rPr>
        <w:t> </w:t>
      </w:r>
      <w:r>
        <w:rPr>
          <w:sz w:val="24"/>
        </w:rPr>
        <w:t>and Blindness</w:t>
      </w:r>
      <w:r>
        <w:rPr>
          <w:spacing w:val="-1"/>
          <w:sz w:val="24"/>
        </w:rPr>
        <w:t> </w:t>
      </w:r>
      <w:r>
        <w:rPr>
          <w:sz w:val="24"/>
        </w:rPr>
        <w:t>in</w:t>
      </w:r>
      <w:r>
        <w:rPr>
          <w:spacing w:val="-1"/>
          <w:sz w:val="24"/>
        </w:rPr>
        <w:t> </w:t>
      </w:r>
      <w:r>
        <w:rPr>
          <w:spacing w:val="-2"/>
          <w:sz w:val="24"/>
        </w:rPr>
        <w:t>Children</w:t>
      </w:r>
    </w:p>
    <w:p>
      <w:pPr>
        <w:pStyle w:val="BodyText"/>
        <w:spacing w:before="202"/>
      </w:pPr>
    </w:p>
    <w:p>
      <w:pPr>
        <w:pStyle w:val="ListParagraph"/>
        <w:numPr>
          <w:ilvl w:val="2"/>
          <w:numId w:val="10"/>
        </w:numPr>
        <w:tabs>
          <w:tab w:pos="1056" w:val="left" w:leader="none"/>
        </w:tabs>
        <w:spacing w:line="240" w:lineRule="auto" w:before="0" w:after="0"/>
        <w:ind w:left="1056" w:right="0" w:hanging="720"/>
        <w:jc w:val="left"/>
        <w:rPr>
          <w:sz w:val="24"/>
        </w:rPr>
      </w:pPr>
      <w:r>
        <w:rPr>
          <w:sz w:val="24"/>
        </w:rPr>
        <w:t>Determining</w:t>
      </w:r>
      <w:r>
        <w:rPr>
          <w:spacing w:val="-3"/>
          <w:sz w:val="24"/>
        </w:rPr>
        <w:t> </w:t>
      </w:r>
      <w:r>
        <w:rPr>
          <w:sz w:val="24"/>
        </w:rPr>
        <w:t>the</w:t>
      </w:r>
      <w:r>
        <w:rPr>
          <w:spacing w:val="-1"/>
          <w:sz w:val="24"/>
        </w:rPr>
        <w:t> </w:t>
      </w:r>
      <w:r>
        <w:rPr>
          <w:sz w:val="24"/>
        </w:rPr>
        <w:t>Causes</w:t>
      </w:r>
      <w:r>
        <w:rPr>
          <w:spacing w:val="1"/>
          <w:sz w:val="24"/>
        </w:rPr>
        <w:t> </w:t>
      </w:r>
      <w:r>
        <w:rPr>
          <w:sz w:val="24"/>
        </w:rPr>
        <w:t>of</w:t>
      </w:r>
      <w:r>
        <w:rPr>
          <w:spacing w:val="-1"/>
          <w:sz w:val="24"/>
        </w:rPr>
        <w:t> </w:t>
      </w:r>
      <w:r>
        <w:rPr>
          <w:spacing w:val="-2"/>
          <w:sz w:val="24"/>
        </w:rPr>
        <w:t>Blindness</w:t>
      </w:r>
    </w:p>
    <w:p>
      <w:pPr>
        <w:spacing w:after="0" w:line="240" w:lineRule="auto"/>
        <w:jc w:val="left"/>
        <w:rPr>
          <w:sz w:val="24"/>
        </w:rPr>
        <w:sectPr>
          <w:pgSz w:w="11910" w:h="16840"/>
          <w:pgMar w:header="0" w:footer="1014" w:top="1360" w:bottom="1200" w:left="1680" w:right="980"/>
        </w:sectPr>
      </w:pPr>
    </w:p>
    <w:p>
      <w:pPr>
        <w:pStyle w:val="ListParagraph"/>
        <w:numPr>
          <w:ilvl w:val="2"/>
          <w:numId w:val="10"/>
        </w:numPr>
        <w:tabs>
          <w:tab w:pos="1056" w:val="left" w:leader="none"/>
        </w:tabs>
        <w:spacing w:line="240" w:lineRule="auto" w:before="76" w:after="0"/>
        <w:ind w:left="1056" w:right="0" w:hanging="720"/>
        <w:jc w:val="left"/>
        <w:rPr>
          <w:sz w:val="24"/>
        </w:rPr>
      </w:pPr>
      <w:r>
        <w:rPr>
          <w:sz w:val="24"/>
        </w:rPr>
        <w:t>Control</w:t>
      </w:r>
      <w:r>
        <w:rPr>
          <w:spacing w:val="-1"/>
          <w:sz w:val="24"/>
        </w:rPr>
        <w:t> </w:t>
      </w:r>
      <w:r>
        <w:rPr>
          <w:sz w:val="24"/>
        </w:rPr>
        <w:t>of</w:t>
      </w:r>
      <w:r>
        <w:rPr>
          <w:spacing w:val="-1"/>
          <w:sz w:val="24"/>
        </w:rPr>
        <w:t> </w:t>
      </w:r>
      <w:r>
        <w:rPr>
          <w:sz w:val="24"/>
        </w:rPr>
        <w:t>Blindness</w:t>
      </w:r>
      <w:r>
        <w:rPr>
          <w:spacing w:val="-1"/>
          <w:sz w:val="24"/>
        </w:rPr>
        <w:t> </w:t>
      </w:r>
      <w:r>
        <w:rPr>
          <w:sz w:val="24"/>
        </w:rPr>
        <w:t>in </w:t>
      </w:r>
      <w:r>
        <w:rPr>
          <w:spacing w:val="-2"/>
          <w:sz w:val="24"/>
        </w:rPr>
        <w:t>Children</w:t>
      </w:r>
    </w:p>
    <w:p>
      <w:pPr>
        <w:pStyle w:val="BodyText"/>
        <w:spacing w:before="199"/>
      </w:pPr>
    </w:p>
    <w:p>
      <w:pPr>
        <w:pStyle w:val="ListParagraph"/>
        <w:numPr>
          <w:ilvl w:val="1"/>
          <w:numId w:val="10"/>
        </w:numPr>
        <w:tabs>
          <w:tab w:pos="1056" w:val="left" w:leader="none"/>
        </w:tabs>
        <w:spacing w:line="240" w:lineRule="auto" w:before="0" w:after="0"/>
        <w:ind w:left="1056" w:right="0" w:hanging="720"/>
        <w:jc w:val="left"/>
        <w:rPr>
          <w:sz w:val="24"/>
        </w:rPr>
      </w:pPr>
      <w:r>
        <w:rPr>
          <w:sz w:val="24"/>
        </w:rPr>
        <w:t>Empirical</w:t>
      </w:r>
      <w:r>
        <w:rPr>
          <w:spacing w:val="-2"/>
          <w:sz w:val="24"/>
        </w:rPr>
        <w:t> Studies</w:t>
      </w:r>
    </w:p>
    <w:p>
      <w:pPr>
        <w:pStyle w:val="BodyText"/>
        <w:spacing w:before="202"/>
      </w:pPr>
    </w:p>
    <w:p>
      <w:pPr>
        <w:pStyle w:val="ListParagraph"/>
        <w:numPr>
          <w:ilvl w:val="1"/>
          <w:numId w:val="10"/>
        </w:numPr>
        <w:tabs>
          <w:tab w:pos="1056" w:val="left" w:leader="none"/>
        </w:tabs>
        <w:spacing w:line="240" w:lineRule="auto" w:before="0" w:after="0"/>
        <w:ind w:left="1056" w:right="0" w:hanging="720"/>
        <w:jc w:val="left"/>
        <w:rPr>
          <w:sz w:val="24"/>
        </w:rPr>
      </w:pPr>
      <w:r>
        <w:rPr>
          <w:spacing w:val="-2"/>
          <w:sz w:val="24"/>
        </w:rPr>
        <w:t>Summary</w:t>
      </w:r>
    </w:p>
    <w:p>
      <w:pPr>
        <w:spacing w:after="0" w:line="240" w:lineRule="auto"/>
        <w:jc w:val="left"/>
        <w:rPr>
          <w:sz w:val="24"/>
        </w:rPr>
        <w:sectPr>
          <w:pgSz w:w="11910" w:h="16840"/>
          <w:pgMar w:header="0" w:footer="1014" w:top="1340" w:bottom="1200" w:left="1680" w:right="980"/>
        </w:sectPr>
      </w:pPr>
    </w:p>
    <w:p>
      <w:pPr>
        <w:pStyle w:val="Heading2"/>
        <w:numPr>
          <w:ilvl w:val="1"/>
          <w:numId w:val="11"/>
        </w:numPr>
        <w:tabs>
          <w:tab w:pos="1056" w:val="left" w:leader="none"/>
        </w:tabs>
        <w:spacing w:line="240" w:lineRule="auto" w:before="78" w:after="0"/>
        <w:ind w:left="1056" w:right="0" w:hanging="720"/>
        <w:jc w:val="left"/>
      </w:pPr>
      <w:bookmarkStart w:name="_TOC_250028" w:id="20"/>
      <w:r>
        <w:rPr/>
        <w:t>Conceptual</w:t>
      </w:r>
      <w:bookmarkEnd w:id="20"/>
      <w:r>
        <w:rPr>
          <w:spacing w:val="-2"/>
        </w:rPr>
        <w:t> Framework</w:t>
      </w:r>
    </w:p>
    <w:p>
      <w:pPr>
        <w:pStyle w:val="BodyText"/>
        <w:rPr>
          <w:b/>
        </w:rPr>
      </w:pPr>
    </w:p>
    <w:p>
      <w:pPr>
        <w:pStyle w:val="BodyText"/>
        <w:rPr>
          <w:b/>
        </w:rPr>
      </w:pPr>
    </w:p>
    <w:p>
      <w:pPr>
        <w:pStyle w:val="BodyText"/>
        <w:spacing w:line="480" w:lineRule="auto" w:before="1"/>
        <w:ind w:left="336" w:right="455" w:firstLine="720"/>
        <w:jc w:val="both"/>
      </w:pPr>
      <w:r>
        <w:rPr/>
        <mc:AlternateContent>
          <mc:Choice Requires="wps">
            <w:drawing>
              <wp:anchor distT="0" distB="0" distL="0" distR="0" allowOverlap="1" layoutInCell="1" locked="0" behindDoc="0" simplePos="0" relativeHeight="15733248">
                <wp:simplePos x="0" y="0"/>
                <wp:positionH relativeFrom="page">
                  <wp:posOffset>1265872</wp:posOffset>
                </wp:positionH>
                <wp:positionV relativeFrom="paragraph">
                  <wp:posOffset>3491338</wp:posOffset>
                </wp:positionV>
                <wp:extent cx="5715000" cy="187007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5715000" cy="1870075"/>
                          <a:chExt cx="5715000" cy="1870075"/>
                        </a:xfrm>
                      </wpg:grpSpPr>
                      <wps:wsp>
                        <wps:cNvPr id="14" name="Graphic 14"/>
                        <wps:cNvSpPr/>
                        <wps:spPr>
                          <a:xfrm>
                            <a:off x="578548" y="208597"/>
                            <a:ext cx="4627245" cy="1312545"/>
                          </a:xfrm>
                          <a:custGeom>
                            <a:avLst/>
                            <a:gdLst/>
                            <a:ahLst/>
                            <a:cxnLst/>
                            <a:rect l="l" t="t" r="r" b="b"/>
                            <a:pathLst>
                              <a:path w="4627245" h="1312545">
                                <a:moveTo>
                                  <a:pt x="1636014" y="38100"/>
                                </a:moveTo>
                                <a:lnTo>
                                  <a:pt x="1623314" y="31750"/>
                                </a:lnTo>
                                <a:lnTo>
                                  <a:pt x="1559814" y="0"/>
                                </a:lnTo>
                                <a:lnTo>
                                  <a:pt x="1559814" y="31750"/>
                                </a:lnTo>
                                <a:lnTo>
                                  <a:pt x="699008" y="31750"/>
                                </a:lnTo>
                                <a:lnTo>
                                  <a:pt x="696214" y="34544"/>
                                </a:lnTo>
                                <a:lnTo>
                                  <a:pt x="696214" y="41656"/>
                                </a:lnTo>
                                <a:lnTo>
                                  <a:pt x="699008" y="44450"/>
                                </a:lnTo>
                                <a:lnTo>
                                  <a:pt x="1559814" y="44450"/>
                                </a:lnTo>
                                <a:lnTo>
                                  <a:pt x="1559814" y="76200"/>
                                </a:lnTo>
                                <a:lnTo>
                                  <a:pt x="1623314" y="44450"/>
                                </a:lnTo>
                                <a:lnTo>
                                  <a:pt x="1636014" y="38100"/>
                                </a:lnTo>
                                <a:close/>
                              </a:path>
                              <a:path w="4627245" h="1312545">
                                <a:moveTo>
                                  <a:pt x="1645539" y="1304925"/>
                                </a:moveTo>
                                <a:lnTo>
                                  <a:pt x="1629410" y="1278890"/>
                                </a:lnTo>
                                <a:lnTo>
                                  <a:pt x="1600708" y="1232535"/>
                                </a:lnTo>
                                <a:lnTo>
                                  <a:pt x="1584058" y="1259535"/>
                                </a:lnTo>
                                <a:lnTo>
                                  <a:pt x="7620" y="288036"/>
                                </a:lnTo>
                                <a:lnTo>
                                  <a:pt x="3683" y="288925"/>
                                </a:lnTo>
                                <a:lnTo>
                                  <a:pt x="1778" y="291973"/>
                                </a:lnTo>
                                <a:lnTo>
                                  <a:pt x="0" y="294894"/>
                                </a:lnTo>
                                <a:lnTo>
                                  <a:pt x="889" y="298831"/>
                                </a:lnTo>
                                <a:lnTo>
                                  <a:pt x="1577378" y="1270368"/>
                                </a:lnTo>
                                <a:lnTo>
                                  <a:pt x="1560703" y="1297432"/>
                                </a:lnTo>
                                <a:lnTo>
                                  <a:pt x="1645539" y="1304925"/>
                                </a:lnTo>
                                <a:close/>
                              </a:path>
                              <a:path w="4627245" h="1312545">
                                <a:moveTo>
                                  <a:pt x="2350897" y="933450"/>
                                </a:moveTo>
                                <a:lnTo>
                                  <a:pt x="2319261" y="933450"/>
                                </a:lnTo>
                                <a:lnTo>
                                  <a:pt x="2319274" y="949706"/>
                                </a:lnTo>
                                <a:lnTo>
                                  <a:pt x="2318639" y="295275"/>
                                </a:lnTo>
                                <a:lnTo>
                                  <a:pt x="2318639" y="291719"/>
                                </a:lnTo>
                                <a:lnTo>
                                  <a:pt x="2315845" y="288925"/>
                                </a:lnTo>
                                <a:lnTo>
                                  <a:pt x="2308733" y="288925"/>
                                </a:lnTo>
                                <a:lnTo>
                                  <a:pt x="2305939" y="291719"/>
                                </a:lnTo>
                                <a:lnTo>
                                  <a:pt x="2306548" y="933450"/>
                                </a:lnTo>
                                <a:lnTo>
                                  <a:pt x="2274697" y="933450"/>
                                </a:lnTo>
                                <a:lnTo>
                                  <a:pt x="2312924" y="1009650"/>
                                </a:lnTo>
                                <a:lnTo>
                                  <a:pt x="2341397" y="952500"/>
                                </a:lnTo>
                                <a:lnTo>
                                  <a:pt x="2350897" y="933450"/>
                                </a:lnTo>
                                <a:close/>
                              </a:path>
                              <a:path w="4627245" h="1312545">
                                <a:moveTo>
                                  <a:pt x="3855339" y="38100"/>
                                </a:moveTo>
                                <a:lnTo>
                                  <a:pt x="3842639" y="31750"/>
                                </a:lnTo>
                                <a:lnTo>
                                  <a:pt x="3779139" y="0"/>
                                </a:lnTo>
                                <a:lnTo>
                                  <a:pt x="3779139" y="31750"/>
                                </a:lnTo>
                                <a:lnTo>
                                  <a:pt x="2918333" y="31750"/>
                                </a:lnTo>
                                <a:lnTo>
                                  <a:pt x="2915539" y="34544"/>
                                </a:lnTo>
                                <a:lnTo>
                                  <a:pt x="2915539" y="41656"/>
                                </a:lnTo>
                                <a:lnTo>
                                  <a:pt x="2918333" y="44450"/>
                                </a:lnTo>
                                <a:lnTo>
                                  <a:pt x="3779139" y="44450"/>
                                </a:lnTo>
                                <a:lnTo>
                                  <a:pt x="3779139" y="76200"/>
                                </a:lnTo>
                                <a:lnTo>
                                  <a:pt x="3842639" y="44450"/>
                                </a:lnTo>
                                <a:lnTo>
                                  <a:pt x="3855339" y="38100"/>
                                </a:lnTo>
                                <a:close/>
                              </a:path>
                              <a:path w="4627245" h="1312545">
                                <a:moveTo>
                                  <a:pt x="4626864" y="295275"/>
                                </a:moveTo>
                                <a:lnTo>
                                  <a:pt x="4541901" y="301371"/>
                                </a:lnTo>
                                <a:lnTo>
                                  <a:pt x="4558068" y="328650"/>
                                </a:lnTo>
                                <a:lnTo>
                                  <a:pt x="2915666" y="1301242"/>
                                </a:lnTo>
                                <a:lnTo>
                                  <a:pt x="2914650" y="1305179"/>
                                </a:lnTo>
                                <a:lnTo>
                                  <a:pt x="2916428" y="1308100"/>
                                </a:lnTo>
                                <a:lnTo>
                                  <a:pt x="2918206" y="1311148"/>
                                </a:lnTo>
                                <a:lnTo>
                                  <a:pt x="2922143" y="1312164"/>
                                </a:lnTo>
                                <a:lnTo>
                                  <a:pt x="2925064" y="1310386"/>
                                </a:lnTo>
                                <a:lnTo>
                                  <a:pt x="4564545" y="339572"/>
                                </a:lnTo>
                                <a:lnTo>
                                  <a:pt x="4580763" y="366903"/>
                                </a:lnTo>
                                <a:lnTo>
                                  <a:pt x="4610671" y="320421"/>
                                </a:lnTo>
                                <a:lnTo>
                                  <a:pt x="4626864" y="295275"/>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4762" y="4762"/>
                            <a:ext cx="1276350" cy="514350"/>
                          </a:xfrm>
                          <a:prstGeom prst="rect">
                            <a:avLst/>
                          </a:prstGeom>
                          <a:ln w="9525">
                            <a:solidFill>
                              <a:srgbClr val="000000"/>
                            </a:solidFill>
                            <a:prstDash val="solid"/>
                          </a:ln>
                        </wps:spPr>
                        <wps:txbx>
                          <w:txbxContent>
                            <w:p>
                              <w:pPr>
                                <w:spacing w:before="73"/>
                                <w:ind w:left="471" w:right="0" w:firstLine="0"/>
                                <w:jc w:val="left"/>
                                <w:rPr>
                                  <w:sz w:val="24"/>
                                </w:rPr>
                              </w:pPr>
                              <w:r>
                                <w:rPr>
                                  <w:spacing w:val="-2"/>
                                  <w:sz w:val="24"/>
                                </w:rPr>
                                <w:t>Awareness</w:t>
                              </w:r>
                            </w:p>
                          </w:txbxContent>
                        </wps:txbx>
                        <wps:bodyPr wrap="square" lIns="0" tIns="0" rIns="0" bIns="0" rtlCol="0">
                          <a:noAutofit/>
                        </wps:bodyPr>
                      </wps:wsp>
                      <wps:wsp>
                        <wps:cNvPr id="16" name="Textbox 16"/>
                        <wps:cNvSpPr txBox="1"/>
                        <wps:spPr>
                          <a:xfrm>
                            <a:off x="2224087" y="1189037"/>
                            <a:ext cx="1276350" cy="676275"/>
                          </a:xfrm>
                          <a:prstGeom prst="rect">
                            <a:avLst/>
                          </a:prstGeom>
                          <a:ln w="9525">
                            <a:solidFill>
                              <a:srgbClr val="000000"/>
                            </a:solidFill>
                            <a:prstDash val="solid"/>
                          </a:ln>
                        </wps:spPr>
                        <wps:txbx>
                          <w:txbxContent>
                            <w:p>
                              <w:pPr>
                                <w:spacing w:line="276" w:lineRule="auto" w:before="68"/>
                                <w:ind w:left="0" w:right="0" w:firstLine="0"/>
                                <w:jc w:val="center"/>
                                <w:rPr>
                                  <w:sz w:val="24"/>
                                </w:rPr>
                              </w:pPr>
                              <w:r>
                                <w:rPr>
                                  <w:sz w:val="24"/>
                                </w:rPr>
                                <w:t>Application</w:t>
                              </w:r>
                              <w:r>
                                <w:rPr>
                                  <w:spacing w:val="-15"/>
                                  <w:sz w:val="24"/>
                                </w:rPr>
                                <w:t> </w:t>
                              </w:r>
                              <w:r>
                                <w:rPr>
                                  <w:sz w:val="24"/>
                                </w:rPr>
                                <w:t>of awareness</w:t>
                              </w:r>
                              <w:r>
                                <w:rPr>
                                  <w:spacing w:val="-15"/>
                                  <w:sz w:val="24"/>
                                </w:rPr>
                                <w:t> </w:t>
                              </w:r>
                              <w:r>
                                <w:rPr>
                                  <w:sz w:val="24"/>
                                </w:rPr>
                                <w:t>and </w:t>
                              </w:r>
                              <w:r>
                                <w:rPr>
                                  <w:spacing w:val="-2"/>
                                  <w:sz w:val="24"/>
                                </w:rPr>
                                <w:t>attitude</w:t>
                              </w:r>
                            </w:p>
                          </w:txbxContent>
                        </wps:txbx>
                        <wps:bodyPr wrap="square" lIns="0" tIns="0" rIns="0" bIns="0" rtlCol="0">
                          <a:noAutofit/>
                        </wps:bodyPr>
                      </wps:wsp>
                      <wps:wsp>
                        <wps:cNvPr id="17" name="Textbox 17"/>
                        <wps:cNvSpPr txBox="1"/>
                        <wps:spPr>
                          <a:xfrm>
                            <a:off x="2214562" y="4762"/>
                            <a:ext cx="1276350" cy="514350"/>
                          </a:xfrm>
                          <a:prstGeom prst="rect">
                            <a:avLst/>
                          </a:prstGeom>
                          <a:ln w="9525">
                            <a:solidFill>
                              <a:srgbClr val="000000"/>
                            </a:solidFill>
                            <a:prstDash val="solid"/>
                          </a:ln>
                        </wps:spPr>
                        <wps:txbx>
                          <w:txbxContent>
                            <w:p>
                              <w:pPr>
                                <w:spacing w:before="73"/>
                                <w:ind w:left="604" w:right="0" w:firstLine="0"/>
                                <w:jc w:val="left"/>
                                <w:rPr>
                                  <w:sz w:val="24"/>
                                </w:rPr>
                              </w:pPr>
                              <w:r>
                                <w:rPr>
                                  <w:spacing w:val="-2"/>
                                  <w:sz w:val="24"/>
                                </w:rPr>
                                <w:t>Attitude</w:t>
                              </w:r>
                            </w:p>
                          </w:txbxContent>
                        </wps:txbx>
                        <wps:bodyPr wrap="square" lIns="0" tIns="0" rIns="0" bIns="0" rtlCol="0">
                          <a:noAutofit/>
                        </wps:bodyPr>
                      </wps:wsp>
                      <wps:wsp>
                        <wps:cNvPr id="18" name="Textbox 18"/>
                        <wps:cNvSpPr txBox="1"/>
                        <wps:spPr>
                          <a:xfrm>
                            <a:off x="4433887" y="4762"/>
                            <a:ext cx="1276350" cy="514350"/>
                          </a:xfrm>
                          <a:prstGeom prst="rect">
                            <a:avLst/>
                          </a:prstGeom>
                          <a:ln w="9525">
                            <a:solidFill>
                              <a:srgbClr val="000000"/>
                            </a:solidFill>
                            <a:prstDash val="solid"/>
                          </a:ln>
                        </wps:spPr>
                        <wps:txbx>
                          <w:txbxContent>
                            <w:p>
                              <w:pPr>
                                <w:spacing w:before="73"/>
                                <w:ind w:left="611" w:right="0" w:firstLine="0"/>
                                <w:jc w:val="left"/>
                                <w:rPr>
                                  <w:sz w:val="24"/>
                                </w:rPr>
                              </w:pPr>
                              <w:r>
                                <w:rPr>
                                  <w:spacing w:val="-2"/>
                                  <w:sz w:val="24"/>
                                </w:rPr>
                                <w:t>Practice</w:t>
                              </w:r>
                            </w:p>
                          </w:txbxContent>
                        </wps:txbx>
                        <wps:bodyPr wrap="square" lIns="0" tIns="0" rIns="0" bIns="0" rtlCol="0">
                          <a:noAutofit/>
                        </wps:bodyPr>
                      </wps:wsp>
                    </wpg:wgp>
                  </a:graphicData>
                </a:graphic>
              </wp:anchor>
            </w:drawing>
          </mc:Choice>
          <mc:Fallback>
            <w:pict>
              <v:group style="position:absolute;margin-left:99.675003pt;margin-top:274.908508pt;width:450pt;height:147.25pt;mso-position-horizontal-relative:page;mso-position-vertical-relative:paragraph;z-index:15733248" id="docshapegroup12" coordorigin="1994,5498" coordsize="9000,2945">
                <v:shape style="position:absolute;left:2904;top:5826;width:7287;height:2067" id="docshape13" coordorigin="2905,5827" coordsize="7287,2067" path="m5481,5887l5461,5877,5361,5827,5361,5877,4005,5877,4001,5881,4001,5892,4005,5897,5361,5897,5361,5947,5461,5897,5481,5887xm5496,7882l5471,7841,5425,7768,5399,7810,2917,6280,2910,6282,2907,6286,2905,6291,2906,6297,5389,7827,5362,7870,5496,7882xm6607,7297l6557,7297,6557,7322,6556,6292,6556,6286,6552,6282,6540,6282,6536,6286,6537,7297,6487,7297,6547,7417,6592,7327,6607,7297xm8976,5887l8956,5877,8856,5827,8856,5877,7500,5877,7496,5881,7496,5892,7500,5897,8856,5897,8856,5947,8956,5897,8976,5887xm10191,6292l10057,6301,10083,6344,7496,7876,7495,7882,7497,7887,7500,7891,7506,7893,7511,7890,10093,6361,10118,6404,10166,6331,10191,6292xe" filled="true" fillcolor="#000000" stroked="false">
                  <v:path arrowok="t"/>
                  <v:fill type="solid"/>
                </v:shape>
                <v:shape style="position:absolute;left:2001;top:5505;width:2010;height:810" type="#_x0000_t202" id="docshape14" filled="false" stroked="true" strokeweight=".75pt" strokecolor="#000000">
                  <v:textbox inset="0,0,0,0">
                    <w:txbxContent>
                      <w:p>
                        <w:pPr>
                          <w:spacing w:before="73"/>
                          <w:ind w:left="471" w:right="0" w:firstLine="0"/>
                          <w:jc w:val="left"/>
                          <w:rPr>
                            <w:sz w:val="24"/>
                          </w:rPr>
                        </w:pPr>
                        <w:r>
                          <w:rPr>
                            <w:spacing w:val="-2"/>
                            <w:sz w:val="24"/>
                          </w:rPr>
                          <w:t>Awareness</w:t>
                        </w:r>
                      </w:p>
                    </w:txbxContent>
                  </v:textbox>
                  <v:stroke dashstyle="solid"/>
                  <w10:wrap type="none"/>
                </v:shape>
                <v:shape style="position:absolute;left:5496;top:7370;width:2010;height:1065" type="#_x0000_t202" id="docshape15" filled="false" stroked="true" strokeweight=".75pt" strokecolor="#000000">
                  <v:textbox inset="0,0,0,0">
                    <w:txbxContent>
                      <w:p>
                        <w:pPr>
                          <w:spacing w:line="276" w:lineRule="auto" w:before="68"/>
                          <w:ind w:left="0" w:right="0" w:firstLine="0"/>
                          <w:jc w:val="center"/>
                          <w:rPr>
                            <w:sz w:val="24"/>
                          </w:rPr>
                        </w:pPr>
                        <w:r>
                          <w:rPr>
                            <w:sz w:val="24"/>
                          </w:rPr>
                          <w:t>Application</w:t>
                        </w:r>
                        <w:r>
                          <w:rPr>
                            <w:spacing w:val="-15"/>
                            <w:sz w:val="24"/>
                          </w:rPr>
                          <w:t> </w:t>
                        </w:r>
                        <w:r>
                          <w:rPr>
                            <w:sz w:val="24"/>
                          </w:rPr>
                          <w:t>of awareness</w:t>
                        </w:r>
                        <w:r>
                          <w:rPr>
                            <w:spacing w:val="-15"/>
                            <w:sz w:val="24"/>
                          </w:rPr>
                          <w:t> </w:t>
                        </w:r>
                        <w:r>
                          <w:rPr>
                            <w:sz w:val="24"/>
                          </w:rPr>
                          <w:t>and </w:t>
                        </w:r>
                        <w:r>
                          <w:rPr>
                            <w:spacing w:val="-2"/>
                            <w:sz w:val="24"/>
                          </w:rPr>
                          <w:t>attitude</w:t>
                        </w:r>
                      </w:p>
                    </w:txbxContent>
                  </v:textbox>
                  <v:stroke dashstyle="solid"/>
                  <w10:wrap type="none"/>
                </v:shape>
                <v:shape style="position:absolute;left:5481;top:5505;width:2010;height:810" type="#_x0000_t202" id="docshape16" filled="false" stroked="true" strokeweight=".75pt" strokecolor="#000000">
                  <v:textbox inset="0,0,0,0">
                    <w:txbxContent>
                      <w:p>
                        <w:pPr>
                          <w:spacing w:before="73"/>
                          <w:ind w:left="604" w:right="0" w:firstLine="0"/>
                          <w:jc w:val="left"/>
                          <w:rPr>
                            <w:sz w:val="24"/>
                          </w:rPr>
                        </w:pPr>
                        <w:r>
                          <w:rPr>
                            <w:spacing w:val="-2"/>
                            <w:sz w:val="24"/>
                          </w:rPr>
                          <w:t>Attitude</w:t>
                        </w:r>
                      </w:p>
                    </w:txbxContent>
                  </v:textbox>
                  <v:stroke dashstyle="solid"/>
                  <w10:wrap type="none"/>
                </v:shape>
                <v:shape style="position:absolute;left:8976;top:5505;width:2010;height:810" type="#_x0000_t202" id="docshape17" filled="false" stroked="true" strokeweight=".75pt" strokecolor="#000000">
                  <v:textbox inset="0,0,0,0">
                    <w:txbxContent>
                      <w:p>
                        <w:pPr>
                          <w:spacing w:before="73"/>
                          <w:ind w:left="611" w:right="0" w:firstLine="0"/>
                          <w:jc w:val="left"/>
                          <w:rPr>
                            <w:sz w:val="24"/>
                          </w:rPr>
                        </w:pPr>
                        <w:r>
                          <w:rPr>
                            <w:spacing w:val="-2"/>
                            <w:sz w:val="24"/>
                          </w:rPr>
                          <w:t>Practice</w:t>
                        </w:r>
                      </w:p>
                    </w:txbxContent>
                  </v:textbox>
                  <v:stroke dashstyle="solid"/>
                  <w10:wrap type="none"/>
                </v:shape>
                <w10:wrap type="none"/>
              </v:group>
            </w:pict>
          </mc:Fallback>
        </mc:AlternateContent>
      </w:r>
      <w:r>
        <w:rPr/>
        <w:t>Knowledge, attitude, and practice (KAP) study fundamentally assume a linear association between knowledge, attitude, and behavioural change. Therefore public health information systems informed by</w:t>
      </w:r>
      <w:r>
        <w:rPr>
          <w:spacing w:val="-6"/>
        </w:rPr>
        <w:t> </w:t>
      </w:r>
      <w:r>
        <w:rPr/>
        <w:t>KAP data target knowledge through awareness campaigns with the expectation that this would promote good attitudes and ultimately lead to the positive change in behaviour (World Health Organization (</w:t>
      </w:r>
      <w:hyperlink r:id="rId11">
        <w:r>
          <w:rPr/>
          <w:t>W.H.O),</w:t>
        </w:r>
      </w:hyperlink>
      <w:r>
        <w:rPr/>
        <w:t> 2008). To fundamentally bring about a sustainable attitudinal change regarding KAP, the World Health Organization recommends that an evidence-based intervention should be developed (</w:t>
      </w:r>
      <w:hyperlink r:id="rId12">
        <w:r>
          <w:rPr/>
          <w:t>W.H.O,</w:t>
        </w:r>
      </w:hyperlink>
      <w:r>
        <w:rPr/>
        <w:t> 2010). The framework of awareness, attitude, and practice (AAP) below has been exploited for this purpose in this study.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3"/>
      </w:pPr>
    </w:p>
    <w:p>
      <w:pPr>
        <w:tabs>
          <w:tab w:pos="1776" w:val="left" w:leader="none"/>
          <w:tab w:pos="5175" w:val="left" w:leader="none"/>
        </w:tabs>
        <w:spacing w:line="480" w:lineRule="auto" w:before="1"/>
        <w:ind w:left="336" w:right="512" w:firstLine="0"/>
        <w:jc w:val="left"/>
        <w:rPr>
          <w:b/>
          <w:sz w:val="20"/>
        </w:rPr>
      </w:pPr>
      <w:r>
        <w:rPr>
          <w:b/>
          <w:sz w:val="20"/>
        </w:rPr>
        <w:t>Figure 2.1:</w:t>
        <w:tab/>
        <w:t>a</w:t>
      </w:r>
      <w:r>
        <w:rPr>
          <w:b/>
          <w:spacing w:val="80"/>
          <w:sz w:val="20"/>
        </w:rPr>
        <w:t> </w:t>
      </w:r>
      <w:r>
        <w:rPr>
          <w:b/>
          <w:sz w:val="20"/>
        </w:rPr>
        <w:t>conceptual</w:t>
      </w:r>
      <w:r>
        <w:rPr>
          <w:b/>
          <w:spacing w:val="80"/>
          <w:sz w:val="20"/>
        </w:rPr>
        <w:t> </w:t>
      </w:r>
      <w:r>
        <w:rPr>
          <w:b/>
          <w:sz w:val="20"/>
        </w:rPr>
        <w:t>framework</w:t>
      </w:r>
      <w:r>
        <w:rPr>
          <w:b/>
          <w:spacing w:val="80"/>
          <w:sz w:val="20"/>
        </w:rPr>
        <w:t> </w:t>
      </w:r>
      <w:r>
        <w:rPr>
          <w:b/>
          <w:sz w:val="20"/>
        </w:rPr>
        <w:t>of</w:t>
      </w:r>
      <w:r>
        <w:rPr>
          <w:b/>
          <w:spacing w:val="80"/>
          <w:sz w:val="20"/>
        </w:rPr>
        <w:t> </w:t>
      </w:r>
      <w:r>
        <w:rPr>
          <w:b/>
          <w:sz w:val="20"/>
        </w:rPr>
        <w:t>the</w:t>
        <w:tab/>
        <w:t>awareness,</w:t>
      </w:r>
      <w:r>
        <w:rPr>
          <w:b/>
          <w:spacing w:val="80"/>
          <w:sz w:val="20"/>
        </w:rPr>
        <w:t> </w:t>
      </w:r>
      <w:r>
        <w:rPr>
          <w:b/>
          <w:sz w:val="20"/>
        </w:rPr>
        <w:t>attitude,</w:t>
      </w:r>
      <w:r>
        <w:rPr>
          <w:b/>
          <w:spacing w:val="80"/>
          <w:sz w:val="20"/>
        </w:rPr>
        <w:t> </w:t>
      </w:r>
      <w:r>
        <w:rPr>
          <w:b/>
          <w:sz w:val="20"/>
        </w:rPr>
        <w:t>and</w:t>
      </w:r>
      <w:r>
        <w:rPr>
          <w:b/>
          <w:spacing w:val="80"/>
          <w:sz w:val="20"/>
        </w:rPr>
        <w:t> </w:t>
      </w:r>
      <w:r>
        <w:rPr>
          <w:b/>
          <w:sz w:val="20"/>
        </w:rPr>
        <w:t>practice</w:t>
      </w:r>
      <w:r>
        <w:rPr>
          <w:b/>
          <w:spacing w:val="80"/>
          <w:sz w:val="20"/>
        </w:rPr>
        <w:t> </w:t>
      </w:r>
      <w:r>
        <w:rPr>
          <w:b/>
          <w:sz w:val="20"/>
        </w:rPr>
        <w:t>of</w:t>
      </w:r>
      <w:r>
        <w:rPr>
          <w:b/>
          <w:spacing w:val="80"/>
          <w:sz w:val="20"/>
        </w:rPr>
        <w:t> </w:t>
      </w:r>
      <w:r>
        <w:rPr>
          <w:b/>
          <w:spacing w:val="-2"/>
          <w:sz w:val="20"/>
        </w:rPr>
        <w:t>retinoblastoma</w:t>
      </w:r>
    </w:p>
    <w:p>
      <w:pPr>
        <w:pStyle w:val="BodyText"/>
        <w:rPr>
          <w:b/>
          <w:sz w:val="20"/>
        </w:rPr>
      </w:pPr>
    </w:p>
    <w:p>
      <w:pPr>
        <w:pStyle w:val="BodyText"/>
        <w:rPr>
          <w:b/>
          <w:sz w:val="20"/>
        </w:rPr>
      </w:pPr>
    </w:p>
    <w:p>
      <w:pPr>
        <w:pStyle w:val="BodyText"/>
        <w:spacing w:before="188"/>
        <w:rPr>
          <w:b/>
          <w:sz w:val="20"/>
        </w:rPr>
      </w:pPr>
    </w:p>
    <w:p>
      <w:pPr>
        <w:pStyle w:val="BodyText"/>
        <w:spacing w:line="480" w:lineRule="auto"/>
        <w:ind w:left="336" w:right="453" w:firstLine="720"/>
        <w:jc w:val="both"/>
      </w:pPr>
      <w:r>
        <w:rPr/>
        <w:t>The above conceptual framework of the awareness, attitude, and practice of retinoblastoma represents the linear relationship through which healthful practices can be formed by adjusting attitudes through awareness. Bennett, (1975) proposes that</w:t>
      </w:r>
      <w:r>
        <w:rPr>
          <w:spacing w:val="40"/>
        </w:rPr>
        <w:t> </w:t>
      </w:r>
      <w:r>
        <w:rPr/>
        <w:t>when</w:t>
      </w:r>
      <w:r>
        <w:rPr>
          <w:spacing w:val="80"/>
          <w:w w:val="150"/>
        </w:rPr>
        <w:t> </w:t>
      </w:r>
      <w:r>
        <w:rPr/>
        <w:t>participants</w:t>
      </w:r>
      <w:r>
        <w:rPr>
          <w:spacing w:val="80"/>
          <w:w w:val="150"/>
        </w:rPr>
        <w:t> </w:t>
      </w:r>
      <w:r>
        <w:rPr/>
        <w:t>apply</w:t>
      </w:r>
      <w:r>
        <w:rPr>
          <w:spacing w:val="80"/>
          <w:w w:val="150"/>
        </w:rPr>
        <w:t> </w:t>
      </w:r>
      <w:r>
        <w:rPr/>
        <w:t>their awareness</w:t>
      </w:r>
      <w:r>
        <w:rPr>
          <w:spacing w:val="80"/>
          <w:w w:val="150"/>
        </w:rPr>
        <w:t> </w:t>
      </w:r>
      <w:r>
        <w:rPr/>
        <w:t>and</w:t>
      </w:r>
      <w:r>
        <w:rPr>
          <w:spacing w:val="80"/>
          <w:w w:val="150"/>
        </w:rPr>
        <w:t> </w:t>
      </w:r>
      <w:r>
        <w:rPr/>
        <w:t>attitude, this</w:t>
      </w:r>
      <w:r>
        <w:rPr>
          <w:spacing w:val="80"/>
          <w:w w:val="150"/>
        </w:rPr>
        <w:t> </w:t>
      </w:r>
      <w:r>
        <w:rPr/>
        <w:t>leads</w:t>
      </w:r>
      <w:r>
        <w:rPr>
          <w:spacing w:val="80"/>
          <w:w w:val="150"/>
        </w:rPr>
        <w:t> </w:t>
      </w:r>
      <w:r>
        <w:rPr/>
        <w:t>to practice change</w:t>
      </w:r>
      <w:r>
        <w:rPr>
          <w:spacing w:val="-2"/>
        </w:rPr>
        <w:t> </w:t>
      </w:r>
      <w:r>
        <w:rPr/>
        <w:t>and</w:t>
      </w:r>
      <w:r>
        <w:rPr>
          <w:spacing w:val="-1"/>
        </w:rPr>
        <w:t> </w:t>
      </w:r>
      <w:r>
        <w:rPr/>
        <w:t>from</w:t>
      </w:r>
      <w:r>
        <w:rPr>
          <w:spacing w:val="23"/>
        </w:rPr>
        <w:t> </w:t>
      </w:r>
      <w:r>
        <w:rPr/>
        <w:t>practice</w:t>
      </w:r>
      <w:r>
        <w:rPr>
          <w:spacing w:val="21"/>
        </w:rPr>
        <w:t> </w:t>
      </w:r>
      <w:r>
        <w:rPr/>
        <w:t>change</w:t>
      </w:r>
      <w:r>
        <w:rPr>
          <w:spacing w:val="24"/>
        </w:rPr>
        <w:t> </w:t>
      </w:r>
      <w:r>
        <w:rPr/>
        <w:t>comes</w:t>
      </w:r>
      <w:r>
        <w:rPr>
          <w:spacing w:val="2"/>
        </w:rPr>
        <w:t> </w:t>
      </w:r>
      <w:r>
        <w:rPr/>
        <w:t>end</w:t>
      </w:r>
      <w:r>
        <w:rPr>
          <w:spacing w:val="24"/>
        </w:rPr>
        <w:t> </w:t>
      </w:r>
      <w:r>
        <w:rPr/>
        <w:t>results.</w:t>
      </w:r>
      <w:r>
        <w:rPr>
          <w:spacing w:val="25"/>
        </w:rPr>
        <w:t> </w:t>
      </w:r>
      <w:r>
        <w:rPr/>
        <w:t>It</w:t>
      </w:r>
      <w:r>
        <w:rPr>
          <w:spacing w:val="23"/>
        </w:rPr>
        <w:t> </w:t>
      </w:r>
      <w:r>
        <w:rPr/>
        <w:t>is</w:t>
      </w:r>
      <w:r>
        <w:rPr>
          <w:spacing w:val="23"/>
        </w:rPr>
        <w:t> </w:t>
      </w:r>
      <w:r>
        <w:rPr/>
        <w:t>based</w:t>
      </w:r>
      <w:r>
        <w:rPr>
          <w:spacing w:val="24"/>
        </w:rPr>
        <w:t> </w:t>
      </w:r>
      <w:r>
        <w:rPr/>
        <w:t>on</w:t>
      </w:r>
      <w:r>
        <w:rPr>
          <w:spacing w:val="22"/>
        </w:rPr>
        <w:t> </w:t>
      </w:r>
      <w:r>
        <w:rPr/>
        <w:t>the</w:t>
      </w:r>
      <w:r>
        <w:rPr>
          <w:spacing w:val="24"/>
        </w:rPr>
        <w:t> </w:t>
      </w:r>
      <w:r>
        <w:rPr/>
        <w:t>assumed</w:t>
      </w:r>
      <w:r>
        <w:rPr>
          <w:spacing w:val="22"/>
        </w:rPr>
        <w:t> </w:t>
      </w:r>
      <w:r>
        <w:rPr>
          <w:spacing w:val="-2"/>
        </w:rPr>
        <w:t>linear</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jc w:val="both"/>
      </w:pPr>
      <w:r>
        <w:rPr/>
        <w:t>relationship between awareness, attitudes, and practices that this framework explores how the independent variables in the study affect the practice of health-seeking and</w:t>
      </w:r>
      <w:r>
        <w:rPr>
          <w:spacing w:val="40"/>
        </w:rPr>
        <w:t> </w:t>
      </w:r>
      <w:r>
        <w:rPr/>
        <w:t>self-examination among mothers of under-five children. The lack of awareness</w:t>
      </w:r>
      <w:r>
        <w:rPr>
          <w:spacing w:val="80"/>
        </w:rPr>
        <w:t> </w:t>
      </w:r>
      <w:r>
        <w:rPr/>
        <w:t>assessed as a function of knowledge</w:t>
      </w:r>
      <w:r>
        <w:rPr>
          <w:spacing w:val="-1"/>
        </w:rPr>
        <w:t> </w:t>
      </w:r>
      <w:r>
        <w:rPr/>
        <w:t>or familiarity</w:t>
      </w:r>
      <w:r>
        <w:rPr>
          <w:spacing w:val="-3"/>
        </w:rPr>
        <w:t> </w:t>
      </w:r>
      <w:r>
        <w:rPr/>
        <w:t>of retinoblastoma</w:t>
      </w:r>
      <w:r>
        <w:rPr>
          <w:spacing w:val="-1"/>
        </w:rPr>
        <w:t> </w:t>
      </w:r>
      <w:r>
        <w:rPr/>
        <w:t>disease is assumed to influence motivation for self-examination on health issues. It is, thus, expected that such a scenario would be characterized by attitudes centred on a lack of specific expectations and can only be reversed by creating awareness on the public health issue in question. This intervention is then expected to produce desirable actions and is the fundamental basis of this framework.</w:t>
      </w:r>
    </w:p>
    <w:p>
      <w:pPr>
        <w:pStyle w:val="BodyText"/>
        <w:spacing w:before="10"/>
      </w:pPr>
    </w:p>
    <w:p>
      <w:pPr>
        <w:pStyle w:val="Heading2"/>
        <w:numPr>
          <w:ilvl w:val="2"/>
          <w:numId w:val="11"/>
        </w:numPr>
        <w:tabs>
          <w:tab w:pos="1056" w:val="left" w:leader="none"/>
        </w:tabs>
        <w:spacing w:line="240" w:lineRule="auto" w:before="0" w:after="0"/>
        <w:ind w:left="1056" w:right="0" w:hanging="720"/>
        <w:jc w:val="left"/>
      </w:pPr>
      <w:bookmarkStart w:name="_TOC_250027" w:id="21"/>
      <w:r>
        <w:rPr/>
        <w:t>Concept</w:t>
      </w:r>
      <w:r>
        <w:rPr>
          <w:spacing w:val="-1"/>
        </w:rPr>
        <w:t> </w:t>
      </w:r>
      <w:r>
        <w:rPr/>
        <w:t>of </w:t>
      </w:r>
      <w:bookmarkEnd w:id="21"/>
      <w:r>
        <w:rPr>
          <w:spacing w:val="-2"/>
        </w:rPr>
        <w:t>Cancer</w:t>
      </w:r>
    </w:p>
    <w:p>
      <w:pPr>
        <w:pStyle w:val="BodyText"/>
        <w:spacing w:before="274"/>
        <w:rPr>
          <w:b/>
        </w:rPr>
      </w:pPr>
    </w:p>
    <w:p>
      <w:pPr>
        <w:pStyle w:val="BodyText"/>
        <w:spacing w:line="480" w:lineRule="auto"/>
        <w:ind w:left="336" w:right="461" w:firstLine="720"/>
        <w:jc w:val="both"/>
      </w:pPr>
      <w:r>
        <w:rPr/>
        <w:t>Cancer is the name given to a collection of related diseases. Cancer can start almost anywhere in the human body, which is made up of trillions of cells. Normally, human cells grow and divide to form new cells as the body needs them. When cells grow old or become damaged, they die, and new cells take their place. When cancer develops, however, this orderly process breaks down. As cells become more and more abnormal,</w:t>
      </w:r>
      <w:r>
        <w:rPr>
          <w:spacing w:val="-1"/>
        </w:rPr>
        <w:t> </w:t>
      </w:r>
      <w:r>
        <w:rPr/>
        <w:t>old</w:t>
      </w:r>
      <w:r>
        <w:rPr>
          <w:spacing w:val="-1"/>
        </w:rPr>
        <w:t> </w:t>
      </w:r>
      <w:r>
        <w:rPr/>
        <w:t>or</w:t>
      </w:r>
      <w:r>
        <w:rPr>
          <w:spacing w:val="-2"/>
        </w:rPr>
        <w:t> </w:t>
      </w:r>
      <w:r>
        <w:rPr/>
        <w:t>damaged</w:t>
      </w:r>
      <w:r>
        <w:rPr>
          <w:spacing w:val="-1"/>
        </w:rPr>
        <w:t> </w:t>
      </w:r>
      <w:r>
        <w:rPr/>
        <w:t>cells</w:t>
      </w:r>
      <w:r>
        <w:rPr>
          <w:spacing w:val="-1"/>
        </w:rPr>
        <w:t> </w:t>
      </w:r>
      <w:r>
        <w:rPr/>
        <w:t>survive</w:t>
      </w:r>
      <w:r>
        <w:rPr>
          <w:spacing w:val="-2"/>
        </w:rPr>
        <w:t> </w:t>
      </w:r>
      <w:r>
        <w:rPr/>
        <w:t>when</w:t>
      </w:r>
      <w:r>
        <w:rPr>
          <w:spacing w:val="-1"/>
        </w:rPr>
        <w:t> </w:t>
      </w:r>
      <w:r>
        <w:rPr/>
        <w:t>they</w:t>
      </w:r>
      <w:r>
        <w:rPr>
          <w:spacing w:val="-4"/>
        </w:rPr>
        <w:t> </w:t>
      </w:r>
      <w:r>
        <w:rPr/>
        <w:t>should</w:t>
      </w:r>
      <w:r>
        <w:rPr>
          <w:spacing w:val="-1"/>
        </w:rPr>
        <w:t> </w:t>
      </w:r>
      <w:r>
        <w:rPr/>
        <w:t>die,</w:t>
      </w:r>
      <w:r>
        <w:rPr>
          <w:spacing w:val="-2"/>
        </w:rPr>
        <w:t> </w:t>
      </w:r>
      <w:r>
        <w:rPr/>
        <w:t>and</w:t>
      </w:r>
      <w:r>
        <w:rPr>
          <w:spacing w:val="-1"/>
        </w:rPr>
        <w:t> </w:t>
      </w:r>
      <w:r>
        <w:rPr/>
        <w:t>new</w:t>
      </w:r>
      <w:r>
        <w:rPr>
          <w:spacing w:val="-2"/>
        </w:rPr>
        <w:t> </w:t>
      </w:r>
      <w:r>
        <w:rPr/>
        <w:t>cells</w:t>
      </w:r>
      <w:r>
        <w:rPr>
          <w:spacing w:val="-1"/>
        </w:rPr>
        <w:t> </w:t>
      </w:r>
      <w:r>
        <w:rPr/>
        <w:t>form</w:t>
      </w:r>
      <w:r>
        <w:rPr>
          <w:spacing w:val="-1"/>
        </w:rPr>
        <w:t> </w:t>
      </w:r>
      <w:r>
        <w:rPr/>
        <w:t>when they are not needed. These extra cells can divide without stopping and may form growths called tumours (National Cancer Institute (NCI), 2015).</w:t>
      </w:r>
    </w:p>
    <w:p>
      <w:pPr>
        <w:pStyle w:val="BodyText"/>
        <w:spacing w:before="6"/>
      </w:pPr>
    </w:p>
    <w:p>
      <w:pPr>
        <w:pStyle w:val="BodyText"/>
        <w:spacing w:line="480" w:lineRule="auto"/>
        <w:ind w:left="336" w:right="458" w:firstLine="720"/>
        <w:jc w:val="both"/>
      </w:pPr>
      <w:r>
        <w:rPr/>
        <w:t>There are more than 100 types of cancer. Types of cancer are usually</w:t>
      </w:r>
      <w:r>
        <w:rPr>
          <w:spacing w:val="-3"/>
        </w:rPr>
        <w:t> </w:t>
      </w:r>
      <w:r>
        <w:rPr/>
        <w:t>named for the organs or tissues where the cancers form (NCI, 2015). For example, lung cancer starts in cells of the lung, and brain cancer starts in cells of the brain. Cancers also may be described by the type of cell that formed them, such as an epithelial cell or a squamous cell. Many cancers form solid tumours, which are masses of tissue. Cancers of</w:t>
      </w:r>
      <w:r>
        <w:rPr>
          <w:spacing w:val="56"/>
        </w:rPr>
        <w:t> </w:t>
      </w:r>
      <w:r>
        <w:rPr/>
        <w:t>the</w:t>
      </w:r>
      <w:r>
        <w:rPr>
          <w:spacing w:val="59"/>
        </w:rPr>
        <w:t> </w:t>
      </w:r>
      <w:r>
        <w:rPr/>
        <w:t>blood,</w:t>
      </w:r>
      <w:r>
        <w:rPr>
          <w:spacing w:val="59"/>
        </w:rPr>
        <w:t> </w:t>
      </w:r>
      <w:r>
        <w:rPr/>
        <w:t>such</w:t>
      </w:r>
      <w:r>
        <w:rPr>
          <w:spacing w:val="61"/>
        </w:rPr>
        <w:t> </w:t>
      </w:r>
      <w:r>
        <w:rPr/>
        <w:t>as</w:t>
      </w:r>
      <w:r>
        <w:rPr>
          <w:spacing w:val="59"/>
        </w:rPr>
        <w:t> </w:t>
      </w:r>
      <w:r>
        <w:rPr/>
        <w:t>leukemias,</w:t>
      </w:r>
      <w:r>
        <w:rPr>
          <w:spacing w:val="62"/>
        </w:rPr>
        <w:t> </w:t>
      </w:r>
      <w:r>
        <w:rPr/>
        <w:t>generally</w:t>
      </w:r>
      <w:r>
        <w:rPr>
          <w:spacing w:val="54"/>
        </w:rPr>
        <w:t> </w:t>
      </w:r>
      <w:r>
        <w:rPr/>
        <w:t>do</w:t>
      </w:r>
      <w:r>
        <w:rPr>
          <w:spacing w:val="60"/>
        </w:rPr>
        <w:t> </w:t>
      </w:r>
      <w:r>
        <w:rPr/>
        <w:t>not</w:t>
      </w:r>
      <w:r>
        <w:rPr>
          <w:spacing w:val="60"/>
        </w:rPr>
        <w:t> </w:t>
      </w:r>
      <w:r>
        <w:rPr/>
        <w:t>form</w:t>
      </w:r>
      <w:r>
        <w:rPr>
          <w:spacing w:val="59"/>
        </w:rPr>
        <w:t> </w:t>
      </w:r>
      <w:r>
        <w:rPr/>
        <w:t>solid</w:t>
      </w:r>
      <w:r>
        <w:rPr>
          <w:spacing w:val="66"/>
        </w:rPr>
        <w:t> </w:t>
      </w:r>
      <w:r>
        <w:rPr/>
        <w:t>tumours.</w:t>
      </w:r>
      <w:r>
        <w:rPr>
          <w:spacing w:val="59"/>
        </w:rPr>
        <w:t> </w:t>
      </w:r>
      <w:r>
        <w:rPr>
          <w:spacing w:val="-2"/>
        </w:rPr>
        <w:t>Cancerous</w:t>
      </w:r>
    </w:p>
    <w:p>
      <w:pPr>
        <w:spacing w:after="0" w:line="480" w:lineRule="auto"/>
        <w:jc w:val="both"/>
        <w:sectPr>
          <w:pgSz w:w="11910" w:h="16840"/>
          <w:pgMar w:header="0" w:footer="1014" w:top="1340" w:bottom="1200" w:left="1680" w:right="980"/>
        </w:sectPr>
      </w:pPr>
    </w:p>
    <w:p>
      <w:pPr>
        <w:pStyle w:val="BodyText"/>
        <w:spacing w:line="480" w:lineRule="auto" w:before="74"/>
        <w:ind w:left="336" w:right="453"/>
        <w:jc w:val="both"/>
      </w:pPr>
      <w:r>
        <w:rPr/>
        <w:t>tumours are malignant, which means they can spread into, or invade nearby tissues. In addition, as these tumours grow, some cancer cells can break off and travel to distant places in the body through the blood or the lymph system and form new tumours far from</w:t>
      </w:r>
      <w:r>
        <w:rPr>
          <w:spacing w:val="-1"/>
        </w:rPr>
        <w:t> </w:t>
      </w:r>
      <w:r>
        <w:rPr/>
        <w:t>an</w:t>
      </w:r>
      <w:r>
        <w:rPr>
          <w:spacing w:val="-1"/>
        </w:rPr>
        <w:t> </w:t>
      </w:r>
      <w:r>
        <w:rPr/>
        <w:t>original tumour. Unlike</w:t>
      </w:r>
      <w:r>
        <w:rPr>
          <w:spacing w:val="-2"/>
        </w:rPr>
        <w:t> </w:t>
      </w:r>
      <w:r>
        <w:rPr/>
        <w:t>malignant tumours,</w:t>
      </w:r>
      <w:r>
        <w:rPr>
          <w:spacing w:val="-1"/>
        </w:rPr>
        <w:t> </w:t>
      </w:r>
      <w:r>
        <w:rPr/>
        <w:t>benign</w:t>
      </w:r>
      <w:r>
        <w:rPr>
          <w:spacing w:val="-1"/>
        </w:rPr>
        <w:t> </w:t>
      </w:r>
      <w:r>
        <w:rPr/>
        <w:t>tumours</w:t>
      </w:r>
      <w:r>
        <w:rPr>
          <w:spacing w:val="-1"/>
        </w:rPr>
        <w:t> </w:t>
      </w:r>
      <w:r>
        <w:rPr/>
        <w:t>do</w:t>
      </w:r>
      <w:r>
        <w:rPr>
          <w:spacing w:val="-1"/>
        </w:rPr>
        <w:t> </w:t>
      </w:r>
      <w:r>
        <w:rPr/>
        <w:t>not spread</w:t>
      </w:r>
      <w:r>
        <w:rPr>
          <w:spacing w:val="-1"/>
        </w:rPr>
        <w:t> </w:t>
      </w:r>
      <w:r>
        <w:rPr/>
        <w:t>into, or invade nearby tissues. Benign tumours can sometimes be quite large, however.</w:t>
      </w:r>
      <w:r>
        <w:rPr>
          <w:spacing w:val="80"/>
        </w:rPr>
        <w:t> </w:t>
      </w:r>
      <w:r>
        <w:rPr/>
        <w:t>When removed, they usually don‘t grow back, whereas malignant tumours sometimes do. Unlike most benign tumours elsewhere in the body, benign brain tumours can be life-threatening (American Cancer Society, 2015).</w:t>
      </w:r>
    </w:p>
    <w:p>
      <w:pPr>
        <w:pStyle w:val="BodyText"/>
        <w:spacing w:before="5"/>
      </w:pPr>
    </w:p>
    <w:p>
      <w:pPr>
        <w:pStyle w:val="BodyText"/>
        <w:spacing w:line="480" w:lineRule="auto"/>
        <w:ind w:left="336" w:right="457" w:firstLine="720"/>
        <w:jc w:val="both"/>
      </w:pPr>
      <w:r>
        <w:rPr/>
        <w:t>Cancer cells differ from normal cells in many</w:t>
      </w:r>
      <w:r>
        <w:rPr>
          <w:spacing w:val="-3"/>
        </w:rPr>
        <w:t> </w:t>
      </w:r>
      <w:r>
        <w:rPr/>
        <w:t>ways that allow them to grow out of control and become invasive. One important difference is that cancer cells are less specialized than normal cells. That is, whereas normal cells mature into very distinct cell types with specific functions, cancer cells do not. This is one reason that, unlike normal cells, cancer cells continue to divide without stopping. In addition, cancer cells are able to ignore</w:t>
      </w:r>
      <w:r>
        <w:rPr>
          <w:spacing w:val="-1"/>
        </w:rPr>
        <w:t> </w:t>
      </w:r>
      <w:r>
        <w:rPr/>
        <w:t>signals that normally</w:t>
      </w:r>
      <w:r>
        <w:rPr>
          <w:spacing w:val="-4"/>
        </w:rPr>
        <w:t> </w:t>
      </w:r>
      <w:r>
        <w:rPr/>
        <w:t>tell cells to stop dividing</w:t>
      </w:r>
      <w:r>
        <w:rPr>
          <w:spacing w:val="-1"/>
        </w:rPr>
        <w:t> </w:t>
      </w:r>
      <w:r>
        <w:rPr/>
        <w:t>or that begin a process known as programmed cell death, or apoptosis, which the body uses to get rid of unneeded cells. Cancer cells may be able to influence the normal cells, molecules, and blood vessels that surround and feed a tumour—an area known as the microenvironment. For instance, cancer cells can induce nearby normal cells to form blood vessels that supply tumours with oxygen and nutrients, which they need to grow. These blood vessels also remove waste products from tumours. Cancer cells are also often able to evade the immune system, a network of organs, tissues, and specialized cells that protects the body from infections and other conditions. Although the immune system normally removes damaged or abnormal cells from the body, some cancer cells are able to ―hide‖ from the immune system. Tumours can also use the immune system to</w:t>
      </w:r>
      <w:r>
        <w:rPr>
          <w:spacing w:val="10"/>
        </w:rPr>
        <w:t> </w:t>
      </w:r>
      <w:r>
        <w:rPr/>
        <w:t>stay</w:t>
      </w:r>
      <w:r>
        <w:rPr>
          <w:spacing w:val="5"/>
        </w:rPr>
        <w:t> </w:t>
      </w:r>
      <w:r>
        <w:rPr/>
        <w:t>alive</w:t>
      </w:r>
      <w:r>
        <w:rPr>
          <w:spacing w:val="9"/>
        </w:rPr>
        <w:t> </w:t>
      </w:r>
      <w:r>
        <w:rPr/>
        <w:t>and</w:t>
      </w:r>
      <w:r>
        <w:rPr>
          <w:spacing w:val="10"/>
        </w:rPr>
        <w:t> </w:t>
      </w:r>
      <w:r>
        <w:rPr/>
        <w:t>grow.</w:t>
      </w:r>
      <w:r>
        <w:rPr>
          <w:spacing w:val="10"/>
        </w:rPr>
        <w:t> </w:t>
      </w:r>
      <w:r>
        <w:rPr/>
        <w:t>For</w:t>
      </w:r>
      <w:r>
        <w:rPr>
          <w:spacing w:val="9"/>
        </w:rPr>
        <w:t> </w:t>
      </w:r>
      <w:r>
        <w:rPr/>
        <w:t>example,</w:t>
      </w:r>
      <w:r>
        <w:rPr>
          <w:spacing w:val="10"/>
        </w:rPr>
        <w:t> </w:t>
      </w:r>
      <w:r>
        <w:rPr/>
        <w:t>with</w:t>
      </w:r>
      <w:r>
        <w:rPr>
          <w:spacing w:val="11"/>
        </w:rPr>
        <w:t> </w:t>
      </w:r>
      <w:r>
        <w:rPr/>
        <w:t>the</w:t>
      </w:r>
      <w:r>
        <w:rPr>
          <w:spacing w:val="10"/>
        </w:rPr>
        <w:t> </w:t>
      </w:r>
      <w:r>
        <w:rPr/>
        <w:t>help</w:t>
      </w:r>
      <w:r>
        <w:rPr>
          <w:spacing w:val="10"/>
        </w:rPr>
        <w:t> </w:t>
      </w:r>
      <w:r>
        <w:rPr/>
        <w:t>of</w:t>
      </w:r>
      <w:r>
        <w:rPr>
          <w:spacing w:val="9"/>
        </w:rPr>
        <w:t> </w:t>
      </w:r>
      <w:r>
        <w:rPr/>
        <w:t>certain</w:t>
      </w:r>
      <w:r>
        <w:rPr>
          <w:spacing w:val="11"/>
        </w:rPr>
        <w:t> </w:t>
      </w:r>
      <w:r>
        <w:rPr/>
        <w:t>immune</w:t>
      </w:r>
      <w:r>
        <w:rPr>
          <w:spacing w:val="10"/>
        </w:rPr>
        <w:t> </w:t>
      </w:r>
      <w:r>
        <w:rPr/>
        <w:t>system</w:t>
      </w:r>
      <w:r>
        <w:rPr>
          <w:spacing w:val="11"/>
        </w:rPr>
        <w:t> </w:t>
      </w:r>
      <w:r>
        <w:rPr/>
        <w:t>cells</w:t>
      </w:r>
      <w:r>
        <w:rPr>
          <w:spacing w:val="11"/>
        </w:rPr>
        <w:t> </w:t>
      </w:r>
      <w:r>
        <w:rPr>
          <w:spacing w:val="-4"/>
        </w:rPr>
        <w:t>that</w:t>
      </w:r>
    </w:p>
    <w:p>
      <w:pPr>
        <w:spacing w:after="0" w:line="480" w:lineRule="auto"/>
        <w:jc w:val="both"/>
        <w:sectPr>
          <w:pgSz w:w="11910" w:h="16840"/>
          <w:pgMar w:header="0" w:footer="1014" w:top="1340" w:bottom="1200" w:left="1680" w:right="980"/>
        </w:sectPr>
      </w:pPr>
    </w:p>
    <w:p>
      <w:pPr>
        <w:pStyle w:val="BodyText"/>
        <w:spacing w:line="480" w:lineRule="auto" w:before="74"/>
        <w:ind w:left="336"/>
      </w:pPr>
      <w:r>
        <w:rPr/>
        <w:t>normally</w:t>
      </w:r>
      <w:r>
        <w:rPr>
          <w:spacing w:val="40"/>
        </w:rPr>
        <w:t> </w:t>
      </w:r>
      <w:r>
        <w:rPr/>
        <w:t>prevent</w:t>
      </w:r>
      <w:r>
        <w:rPr>
          <w:spacing w:val="40"/>
        </w:rPr>
        <w:t> </w:t>
      </w:r>
      <w:r>
        <w:rPr/>
        <w:t>a</w:t>
      </w:r>
      <w:r>
        <w:rPr>
          <w:spacing w:val="40"/>
        </w:rPr>
        <w:t> </w:t>
      </w:r>
      <w:r>
        <w:rPr/>
        <w:t>runaway</w:t>
      </w:r>
      <w:r>
        <w:rPr>
          <w:spacing w:val="40"/>
        </w:rPr>
        <w:t> </w:t>
      </w:r>
      <w:hyperlink r:id="rId13">
        <w:r>
          <w:rPr/>
          <w:t>immune</w:t>
        </w:r>
        <w:r>
          <w:rPr>
            <w:spacing w:val="40"/>
          </w:rPr>
          <w:t> </w:t>
        </w:r>
        <w:r>
          <w:rPr/>
          <w:t>response,</w:t>
        </w:r>
      </w:hyperlink>
      <w:r>
        <w:rPr>
          <w:spacing w:val="40"/>
        </w:rPr>
        <w:t> </w:t>
      </w:r>
      <w:r>
        <w:rPr/>
        <w:t>cancer</w:t>
      </w:r>
      <w:r>
        <w:rPr>
          <w:spacing w:val="40"/>
        </w:rPr>
        <w:t> </w:t>
      </w:r>
      <w:r>
        <w:rPr/>
        <w:t>cells</w:t>
      </w:r>
      <w:r>
        <w:rPr>
          <w:spacing w:val="40"/>
        </w:rPr>
        <w:t> </w:t>
      </w:r>
      <w:r>
        <w:rPr/>
        <w:t>can</w:t>
      </w:r>
      <w:r>
        <w:rPr>
          <w:spacing w:val="40"/>
        </w:rPr>
        <w:t> </w:t>
      </w:r>
      <w:r>
        <w:rPr/>
        <w:t>actually</w:t>
      </w:r>
      <w:r>
        <w:rPr>
          <w:spacing w:val="40"/>
        </w:rPr>
        <w:t> </w:t>
      </w:r>
      <w:r>
        <w:rPr/>
        <w:t>keep</w:t>
      </w:r>
      <w:r>
        <w:rPr>
          <w:spacing w:val="40"/>
        </w:rPr>
        <w:t> </w:t>
      </w:r>
      <w:r>
        <w:rPr/>
        <w:t>the</w:t>
      </w:r>
      <w:r>
        <w:rPr>
          <w:spacing w:val="40"/>
        </w:rPr>
        <w:t> </w:t>
      </w:r>
      <w:r>
        <w:rPr/>
        <w:t>immune system from killing cancer cells (NCI, 2015).</w:t>
      </w:r>
    </w:p>
    <w:p>
      <w:pPr>
        <w:pStyle w:val="BodyText"/>
        <w:spacing w:before="4"/>
      </w:pPr>
    </w:p>
    <w:p>
      <w:pPr>
        <w:pStyle w:val="BodyText"/>
        <w:spacing w:line="480" w:lineRule="auto" w:before="1"/>
        <w:ind w:left="336" w:right="456" w:firstLine="720"/>
        <w:jc w:val="both"/>
      </w:pPr>
      <w:r>
        <w:rPr/>
        <w:t>Cancer</w:t>
      </w:r>
      <w:r>
        <w:rPr>
          <w:spacing w:val="-2"/>
        </w:rPr>
        <w:t> </w:t>
      </w:r>
      <w:r>
        <w:rPr/>
        <w:t>is a</w:t>
      </w:r>
      <w:r>
        <w:rPr>
          <w:spacing w:val="-1"/>
        </w:rPr>
        <w:t> </w:t>
      </w:r>
      <w:r>
        <w:rPr/>
        <w:t>genetic</w:t>
      </w:r>
      <w:r>
        <w:rPr>
          <w:spacing w:val="-3"/>
        </w:rPr>
        <w:t> </w:t>
      </w:r>
      <w:r>
        <w:rPr/>
        <w:t>disease—that</w:t>
      </w:r>
      <w:r>
        <w:rPr>
          <w:spacing w:val="-2"/>
        </w:rPr>
        <w:t> </w:t>
      </w:r>
      <w:r>
        <w:rPr/>
        <w:t>is,</w:t>
      </w:r>
      <w:r>
        <w:rPr>
          <w:spacing w:val="-2"/>
        </w:rPr>
        <w:t> </w:t>
      </w:r>
      <w:r>
        <w:rPr/>
        <w:t>it</w:t>
      </w:r>
      <w:r>
        <w:rPr>
          <w:spacing w:val="-2"/>
        </w:rPr>
        <w:t> </w:t>
      </w:r>
      <w:r>
        <w:rPr/>
        <w:t>is</w:t>
      </w:r>
      <w:r>
        <w:rPr>
          <w:spacing w:val="-2"/>
        </w:rPr>
        <w:t> </w:t>
      </w:r>
      <w:r>
        <w:rPr/>
        <w:t>caused</w:t>
      </w:r>
      <w:r>
        <w:rPr>
          <w:spacing w:val="-3"/>
        </w:rPr>
        <w:t> </w:t>
      </w:r>
      <w:r>
        <w:rPr/>
        <w:t>by</w:t>
      </w:r>
      <w:r>
        <w:rPr>
          <w:spacing w:val="-5"/>
        </w:rPr>
        <w:t> </w:t>
      </w:r>
      <w:r>
        <w:rPr/>
        <w:t>changes to</w:t>
      </w:r>
      <w:r>
        <w:rPr>
          <w:spacing w:val="-2"/>
        </w:rPr>
        <w:t> </w:t>
      </w:r>
      <w:r>
        <w:rPr/>
        <w:t>genes</w:t>
      </w:r>
      <w:r>
        <w:rPr>
          <w:spacing w:val="-2"/>
        </w:rPr>
        <w:t> </w:t>
      </w:r>
      <w:r>
        <w:rPr/>
        <w:t>that</w:t>
      </w:r>
      <w:r>
        <w:rPr>
          <w:spacing w:val="-2"/>
        </w:rPr>
        <w:t> </w:t>
      </w:r>
      <w:r>
        <w:rPr/>
        <w:t>control the way our cells function, especially how they grow and divide. Genetic changes that cause cancer can be inherited from our parents. They can also arise during a person‘s lifetime as a result of errors that occur as cells divide or because of damage to deoxyribonucleic acid (</w:t>
      </w:r>
      <w:hyperlink r:id="rId14">
        <w:r>
          <w:rPr/>
          <w:t>DNA</w:t>
        </w:r>
      </w:hyperlink>
      <w:r>
        <w:rPr>
          <w:rFonts w:ascii="Calibri" w:hAnsi="Calibri"/>
          <w:sz w:val="22"/>
        </w:rPr>
        <w:t>) </w:t>
      </w:r>
      <w:r>
        <w:rPr/>
        <w:t>caused by certain environmental exposures (Del Monte, 2015). Cancer-causing environmental exposures include substances, such as the chemicals in tobacco smoke, and radiation, such</w:t>
      </w:r>
      <w:r>
        <w:rPr>
          <w:spacing w:val="-1"/>
        </w:rPr>
        <w:t> </w:t>
      </w:r>
      <w:r>
        <w:rPr/>
        <w:t>as ultraviolet rays from the sun (AAO, </w:t>
      </w:r>
      <w:r>
        <w:rPr>
          <w:spacing w:val="-2"/>
        </w:rPr>
        <w:t>2013).</w:t>
      </w:r>
    </w:p>
    <w:p>
      <w:pPr>
        <w:pStyle w:val="BodyText"/>
        <w:spacing w:before="3"/>
      </w:pPr>
    </w:p>
    <w:p>
      <w:pPr>
        <w:pStyle w:val="BodyText"/>
        <w:spacing w:line="480" w:lineRule="auto"/>
        <w:ind w:left="336" w:right="457" w:firstLine="720"/>
        <w:jc w:val="both"/>
      </w:pPr>
      <w:r>
        <w:rPr/>
        <w:t>Each person‘s cancer has a unique combination of genetic changes. As cancer continues to grow, additional changes will occur. Even within a same tumour, different cells may have different genetic changes. In general, cancer cells have more genetic changes, such as </w:t>
      </w:r>
      <w:hyperlink r:id="rId15">
        <w:r>
          <w:rPr/>
          <w:t>mutations</w:t>
        </w:r>
      </w:hyperlink>
      <w:r>
        <w:rPr/>
        <w:t> in DNA, than normal cells. Some of these changes may have nothing to do with cancer; they may be the result of cancer, rather than its cause (NCI, 2015).</w:t>
      </w:r>
    </w:p>
    <w:p>
      <w:pPr>
        <w:pStyle w:val="BodyText"/>
        <w:spacing w:before="6"/>
      </w:pPr>
    </w:p>
    <w:p>
      <w:pPr>
        <w:pStyle w:val="BodyText"/>
        <w:spacing w:line="480" w:lineRule="auto"/>
        <w:ind w:left="336" w:right="458" w:firstLine="720"/>
        <w:jc w:val="both"/>
      </w:pPr>
      <w:r>
        <w:rPr/>
        <w:t>Cancer that has spread from the place where it first started to another place in the body is called metastatic cancer. The process by which cancer cells spread to other parts of the body is called metastasis. Metastatic cancer has the same name and the same</w:t>
      </w:r>
      <w:r>
        <w:rPr>
          <w:spacing w:val="-2"/>
        </w:rPr>
        <w:t> </w:t>
      </w:r>
      <w:r>
        <w:rPr/>
        <w:t>type</w:t>
      </w:r>
      <w:r>
        <w:rPr>
          <w:spacing w:val="-2"/>
        </w:rPr>
        <w:t> </w:t>
      </w:r>
      <w:r>
        <w:rPr/>
        <w:t>of</w:t>
      </w:r>
      <w:r>
        <w:rPr>
          <w:spacing w:val="-2"/>
        </w:rPr>
        <w:t> </w:t>
      </w:r>
      <w:r>
        <w:rPr/>
        <w:t>cancer cells</w:t>
      </w:r>
      <w:r>
        <w:rPr>
          <w:spacing w:val="-1"/>
        </w:rPr>
        <w:t> </w:t>
      </w:r>
      <w:r>
        <w:rPr/>
        <w:t>as</w:t>
      </w:r>
      <w:r>
        <w:rPr>
          <w:spacing w:val="-1"/>
        </w:rPr>
        <w:t> </w:t>
      </w:r>
      <w:r>
        <w:rPr/>
        <w:t>the</w:t>
      </w:r>
      <w:r>
        <w:rPr>
          <w:spacing w:val="-2"/>
        </w:rPr>
        <w:t> </w:t>
      </w:r>
      <w:r>
        <w:rPr/>
        <w:t>original,</w:t>
      </w:r>
      <w:r>
        <w:rPr>
          <w:spacing w:val="-1"/>
        </w:rPr>
        <w:t> </w:t>
      </w:r>
      <w:r>
        <w:rPr/>
        <w:t>or</w:t>
      </w:r>
      <w:r>
        <w:rPr>
          <w:spacing w:val="-2"/>
        </w:rPr>
        <w:t> </w:t>
      </w:r>
      <w:r>
        <w:rPr/>
        <w:t>primary, cancer.</w:t>
      </w:r>
      <w:r>
        <w:rPr>
          <w:spacing w:val="-2"/>
        </w:rPr>
        <w:t> </w:t>
      </w:r>
      <w:r>
        <w:rPr/>
        <w:t>For example,</w:t>
      </w:r>
      <w:r>
        <w:rPr>
          <w:spacing w:val="-1"/>
        </w:rPr>
        <w:t> </w:t>
      </w:r>
      <w:r>
        <w:rPr/>
        <w:t>breast</w:t>
      </w:r>
      <w:r>
        <w:rPr>
          <w:spacing w:val="-1"/>
        </w:rPr>
        <w:t> </w:t>
      </w:r>
      <w:r>
        <w:rPr/>
        <w:t>cancer that</w:t>
      </w:r>
      <w:r>
        <w:rPr>
          <w:spacing w:val="-3"/>
        </w:rPr>
        <w:t> </w:t>
      </w:r>
      <w:r>
        <w:rPr/>
        <w:t>spreads</w:t>
      </w:r>
      <w:r>
        <w:rPr>
          <w:spacing w:val="-3"/>
        </w:rPr>
        <w:t> </w:t>
      </w:r>
      <w:r>
        <w:rPr/>
        <w:t>to</w:t>
      </w:r>
      <w:r>
        <w:rPr>
          <w:spacing w:val="-3"/>
        </w:rPr>
        <w:t> </w:t>
      </w:r>
      <w:r>
        <w:rPr/>
        <w:t>and</w:t>
      </w:r>
      <w:r>
        <w:rPr>
          <w:spacing w:val="-3"/>
        </w:rPr>
        <w:t> </w:t>
      </w:r>
      <w:r>
        <w:rPr/>
        <w:t>forms</w:t>
      </w:r>
      <w:r>
        <w:rPr>
          <w:spacing w:val="-3"/>
        </w:rPr>
        <w:t> </w:t>
      </w:r>
      <w:r>
        <w:rPr/>
        <w:t>a</w:t>
      </w:r>
      <w:r>
        <w:rPr>
          <w:spacing w:val="-3"/>
        </w:rPr>
        <w:t> </w:t>
      </w:r>
      <w:r>
        <w:rPr/>
        <w:t>metastatic</w:t>
      </w:r>
      <w:r>
        <w:rPr>
          <w:spacing w:val="-3"/>
        </w:rPr>
        <w:t> </w:t>
      </w:r>
      <w:r>
        <w:rPr/>
        <w:t>tumour</w:t>
      </w:r>
      <w:r>
        <w:rPr>
          <w:spacing w:val="-3"/>
        </w:rPr>
        <w:t> </w:t>
      </w:r>
      <w:r>
        <w:rPr/>
        <w:t>in</w:t>
      </w:r>
      <w:r>
        <w:rPr>
          <w:spacing w:val="-3"/>
        </w:rPr>
        <w:t> </w:t>
      </w:r>
      <w:r>
        <w:rPr/>
        <w:t>the</w:t>
      </w:r>
      <w:r>
        <w:rPr>
          <w:spacing w:val="-4"/>
        </w:rPr>
        <w:t> </w:t>
      </w:r>
      <w:r>
        <w:rPr/>
        <w:t>lung</w:t>
      </w:r>
      <w:r>
        <w:rPr>
          <w:spacing w:val="-4"/>
        </w:rPr>
        <w:t> </w:t>
      </w:r>
      <w:r>
        <w:rPr/>
        <w:t>is</w:t>
      </w:r>
      <w:r>
        <w:rPr>
          <w:spacing w:val="-3"/>
        </w:rPr>
        <w:t> </w:t>
      </w:r>
      <w:r>
        <w:rPr/>
        <w:t>metastatic</w:t>
      </w:r>
      <w:r>
        <w:rPr>
          <w:spacing w:val="-4"/>
        </w:rPr>
        <w:t> </w:t>
      </w:r>
      <w:r>
        <w:rPr/>
        <w:t>breast</w:t>
      </w:r>
      <w:r>
        <w:rPr>
          <w:spacing w:val="-3"/>
        </w:rPr>
        <w:t> </w:t>
      </w:r>
      <w:r>
        <w:rPr/>
        <w:t>cancer,</w:t>
      </w:r>
      <w:r>
        <w:rPr>
          <w:spacing w:val="-3"/>
        </w:rPr>
        <w:t> </w:t>
      </w:r>
      <w:r>
        <w:rPr/>
        <w:t>not lung cancer. Under a microscope, metastatic cancer cells generally look the same as cells</w:t>
      </w:r>
      <w:r>
        <w:rPr>
          <w:spacing w:val="19"/>
        </w:rPr>
        <w:t> </w:t>
      </w:r>
      <w:r>
        <w:rPr/>
        <w:t>of</w:t>
      </w:r>
      <w:r>
        <w:rPr>
          <w:spacing w:val="20"/>
        </w:rPr>
        <w:t> </w:t>
      </w:r>
      <w:r>
        <w:rPr/>
        <w:t>original</w:t>
      </w:r>
      <w:r>
        <w:rPr>
          <w:spacing w:val="22"/>
        </w:rPr>
        <w:t> </w:t>
      </w:r>
      <w:r>
        <w:rPr/>
        <w:t>cancer.</w:t>
      </w:r>
      <w:r>
        <w:rPr>
          <w:spacing w:val="22"/>
        </w:rPr>
        <w:t> </w:t>
      </w:r>
      <w:r>
        <w:rPr/>
        <w:t>Moreover,</w:t>
      </w:r>
      <w:r>
        <w:rPr>
          <w:spacing w:val="19"/>
        </w:rPr>
        <w:t> </w:t>
      </w:r>
      <w:r>
        <w:rPr/>
        <w:t>metastatic</w:t>
      </w:r>
      <w:r>
        <w:rPr>
          <w:spacing w:val="20"/>
        </w:rPr>
        <w:t> </w:t>
      </w:r>
      <w:r>
        <w:rPr/>
        <w:t>cancer</w:t>
      </w:r>
      <w:r>
        <w:rPr>
          <w:spacing w:val="18"/>
        </w:rPr>
        <w:t> </w:t>
      </w:r>
      <w:r>
        <w:rPr/>
        <w:t>cells</w:t>
      </w:r>
      <w:r>
        <w:rPr>
          <w:spacing w:val="20"/>
        </w:rPr>
        <w:t> </w:t>
      </w:r>
      <w:r>
        <w:rPr/>
        <w:t>and</w:t>
      </w:r>
      <w:r>
        <w:rPr>
          <w:spacing w:val="20"/>
        </w:rPr>
        <w:t> </w:t>
      </w:r>
      <w:r>
        <w:rPr/>
        <w:t>cells</w:t>
      </w:r>
      <w:r>
        <w:rPr>
          <w:spacing w:val="20"/>
        </w:rPr>
        <w:t> </w:t>
      </w:r>
      <w:r>
        <w:rPr/>
        <w:t>of</w:t>
      </w:r>
      <w:r>
        <w:rPr>
          <w:spacing w:val="24"/>
        </w:rPr>
        <w:t> </w:t>
      </w:r>
      <w:r>
        <w:rPr/>
        <w:t>original</w:t>
      </w:r>
      <w:r>
        <w:rPr>
          <w:spacing w:val="21"/>
        </w:rPr>
        <w:t> </w:t>
      </w:r>
      <w:r>
        <w:rPr>
          <w:spacing w:val="-2"/>
        </w:rPr>
        <w:t>cancer</w:t>
      </w:r>
    </w:p>
    <w:p>
      <w:pPr>
        <w:spacing w:after="0" w:line="480" w:lineRule="auto"/>
        <w:jc w:val="both"/>
        <w:sectPr>
          <w:pgSz w:w="11910" w:h="16840"/>
          <w:pgMar w:header="0" w:footer="1014" w:top="1340" w:bottom="1200" w:left="1680" w:right="980"/>
        </w:sectPr>
      </w:pPr>
    </w:p>
    <w:p>
      <w:pPr>
        <w:pStyle w:val="BodyText"/>
        <w:spacing w:line="480" w:lineRule="auto" w:before="74"/>
        <w:ind w:left="336"/>
      </w:pPr>
      <w:r>
        <w:rPr/>
        <w:t>usually</w:t>
      </w:r>
      <w:r>
        <w:rPr>
          <w:spacing w:val="38"/>
        </w:rPr>
        <w:t> </w:t>
      </w:r>
      <w:r>
        <w:rPr/>
        <w:t>have</w:t>
      </w:r>
      <w:r>
        <w:rPr>
          <w:spacing w:val="40"/>
        </w:rPr>
        <w:t> </w:t>
      </w:r>
      <w:r>
        <w:rPr/>
        <w:t>some</w:t>
      </w:r>
      <w:r>
        <w:rPr>
          <w:spacing w:val="40"/>
        </w:rPr>
        <w:t> </w:t>
      </w:r>
      <w:r>
        <w:rPr/>
        <w:t>molecular</w:t>
      </w:r>
      <w:r>
        <w:rPr>
          <w:spacing w:val="40"/>
        </w:rPr>
        <w:t> </w:t>
      </w:r>
      <w:r>
        <w:rPr/>
        <w:t>features</w:t>
      </w:r>
      <w:r>
        <w:rPr>
          <w:spacing w:val="40"/>
        </w:rPr>
        <w:t> </w:t>
      </w:r>
      <w:r>
        <w:rPr/>
        <w:t>in</w:t>
      </w:r>
      <w:r>
        <w:rPr>
          <w:spacing w:val="40"/>
        </w:rPr>
        <w:t> </w:t>
      </w:r>
      <w:r>
        <w:rPr/>
        <w:t>common,</w:t>
      </w:r>
      <w:r>
        <w:rPr>
          <w:spacing w:val="40"/>
        </w:rPr>
        <w:t> </w:t>
      </w:r>
      <w:r>
        <w:rPr/>
        <w:t>such</w:t>
      </w:r>
      <w:r>
        <w:rPr>
          <w:spacing w:val="40"/>
        </w:rPr>
        <w:t> </w:t>
      </w:r>
      <w:r>
        <w:rPr/>
        <w:t>as</w:t>
      </w:r>
      <w:r>
        <w:rPr>
          <w:spacing w:val="40"/>
        </w:rPr>
        <w:t> </w:t>
      </w:r>
      <w:r>
        <w:rPr/>
        <w:t>the</w:t>
      </w:r>
      <w:r>
        <w:rPr>
          <w:spacing w:val="40"/>
        </w:rPr>
        <w:t> </w:t>
      </w:r>
      <w:r>
        <w:rPr/>
        <w:t>presence</w:t>
      </w:r>
      <w:r>
        <w:rPr>
          <w:spacing w:val="40"/>
        </w:rPr>
        <w:t> </w:t>
      </w:r>
      <w:r>
        <w:rPr/>
        <w:t>of</w:t>
      </w:r>
      <w:r>
        <w:rPr>
          <w:spacing w:val="40"/>
        </w:rPr>
        <w:t> </w:t>
      </w:r>
      <w:r>
        <w:rPr/>
        <w:t>specific </w:t>
      </w:r>
      <w:hyperlink r:id="rId16">
        <w:r>
          <w:rPr/>
          <w:t>chromosome</w:t>
        </w:r>
      </w:hyperlink>
      <w:r>
        <w:rPr/>
        <w:t> changes (NCI, 2015).</w:t>
      </w:r>
    </w:p>
    <w:p>
      <w:pPr>
        <w:pStyle w:val="BodyText"/>
        <w:spacing w:before="211"/>
      </w:pPr>
    </w:p>
    <w:p>
      <w:pPr>
        <w:pStyle w:val="Heading2"/>
        <w:numPr>
          <w:ilvl w:val="2"/>
          <w:numId w:val="11"/>
        </w:numPr>
        <w:tabs>
          <w:tab w:pos="1056" w:val="left" w:leader="none"/>
        </w:tabs>
        <w:spacing w:line="240" w:lineRule="auto" w:before="0" w:after="0"/>
        <w:ind w:left="1056" w:right="0" w:hanging="720"/>
        <w:jc w:val="left"/>
      </w:pPr>
      <w:bookmarkStart w:name="_TOC_250026" w:id="22"/>
      <w:r>
        <w:rPr/>
        <w:t>Concept</w:t>
      </w:r>
      <w:r>
        <w:rPr>
          <w:spacing w:val="-1"/>
        </w:rPr>
        <w:t> </w:t>
      </w:r>
      <w:r>
        <w:rPr/>
        <w:t>of</w:t>
      </w:r>
      <w:r>
        <w:rPr>
          <w:spacing w:val="-1"/>
        </w:rPr>
        <w:t> </w:t>
      </w:r>
      <w:bookmarkEnd w:id="22"/>
      <w:r>
        <w:rPr>
          <w:spacing w:val="-2"/>
        </w:rPr>
        <w:t>Retinoblastoma</w:t>
      </w:r>
    </w:p>
    <w:p>
      <w:pPr>
        <w:pStyle w:val="BodyText"/>
        <w:spacing w:before="273"/>
        <w:rPr>
          <w:b/>
        </w:rPr>
      </w:pPr>
    </w:p>
    <w:p>
      <w:pPr>
        <w:pStyle w:val="BodyText"/>
        <w:spacing w:line="480" w:lineRule="auto" w:before="1"/>
        <w:ind w:left="336" w:right="455" w:firstLine="720"/>
        <w:jc w:val="both"/>
      </w:pPr>
      <w:r>
        <w:rPr/>
        <w:t>Retinoblastoma is a malignant (cancerous) tumour of the retina, the thin nerve tissue that lines the back of the eye which senses light and forms images (Del Monte, 2015). It may be compared to the film in a camera that perceives images and sends</w:t>
      </w:r>
      <w:r>
        <w:rPr>
          <w:spacing w:val="40"/>
        </w:rPr>
        <w:t> </w:t>
      </w:r>
      <w:r>
        <w:rPr/>
        <w:t>these to the brain for interpretation. Although retinoblastoma may occur at any age, it most often occurs in younger children before the age of five years. Retinoblastoma affects one in every 18,000 births (Union for International Cancer Control (UICC), 2014), with an estimated 250 to 500 cases diagnosed in the United States each year. A tumour may be in one eye only or in both eyes. Retinoblastoma is usually confined to the eye but, if left untreated, is capable of metastasis or spreading to other parts of the body.</w:t>
      </w:r>
      <w:r>
        <w:rPr>
          <w:spacing w:val="80"/>
          <w:w w:val="150"/>
        </w:rPr>
        <w:t> </w:t>
      </w:r>
      <w:r>
        <w:rPr/>
        <w:t>A similar tumour, called a pinealoma, can occur in the pineal gland at the base of the brain in some patients with a hereditary form of retinoblastoma resulting in a condition called trilateral retinoblastoma.</w:t>
      </w:r>
    </w:p>
    <w:p>
      <w:pPr>
        <w:pStyle w:val="BodyText"/>
        <w:spacing w:before="4"/>
      </w:pPr>
    </w:p>
    <w:p>
      <w:pPr>
        <w:pStyle w:val="BodyText"/>
        <w:spacing w:line="480" w:lineRule="auto"/>
        <w:ind w:left="336" w:right="453" w:firstLine="720"/>
        <w:jc w:val="both"/>
      </w:pPr>
      <w:r>
        <w:rPr/>
        <w:t>The chain of events inside cells that leads to retinoblastoma is complex, but it almost always starts with a change (mutation) in a gene called the retinoblastoma</w:t>
      </w:r>
      <w:r>
        <w:rPr>
          <w:spacing w:val="80"/>
        </w:rPr>
        <w:t> </w:t>
      </w:r>
      <w:r>
        <w:rPr/>
        <w:t>(RB1) gene. The normal RB1 gene helps keep cells from growing out of control, but</w:t>
      </w:r>
      <w:r>
        <w:rPr>
          <w:spacing w:val="40"/>
        </w:rPr>
        <w:t> </w:t>
      </w:r>
      <w:r>
        <w:rPr/>
        <w:t>the change in the gene stops it from working as it should. Depending on when and where the change in the RB1 gene occurs, two different types of retinoblastoma can result. (1) A bilateral or multifocal, heritable form (25% of all cases), characterized by the presence of germ-line mutations of the RB1 gene; and (2) a unilateral or unifocal form</w:t>
      </w:r>
      <w:r>
        <w:rPr>
          <w:spacing w:val="50"/>
          <w:w w:val="150"/>
        </w:rPr>
        <w:t> </w:t>
      </w:r>
      <w:r>
        <w:rPr/>
        <w:t>(75%</w:t>
      </w:r>
      <w:r>
        <w:rPr>
          <w:spacing w:val="52"/>
          <w:w w:val="150"/>
        </w:rPr>
        <w:t> </w:t>
      </w:r>
      <w:r>
        <w:rPr/>
        <w:t>of</w:t>
      </w:r>
      <w:r>
        <w:rPr>
          <w:spacing w:val="52"/>
          <w:w w:val="150"/>
        </w:rPr>
        <w:t> </w:t>
      </w:r>
      <w:r>
        <w:rPr/>
        <w:t>all</w:t>
      </w:r>
      <w:r>
        <w:rPr>
          <w:spacing w:val="52"/>
          <w:w w:val="150"/>
        </w:rPr>
        <w:t> </w:t>
      </w:r>
      <w:r>
        <w:rPr/>
        <w:t>cases),</w:t>
      </w:r>
      <w:r>
        <w:rPr>
          <w:spacing w:val="79"/>
        </w:rPr>
        <w:t> </w:t>
      </w:r>
      <w:r>
        <w:rPr/>
        <w:t>90%</w:t>
      </w:r>
      <w:r>
        <w:rPr>
          <w:spacing w:val="50"/>
          <w:w w:val="150"/>
        </w:rPr>
        <w:t> </w:t>
      </w:r>
      <w:r>
        <w:rPr/>
        <w:t>of</w:t>
      </w:r>
      <w:r>
        <w:rPr>
          <w:spacing w:val="51"/>
          <w:w w:val="150"/>
        </w:rPr>
        <w:t> </w:t>
      </w:r>
      <w:r>
        <w:rPr/>
        <w:t>which</w:t>
      </w:r>
      <w:r>
        <w:rPr>
          <w:spacing w:val="53"/>
          <w:w w:val="150"/>
        </w:rPr>
        <w:t> </w:t>
      </w:r>
      <w:r>
        <w:rPr/>
        <w:t>are</w:t>
      </w:r>
      <w:r>
        <w:rPr>
          <w:spacing w:val="50"/>
          <w:w w:val="150"/>
        </w:rPr>
        <w:t> </w:t>
      </w:r>
      <w:r>
        <w:rPr/>
        <w:t>non-hereditary.</w:t>
      </w:r>
      <w:r>
        <w:rPr>
          <w:spacing w:val="51"/>
          <w:w w:val="150"/>
        </w:rPr>
        <w:t> </w:t>
      </w:r>
      <w:r>
        <w:rPr/>
        <w:t>The</w:t>
      </w:r>
      <w:r>
        <w:rPr>
          <w:spacing w:val="51"/>
          <w:w w:val="150"/>
        </w:rPr>
        <w:t> </w:t>
      </w:r>
      <w:r>
        <w:rPr/>
        <w:t>most</w:t>
      </w:r>
      <w:r>
        <w:rPr>
          <w:spacing w:val="52"/>
          <w:w w:val="150"/>
        </w:rPr>
        <w:t> </w:t>
      </w:r>
      <w:r>
        <w:rPr>
          <w:spacing w:val="-2"/>
        </w:rPr>
        <w:t>common</w:t>
      </w:r>
    </w:p>
    <w:p>
      <w:pPr>
        <w:spacing w:after="0" w:line="480" w:lineRule="auto"/>
        <w:jc w:val="both"/>
        <w:sectPr>
          <w:pgSz w:w="11910" w:h="16840"/>
          <w:pgMar w:header="0" w:footer="1014" w:top="1340" w:bottom="1200" w:left="1680" w:right="980"/>
        </w:sectPr>
      </w:pPr>
    </w:p>
    <w:p>
      <w:pPr>
        <w:pStyle w:val="BodyText"/>
        <w:spacing w:line="480" w:lineRule="auto" w:before="74"/>
        <w:ind w:left="336" w:right="454"/>
        <w:jc w:val="both"/>
      </w:pPr>
      <w:r>
        <w:rPr/>
        <w:t>presenting</w:t>
      </w:r>
      <w:r>
        <w:rPr>
          <w:spacing w:val="-3"/>
        </w:rPr>
        <w:t> </w:t>
      </w:r>
      <w:r>
        <w:rPr/>
        <w:t>sign of retinoblastoma</w:t>
      </w:r>
      <w:r>
        <w:rPr>
          <w:spacing w:val="-1"/>
        </w:rPr>
        <w:t> </w:t>
      </w:r>
      <w:r>
        <w:rPr/>
        <w:t>is a</w:t>
      </w:r>
      <w:r>
        <w:rPr>
          <w:spacing w:val="-1"/>
        </w:rPr>
        <w:t> </w:t>
      </w:r>
      <w:r>
        <w:rPr/>
        <w:t>white</w:t>
      </w:r>
      <w:r>
        <w:rPr>
          <w:spacing w:val="-1"/>
        </w:rPr>
        <w:t> </w:t>
      </w:r>
      <w:r>
        <w:rPr/>
        <w:t>colour</w:t>
      </w:r>
      <w:r>
        <w:rPr>
          <w:spacing w:val="-1"/>
        </w:rPr>
        <w:t> </w:t>
      </w:r>
      <w:r>
        <w:rPr/>
        <w:t>in the</w:t>
      </w:r>
      <w:r>
        <w:rPr>
          <w:spacing w:val="-1"/>
        </w:rPr>
        <w:t> </w:t>
      </w:r>
      <w:r>
        <w:rPr/>
        <w:t>centre circle</w:t>
      </w:r>
      <w:r>
        <w:rPr>
          <w:spacing w:val="-1"/>
        </w:rPr>
        <w:t> </w:t>
      </w:r>
      <w:r>
        <w:rPr/>
        <w:t>of</w:t>
      </w:r>
      <w:r>
        <w:rPr>
          <w:spacing w:val="-1"/>
        </w:rPr>
        <w:t> </w:t>
      </w:r>
      <w:r>
        <w:rPr/>
        <w:t>the</w:t>
      </w:r>
      <w:r>
        <w:rPr>
          <w:spacing w:val="-1"/>
        </w:rPr>
        <w:t> </w:t>
      </w:r>
      <w:r>
        <w:rPr/>
        <w:t>eye</w:t>
      </w:r>
      <w:r>
        <w:rPr>
          <w:spacing w:val="-1"/>
        </w:rPr>
        <w:t> </w:t>
      </w:r>
      <w:r>
        <w:rPr/>
        <w:t>(pupil) when light is shone in the eye, such as when taking a flash photograph, it is commonly called cat eye reflex (leukocoria), and some patients may have eyes that appear to be looking in different directions (strabismus or squint) (Mayo Clinic, 2015). As the disease advances, patients present with orbital, and metastatic disease. Therefore, early diagnosis, while the disease is still within the confines of the eye, that is intra-ocular, is key; and cancer control initiatives aimed at early recognition of signs of retinoblastoma have</w:t>
      </w:r>
      <w:r>
        <w:rPr>
          <w:spacing w:val="-1"/>
        </w:rPr>
        <w:t> </w:t>
      </w:r>
      <w:r>
        <w:rPr/>
        <w:t>the</w:t>
      </w:r>
      <w:r>
        <w:rPr>
          <w:spacing w:val="-1"/>
        </w:rPr>
        <w:t> </w:t>
      </w:r>
      <w:r>
        <w:rPr/>
        <w:t>potential of a great impact, both improving</w:t>
      </w:r>
      <w:r>
        <w:rPr>
          <w:spacing w:val="-2"/>
        </w:rPr>
        <w:t> </w:t>
      </w:r>
      <w:r>
        <w:rPr/>
        <w:t>cure</w:t>
      </w:r>
      <w:r>
        <w:rPr>
          <w:spacing w:val="-2"/>
        </w:rPr>
        <w:t> </w:t>
      </w:r>
      <w:r>
        <w:rPr/>
        <w:t>rates</w:t>
      </w:r>
      <w:r>
        <w:rPr>
          <w:spacing w:val="-1"/>
        </w:rPr>
        <w:t> </w:t>
      </w:r>
      <w:r>
        <w:rPr/>
        <w:t>and minimizing</w:t>
      </w:r>
      <w:r>
        <w:rPr>
          <w:spacing w:val="-2"/>
        </w:rPr>
        <w:t> </w:t>
      </w:r>
      <w:r>
        <w:rPr/>
        <w:t>the</w:t>
      </w:r>
      <w:r>
        <w:rPr>
          <w:spacing w:val="-1"/>
        </w:rPr>
        <w:t> </w:t>
      </w:r>
      <w:r>
        <w:rPr/>
        <w:t>need for intensive treatments (UICC, 2014).</w:t>
      </w:r>
    </w:p>
    <w:p>
      <w:pPr>
        <w:pStyle w:val="Heading2"/>
        <w:spacing w:before="205"/>
        <w:ind w:left="336" w:firstLine="0"/>
        <w:jc w:val="both"/>
      </w:pPr>
      <w:r>
        <w:rPr/>
        <w:t>Stages</w:t>
      </w:r>
      <w:r>
        <w:rPr>
          <w:spacing w:val="-1"/>
        </w:rPr>
        <w:t> </w:t>
      </w:r>
      <w:r>
        <w:rPr/>
        <w:t>of </w:t>
      </w:r>
      <w:r>
        <w:rPr>
          <w:spacing w:val="-2"/>
        </w:rPr>
        <w:t>Retinoblastoma</w:t>
      </w:r>
    </w:p>
    <w:p>
      <w:pPr>
        <w:pStyle w:val="BodyText"/>
        <w:spacing w:line="480" w:lineRule="auto" w:before="271"/>
        <w:ind w:left="336" w:right="453" w:firstLine="720"/>
        <w:jc w:val="both"/>
      </w:pPr>
      <w:r>
        <w:rPr/>
        <w:t>Disease stage correlates with a delay</w:t>
      </w:r>
      <w:r>
        <w:rPr>
          <w:spacing w:val="-3"/>
        </w:rPr>
        <w:t> </w:t>
      </w:r>
      <w:r>
        <w:rPr/>
        <w:t>in diagnosis; growth and invasion occur as a sequence of events, and extraretinal extension occurs only once the tumour has reached large intra-ocular dimensions. Although retinoblastoma is very curable when diagnosed early and treated appropriately, the prognosis is dismal when the basic elements in diagnosis and treatment are lacking. While in high-income countries (HIC) retinoblastoma typically presents intraocularly, in Low-middle income countries (LMIC), 60-90% of children present with the extra-ocular disease because of late detection. Lack of education, limited access to health care facilities, and complex and deficient socioeconomic environments result in delayed and underdiagnosis in LMIC. However, the magnitude of the problem is difficult to ascertain given the paucity of population-based cancer registries in Nigeria and Kaduna state respectively. According to</w:t>
      </w:r>
      <w:r>
        <w:rPr>
          <w:spacing w:val="-1"/>
        </w:rPr>
        <w:t> </w:t>
      </w:r>
      <w:r>
        <w:rPr/>
        <w:t>studies</w:t>
      </w:r>
      <w:r>
        <w:rPr>
          <w:spacing w:val="-1"/>
        </w:rPr>
        <w:t> </w:t>
      </w:r>
      <w:r>
        <w:rPr/>
        <w:t>conducted</w:t>
      </w:r>
      <w:r>
        <w:rPr>
          <w:spacing w:val="-2"/>
        </w:rPr>
        <w:t> </w:t>
      </w:r>
      <w:r>
        <w:rPr/>
        <w:t>by</w:t>
      </w:r>
      <w:r>
        <w:rPr>
          <w:spacing w:val="-4"/>
        </w:rPr>
        <w:t> </w:t>
      </w:r>
      <w:r>
        <w:rPr/>
        <w:t>Leander,</w:t>
      </w:r>
      <w:r>
        <w:rPr>
          <w:spacing w:val="-2"/>
        </w:rPr>
        <w:t> </w:t>
      </w:r>
      <w:r>
        <w:rPr/>
        <w:t>Fu,</w:t>
      </w:r>
      <w:r>
        <w:rPr>
          <w:spacing w:val="-1"/>
        </w:rPr>
        <w:t> </w:t>
      </w:r>
      <w:r>
        <w:rPr/>
        <w:t>and</w:t>
      </w:r>
      <w:r>
        <w:rPr>
          <w:spacing w:val="-1"/>
        </w:rPr>
        <w:t> </w:t>
      </w:r>
      <w:r>
        <w:rPr/>
        <w:t>Pena</w:t>
      </w:r>
      <w:r>
        <w:rPr>
          <w:spacing w:val="-2"/>
        </w:rPr>
        <w:t> </w:t>
      </w:r>
      <w:r>
        <w:rPr/>
        <w:t>(2007);</w:t>
      </w:r>
      <w:r>
        <w:rPr>
          <w:spacing w:val="-2"/>
        </w:rPr>
        <w:t> </w:t>
      </w:r>
      <w:r>
        <w:rPr/>
        <w:t>Rodriguez-Galindo,</w:t>
      </w:r>
      <w:r>
        <w:rPr>
          <w:spacing w:val="-1"/>
        </w:rPr>
        <w:t> </w:t>
      </w:r>
      <w:r>
        <w:rPr/>
        <w:t>Wilson,</w:t>
      </w:r>
      <w:r>
        <w:rPr>
          <w:spacing w:val="-3"/>
        </w:rPr>
        <w:t> </w:t>
      </w:r>
      <w:r>
        <w:rPr/>
        <w:t>and Chantada (2008) revealed that Retinoblastoma educational and public awareness campaigns have been shown to increase referrals, decrease rates of advanced disease, and improve outcomes in LMIC.</w:t>
      </w:r>
    </w:p>
    <w:p>
      <w:pPr>
        <w:spacing w:after="0" w:line="480" w:lineRule="auto"/>
        <w:jc w:val="both"/>
        <w:sectPr>
          <w:pgSz w:w="11910" w:h="16840"/>
          <w:pgMar w:header="0" w:footer="1014" w:top="1340" w:bottom="1200" w:left="1680" w:right="980"/>
        </w:sectPr>
      </w:pPr>
    </w:p>
    <w:p>
      <w:pPr>
        <w:pStyle w:val="BodyText"/>
        <w:spacing w:line="480" w:lineRule="auto" w:before="76"/>
        <w:ind w:left="336" w:right="455" w:firstLine="720"/>
        <w:jc w:val="both"/>
      </w:pPr>
      <w:r>
        <w:rPr/>
        <w:t>To plan treatment for retinoblastoma, the doctor needs to know the exact size and location of a tumour(s) to determine the stage of the disease. Although there are several staging systems currently available, the most common method is staging by intraocular (inside the eye) and extra-ocular (extending outside the eye) disease.</w:t>
      </w:r>
    </w:p>
    <w:p>
      <w:pPr>
        <w:pStyle w:val="BodyText"/>
        <w:spacing w:before="2"/>
      </w:pPr>
    </w:p>
    <w:p>
      <w:pPr>
        <w:pStyle w:val="ListParagraph"/>
        <w:numPr>
          <w:ilvl w:val="0"/>
          <w:numId w:val="12"/>
        </w:numPr>
        <w:tabs>
          <w:tab w:pos="1056" w:val="left" w:leader="none"/>
        </w:tabs>
        <w:spacing w:line="480" w:lineRule="auto" w:before="1" w:after="0"/>
        <w:ind w:left="1056" w:right="459" w:hanging="360"/>
        <w:jc w:val="both"/>
        <w:rPr>
          <w:sz w:val="24"/>
        </w:rPr>
      </w:pPr>
      <w:r>
        <w:rPr>
          <w:b/>
          <w:sz w:val="24"/>
        </w:rPr>
        <w:t>Intraocular retinoblastoma</w:t>
      </w:r>
      <w:r>
        <w:rPr>
          <w:sz w:val="24"/>
        </w:rPr>
        <w:t>: Cancer is found in one or in both eyes but does not extend</w:t>
      </w:r>
      <w:r>
        <w:rPr>
          <w:spacing w:val="-1"/>
          <w:sz w:val="24"/>
        </w:rPr>
        <w:t> </w:t>
      </w:r>
      <w:r>
        <w:rPr>
          <w:sz w:val="24"/>
        </w:rPr>
        <w:t>beyond the eye</w:t>
      </w:r>
      <w:r>
        <w:rPr>
          <w:spacing w:val="-1"/>
          <w:sz w:val="24"/>
        </w:rPr>
        <w:t> </w:t>
      </w:r>
      <w:r>
        <w:rPr>
          <w:sz w:val="24"/>
        </w:rPr>
        <w:t>into the</w:t>
      </w:r>
      <w:r>
        <w:rPr>
          <w:spacing w:val="-1"/>
          <w:sz w:val="24"/>
        </w:rPr>
        <w:t> </w:t>
      </w:r>
      <w:r>
        <w:rPr>
          <w:sz w:val="24"/>
        </w:rPr>
        <w:t>tissues around the eye or</w:t>
      </w:r>
      <w:r>
        <w:rPr>
          <w:spacing w:val="-1"/>
          <w:sz w:val="24"/>
        </w:rPr>
        <w:t> </w:t>
      </w:r>
      <w:r>
        <w:rPr>
          <w:sz w:val="24"/>
        </w:rPr>
        <w:t>to other</w:t>
      </w:r>
      <w:r>
        <w:rPr>
          <w:spacing w:val="-2"/>
          <w:sz w:val="24"/>
        </w:rPr>
        <w:t> </w:t>
      </w:r>
      <w:r>
        <w:rPr>
          <w:sz w:val="24"/>
        </w:rPr>
        <w:t>parts of</w:t>
      </w:r>
      <w:r>
        <w:rPr>
          <w:spacing w:val="-1"/>
          <w:sz w:val="24"/>
        </w:rPr>
        <w:t> </w:t>
      </w:r>
      <w:r>
        <w:rPr>
          <w:sz w:val="24"/>
        </w:rPr>
        <w:t>the </w:t>
      </w:r>
      <w:r>
        <w:rPr>
          <w:spacing w:val="-2"/>
          <w:sz w:val="24"/>
        </w:rPr>
        <w:t>body.</w:t>
      </w:r>
    </w:p>
    <w:p>
      <w:pPr>
        <w:pStyle w:val="ListParagraph"/>
        <w:numPr>
          <w:ilvl w:val="0"/>
          <w:numId w:val="12"/>
        </w:numPr>
        <w:tabs>
          <w:tab w:pos="1056" w:val="left" w:leader="none"/>
        </w:tabs>
        <w:spacing w:line="480" w:lineRule="auto" w:before="0" w:after="0"/>
        <w:ind w:left="1056" w:right="457" w:hanging="360"/>
        <w:jc w:val="both"/>
        <w:rPr>
          <w:sz w:val="24"/>
        </w:rPr>
      </w:pPr>
      <w:r>
        <w:rPr>
          <w:b/>
          <w:sz w:val="24"/>
        </w:rPr>
        <w:t>Extra-ocular retinoblastoma</w:t>
      </w:r>
      <w:r>
        <w:rPr>
          <w:sz w:val="24"/>
        </w:rPr>
        <w:t>: cancer has extended beyond the eye, usually by way of the optic nerve. It may be confined to the tissues around the eye, or it may have spread to other parts of the body.</w:t>
      </w:r>
    </w:p>
    <w:p>
      <w:pPr>
        <w:pStyle w:val="ListParagraph"/>
        <w:numPr>
          <w:ilvl w:val="0"/>
          <w:numId w:val="12"/>
        </w:numPr>
        <w:tabs>
          <w:tab w:pos="1056" w:val="left" w:leader="none"/>
        </w:tabs>
        <w:spacing w:line="480" w:lineRule="auto" w:before="0" w:after="0"/>
        <w:ind w:left="1056" w:right="454" w:hanging="360"/>
        <w:jc w:val="both"/>
        <w:rPr>
          <w:sz w:val="24"/>
        </w:rPr>
      </w:pPr>
      <w:r>
        <w:rPr>
          <w:b/>
          <w:sz w:val="24"/>
        </w:rPr>
        <w:t>Trilateral retinoblastoma</w:t>
      </w:r>
      <w:r>
        <w:rPr>
          <w:sz w:val="24"/>
        </w:rPr>
        <w:t>: In some patients with bilateral retinoblastoma a related tumour develops in the pineal gland at the base of the brain.</w:t>
      </w:r>
      <w:r>
        <w:rPr>
          <w:spacing w:val="40"/>
          <w:sz w:val="24"/>
        </w:rPr>
        <w:t> </w:t>
      </w:r>
      <w:r>
        <w:rPr>
          <w:sz w:val="24"/>
        </w:rPr>
        <w:t>The presence of these tumours can result in other neurological symptoms and</w:t>
      </w:r>
      <w:r>
        <w:rPr>
          <w:spacing w:val="80"/>
          <w:sz w:val="24"/>
        </w:rPr>
        <w:t> </w:t>
      </w:r>
      <w:r>
        <w:rPr>
          <w:sz w:val="24"/>
        </w:rPr>
        <w:t>require</w:t>
      </w:r>
      <w:r>
        <w:rPr>
          <w:spacing w:val="-3"/>
          <w:sz w:val="24"/>
        </w:rPr>
        <w:t> </w:t>
      </w:r>
      <w:r>
        <w:rPr>
          <w:sz w:val="24"/>
        </w:rPr>
        <w:t>neuro-imaging</w:t>
      </w:r>
      <w:r>
        <w:rPr>
          <w:spacing w:val="-4"/>
          <w:sz w:val="24"/>
        </w:rPr>
        <w:t> </w:t>
      </w:r>
      <w:r>
        <w:rPr>
          <w:sz w:val="24"/>
        </w:rPr>
        <w:t>of the</w:t>
      </w:r>
      <w:r>
        <w:rPr>
          <w:spacing w:val="-2"/>
          <w:sz w:val="24"/>
        </w:rPr>
        <w:t> </w:t>
      </w:r>
      <w:r>
        <w:rPr>
          <w:sz w:val="24"/>
        </w:rPr>
        <w:t>brain</w:t>
      </w:r>
      <w:r>
        <w:rPr>
          <w:spacing w:val="-1"/>
          <w:sz w:val="24"/>
        </w:rPr>
        <w:t> </w:t>
      </w:r>
      <w:r>
        <w:rPr>
          <w:sz w:val="24"/>
        </w:rPr>
        <w:t>for</w:t>
      </w:r>
      <w:r>
        <w:rPr>
          <w:spacing w:val="-3"/>
          <w:sz w:val="24"/>
        </w:rPr>
        <w:t> </w:t>
      </w:r>
      <w:r>
        <w:rPr>
          <w:sz w:val="24"/>
        </w:rPr>
        <w:t>diagnosis.</w:t>
      </w:r>
      <w:r>
        <w:rPr>
          <w:spacing w:val="40"/>
          <w:sz w:val="24"/>
        </w:rPr>
        <w:t> </w:t>
      </w:r>
      <w:r>
        <w:rPr>
          <w:sz w:val="24"/>
        </w:rPr>
        <w:t>Trilateral</w:t>
      </w:r>
      <w:r>
        <w:rPr>
          <w:spacing w:val="-1"/>
          <w:sz w:val="24"/>
        </w:rPr>
        <w:t> </w:t>
      </w:r>
      <w:r>
        <w:rPr>
          <w:sz w:val="24"/>
        </w:rPr>
        <w:t>retinoblastoma</w:t>
      </w:r>
      <w:r>
        <w:rPr>
          <w:spacing w:val="-2"/>
          <w:sz w:val="24"/>
        </w:rPr>
        <w:t> </w:t>
      </w:r>
      <w:r>
        <w:rPr>
          <w:sz w:val="24"/>
        </w:rPr>
        <w:t>must be</w:t>
      </w:r>
      <w:r>
        <w:rPr>
          <w:spacing w:val="-3"/>
          <w:sz w:val="24"/>
        </w:rPr>
        <w:t> </w:t>
      </w:r>
      <w:r>
        <w:rPr>
          <w:sz w:val="24"/>
        </w:rPr>
        <w:t>diagnosed</w:t>
      </w:r>
      <w:r>
        <w:rPr>
          <w:spacing w:val="-3"/>
          <w:sz w:val="24"/>
        </w:rPr>
        <w:t> </w:t>
      </w:r>
      <w:r>
        <w:rPr>
          <w:sz w:val="24"/>
        </w:rPr>
        <w:t>promptly</w:t>
      </w:r>
      <w:r>
        <w:rPr>
          <w:spacing w:val="-5"/>
          <w:sz w:val="24"/>
        </w:rPr>
        <w:t> </w:t>
      </w:r>
      <w:r>
        <w:rPr>
          <w:sz w:val="24"/>
        </w:rPr>
        <w:t>when</w:t>
      </w:r>
      <w:r>
        <w:rPr>
          <w:spacing w:val="-2"/>
          <w:sz w:val="24"/>
        </w:rPr>
        <w:t> </w:t>
      </w:r>
      <w:r>
        <w:rPr>
          <w:sz w:val="24"/>
        </w:rPr>
        <w:t>present,</w:t>
      </w:r>
      <w:r>
        <w:rPr>
          <w:spacing w:val="-2"/>
          <w:sz w:val="24"/>
        </w:rPr>
        <w:t> </w:t>
      </w:r>
      <w:r>
        <w:rPr>
          <w:sz w:val="24"/>
        </w:rPr>
        <w:t>as</w:t>
      </w:r>
      <w:r>
        <w:rPr>
          <w:spacing w:val="-2"/>
          <w:sz w:val="24"/>
        </w:rPr>
        <w:t> </w:t>
      </w:r>
      <w:r>
        <w:rPr>
          <w:sz w:val="24"/>
        </w:rPr>
        <w:t>its</w:t>
      </w:r>
      <w:r>
        <w:rPr>
          <w:spacing w:val="-2"/>
          <w:sz w:val="24"/>
        </w:rPr>
        <w:t> </w:t>
      </w:r>
      <w:r>
        <w:rPr>
          <w:sz w:val="24"/>
        </w:rPr>
        <w:t>presence</w:t>
      </w:r>
      <w:r>
        <w:rPr>
          <w:spacing w:val="-3"/>
          <w:sz w:val="24"/>
        </w:rPr>
        <w:t> </w:t>
      </w:r>
      <w:r>
        <w:rPr>
          <w:sz w:val="24"/>
        </w:rPr>
        <w:t>requires</w:t>
      </w:r>
      <w:r>
        <w:rPr>
          <w:spacing w:val="-2"/>
          <w:sz w:val="24"/>
        </w:rPr>
        <w:t> </w:t>
      </w:r>
      <w:r>
        <w:rPr>
          <w:sz w:val="24"/>
        </w:rPr>
        <w:t>different</w:t>
      </w:r>
      <w:r>
        <w:rPr>
          <w:spacing w:val="-2"/>
          <w:sz w:val="24"/>
        </w:rPr>
        <w:t> </w:t>
      </w:r>
      <w:r>
        <w:rPr>
          <w:sz w:val="24"/>
        </w:rPr>
        <w:t>treatment </w:t>
      </w:r>
      <w:r>
        <w:rPr>
          <w:spacing w:val="-2"/>
          <w:sz w:val="24"/>
        </w:rPr>
        <w:t>approaches.</w:t>
      </w:r>
    </w:p>
    <w:p>
      <w:pPr>
        <w:pStyle w:val="ListParagraph"/>
        <w:numPr>
          <w:ilvl w:val="0"/>
          <w:numId w:val="12"/>
        </w:numPr>
        <w:tabs>
          <w:tab w:pos="1056" w:val="left" w:leader="none"/>
        </w:tabs>
        <w:spacing w:line="480" w:lineRule="auto" w:before="0" w:after="0"/>
        <w:ind w:left="1056" w:right="458" w:hanging="360"/>
        <w:jc w:val="both"/>
        <w:rPr>
          <w:sz w:val="24"/>
        </w:rPr>
      </w:pPr>
      <w:r>
        <w:rPr>
          <w:b/>
          <w:sz w:val="24"/>
        </w:rPr>
        <w:t>Recurrent retinoblastoma</w:t>
      </w:r>
      <w:r>
        <w:rPr>
          <w:sz w:val="24"/>
        </w:rPr>
        <w:t>: Recurrent disease means that cancer has come</w:t>
      </w:r>
      <w:r>
        <w:rPr>
          <w:spacing w:val="40"/>
          <w:sz w:val="24"/>
        </w:rPr>
        <w:t> </w:t>
      </w:r>
      <w:r>
        <w:rPr>
          <w:sz w:val="24"/>
        </w:rPr>
        <w:t>back or progressed after it has been treated. It may</w:t>
      </w:r>
      <w:r>
        <w:rPr>
          <w:spacing w:val="-1"/>
          <w:sz w:val="24"/>
        </w:rPr>
        <w:t> </w:t>
      </w:r>
      <w:r>
        <w:rPr>
          <w:sz w:val="24"/>
        </w:rPr>
        <w:t>recur in the eye or elsewhere in the body.</w:t>
      </w:r>
      <w:r>
        <w:rPr>
          <w:spacing w:val="80"/>
          <w:sz w:val="24"/>
        </w:rPr>
        <w:t>  </w:t>
      </w:r>
      <w:r>
        <w:rPr>
          <w:sz w:val="24"/>
        </w:rPr>
        <w:t>(Del Monte, 2015)</w:t>
      </w:r>
    </w:p>
    <w:p>
      <w:pPr>
        <w:pStyle w:val="BodyText"/>
        <w:spacing w:before="4"/>
      </w:pPr>
    </w:p>
    <w:p>
      <w:pPr>
        <w:pStyle w:val="BodyText"/>
        <w:spacing w:line="480" w:lineRule="auto"/>
        <w:ind w:left="336" w:right="458" w:firstLine="720"/>
        <w:jc w:val="both"/>
      </w:pPr>
      <w:r>
        <w:rPr/>
        <w:t>Leal-Leal, Dilliz-Nava, Flores-Rojo, and Robles-Castro, (2011) highlighted</w:t>
      </w:r>
      <w:r>
        <w:rPr>
          <w:spacing w:val="40"/>
        </w:rPr>
        <w:t> </w:t>
      </w:r>
      <w:r>
        <w:rPr/>
        <w:t>that, the level of awareness of the first contact health provider in identifying the problem and making the appropriate referrals is critical; the lack of knowledge by first contact physicians has been shown to be a significant barrier, thus they stressed the importance</w:t>
      </w:r>
      <w:r>
        <w:rPr>
          <w:spacing w:val="62"/>
        </w:rPr>
        <w:t> </w:t>
      </w:r>
      <w:r>
        <w:rPr/>
        <w:t>of</w:t>
      </w:r>
      <w:r>
        <w:rPr>
          <w:spacing w:val="62"/>
        </w:rPr>
        <w:t> </w:t>
      </w:r>
      <w:r>
        <w:rPr/>
        <w:t>targeting</w:t>
      </w:r>
      <w:r>
        <w:rPr>
          <w:spacing w:val="64"/>
        </w:rPr>
        <w:t> </w:t>
      </w:r>
      <w:r>
        <w:rPr/>
        <w:t>primary</w:t>
      </w:r>
      <w:r>
        <w:rPr>
          <w:spacing w:val="62"/>
        </w:rPr>
        <w:t> </w:t>
      </w:r>
      <w:r>
        <w:rPr/>
        <w:t>health</w:t>
      </w:r>
      <w:r>
        <w:rPr>
          <w:spacing w:val="64"/>
        </w:rPr>
        <w:t> </w:t>
      </w:r>
      <w:r>
        <w:rPr/>
        <w:t>care</w:t>
      </w:r>
      <w:r>
        <w:rPr>
          <w:spacing w:val="62"/>
        </w:rPr>
        <w:t> </w:t>
      </w:r>
      <w:r>
        <w:rPr/>
        <w:t>providers,</w:t>
      </w:r>
      <w:r>
        <w:rPr>
          <w:spacing w:val="64"/>
        </w:rPr>
        <w:t> </w:t>
      </w:r>
      <w:r>
        <w:rPr/>
        <w:t>parents</w:t>
      </w:r>
      <w:r>
        <w:rPr>
          <w:spacing w:val="64"/>
        </w:rPr>
        <w:t> </w:t>
      </w:r>
      <w:r>
        <w:rPr/>
        <w:t>especially</w:t>
      </w:r>
      <w:r>
        <w:rPr>
          <w:spacing w:val="57"/>
        </w:rPr>
        <w:t> </w:t>
      </w:r>
      <w:r>
        <w:rPr>
          <w:spacing w:val="-2"/>
        </w:rPr>
        <w:t>mothers,</w:t>
      </w:r>
    </w:p>
    <w:p>
      <w:pPr>
        <w:spacing w:after="0" w:line="480" w:lineRule="auto"/>
        <w:jc w:val="both"/>
        <w:sectPr>
          <w:pgSz w:w="11910" w:h="16840"/>
          <w:pgMar w:header="0" w:footer="1014" w:top="1340" w:bottom="1200" w:left="1680" w:right="980"/>
        </w:sectPr>
      </w:pPr>
    </w:p>
    <w:p>
      <w:pPr>
        <w:pStyle w:val="BodyText"/>
        <w:spacing w:line="480" w:lineRule="auto" w:before="74"/>
        <w:ind w:left="336" w:right="471"/>
      </w:pPr>
      <w:r>
        <w:rPr/>
        <w:t>caregivers, and their likes, so as to help them become able to identify</w:t>
      </w:r>
      <w:r>
        <w:rPr>
          <w:spacing w:val="-3"/>
        </w:rPr>
        <w:t> </w:t>
      </w:r>
      <w:r>
        <w:rPr/>
        <w:t>retinoblastoma in its early stage.</w:t>
      </w:r>
    </w:p>
    <w:p>
      <w:pPr>
        <w:pStyle w:val="BodyText"/>
        <w:spacing w:before="9"/>
      </w:pPr>
    </w:p>
    <w:p>
      <w:pPr>
        <w:pStyle w:val="Heading2"/>
        <w:ind w:left="336" w:firstLine="0"/>
      </w:pPr>
      <w:r>
        <w:rPr/>
        <w:t>Symptoms</w:t>
      </w:r>
      <w:r>
        <w:rPr>
          <w:spacing w:val="-4"/>
        </w:rPr>
        <w:t> </w:t>
      </w:r>
      <w:r>
        <w:rPr/>
        <w:t>of</w:t>
      </w:r>
      <w:r>
        <w:rPr>
          <w:spacing w:val="-1"/>
        </w:rPr>
        <w:t> </w:t>
      </w:r>
      <w:r>
        <w:rPr>
          <w:spacing w:val="-2"/>
        </w:rPr>
        <w:t>Retinoblastoma</w:t>
      </w:r>
    </w:p>
    <w:p>
      <w:pPr>
        <w:pStyle w:val="BodyText"/>
        <w:spacing w:before="274"/>
        <w:rPr>
          <w:b/>
        </w:rPr>
      </w:pPr>
    </w:p>
    <w:p>
      <w:pPr>
        <w:pStyle w:val="BodyText"/>
        <w:spacing w:line="480" w:lineRule="auto"/>
        <w:ind w:left="336" w:right="456" w:firstLine="720"/>
        <w:jc w:val="both"/>
      </w:pPr>
      <w:r>
        <w:rPr/>
        <w:t>Patients with retinoblastoma have four common presentations: leukocoria (56%), strabismus (24%), poor vision (8%) and family history (7%) (Leiderman et al., 2007). A child with retinoblastoma mainly presents a white pupillary reflex (Goldberg, 2000).</w:t>
      </w:r>
      <w:r>
        <w:rPr>
          <w:spacing w:val="-1"/>
        </w:rPr>
        <w:t> </w:t>
      </w:r>
      <w:r>
        <w:rPr/>
        <w:t>The</w:t>
      </w:r>
      <w:r>
        <w:rPr>
          <w:spacing w:val="-3"/>
        </w:rPr>
        <w:t> </w:t>
      </w:r>
      <w:r>
        <w:rPr/>
        <w:t>white</w:t>
      </w:r>
      <w:r>
        <w:rPr>
          <w:spacing w:val="-2"/>
        </w:rPr>
        <w:t> </w:t>
      </w:r>
      <w:r>
        <w:rPr/>
        <w:t>pupillary</w:t>
      </w:r>
      <w:r>
        <w:rPr>
          <w:spacing w:val="-6"/>
        </w:rPr>
        <w:t> </w:t>
      </w:r>
      <w:r>
        <w:rPr/>
        <w:t>reflex (leukocoria)</w:t>
      </w:r>
      <w:r>
        <w:rPr>
          <w:spacing w:val="-3"/>
        </w:rPr>
        <w:t> </w:t>
      </w:r>
      <w:r>
        <w:rPr/>
        <w:t>is a white</w:t>
      </w:r>
      <w:r>
        <w:rPr>
          <w:spacing w:val="-1"/>
        </w:rPr>
        <w:t> </w:t>
      </w:r>
      <w:r>
        <w:rPr/>
        <w:t>tumour</w:t>
      </w:r>
      <w:r>
        <w:rPr>
          <w:spacing w:val="-1"/>
        </w:rPr>
        <w:t> </w:t>
      </w:r>
      <w:r>
        <w:rPr/>
        <w:t>in</w:t>
      </w:r>
      <w:r>
        <w:rPr>
          <w:spacing w:val="-3"/>
        </w:rPr>
        <w:t> </w:t>
      </w:r>
      <w:r>
        <w:rPr/>
        <w:t>the</w:t>
      </w:r>
      <w:r>
        <w:rPr>
          <w:spacing w:val="-2"/>
        </w:rPr>
        <w:t> </w:t>
      </w:r>
      <w:r>
        <w:rPr/>
        <w:t>retina</w:t>
      </w:r>
      <w:r>
        <w:rPr>
          <w:spacing w:val="-2"/>
        </w:rPr>
        <w:t> </w:t>
      </w:r>
      <w:r>
        <w:rPr/>
        <w:t>that</w:t>
      </w:r>
      <w:r>
        <w:rPr>
          <w:spacing w:val="-1"/>
        </w:rPr>
        <w:t> </w:t>
      </w:r>
      <w:r>
        <w:rPr/>
        <w:t>grows forward behind the lens and thus reflecting light out through the pupil (Rhee and Pyfer, 1999). The second most common sign is strabismus (squint) which may accompany or precede leukocoria (Carter, 2009; Lohmann, 2010). Jamalia, Sunder, Alagaratnam, &amp; Goh, (2010) observed that in a cohort of 84 Malaysian patients with retinoblastoma, leukocoria was the primary ocular presentation of the disease (80%) followed by strabismus (14%), proptosis (10%) and other signs (10%). In addition, leukocoria was found to be the most common presenting sign among 50 Malaysian patients with </w:t>
      </w:r>
      <w:r>
        <w:rPr>
          <w:spacing w:val="-2"/>
        </w:rPr>
        <w:t>retinoblastoma.</w:t>
      </w:r>
    </w:p>
    <w:p>
      <w:pPr>
        <w:pStyle w:val="BodyText"/>
        <w:spacing w:before="11"/>
      </w:pPr>
    </w:p>
    <w:p>
      <w:pPr>
        <w:pStyle w:val="Heading2"/>
        <w:ind w:left="336" w:firstLine="0"/>
      </w:pPr>
      <w:r>
        <w:rPr/>
        <w:t>Causes</w:t>
      </w:r>
      <w:r>
        <w:rPr>
          <w:spacing w:val="-1"/>
        </w:rPr>
        <w:t> </w:t>
      </w:r>
      <w:r>
        <w:rPr/>
        <w:t>of</w:t>
      </w:r>
      <w:r>
        <w:rPr>
          <w:spacing w:val="2"/>
        </w:rPr>
        <w:t> </w:t>
      </w:r>
      <w:r>
        <w:rPr>
          <w:spacing w:val="-2"/>
        </w:rPr>
        <w:t>Retinoblastoma</w:t>
      </w:r>
    </w:p>
    <w:p>
      <w:pPr>
        <w:pStyle w:val="BodyText"/>
        <w:spacing w:before="274"/>
        <w:rPr>
          <w:b/>
        </w:rPr>
      </w:pPr>
    </w:p>
    <w:p>
      <w:pPr>
        <w:pStyle w:val="BodyText"/>
        <w:spacing w:line="480" w:lineRule="auto"/>
        <w:ind w:left="336" w:right="457" w:firstLine="720"/>
        <w:jc w:val="both"/>
      </w:pPr>
      <w:r>
        <w:rPr/>
        <w:t>Retinoblastoma is cancer of the retina. The retina is the light-sensitive lining at the back of the eye. During the early stages of a baby's development, retinal eye cells grow very quickly and then stop growing. However, in rare cases, one or more cells continue to grow and form cancer called retinoblastoma (Del Monte, 2015). Medi Resource (2016), also share the same view saying, ―The body's cells reproduce themselves throughout a lifetime – tissues wear out and cells are replaced in a controlled</w:t>
      </w:r>
      <w:r>
        <w:rPr>
          <w:spacing w:val="32"/>
        </w:rPr>
        <w:t> </w:t>
      </w:r>
      <w:r>
        <w:rPr/>
        <w:t>manner.</w:t>
      </w:r>
      <w:r>
        <w:rPr>
          <w:spacing w:val="36"/>
        </w:rPr>
        <w:t> </w:t>
      </w:r>
      <w:r>
        <w:rPr/>
        <w:t>Retinoblastoma,</w:t>
      </w:r>
      <w:r>
        <w:rPr>
          <w:spacing w:val="34"/>
        </w:rPr>
        <w:t> </w:t>
      </w:r>
      <w:r>
        <w:rPr/>
        <w:t>like</w:t>
      </w:r>
      <w:r>
        <w:rPr>
          <w:spacing w:val="33"/>
        </w:rPr>
        <w:t> </w:t>
      </w:r>
      <w:r>
        <w:rPr/>
        <w:t>all</w:t>
      </w:r>
      <w:r>
        <w:rPr>
          <w:spacing w:val="35"/>
        </w:rPr>
        <w:t> </w:t>
      </w:r>
      <w:r>
        <w:rPr/>
        <w:t>cancers,</w:t>
      </w:r>
      <w:r>
        <w:rPr>
          <w:spacing w:val="34"/>
        </w:rPr>
        <w:t> </w:t>
      </w:r>
      <w:r>
        <w:rPr/>
        <w:t>occurs</w:t>
      </w:r>
      <w:r>
        <w:rPr>
          <w:spacing w:val="37"/>
        </w:rPr>
        <w:t> </w:t>
      </w:r>
      <w:r>
        <w:rPr/>
        <w:t>when</w:t>
      </w:r>
      <w:r>
        <w:rPr>
          <w:spacing w:val="34"/>
        </w:rPr>
        <w:t> </w:t>
      </w:r>
      <w:r>
        <w:rPr/>
        <w:t>that</w:t>
      </w:r>
      <w:r>
        <w:rPr>
          <w:spacing w:val="37"/>
        </w:rPr>
        <w:t> </w:t>
      </w:r>
      <w:r>
        <w:rPr/>
        <w:t>control</w:t>
      </w:r>
      <w:r>
        <w:rPr>
          <w:spacing w:val="35"/>
        </w:rPr>
        <w:t> </w:t>
      </w:r>
      <w:r>
        <w:rPr/>
        <w:t>is</w:t>
      </w:r>
      <w:r>
        <w:rPr>
          <w:spacing w:val="35"/>
        </w:rPr>
        <w:t> </w:t>
      </w:r>
      <w:r>
        <w:rPr>
          <w:spacing w:val="-4"/>
        </w:rPr>
        <w:t>lost</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jc w:val="both"/>
      </w:pPr>
      <w:r>
        <w:rPr/>
        <w:t>and cells begin to divide at an unusually high rate‖.</w:t>
      </w:r>
      <w:r>
        <w:rPr>
          <w:spacing w:val="40"/>
        </w:rPr>
        <w:t> </w:t>
      </w:r>
      <w:r>
        <w:rPr/>
        <w:t>About 90% of children with retinoblastoma have no previous family history of the disease. Meanwhile, children</w:t>
      </w:r>
      <w:r>
        <w:rPr>
          <w:spacing w:val="40"/>
        </w:rPr>
        <w:t> </w:t>
      </w:r>
      <w:r>
        <w:rPr/>
        <w:t>who have a parent with the disease only account for less than 10% of all diagnosed cases (Medi Resource, 2016).</w:t>
      </w:r>
    </w:p>
    <w:p>
      <w:pPr>
        <w:pStyle w:val="BodyText"/>
        <w:spacing w:before="4"/>
      </w:pPr>
    </w:p>
    <w:p>
      <w:pPr>
        <w:pStyle w:val="BodyText"/>
        <w:spacing w:line="480" w:lineRule="auto" w:before="1"/>
        <w:ind w:left="336" w:right="457" w:firstLine="720"/>
        <w:jc w:val="both"/>
      </w:pPr>
      <w:r>
        <w:rPr/>
        <w:t>In about 4 out of 10 (40%) of cases, retinoblastoma is caused by a faulty gene, which often affects both eyes (bilateral). The faulty gene may be inherited from a parent, or a change to the gene (mutation) may occur at an early stage of the child's development in the womb. It's not known what causes the remaining 60 percent of retinoblastoma cases. In these cases, there's no faulty gene and only one eye is affected (unilateral). However, while less common, retinoblastoma may occur in only one eye and may still be hereditary and passed on to children, or inherited in siblings. The presence of multiple tumours in the affected single eye raises the chance that the</w:t>
      </w:r>
      <w:r>
        <w:rPr>
          <w:spacing w:val="40"/>
        </w:rPr>
        <w:t> </w:t>
      </w:r>
      <w:r>
        <w:rPr/>
        <w:t>disease may be hereditary.</w:t>
      </w:r>
      <w:r>
        <w:rPr>
          <w:spacing w:val="40"/>
        </w:rPr>
        <w:t> </w:t>
      </w:r>
      <w:r>
        <w:rPr/>
        <w:t>Because of the hereditary factor, brothers and sisters of children with suspected hereditary retinoblastoma should be examined as early as possible to find out if they may have or develop the disease (Del Monte, 2015).</w:t>
      </w:r>
    </w:p>
    <w:p>
      <w:pPr>
        <w:pStyle w:val="BodyText"/>
        <w:spacing w:before="8"/>
      </w:pPr>
    </w:p>
    <w:p>
      <w:pPr>
        <w:pStyle w:val="Heading2"/>
        <w:ind w:left="336" w:firstLine="0"/>
        <w:jc w:val="both"/>
      </w:pPr>
      <w:r>
        <w:rPr/>
        <w:t>Risk</w:t>
      </w:r>
      <w:r>
        <w:rPr>
          <w:spacing w:val="-2"/>
        </w:rPr>
        <w:t> </w:t>
      </w:r>
      <w:r>
        <w:rPr/>
        <w:t>Factors</w:t>
      </w:r>
      <w:r>
        <w:rPr>
          <w:spacing w:val="-1"/>
        </w:rPr>
        <w:t> </w:t>
      </w:r>
      <w:r>
        <w:rPr/>
        <w:t>of</w:t>
      </w:r>
      <w:r>
        <w:rPr>
          <w:spacing w:val="2"/>
        </w:rPr>
        <w:t> </w:t>
      </w:r>
      <w:r>
        <w:rPr>
          <w:spacing w:val="-2"/>
        </w:rPr>
        <w:t>Retinoblastoma</w:t>
      </w:r>
    </w:p>
    <w:p>
      <w:pPr>
        <w:pStyle w:val="BodyText"/>
        <w:rPr>
          <w:b/>
        </w:rPr>
      </w:pPr>
    </w:p>
    <w:p>
      <w:pPr>
        <w:pStyle w:val="BodyText"/>
        <w:spacing w:before="1"/>
        <w:rPr>
          <w:b/>
        </w:rPr>
      </w:pPr>
    </w:p>
    <w:p>
      <w:pPr>
        <w:pStyle w:val="BodyText"/>
        <w:spacing w:line="480" w:lineRule="auto"/>
        <w:ind w:left="336" w:right="457" w:firstLine="720"/>
        <w:jc w:val="both"/>
      </w:pPr>
      <w:r>
        <w:rPr/>
        <w:t>Family history is the main risk factor for retinoblastoma. Children who inherit the altered gene have a 90% risk of developing retinoblastoma. (Medi Resource, 2016). If your child has retinoblastoma, particularly the hereditary type, there is an increased chance that he or she may develop second cancer in later years. These cancers are usually unrelated to the eye and may affect any organ in the body, but particularly the bone, soft tissue, or skin (Del Monte, 2015). Parents should continue taking their child for medical check-ups even after cancer has been treated.</w:t>
      </w:r>
    </w:p>
    <w:p>
      <w:pPr>
        <w:spacing w:after="0" w:line="480" w:lineRule="auto"/>
        <w:jc w:val="both"/>
        <w:sectPr>
          <w:pgSz w:w="11910" w:h="16840"/>
          <w:pgMar w:header="0" w:footer="1014" w:top="1340" w:bottom="1200" w:left="1680" w:right="980"/>
        </w:sectPr>
      </w:pPr>
    </w:p>
    <w:p>
      <w:pPr>
        <w:pStyle w:val="Heading2"/>
        <w:spacing w:before="78"/>
        <w:ind w:left="336" w:firstLine="0"/>
      </w:pPr>
      <w:r>
        <w:rPr/>
        <w:t>Diagnosis</w:t>
      </w:r>
      <w:r>
        <w:rPr>
          <w:spacing w:val="1"/>
        </w:rPr>
        <w:t> </w:t>
      </w:r>
      <w:r>
        <w:rPr/>
        <w:t>of</w:t>
      </w:r>
      <w:r>
        <w:rPr>
          <w:spacing w:val="1"/>
        </w:rPr>
        <w:t> </w:t>
      </w:r>
      <w:r>
        <w:rPr>
          <w:spacing w:val="-2"/>
        </w:rPr>
        <w:t>Retinoblastoma</w:t>
      </w:r>
    </w:p>
    <w:p>
      <w:pPr>
        <w:pStyle w:val="BodyText"/>
        <w:rPr>
          <w:b/>
        </w:rPr>
      </w:pPr>
    </w:p>
    <w:p>
      <w:pPr>
        <w:pStyle w:val="BodyText"/>
        <w:rPr>
          <w:b/>
        </w:rPr>
      </w:pPr>
    </w:p>
    <w:p>
      <w:pPr>
        <w:pStyle w:val="BodyText"/>
        <w:spacing w:line="480" w:lineRule="auto" w:before="1"/>
        <w:ind w:left="336" w:right="451" w:firstLine="720"/>
        <w:jc w:val="both"/>
      </w:pPr>
      <w:r>
        <w:rPr/>
        <w:t>A child's prognosis (chance of recovery and of retaining sight) and choice of treatment depend on the extent and location of the disease within and outside of the</w:t>
      </w:r>
      <w:r>
        <w:rPr>
          <w:spacing w:val="40"/>
        </w:rPr>
        <w:t> </w:t>
      </w:r>
      <w:r>
        <w:rPr/>
        <w:t>eye. Diagnosis of retinoblastoma is made by examination of the fundus of the eye (Retcam) under general anaesthesia using indirect ophthalmoscopy (</w:t>
      </w:r>
      <w:r>
        <w:rPr>
          <w:color w:val="212121"/>
        </w:rPr>
        <w:t>Dimaras, Kimani, Dimba, Gronsdahl, White, Chan, &amp; Gallie, 2012</w:t>
      </w:r>
      <w:r>
        <w:rPr/>
        <w:t>). Other diagnostic tools such as computer tomography scan (CTS), magnetic resonance imaging (MRI) and ultrasonography</w:t>
      </w:r>
      <w:r>
        <w:rPr>
          <w:spacing w:val="-1"/>
        </w:rPr>
        <w:t> </w:t>
      </w:r>
      <w:r>
        <w:rPr/>
        <w:t>are used for differential diagnosis and staging, whereas histopathology or analysis of tumour material confirms retinoblastoma (Albert, Feldmann, Potter, &amp; Kumar, 2003). The average age at diagnosis is 12 months for bilateral and 18 months for unilateral cases of retinoblastoma. Patients with either form of retinoblastoma have an overall 85% to 95% survival rate if diagnosed earlier but a worsening survival with increasing age at diagnosis. In infants with a positive family history of retinoblastoma, the</w:t>
      </w:r>
      <w:r>
        <w:rPr>
          <w:spacing w:val="-1"/>
        </w:rPr>
        <w:t> </w:t>
      </w:r>
      <w:r>
        <w:rPr/>
        <w:t>disease</w:t>
      </w:r>
      <w:r>
        <w:rPr>
          <w:spacing w:val="-1"/>
        </w:rPr>
        <w:t> </w:t>
      </w:r>
      <w:r>
        <w:rPr/>
        <w:t>might be</w:t>
      </w:r>
      <w:r>
        <w:rPr>
          <w:spacing w:val="-1"/>
        </w:rPr>
        <w:t> </w:t>
      </w:r>
      <w:r>
        <w:rPr/>
        <w:t>diagnosed early</w:t>
      </w:r>
      <w:r>
        <w:rPr>
          <w:spacing w:val="-4"/>
        </w:rPr>
        <w:t> </w:t>
      </w:r>
      <w:r>
        <w:rPr/>
        <w:t>upon investigation performed</w:t>
      </w:r>
      <w:r>
        <w:rPr>
          <w:spacing w:val="-1"/>
        </w:rPr>
        <w:t> </w:t>
      </w:r>
      <w:r>
        <w:rPr/>
        <w:t>shortly</w:t>
      </w:r>
      <w:r>
        <w:rPr>
          <w:spacing w:val="-3"/>
        </w:rPr>
        <w:t> </w:t>
      </w:r>
      <w:r>
        <w:rPr/>
        <w:t>after</w:t>
      </w:r>
      <w:r>
        <w:rPr>
          <w:spacing w:val="-1"/>
        </w:rPr>
        <w:t> </w:t>
      </w:r>
      <w:r>
        <w:rPr/>
        <w:t>birth or periodically</w:t>
      </w:r>
      <w:r>
        <w:rPr>
          <w:spacing w:val="-3"/>
        </w:rPr>
        <w:t> </w:t>
      </w:r>
      <w:r>
        <w:rPr/>
        <w:t>by</w:t>
      </w:r>
      <w:r>
        <w:rPr>
          <w:spacing w:val="-3"/>
        </w:rPr>
        <w:t> </w:t>
      </w:r>
      <w:r>
        <w:rPr/>
        <w:t>an ophthalmologist (</w:t>
      </w:r>
      <w:r>
        <w:rPr>
          <w:color w:val="212121"/>
        </w:rPr>
        <w:t>Dimaras, et al, 2012; Shields, Schoenberg, Kocher, Shukla, Kaliki, &amp; Shields, 2013</w:t>
      </w:r>
      <w:r>
        <w:rPr/>
        <w:t>). A delay in diagnosis is often contributed by the retinoblastoma‘s usual localization in the posterior pole of the eye (Alvarez, Urgelles,</w:t>
      </w:r>
      <w:r>
        <w:rPr>
          <w:spacing w:val="40"/>
        </w:rPr>
        <w:t> </w:t>
      </w:r>
      <w:r>
        <w:rPr/>
        <w:t>&amp; Gomez, 2005).</w:t>
      </w:r>
    </w:p>
    <w:p>
      <w:pPr>
        <w:pStyle w:val="BodyText"/>
        <w:spacing w:before="4"/>
      </w:pPr>
    </w:p>
    <w:p>
      <w:pPr>
        <w:pStyle w:val="BodyText"/>
        <w:spacing w:line="480" w:lineRule="auto"/>
        <w:ind w:left="336" w:right="454" w:firstLine="720"/>
        <w:jc w:val="both"/>
      </w:pPr>
      <w:r>
        <w:rPr/>
        <w:t>Jamalia Sunder, Alagaratnam, and Goh, (2010) had stated that timely diagnosis and improved treatment methods vastly improved prognosis for vision and survival. They also highlighted that late presentation with the advanced stage is a common and a major problem in developing countries. The prognosis is said to be worse for children</w:t>
      </w:r>
      <w:r>
        <w:rPr>
          <w:spacing w:val="40"/>
        </w:rPr>
        <w:t> </w:t>
      </w:r>
      <w:r>
        <w:rPr/>
        <w:t>in developing countries because their cancer is usually advanced by the time it is discovered</w:t>
      </w:r>
      <w:r>
        <w:rPr>
          <w:spacing w:val="49"/>
        </w:rPr>
        <w:t> </w:t>
      </w:r>
      <w:r>
        <w:rPr/>
        <w:t>(Aerts,</w:t>
      </w:r>
      <w:r>
        <w:rPr>
          <w:spacing w:val="49"/>
        </w:rPr>
        <w:t> </w:t>
      </w:r>
      <w:r>
        <w:rPr/>
        <w:t>Rouic,</w:t>
      </w:r>
      <w:r>
        <w:rPr>
          <w:spacing w:val="48"/>
        </w:rPr>
        <w:t> </w:t>
      </w:r>
      <w:r>
        <w:rPr/>
        <w:t>Villars,</w:t>
      </w:r>
      <w:r>
        <w:rPr>
          <w:spacing w:val="48"/>
        </w:rPr>
        <w:t> </w:t>
      </w:r>
      <w:r>
        <w:rPr/>
        <w:t>Brisse,</w:t>
      </w:r>
      <w:r>
        <w:rPr>
          <w:spacing w:val="48"/>
        </w:rPr>
        <w:t> </w:t>
      </w:r>
      <w:r>
        <w:rPr/>
        <w:t>Doz,</w:t>
      </w:r>
      <w:r>
        <w:rPr>
          <w:spacing w:val="52"/>
        </w:rPr>
        <w:t> </w:t>
      </w:r>
      <w:r>
        <w:rPr/>
        <w:t>&amp;</w:t>
      </w:r>
      <w:r>
        <w:rPr>
          <w:spacing w:val="47"/>
        </w:rPr>
        <w:t> </w:t>
      </w:r>
      <w:r>
        <w:rPr/>
        <w:t>Desjardins,</w:t>
      </w:r>
      <w:r>
        <w:rPr>
          <w:spacing w:val="50"/>
        </w:rPr>
        <w:t> </w:t>
      </w:r>
      <w:r>
        <w:rPr/>
        <w:t>2006;</w:t>
      </w:r>
      <w:r>
        <w:rPr>
          <w:spacing w:val="49"/>
        </w:rPr>
        <w:t> </w:t>
      </w:r>
      <w:r>
        <w:rPr/>
        <w:t>Jamalia,</w:t>
      </w:r>
      <w:r>
        <w:rPr>
          <w:spacing w:val="49"/>
        </w:rPr>
        <w:t> </w:t>
      </w:r>
      <w:r>
        <w:rPr/>
        <w:t>et</w:t>
      </w:r>
      <w:r>
        <w:rPr>
          <w:spacing w:val="49"/>
        </w:rPr>
        <w:t> </w:t>
      </w:r>
      <w:r>
        <w:rPr>
          <w:spacing w:val="-4"/>
        </w:rPr>
        <w:t>al.,</w:t>
      </w:r>
    </w:p>
    <w:p>
      <w:pPr>
        <w:spacing w:after="0" w:line="480" w:lineRule="auto"/>
        <w:jc w:val="both"/>
        <w:sectPr>
          <w:pgSz w:w="11910" w:h="16840"/>
          <w:pgMar w:header="0" w:footer="1014" w:top="1340" w:bottom="1200" w:left="1680" w:right="980"/>
        </w:sectPr>
      </w:pPr>
    </w:p>
    <w:p>
      <w:pPr>
        <w:pStyle w:val="BodyText"/>
        <w:spacing w:line="480" w:lineRule="auto" w:before="74"/>
        <w:ind w:left="336" w:right="358"/>
      </w:pPr>
      <w:r>
        <w:rPr/>
        <w:t>2010). Intraocular</w:t>
      </w:r>
      <w:r>
        <w:rPr>
          <w:spacing w:val="-2"/>
        </w:rPr>
        <w:t> </w:t>
      </w:r>
      <w:r>
        <w:rPr/>
        <w:t>disease</w:t>
      </w:r>
      <w:r>
        <w:rPr>
          <w:spacing w:val="-2"/>
        </w:rPr>
        <w:t> </w:t>
      </w:r>
      <w:r>
        <w:rPr/>
        <w:t>beyond</w:t>
      </w:r>
      <w:r>
        <w:rPr>
          <w:spacing w:val="-1"/>
        </w:rPr>
        <w:t> </w:t>
      </w:r>
      <w:r>
        <w:rPr/>
        <w:t>that</w:t>
      </w:r>
      <w:r>
        <w:rPr>
          <w:spacing w:val="-1"/>
        </w:rPr>
        <w:t> </w:t>
      </w:r>
      <w:r>
        <w:rPr/>
        <w:t>of</w:t>
      </w:r>
      <w:r>
        <w:rPr>
          <w:spacing w:val="-2"/>
        </w:rPr>
        <w:t> </w:t>
      </w:r>
      <w:r>
        <w:rPr/>
        <w:t>prognostic</w:t>
      </w:r>
      <w:r>
        <w:rPr>
          <w:spacing w:val="-2"/>
        </w:rPr>
        <w:t> </w:t>
      </w:r>
      <w:r>
        <w:rPr/>
        <w:t>value</w:t>
      </w:r>
      <w:r>
        <w:rPr>
          <w:spacing w:val="-2"/>
        </w:rPr>
        <w:t> </w:t>
      </w:r>
      <w:r>
        <w:rPr/>
        <w:t>is</w:t>
      </w:r>
      <w:r>
        <w:rPr>
          <w:spacing w:val="-1"/>
        </w:rPr>
        <w:t> </w:t>
      </w:r>
      <w:r>
        <w:rPr/>
        <w:t>commonly</w:t>
      </w:r>
      <w:r>
        <w:rPr>
          <w:spacing w:val="-2"/>
        </w:rPr>
        <w:t> </w:t>
      </w:r>
      <w:r>
        <w:rPr/>
        <w:t>seen</w:t>
      </w:r>
      <w:r>
        <w:rPr>
          <w:spacing w:val="-1"/>
        </w:rPr>
        <w:t> </w:t>
      </w:r>
      <w:r>
        <w:rPr/>
        <w:t>in</w:t>
      </w:r>
      <w:r>
        <w:rPr>
          <w:spacing w:val="-1"/>
        </w:rPr>
        <w:t> </w:t>
      </w:r>
      <w:r>
        <w:rPr/>
        <w:t>patients at</w:t>
      </w:r>
      <w:r>
        <w:rPr>
          <w:spacing w:val="1"/>
        </w:rPr>
        <w:t> </w:t>
      </w:r>
      <w:r>
        <w:rPr/>
        <w:t>time of diagnosis</w:t>
      </w:r>
      <w:r>
        <w:rPr>
          <w:spacing w:val="1"/>
        </w:rPr>
        <w:t> </w:t>
      </w:r>
      <w:r>
        <w:rPr/>
        <w:t>in</w:t>
      </w:r>
      <w:r>
        <w:rPr>
          <w:spacing w:val="1"/>
        </w:rPr>
        <w:t> </w:t>
      </w:r>
      <w:r>
        <w:rPr/>
        <w:t>developed</w:t>
      </w:r>
      <w:r>
        <w:rPr>
          <w:spacing w:val="1"/>
        </w:rPr>
        <w:t> </w:t>
      </w:r>
      <w:r>
        <w:rPr/>
        <w:t>countries</w:t>
      </w:r>
      <w:r>
        <w:rPr>
          <w:spacing w:val="1"/>
        </w:rPr>
        <w:t> </w:t>
      </w:r>
      <w:r>
        <w:rPr/>
        <w:t>(Abramson,</w:t>
      </w:r>
      <w:r>
        <w:rPr>
          <w:spacing w:val="1"/>
        </w:rPr>
        <w:t> </w:t>
      </w:r>
      <w:r>
        <w:rPr/>
        <w:t>Beaverson,</w:t>
      </w:r>
      <w:r>
        <w:rPr>
          <w:spacing w:val="1"/>
        </w:rPr>
        <w:t> </w:t>
      </w:r>
      <w:r>
        <w:rPr/>
        <w:t>Sangani,</w:t>
      </w:r>
      <w:r>
        <w:rPr>
          <w:spacing w:val="1"/>
        </w:rPr>
        <w:t> </w:t>
      </w:r>
      <w:r>
        <w:rPr/>
        <w:t>Vora,</w:t>
      </w:r>
      <w:r>
        <w:rPr>
          <w:spacing w:val="4"/>
        </w:rPr>
        <w:t> </w:t>
      </w:r>
      <w:r>
        <w:rPr>
          <w:spacing w:val="-4"/>
        </w:rPr>
        <w:t>Lee,</w:t>
      </w:r>
    </w:p>
    <w:p>
      <w:pPr>
        <w:pStyle w:val="BodyText"/>
        <w:ind w:left="336"/>
      </w:pPr>
      <w:r>
        <w:rPr/>
        <w:t>…</w:t>
      </w:r>
      <w:r>
        <w:rPr>
          <w:spacing w:val="-1"/>
        </w:rPr>
        <w:t> </w:t>
      </w:r>
      <w:r>
        <w:rPr/>
        <w:t>&amp;</w:t>
      </w:r>
      <w:r>
        <w:rPr>
          <w:spacing w:val="-3"/>
        </w:rPr>
        <w:t> </w:t>
      </w:r>
      <w:r>
        <w:rPr/>
        <w:t>Hochberg,</w:t>
      </w:r>
      <w:r>
        <w:rPr>
          <w:spacing w:val="60"/>
        </w:rPr>
        <w:t> </w:t>
      </w:r>
      <w:r>
        <w:rPr>
          <w:spacing w:val="-2"/>
        </w:rPr>
        <w:t>2003).</w:t>
      </w:r>
    </w:p>
    <w:p>
      <w:pPr>
        <w:pStyle w:val="BodyText"/>
      </w:pPr>
    </w:p>
    <w:p>
      <w:pPr>
        <w:pStyle w:val="BodyText"/>
        <w:spacing w:before="9"/>
      </w:pPr>
    </w:p>
    <w:p>
      <w:pPr>
        <w:pStyle w:val="Heading2"/>
        <w:ind w:left="336" w:firstLine="0"/>
      </w:pPr>
      <w:r>
        <w:rPr/>
        <w:t>Treatment</w:t>
      </w:r>
      <w:r>
        <w:rPr>
          <w:spacing w:val="-2"/>
        </w:rPr>
        <w:t> </w:t>
      </w:r>
      <w:r>
        <w:rPr/>
        <w:t>and</w:t>
      </w:r>
      <w:r>
        <w:rPr>
          <w:spacing w:val="-1"/>
        </w:rPr>
        <w:t> </w:t>
      </w:r>
      <w:r>
        <w:rPr/>
        <w:t>Drugs</w:t>
      </w:r>
      <w:r>
        <w:rPr>
          <w:spacing w:val="-1"/>
        </w:rPr>
        <w:t> </w:t>
      </w:r>
      <w:r>
        <w:rPr/>
        <w:t>of </w:t>
      </w:r>
      <w:r>
        <w:rPr>
          <w:spacing w:val="-2"/>
        </w:rPr>
        <w:t>Retinoblastoma</w:t>
      </w:r>
    </w:p>
    <w:p>
      <w:pPr>
        <w:pStyle w:val="BodyText"/>
        <w:spacing w:before="274"/>
        <w:rPr>
          <w:b/>
        </w:rPr>
      </w:pPr>
    </w:p>
    <w:p>
      <w:pPr>
        <w:pStyle w:val="BodyText"/>
        <w:spacing w:line="480" w:lineRule="auto"/>
        <w:ind w:left="336" w:right="451" w:firstLine="720"/>
        <w:jc w:val="both"/>
      </w:pPr>
      <w:r>
        <w:rPr/>
        <w:t>Retinoblastoma</w:t>
      </w:r>
      <w:r>
        <w:rPr>
          <w:spacing w:val="-1"/>
        </w:rPr>
        <w:t> </w:t>
      </w:r>
      <w:r>
        <w:rPr/>
        <w:t>is a</w:t>
      </w:r>
      <w:r>
        <w:rPr>
          <w:spacing w:val="-1"/>
        </w:rPr>
        <w:t> </w:t>
      </w:r>
      <w:r>
        <w:rPr/>
        <w:t>highly</w:t>
      </w:r>
      <w:r>
        <w:rPr>
          <w:spacing w:val="-3"/>
        </w:rPr>
        <w:t> </w:t>
      </w:r>
      <w:r>
        <w:rPr/>
        <w:t>curable disease</w:t>
      </w:r>
      <w:r>
        <w:rPr>
          <w:spacing w:val="-1"/>
        </w:rPr>
        <w:t> </w:t>
      </w:r>
      <w:r>
        <w:rPr/>
        <w:t>when diagnosed early. The</w:t>
      </w:r>
      <w:r>
        <w:rPr>
          <w:spacing w:val="-1"/>
        </w:rPr>
        <w:t> </w:t>
      </w:r>
      <w:r>
        <w:rPr/>
        <w:t>treatment of retinoblastoma is multi-disciplinary, it aims at saving lives and preserving vision,</w:t>
      </w:r>
      <w:r>
        <w:rPr>
          <w:spacing w:val="40"/>
        </w:rPr>
        <w:t> </w:t>
      </w:r>
      <w:r>
        <w:rPr/>
        <w:t>and needs to be adapted to laterality and to the extent of disease or its stage (UICC, 2014). For patients with unilateral intra-ocular disease (NHS choices, 2016), enucleation may be curative, although approximately 20-30% of those patients may have high-risk pathology and require adjuvant chemotherapy. The long-term outcome</w:t>
      </w:r>
      <w:r>
        <w:rPr>
          <w:spacing w:val="40"/>
        </w:rPr>
        <w:t> </w:t>
      </w:r>
      <w:r>
        <w:rPr/>
        <w:t>of this group of patients is excellent; more than 80% survive. The outcome for patients with unilateral disease that has been enucleated is excellent, with good functional</w:t>
      </w:r>
      <w:r>
        <w:rPr>
          <w:spacing w:val="40"/>
        </w:rPr>
        <w:t> </w:t>
      </w:r>
      <w:r>
        <w:rPr/>
        <w:t>results and minimal long-term effects (Ross, Lipper, Abramson, &amp; Preiser, 2001). The treatment of patients with bilateral retinoblastoma treated in state of the art treatment centres and on whom ocular salvage is intended incorporates up-front chemotherapy, which is intended to achieve maximum chemo-reduction of the intra-ocular tumour burden</w:t>
      </w:r>
      <w:r>
        <w:rPr>
          <w:spacing w:val="-2"/>
        </w:rPr>
        <w:t> </w:t>
      </w:r>
      <w:r>
        <w:rPr/>
        <w:t>early</w:t>
      </w:r>
      <w:r>
        <w:rPr>
          <w:spacing w:val="-7"/>
        </w:rPr>
        <w:t> </w:t>
      </w:r>
      <w:r>
        <w:rPr/>
        <w:t>in</w:t>
      </w:r>
      <w:r>
        <w:rPr>
          <w:spacing w:val="-2"/>
        </w:rPr>
        <w:t> </w:t>
      </w:r>
      <w:r>
        <w:rPr/>
        <w:t>the</w:t>
      </w:r>
      <w:r>
        <w:rPr>
          <w:spacing w:val="-2"/>
        </w:rPr>
        <w:t> </w:t>
      </w:r>
      <w:r>
        <w:rPr/>
        <w:t>treatment,</w:t>
      </w:r>
      <w:r>
        <w:rPr>
          <w:spacing w:val="-2"/>
        </w:rPr>
        <w:t> </w:t>
      </w:r>
      <w:r>
        <w:rPr/>
        <w:t>followed</w:t>
      </w:r>
      <w:r>
        <w:rPr>
          <w:spacing w:val="-2"/>
        </w:rPr>
        <w:t> </w:t>
      </w:r>
      <w:r>
        <w:rPr/>
        <w:t>by</w:t>
      </w:r>
      <w:r>
        <w:rPr>
          <w:spacing w:val="-7"/>
        </w:rPr>
        <w:t> </w:t>
      </w:r>
      <w:r>
        <w:rPr/>
        <w:t>aggressive</w:t>
      </w:r>
      <w:r>
        <w:rPr>
          <w:spacing w:val="-2"/>
        </w:rPr>
        <w:t> </w:t>
      </w:r>
      <w:r>
        <w:rPr/>
        <w:t>focal</w:t>
      </w:r>
      <w:r>
        <w:rPr>
          <w:spacing w:val="-2"/>
        </w:rPr>
        <w:t> </w:t>
      </w:r>
      <w:r>
        <w:rPr/>
        <w:t>therapies.</w:t>
      </w:r>
      <w:r>
        <w:rPr>
          <w:spacing w:val="-2"/>
        </w:rPr>
        <w:t> </w:t>
      </w:r>
      <w:r>
        <w:rPr/>
        <w:t>This approach</w:t>
      </w:r>
      <w:r>
        <w:rPr>
          <w:spacing w:val="-2"/>
        </w:rPr>
        <w:t> </w:t>
      </w:r>
      <w:r>
        <w:rPr/>
        <w:t>has resulted in an increase in the eye salvage rates and in a decrease (and delay) in the use of radiation therapy. For patients with advanced intra-ocular tumours, ocular salvage rates can be above 60-70%, with survival rates in excess of 90% (Shields, Honavar, &amp; Meadows, 2002: NHS choices, 2016).</w:t>
      </w:r>
    </w:p>
    <w:p>
      <w:pPr>
        <w:pStyle w:val="BodyText"/>
        <w:spacing w:before="7"/>
      </w:pPr>
    </w:p>
    <w:p>
      <w:pPr>
        <w:pStyle w:val="BodyText"/>
        <w:spacing w:line="480" w:lineRule="auto"/>
        <w:ind w:left="336" w:right="454" w:firstLine="720"/>
        <w:jc w:val="both"/>
      </w:pPr>
      <w:r>
        <w:rPr/>
        <w:t>There are many</w:t>
      </w:r>
      <w:r>
        <w:rPr>
          <w:spacing w:val="-3"/>
        </w:rPr>
        <w:t> </w:t>
      </w:r>
      <w:r>
        <w:rPr/>
        <w:t>treatment modalities for children with retinoblastoma, and most children</w:t>
      </w:r>
      <w:r>
        <w:rPr>
          <w:spacing w:val="-2"/>
        </w:rPr>
        <w:t> </w:t>
      </w:r>
      <w:r>
        <w:rPr/>
        <w:t>can</w:t>
      </w:r>
      <w:r>
        <w:rPr>
          <w:spacing w:val="-2"/>
        </w:rPr>
        <w:t> </w:t>
      </w:r>
      <w:r>
        <w:rPr/>
        <w:t>be</w:t>
      </w:r>
      <w:r>
        <w:rPr>
          <w:spacing w:val="-3"/>
        </w:rPr>
        <w:t> </w:t>
      </w:r>
      <w:r>
        <w:rPr/>
        <w:t>cured. The</w:t>
      </w:r>
      <w:r>
        <w:rPr>
          <w:spacing w:val="-3"/>
        </w:rPr>
        <w:t> </w:t>
      </w:r>
      <w:r>
        <w:rPr/>
        <w:t>type</w:t>
      </w:r>
      <w:r>
        <w:rPr>
          <w:spacing w:val="-3"/>
        </w:rPr>
        <w:t> </w:t>
      </w:r>
      <w:r>
        <w:rPr/>
        <w:t>of</w:t>
      </w:r>
      <w:r>
        <w:rPr>
          <w:spacing w:val="-2"/>
        </w:rPr>
        <w:t> </w:t>
      </w:r>
      <w:r>
        <w:rPr/>
        <w:t>treatment</w:t>
      </w:r>
      <w:r>
        <w:rPr>
          <w:spacing w:val="-2"/>
        </w:rPr>
        <w:t> </w:t>
      </w:r>
      <w:r>
        <w:rPr/>
        <w:t>depends</w:t>
      </w:r>
      <w:r>
        <w:rPr>
          <w:spacing w:val="-2"/>
        </w:rPr>
        <w:t> </w:t>
      </w:r>
      <w:r>
        <w:rPr/>
        <w:t>on</w:t>
      </w:r>
      <w:r>
        <w:rPr>
          <w:spacing w:val="-2"/>
        </w:rPr>
        <w:t> </w:t>
      </w:r>
      <w:r>
        <w:rPr/>
        <w:t>the</w:t>
      </w:r>
      <w:r>
        <w:rPr>
          <w:spacing w:val="-1"/>
        </w:rPr>
        <w:t> </w:t>
      </w:r>
      <w:r>
        <w:rPr/>
        <w:t>extent of</w:t>
      </w:r>
      <w:r>
        <w:rPr>
          <w:spacing w:val="-3"/>
        </w:rPr>
        <w:t> </w:t>
      </w:r>
      <w:r>
        <w:rPr/>
        <w:t>the</w:t>
      </w:r>
      <w:r>
        <w:rPr>
          <w:spacing w:val="-2"/>
        </w:rPr>
        <w:t> </w:t>
      </w:r>
      <w:r>
        <w:rPr/>
        <w:t>disease</w:t>
      </w:r>
      <w:r>
        <w:rPr>
          <w:spacing w:val="-1"/>
        </w:rPr>
        <w:t> </w:t>
      </w:r>
      <w:r>
        <w:rPr/>
        <w:t>within the</w:t>
      </w:r>
      <w:r>
        <w:rPr>
          <w:spacing w:val="8"/>
        </w:rPr>
        <w:t> </w:t>
      </w:r>
      <w:r>
        <w:rPr/>
        <w:t>eye,</w:t>
      </w:r>
      <w:r>
        <w:rPr>
          <w:spacing w:val="10"/>
        </w:rPr>
        <w:t> </w:t>
      </w:r>
      <w:r>
        <w:rPr/>
        <w:t>whether</w:t>
      </w:r>
      <w:r>
        <w:rPr>
          <w:spacing w:val="11"/>
        </w:rPr>
        <w:t> </w:t>
      </w:r>
      <w:r>
        <w:rPr/>
        <w:t>the</w:t>
      </w:r>
      <w:r>
        <w:rPr>
          <w:spacing w:val="10"/>
        </w:rPr>
        <w:t> </w:t>
      </w:r>
      <w:r>
        <w:rPr/>
        <w:t>disease</w:t>
      </w:r>
      <w:r>
        <w:rPr>
          <w:spacing w:val="11"/>
        </w:rPr>
        <w:t> </w:t>
      </w:r>
      <w:r>
        <w:rPr/>
        <w:t>is</w:t>
      </w:r>
      <w:r>
        <w:rPr>
          <w:spacing w:val="11"/>
        </w:rPr>
        <w:t> </w:t>
      </w:r>
      <w:r>
        <w:rPr/>
        <w:t>in</w:t>
      </w:r>
      <w:r>
        <w:rPr>
          <w:spacing w:val="12"/>
        </w:rPr>
        <w:t> </w:t>
      </w:r>
      <w:r>
        <w:rPr/>
        <w:t>one</w:t>
      </w:r>
      <w:r>
        <w:rPr>
          <w:spacing w:val="9"/>
        </w:rPr>
        <w:t> </w:t>
      </w:r>
      <w:r>
        <w:rPr/>
        <w:t>or</w:t>
      </w:r>
      <w:r>
        <w:rPr>
          <w:spacing w:val="10"/>
        </w:rPr>
        <w:t> </w:t>
      </w:r>
      <w:r>
        <w:rPr/>
        <w:t>both</w:t>
      </w:r>
      <w:r>
        <w:rPr>
          <w:spacing w:val="12"/>
        </w:rPr>
        <w:t> </w:t>
      </w:r>
      <w:r>
        <w:rPr/>
        <w:t>eyes,</w:t>
      </w:r>
      <w:r>
        <w:rPr>
          <w:spacing w:val="11"/>
        </w:rPr>
        <w:t> </w:t>
      </w:r>
      <w:r>
        <w:rPr/>
        <w:t>and</w:t>
      </w:r>
      <w:r>
        <w:rPr>
          <w:spacing w:val="11"/>
        </w:rPr>
        <w:t> </w:t>
      </w:r>
      <w:r>
        <w:rPr/>
        <w:t>whether</w:t>
      </w:r>
      <w:r>
        <w:rPr>
          <w:spacing w:val="9"/>
        </w:rPr>
        <w:t> </w:t>
      </w:r>
      <w:r>
        <w:rPr/>
        <w:t>the</w:t>
      </w:r>
      <w:r>
        <w:rPr>
          <w:spacing w:val="11"/>
        </w:rPr>
        <w:t> </w:t>
      </w:r>
      <w:r>
        <w:rPr/>
        <w:t>disease</w:t>
      </w:r>
      <w:r>
        <w:rPr>
          <w:spacing w:val="10"/>
        </w:rPr>
        <w:t> </w:t>
      </w:r>
      <w:r>
        <w:rPr/>
        <w:t>has</w:t>
      </w:r>
      <w:r>
        <w:rPr>
          <w:spacing w:val="12"/>
        </w:rPr>
        <w:t> </w:t>
      </w:r>
      <w:r>
        <w:rPr>
          <w:spacing w:val="-2"/>
        </w:rPr>
        <w:t>spread</w:t>
      </w:r>
    </w:p>
    <w:p>
      <w:pPr>
        <w:spacing w:after="0" w:line="480" w:lineRule="auto"/>
        <w:jc w:val="both"/>
        <w:sectPr>
          <w:pgSz w:w="11910" w:h="16840"/>
          <w:pgMar w:header="0" w:footer="1014" w:top="1340" w:bottom="1200" w:left="1680" w:right="980"/>
        </w:sectPr>
      </w:pPr>
    </w:p>
    <w:p>
      <w:pPr>
        <w:pStyle w:val="BodyText"/>
        <w:spacing w:line="480" w:lineRule="auto" w:before="74"/>
        <w:ind w:left="336" w:right="471"/>
      </w:pPr>
      <w:r>
        <w:rPr/>
        <w:t>beyond the eye. Treatment options consider both cure of the cancer and preservation of sight or the affected eye, and include the following:</w:t>
      </w:r>
    </w:p>
    <w:p>
      <w:pPr>
        <w:pStyle w:val="BodyText"/>
        <w:spacing w:before="4"/>
      </w:pPr>
    </w:p>
    <w:p>
      <w:pPr>
        <w:pStyle w:val="ListParagraph"/>
        <w:numPr>
          <w:ilvl w:val="0"/>
          <w:numId w:val="13"/>
        </w:numPr>
        <w:tabs>
          <w:tab w:pos="1056" w:val="left" w:leader="none"/>
        </w:tabs>
        <w:spacing w:line="240" w:lineRule="auto" w:before="1" w:after="0"/>
        <w:ind w:left="1056" w:right="0" w:hanging="360"/>
        <w:jc w:val="left"/>
        <w:rPr>
          <w:sz w:val="24"/>
        </w:rPr>
      </w:pPr>
      <w:r>
        <w:rPr>
          <w:b/>
          <w:sz w:val="24"/>
        </w:rPr>
        <w:t>Enucleation</w:t>
      </w:r>
      <w:r>
        <w:rPr>
          <w:b/>
          <w:spacing w:val="1"/>
          <w:sz w:val="24"/>
        </w:rPr>
        <w:t> </w:t>
      </w:r>
      <w:r>
        <w:rPr>
          <w:sz w:val="24"/>
        </w:rPr>
        <w:t>—</w:t>
      </w:r>
      <w:r>
        <w:rPr>
          <w:spacing w:val="-1"/>
          <w:sz w:val="24"/>
        </w:rPr>
        <w:t> </w:t>
      </w:r>
      <w:r>
        <w:rPr>
          <w:sz w:val="24"/>
        </w:rPr>
        <w:t>surgery</w:t>
      </w:r>
      <w:r>
        <w:rPr>
          <w:spacing w:val="-5"/>
          <w:sz w:val="24"/>
        </w:rPr>
        <w:t> </w:t>
      </w:r>
      <w:r>
        <w:rPr>
          <w:sz w:val="24"/>
        </w:rPr>
        <w:t>to</w:t>
      </w:r>
      <w:r>
        <w:rPr>
          <w:spacing w:val="-1"/>
          <w:sz w:val="24"/>
        </w:rPr>
        <w:t> </w:t>
      </w:r>
      <w:r>
        <w:rPr>
          <w:sz w:val="24"/>
        </w:rPr>
        <w:t>remove</w:t>
      </w:r>
      <w:r>
        <w:rPr>
          <w:spacing w:val="-1"/>
          <w:sz w:val="24"/>
        </w:rPr>
        <w:t> </w:t>
      </w:r>
      <w:r>
        <w:rPr>
          <w:sz w:val="24"/>
        </w:rPr>
        <w:t>the</w:t>
      </w:r>
      <w:r>
        <w:rPr>
          <w:spacing w:val="-1"/>
          <w:sz w:val="24"/>
        </w:rPr>
        <w:t> </w:t>
      </w:r>
      <w:r>
        <w:rPr>
          <w:spacing w:val="-5"/>
          <w:sz w:val="24"/>
        </w:rPr>
        <w:t>eye</w:t>
      </w:r>
    </w:p>
    <w:p>
      <w:pPr>
        <w:pStyle w:val="ListParagraph"/>
        <w:numPr>
          <w:ilvl w:val="0"/>
          <w:numId w:val="13"/>
        </w:numPr>
        <w:tabs>
          <w:tab w:pos="1056" w:val="left" w:leader="none"/>
        </w:tabs>
        <w:spacing w:line="240" w:lineRule="auto" w:before="276" w:after="0"/>
        <w:ind w:left="1056" w:right="0" w:hanging="360"/>
        <w:jc w:val="left"/>
        <w:rPr>
          <w:sz w:val="24"/>
        </w:rPr>
      </w:pPr>
      <w:r>
        <w:rPr>
          <w:b/>
          <w:sz w:val="24"/>
        </w:rPr>
        <w:t>Cryotherapy</w:t>
      </w:r>
      <w:r>
        <w:rPr>
          <w:b/>
          <w:spacing w:val="-3"/>
          <w:sz w:val="24"/>
        </w:rPr>
        <w:t> </w:t>
      </w:r>
      <w:r>
        <w:rPr>
          <w:sz w:val="24"/>
        </w:rPr>
        <w:t>—</w:t>
      </w:r>
      <w:r>
        <w:rPr>
          <w:spacing w:val="-1"/>
          <w:sz w:val="24"/>
        </w:rPr>
        <w:t> </w:t>
      </w:r>
      <w:r>
        <w:rPr>
          <w:sz w:val="24"/>
        </w:rPr>
        <w:t>the use</w:t>
      </w:r>
      <w:r>
        <w:rPr>
          <w:spacing w:val="-1"/>
          <w:sz w:val="24"/>
        </w:rPr>
        <w:t> </w:t>
      </w:r>
      <w:r>
        <w:rPr>
          <w:sz w:val="24"/>
        </w:rPr>
        <w:t>of</w:t>
      </w:r>
      <w:r>
        <w:rPr>
          <w:spacing w:val="-2"/>
          <w:sz w:val="24"/>
        </w:rPr>
        <w:t> </w:t>
      </w:r>
      <w:r>
        <w:rPr>
          <w:sz w:val="24"/>
        </w:rPr>
        <w:t>extreme cold</w:t>
      </w:r>
      <w:r>
        <w:rPr>
          <w:spacing w:val="-1"/>
          <w:sz w:val="24"/>
        </w:rPr>
        <w:t> </w:t>
      </w:r>
      <w:r>
        <w:rPr>
          <w:sz w:val="24"/>
        </w:rPr>
        <w:t>to destroy</w:t>
      </w:r>
      <w:r>
        <w:rPr>
          <w:spacing w:val="-4"/>
          <w:sz w:val="24"/>
        </w:rPr>
        <w:t> </w:t>
      </w:r>
      <w:r>
        <w:rPr>
          <w:sz w:val="24"/>
        </w:rPr>
        <w:t>cancer </w:t>
      </w:r>
      <w:r>
        <w:rPr>
          <w:spacing w:val="-2"/>
          <w:sz w:val="24"/>
        </w:rPr>
        <w:t>cells</w:t>
      </w:r>
    </w:p>
    <w:p>
      <w:pPr>
        <w:pStyle w:val="ListParagraph"/>
        <w:numPr>
          <w:ilvl w:val="0"/>
          <w:numId w:val="13"/>
        </w:numPr>
        <w:tabs>
          <w:tab w:pos="1056" w:val="left" w:leader="none"/>
        </w:tabs>
        <w:spacing w:line="480" w:lineRule="auto" w:before="276" w:after="0"/>
        <w:ind w:left="1056" w:right="455" w:hanging="360"/>
        <w:jc w:val="both"/>
        <w:rPr>
          <w:sz w:val="24"/>
        </w:rPr>
      </w:pPr>
      <w:r>
        <w:rPr>
          <w:b/>
          <w:sz w:val="24"/>
        </w:rPr>
        <w:t>Photocoagulation </w:t>
      </w:r>
      <w:r>
        <w:rPr>
          <w:sz w:val="24"/>
        </w:rPr>
        <w:t>—</w:t>
      </w:r>
      <w:r>
        <w:rPr>
          <w:spacing w:val="-1"/>
          <w:sz w:val="24"/>
        </w:rPr>
        <w:t> </w:t>
      </w:r>
      <w:r>
        <w:rPr>
          <w:sz w:val="24"/>
        </w:rPr>
        <w:t>the use</w:t>
      </w:r>
      <w:r>
        <w:rPr>
          <w:spacing w:val="-2"/>
          <w:sz w:val="24"/>
        </w:rPr>
        <w:t> </w:t>
      </w:r>
      <w:r>
        <w:rPr>
          <w:sz w:val="24"/>
        </w:rPr>
        <w:t>of</w:t>
      </w:r>
      <w:r>
        <w:rPr>
          <w:spacing w:val="-2"/>
          <w:sz w:val="24"/>
        </w:rPr>
        <w:t> </w:t>
      </w:r>
      <w:r>
        <w:rPr>
          <w:sz w:val="24"/>
        </w:rPr>
        <w:t>laser</w:t>
      </w:r>
      <w:r>
        <w:rPr>
          <w:spacing w:val="-2"/>
          <w:sz w:val="24"/>
        </w:rPr>
        <w:t> </w:t>
      </w:r>
      <w:r>
        <w:rPr>
          <w:sz w:val="24"/>
        </w:rPr>
        <w:t>light</w:t>
      </w:r>
      <w:r>
        <w:rPr>
          <w:spacing w:val="-1"/>
          <w:sz w:val="24"/>
        </w:rPr>
        <w:t> </w:t>
      </w:r>
      <w:r>
        <w:rPr>
          <w:sz w:val="24"/>
        </w:rPr>
        <w:t>to</w:t>
      </w:r>
      <w:r>
        <w:rPr>
          <w:spacing w:val="-1"/>
          <w:sz w:val="24"/>
        </w:rPr>
        <w:t> </w:t>
      </w:r>
      <w:r>
        <w:rPr>
          <w:sz w:val="24"/>
        </w:rPr>
        <w:t>destroy</w:t>
      </w:r>
      <w:r>
        <w:rPr>
          <w:spacing w:val="-5"/>
          <w:sz w:val="24"/>
        </w:rPr>
        <w:t> </w:t>
      </w:r>
      <w:r>
        <w:rPr>
          <w:sz w:val="24"/>
        </w:rPr>
        <w:t>blood</w:t>
      </w:r>
      <w:r>
        <w:rPr>
          <w:spacing w:val="-1"/>
          <w:sz w:val="24"/>
        </w:rPr>
        <w:t> </w:t>
      </w:r>
      <w:r>
        <w:rPr>
          <w:sz w:val="24"/>
        </w:rPr>
        <w:t>vessels</w:t>
      </w:r>
      <w:r>
        <w:rPr>
          <w:spacing w:val="-1"/>
          <w:sz w:val="24"/>
        </w:rPr>
        <w:t> </w:t>
      </w:r>
      <w:r>
        <w:rPr>
          <w:sz w:val="24"/>
        </w:rPr>
        <w:t>that feed the tumour or to heat the tumours so that chemotherapeutic drugs will be more </w:t>
      </w:r>
      <w:r>
        <w:rPr>
          <w:spacing w:val="-2"/>
          <w:sz w:val="24"/>
        </w:rPr>
        <w:t>effective.</w:t>
      </w:r>
    </w:p>
    <w:p>
      <w:pPr>
        <w:pStyle w:val="ListParagraph"/>
        <w:numPr>
          <w:ilvl w:val="0"/>
          <w:numId w:val="13"/>
        </w:numPr>
        <w:tabs>
          <w:tab w:pos="1056" w:val="left" w:leader="none"/>
        </w:tabs>
        <w:spacing w:line="480" w:lineRule="auto" w:before="0" w:after="0"/>
        <w:ind w:left="1056" w:right="451" w:hanging="360"/>
        <w:jc w:val="both"/>
        <w:rPr>
          <w:sz w:val="24"/>
        </w:rPr>
      </w:pPr>
      <w:r>
        <w:rPr>
          <w:b/>
          <w:sz w:val="24"/>
        </w:rPr>
        <w:t>Internal or external-beam irradiation therapy </w:t>
      </w:r>
      <w:r>
        <w:rPr>
          <w:sz w:val="24"/>
        </w:rPr>
        <w:t>— the use of high-energy radiation from x-rays and other sources to destroy cancer cells and shrink tumours. Radiation may come from a machine outside the body (external-beam radiation therapy) or may be administered by placing radioactive material into</w:t>
      </w:r>
      <w:r>
        <w:rPr>
          <w:spacing w:val="40"/>
          <w:sz w:val="24"/>
        </w:rPr>
        <w:t> </w:t>
      </w:r>
      <w:r>
        <w:rPr>
          <w:sz w:val="24"/>
        </w:rPr>
        <w:t>or very near a tumour (internal plaque radiation therapy or brachytherapy).</w:t>
      </w:r>
    </w:p>
    <w:p>
      <w:pPr>
        <w:pStyle w:val="ListParagraph"/>
        <w:numPr>
          <w:ilvl w:val="0"/>
          <w:numId w:val="13"/>
        </w:numPr>
        <w:tabs>
          <w:tab w:pos="1056" w:val="left" w:leader="none"/>
        </w:tabs>
        <w:spacing w:line="480" w:lineRule="auto" w:before="0" w:after="0"/>
        <w:ind w:left="1056" w:right="454" w:hanging="360"/>
        <w:jc w:val="both"/>
        <w:rPr>
          <w:sz w:val="24"/>
        </w:rPr>
      </w:pPr>
      <w:r>
        <w:rPr>
          <w:b/>
          <w:sz w:val="24"/>
        </w:rPr>
        <w:t>Chemotherapy </w:t>
      </w:r>
      <w:r>
        <w:rPr>
          <w:sz w:val="24"/>
        </w:rPr>
        <w:t>— the use of drugs to destroy cancer cells. One form of chemotherapy, called chemoreduction, is used to shrink the size of a tumour(s) so that even if not curative; the smaller tumours will be more amenable to other treatment modalities. Chemotherapy may be administered systemically (by mouth, with injections, or through a vein). In children with retinoblastoma, chemotherapy drugs may also be injected: 1. Directly into the fluid that surrounds the brain and spinal cord (intrathecal chemotherapy). 2. Directly into the artery that feeds the eye (intra-arterial) for local treatment that has fewer systemic side effects. Intra-arterial chemotherapy would be administered with the help of interventional radiologists and is used only for tumours that have likely not spread beyond the eye. (Del Monte, 2015).</w:t>
      </w:r>
    </w:p>
    <w:p>
      <w:pPr>
        <w:spacing w:after="0" w:line="480" w:lineRule="auto"/>
        <w:jc w:val="both"/>
        <w:rPr>
          <w:sz w:val="24"/>
        </w:rPr>
        <w:sectPr>
          <w:pgSz w:w="11910" w:h="16840"/>
          <w:pgMar w:header="0" w:footer="1014" w:top="1340" w:bottom="1200" w:left="1680" w:right="980"/>
        </w:sectPr>
      </w:pPr>
    </w:p>
    <w:p>
      <w:pPr>
        <w:pStyle w:val="BodyText"/>
        <w:spacing w:line="480" w:lineRule="auto" w:before="74"/>
        <w:ind w:left="336" w:right="451" w:firstLine="720"/>
        <w:jc w:val="both"/>
      </w:pPr>
      <w:r>
        <w:rPr/>
        <w:t>Martin, Abdulkareem, Banjo, Anunobi, Daramola, and Nnoli (2011) conducted a study on the commonest orbito-ocular tumours of children in Lagos State. The study was carried out as a ten (10) year review (January 1991 – December 2000). A total of two hundred and ten orbito-ocular tumours were diagnosed, reviewed and analyzed at the Department of Morbid Anatomy of Lagos University Teaching Hospital Lagos, Nigeria. The study presented the total number of malignant orbito ocular tumours as</w:t>
      </w:r>
      <w:r>
        <w:rPr>
          <w:spacing w:val="40"/>
        </w:rPr>
        <w:t> </w:t>
      </w:r>
      <w:r>
        <w:rPr/>
        <w:t>one hundred and forty (67%) and the benign orbito-ocular tumours 70 (33%). Among the malignant tumours, retinoblastoma was found out to be the commonest orbito- ocular tumour and accounting for 55 (26.2%), with the disease more common in females than males with a ratio of 1.2:1.</w:t>
      </w:r>
    </w:p>
    <w:p>
      <w:pPr>
        <w:pStyle w:val="Heading2"/>
        <w:spacing w:before="6"/>
        <w:ind w:left="336" w:firstLine="0"/>
        <w:jc w:val="both"/>
      </w:pPr>
      <w:r>
        <w:rPr/>
        <w:t>Risk</w:t>
      </w:r>
      <w:r>
        <w:rPr>
          <w:spacing w:val="-1"/>
        </w:rPr>
        <w:t> </w:t>
      </w:r>
      <w:r>
        <w:rPr/>
        <w:t>of</w:t>
      </w:r>
      <w:r>
        <w:rPr>
          <w:spacing w:val="-2"/>
        </w:rPr>
        <w:t> </w:t>
      </w:r>
      <w:r>
        <w:rPr/>
        <w:t>Secondary</w:t>
      </w:r>
      <w:r>
        <w:rPr>
          <w:spacing w:val="-1"/>
        </w:rPr>
        <w:t> </w:t>
      </w:r>
      <w:r>
        <w:rPr/>
        <w:t>Malignancies</w:t>
      </w:r>
      <w:r>
        <w:rPr>
          <w:spacing w:val="1"/>
        </w:rPr>
        <w:t> </w:t>
      </w:r>
      <w:r>
        <w:rPr/>
        <w:t>of </w:t>
      </w:r>
      <w:r>
        <w:rPr>
          <w:spacing w:val="-2"/>
        </w:rPr>
        <w:t>Retinoblastoma</w:t>
      </w:r>
    </w:p>
    <w:p>
      <w:pPr>
        <w:pStyle w:val="BodyText"/>
        <w:spacing w:line="480" w:lineRule="auto" w:before="271"/>
        <w:ind w:left="336" w:right="451" w:firstLine="720"/>
        <w:jc w:val="both"/>
      </w:pPr>
      <w:r>
        <w:rPr/>
        <w:t>Wilson (2009) estimated that majority of patients with retinoblastoma (approximately 30%) die from second, third and fourth malignancies rather than from retinoblastoma itself (only 5%). Since the 1970s, numerous reports have been documented on the high risk of second malignancies among survivors of</w:t>
      </w:r>
      <w:r>
        <w:rPr>
          <w:spacing w:val="80"/>
        </w:rPr>
        <w:t> </w:t>
      </w:r>
      <w:r>
        <w:rPr/>
        <w:t>retinoblastoma (Nale, 2009). In parallel with these findings, a recent review by Lewis (2012) highlighted that mutation in the </w:t>
      </w:r>
      <w:r>
        <w:rPr>
          <w:i/>
        </w:rPr>
        <w:t>RB1 </w:t>
      </w:r>
      <w:r>
        <w:rPr/>
        <w:t>gene as causing other cancers. Many children with retinoblastoma survive into adulthood and are prone to other non-ocular cancers (Serrano et al., 2011). Retinoblastoma gene (</w:t>
      </w:r>
      <w:r>
        <w:rPr>
          <w:i/>
        </w:rPr>
        <w:t>RB1</w:t>
      </w:r>
      <w:r>
        <w:rPr/>
        <w:t>) mutation carriers have a lifelong predisposition to non-ocular cancers, namely, osteosarcoma, melanoma and brain tumours (Abramson &amp; Frank, 1998). Similarly, Genuardi and associates (2001) and Lohmann (1999) discovered second primary neoplasms, including bone and soft tissue sarcomas, malignant melanoma and neoplasms of brain and meninges in carriers of an </w:t>
      </w:r>
      <w:r>
        <w:rPr>
          <w:i/>
        </w:rPr>
        <w:t>RB1 </w:t>
      </w:r>
      <w:r>
        <w:rPr/>
        <w:t>gene mutation and highlighted the increased risk of mortality from these second</w:t>
      </w:r>
      <w:r>
        <w:rPr>
          <w:spacing w:val="38"/>
        </w:rPr>
        <w:t> </w:t>
      </w:r>
      <w:r>
        <w:rPr/>
        <w:t>malignancies</w:t>
      </w:r>
      <w:r>
        <w:rPr>
          <w:spacing w:val="38"/>
        </w:rPr>
        <w:t> </w:t>
      </w:r>
      <w:r>
        <w:rPr/>
        <w:t>in</w:t>
      </w:r>
      <w:r>
        <w:rPr>
          <w:spacing w:val="44"/>
        </w:rPr>
        <w:t> </w:t>
      </w:r>
      <w:r>
        <w:rPr/>
        <w:t>patients</w:t>
      </w:r>
      <w:r>
        <w:rPr>
          <w:spacing w:val="39"/>
        </w:rPr>
        <w:t> </w:t>
      </w:r>
      <w:r>
        <w:rPr/>
        <w:t>with</w:t>
      </w:r>
      <w:r>
        <w:rPr>
          <w:spacing w:val="40"/>
        </w:rPr>
        <w:t> </w:t>
      </w:r>
      <w:r>
        <w:rPr/>
        <w:t>bilateral</w:t>
      </w:r>
      <w:r>
        <w:rPr>
          <w:spacing w:val="39"/>
        </w:rPr>
        <w:t> </w:t>
      </w:r>
      <w:r>
        <w:rPr/>
        <w:t>retinoblastoma.</w:t>
      </w:r>
      <w:r>
        <w:rPr>
          <w:spacing w:val="40"/>
        </w:rPr>
        <w:t> </w:t>
      </w:r>
      <w:r>
        <w:rPr/>
        <w:t>In</w:t>
      </w:r>
      <w:r>
        <w:rPr>
          <w:spacing w:val="41"/>
        </w:rPr>
        <w:t> </w:t>
      </w:r>
      <w:r>
        <w:rPr/>
        <w:t>an</w:t>
      </w:r>
      <w:r>
        <w:rPr>
          <w:spacing w:val="40"/>
        </w:rPr>
        <w:t> </w:t>
      </w:r>
      <w:r>
        <w:rPr/>
        <w:t>investigation</w:t>
      </w:r>
      <w:r>
        <w:rPr>
          <w:spacing w:val="39"/>
        </w:rPr>
        <w:t> </w:t>
      </w:r>
      <w:r>
        <w:rPr>
          <w:spacing w:val="-5"/>
        </w:rPr>
        <w:t>of</w:t>
      </w:r>
    </w:p>
    <w:p>
      <w:pPr>
        <w:spacing w:after="0" w:line="480" w:lineRule="auto"/>
        <w:jc w:val="both"/>
        <w:sectPr>
          <w:pgSz w:w="11910" w:h="16840"/>
          <w:pgMar w:header="0" w:footer="1014" w:top="1340" w:bottom="1200" w:left="1680" w:right="980"/>
        </w:sectPr>
      </w:pPr>
    </w:p>
    <w:p>
      <w:pPr>
        <w:pStyle w:val="BodyText"/>
        <w:spacing w:line="480" w:lineRule="auto" w:before="74"/>
        <w:ind w:left="336" w:right="453"/>
        <w:jc w:val="both"/>
      </w:pPr>
      <w:r>
        <w:rPr/>
        <w:t>second malignancies among 14 patients with a history of bilateral retinoblastoma, Rubin, Rosenfield, Abramson, Abramson, and Dunkel, (1997) identified 17 locally aggressive tumours such as osteosarcoma, malignant fibrous histiocytoma, high-grade spindle cell sarcoma, malignant mesenchymoma, leiomyosarcoma and angiosarcoma in various parts of the body, particularly in the facial structures and in the lower extremities. This was in accordance with Carter‘s (2009) statement that a second primary tumours may develop in any part of the body.</w:t>
      </w:r>
    </w:p>
    <w:p>
      <w:pPr>
        <w:pStyle w:val="BodyText"/>
        <w:spacing w:line="480" w:lineRule="auto" w:before="1"/>
        <w:ind w:left="336" w:right="455" w:firstLine="720"/>
        <w:jc w:val="both"/>
      </w:pPr>
      <w:r>
        <w:rPr/>
        <w:t>Approximately 60% of retinoblastoma cases are non-hereditary. In addition, almost all non-hereditary cases present as a unifocal tumour in a single eye. These unilaterally affected patients are not at increased risk of developing second cancer later in life (Albert et al., 2003). On the contrary, patients with heritable retinoblastoma possess a high risk of developing second new malignancies, namely, osteosarcoma, fibrosarcoma and chondrosarcoma (Turnpenny &amp; Ellard, 2012). Nevertheless, these second neoplasms arise only in some patients and thus it was speculated that second tumours were induced by specific germ-line mutations (Genuardi et al., 2001). Furthermore, genetic</w:t>
      </w:r>
      <w:r>
        <w:rPr>
          <w:spacing w:val="-1"/>
        </w:rPr>
        <w:t> </w:t>
      </w:r>
      <w:r>
        <w:rPr/>
        <w:t>predisposition and environmental factors also lead to an increased risk of second malignancies among survivors of retinoblastoma (Serrano et al., 2011). Valverde, Alonso, Palacios, and Pestana, (2005) recapitulated the increased risk for development of second primary tumours in an individual with a </w:t>
      </w:r>
      <w:r>
        <w:rPr>
          <w:i/>
        </w:rPr>
        <w:t>RB1 </w:t>
      </w:r>
      <w:r>
        <w:rPr/>
        <w:t>germ-line mutation, with a cumulative incidence of 22% at the age of 25 years.</w:t>
      </w:r>
    </w:p>
    <w:p>
      <w:pPr>
        <w:pStyle w:val="BodyText"/>
        <w:spacing w:line="480" w:lineRule="auto" w:before="1"/>
        <w:ind w:left="336" w:right="453" w:firstLine="720"/>
        <w:jc w:val="both"/>
      </w:pPr>
      <w:r>
        <w:rPr/>
        <w:t>Dommering, Marees, Hout, Imhof, Heijboer, and Ringens, (2012)</w:t>
      </w:r>
      <w:r>
        <w:rPr>
          <w:spacing w:val="-1"/>
        </w:rPr>
        <w:t> </w:t>
      </w:r>
      <w:r>
        <w:rPr/>
        <w:t>pioneered the study of the relation between specific </w:t>
      </w:r>
      <w:r>
        <w:rPr>
          <w:i/>
        </w:rPr>
        <w:t>RB1 </w:t>
      </w:r>
      <w:r>
        <w:rPr/>
        <w:t>germ-line mutations and the risk of second primary malignancies in a cohort of patients with retinoblastoma. In numerous studies, parallels between predisposing </w:t>
      </w:r>
      <w:r>
        <w:rPr>
          <w:i/>
        </w:rPr>
        <w:t>RB1 </w:t>
      </w:r>
      <w:r>
        <w:rPr/>
        <w:t>mutation and incidence of the second neoplasm have</w:t>
      </w:r>
      <w:r>
        <w:rPr>
          <w:spacing w:val="9"/>
        </w:rPr>
        <w:t> </w:t>
      </w:r>
      <w:r>
        <w:rPr/>
        <w:t>been</w:t>
      </w:r>
      <w:r>
        <w:rPr>
          <w:spacing w:val="13"/>
        </w:rPr>
        <w:t> </w:t>
      </w:r>
      <w:r>
        <w:rPr/>
        <w:t>observed.</w:t>
      </w:r>
      <w:r>
        <w:rPr>
          <w:spacing w:val="13"/>
        </w:rPr>
        <w:t> </w:t>
      </w:r>
      <w:r>
        <w:rPr/>
        <w:t>Concluding</w:t>
      </w:r>
      <w:r>
        <w:rPr>
          <w:spacing w:val="9"/>
        </w:rPr>
        <w:t> </w:t>
      </w:r>
      <w:r>
        <w:rPr/>
        <w:t>from</w:t>
      </w:r>
      <w:r>
        <w:rPr>
          <w:spacing w:val="13"/>
        </w:rPr>
        <w:t> </w:t>
      </w:r>
      <w:r>
        <w:rPr/>
        <w:t>these</w:t>
      </w:r>
      <w:r>
        <w:rPr>
          <w:spacing w:val="11"/>
        </w:rPr>
        <w:t> </w:t>
      </w:r>
      <w:r>
        <w:rPr/>
        <w:t>findings,</w:t>
      </w:r>
      <w:r>
        <w:rPr>
          <w:spacing w:val="13"/>
        </w:rPr>
        <w:t> </w:t>
      </w:r>
      <w:r>
        <w:rPr/>
        <w:t>Valverde</w:t>
      </w:r>
      <w:r>
        <w:rPr>
          <w:spacing w:val="10"/>
        </w:rPr>
        <w:t> </w:t>
      </w:r>
      <w:r>
        <w:rPr/>
        <w:t>et</w:t>
      </w:r>
      <w:r>
        <w:rPr>
          <w:spacing w:val="13"/>
        </w:rPr>
        <w:t> </w:t>
      </w:r>
      <w:r>
        <w:rPr/>
        <w:t>al,</w:t>
      </w:r>
      <w:r>
        <w:rPr>
          <w:spacing w:val="13"/>
        </w:rPr>
        <w:t> </w:t>
      </w:r>
      <w:r>
        <w:rPr/>
        <w:t>(2005)</w:t>
      </w:r>
      <w:r>
        <w:rPr>
          <w:spacing w:val="12"/>
        </w:rPr>
        <w:t> </w:t>
      </w:r>
      <w:r>
        <w:rPr>
          <w:spacing w:val="-2"/>
        </w:rPr>
        <w:t>illustrated</w:t>
      </w:r>
    </w:p>
    <w:p>
      <w:pPr>
        <w:spacing w:after="0" w:line="480" w:lineRule="auto"/>
        <w:jc w:val="both"/>
        <w:sectPr>
          <w:pgSz w:w="11910" w:h="16840"/>
          <w:pgMar w:header="0" w:footer="1014" w:top="1340" w:bottom="1200" w:left="1680" w:right="980"/>
        </w:sectPr>
      </w:pPr>
    </w:p>
    <w:p>
      <w:pPr>
        <w:pStyle w:val="BodyText"/>
        <w:spacing w:line="480" w:lineRule="auto" w:before="74"/>
        <w:ind w:left="336" w:right="455"/>
        <w:jc w:val="both"/>
      </w:pPr>
      <w:r>
        <w:rPr/>
        <w:t>that most of the second primary tumours were osteosarcomas (37.0%), other sarcomas (16.8%) and melanomas (7.4%), while brain tumours (4.5%), leukaemia (2.4%) and non-Hodgkin lymphomas (1.6%) were less frequent. They also highlighted that survivors of hereditary retinoblastoma have a lifetime risk of developing common epithelial cancers. Pinkerton, Plowman, and Pieters, (2004) and Sampieri, Hadjistilianou, Mari, Speciale, Mencarelli, and Cetta, (2006) stated that patients with familial </w:t>
      </w:r>
      <w:r>
        <w:rPr>
          <w:i/>
        </w:rPr>
        <w:t>RB </w:t>
      </w:r>
      <w:r>
        <w:rPr/>
        <w:t>mutations are prone to retinoblastoma only in early life and in adolescence are at increased risk of osteosarcoma. In other words, the occurrence of second cancerous tumours accelerates with time (Gera, Gera, Advani, &amp; Manish, 1996). Based on</w:t>
      </w:r>
      <w:r>
        <w:rPr>
          <w:spacing w:val="-3"/>
        </w:rPr>
        <w:t> </w:t>
      </w:r>
      <w:r>
        <w:rPr/>
        <w:t>past</w:t>
      </w:r>
      <w:r>
        <w:rPr>
          <w:spacing w:val="-3"/>
        </w:rPr>
        <w:t> </w:t>
      </w:r>
      <w:r>
        <w:rPr/>
        <w:t>findings</w:t>
      </w:r>
      <w:r>
        <w:rPr>
          <w:spacing w:val="-1"/>
        </w:rPr>
        <w:t> </w:t>
      </w:r>
      <w:r>
        <w:rPr/>
        <w:t>and</w:t>
      </w:r>
      <w:r>
        <w:rPr>
          <w:spacing w:val="-3"/>
        </w:rPr>
        <w:t> </w:t>
      </w:r>
      <w:r>
        <w:rPr/>
        <w:t>research</w:t>
      </w:r>
      <w:r>
        <w:rPr>
          <w:spacing w:val="-1"/>
        </w:rPr>
        <w:t> </w:t>
      </w:r>
      <w:r>
        <w:rPr/>
        <w:t>review,</w:t>
      </w:r>
      <w:r>
        <w:rPr>
          <w:spacing w:val="-1"/>
        </w:rPr>
        <w:t> </w:t>
      </w:r>
      <w:r>
        <w:rPr/>
        <w:t>Pauser</w:t>
      </w:r>
      <w:r>
        <w:rPr>
          <w:spacing w:val="-3"/>
        </w:rPr>
        <w:t> </w:t>
      </w:r>
      <w:r>
        <w:rPr/>
        <w:t>and</w:t>
      </w:r>
      <w:r>
        <w:rPr>
          <w:spacing w:val="-1"/>
        </w:rPr>
        <w:t> </w:t>
      </w:r>
      <w:r>
        <w:rPr/>
        <w:t>Grimm,</w:t>
      </w:r>
      <w:r>
        <w:rPr>
          <w:spacing w:val="-3"/>
        </w:rPr>
        <w:t> </w:t>
      </w:r>
      <w:r>
        <w:rPr/>
        <w:t>(2008)</w:t>
      </w:r>
      <w:r>
        <w:rPr>
          <w:spacing w:val="-4"/>
        </w:rPr>
        <w:t> </w:t>
      </w:r>
      <w:r>
        <w:rPr/>
        <w:t>found</w:t>
      </w:r>
      <w:r>
        <w:rPr>
          <w:spacing w:val="-3"/>
        </w:rPr>
        <w:t> </w:t>
      </w:r>
      <w:r>
        <w:rPr/>
        <w:t>that</w:t>
      </w:r>
      <w:r>
        <w:rPr>
          <w:spacing w:val="-3"/>
        </w:rPr>
        <w:t> </w:t>
      </w:r>
      <w:r>
        <w:rPr/>
        <w:t>patients</w:t>
      </w:r>
      <w:r>
        <w:rPr>
          <w:spacing w:val="-3"/>
        </w:rPr>
        <w:t> </w:t>
      </w:r>
      <w:r>
        <w:rPr/>
        <w:t>had a tumour free survival of about three decades between retinoblastoma and second malignancies. Gallie and Moore (as cited in Braggio, Bonvicino, Vargas, Ferman, Eisenberg &amp; Seuanez, 2004) explained that patients with constitutional mutations exhibited a higher frequency of secondary tumours in adult life.</w:t>
      </w:r>
    </w:p>
    <w:p>
      <w:pPr>
        <w:pStyle w:val="BodyText"/>
        <w:spacing w:line="480" w:lineRule="auto" w:before="1"/>
        <w:ind w:left="336" w:right="452" w:firstLine="720"/>
        <w:jc w:val="both"/>
      </w:pPr>
      <w:r>
        <w:rPr/>
        <w:t>The survivors of hereditary retinoblastoma have an increased risk for metachronous malignancy due to prior treatment and genetic susceptibility of Retinoblastoma gene (</w:t>
      </w:r>
      <w:r>
        <w:rPr>
          <w:i/>
        </w:rPr>
        <w:t>RB1</w:t>
      </w:r>
      <w:r>
        <w:rPr/>
        <w:t>) (Abramson, 1999). Several studies indicated that second cancer</w:t>
      </w:r>
      <w:r>
        <w:rPr>
          <w:spacing w:val="-1"/>
        </w:rPr>
        <w:t> </w:t>
      </w:r>
      <w:r>
        <w:rPr/>
        <w:t>arises in patients who</w:t>
      </w:r>
      <w:r>
        <w:rPr>
          <w:spacing w:val="-1"/>
        </w:rPr>
        <w:t> </w:t>
      </w:r>
      <w:r>
        <w:rPr/>
        <w:t>receive</w:t>
      </w:r>
      <w:r>
        <w:rPr>
          <w:spacing w:val="-1"/>
        </w:rPr>
        <w:t> </w:t>
      </w:r>
      <w:r>
        <w:rPr/>
        <w:t>radiation therapy</w:t>
      </w:r>
      <w:r>
        <w:rPr>
          <w:spacing w:val="-5"/>
        </w:rPr>
        <w:t> </w:t>
      </w:r>
      <w:r>
        <w:rPr/>
        <w:t>as part</w:t>
      </w:r>
      <w:r>
        <w:rPr>
          <w:spacing w:val="-1"/>
        </w:rPr>
        <w:t> </w:t>
      </w:r>
      <w:r>
        <w:rPr/>
        <w:t>of</w:t>
      </w:r>
      <w:r>
        <w:rPr>
          <w:spacing w:val="-1"/>
        </w:rPr>
        <w:t> </w:t>
      </w:r>
      <w:r>
        <w:rPr/>
        <w:t>their</w:t>
      </w:r>
      <w:r>
        <w:rPr>
          <w:spacing w:val="-1"/>
        </w:rPr>
        <w:t> </w:t>
      </w:r>
      <w:r>
        <w:rPr/>
        <w:t>treatment. </w:t>
      </w:r>
      <w:r>
        <w:rPr>
          <w:color w:val="212121"/>
        </w:rPr>
        <w:t>Zhang, Walsh, Wu, Edmonson, Gruber, Easton,... and Wilkinson,. (2015</w:t>
      </w:r>
      <w:r>
        <w:rPr/>
        <w:t>) emphasized that the risk of second tumours is enhanced within the irradiated tissues following radiation treatment. Hence, the risk is greater for patients with germ-line mutations in </w:t>
      </w:r>
      <w:r>
        <w:rPr>
          <w:i/>
        </w:rPr>
        <w:t>RB1</w:t>
      </w:r>
      <w:r>
        <w:rPr/>
        <w:t>. Bhagia et al. (2011) discovered three retinoblastoma survivors who received prior radiation therapy had developed sinonasal adenocarcinoma. Serrano et al, (2011) speculated that radiotherapy increases the risk of a second primary tumour by 3.1 fold, especially</w:t>
      </w:r>
      <w:r>
        <w:rPr>
          <w:spacing w:val="11"/>
        </w:rPr>
        <w:t> </w:t>
      </w:r>
      <w:r>
        <w:rPr/>
        <w:t>the</w:t>
      </w:r>
      <w:r>
        <w:rPr>
          <w:spacing w:val="20"/>
        </w:rPr>
        <w:t> </w:t>
      </w:r>
      <w:r>
        <w:rPr/>
        <w:t>development</w:t>
      </w:r>
      <w:r>
        <w:rPr>
          <w:spacing w:val="23"/>
        </w:rPr>
        <w:t> </w:t>
      </w:r>
      <w:r>
        <w:rPr/>
        <w:t>of</w:t>
      </w:r>
      <w:r>
        <w:rPr>
          <w:spacing w:val="20"/>
        </w:rPr>
        <w:t> </w:t>
      </w:r>
      <w:r>
        <w:rPr/>
        <w:t>sarcomas.</w:t>
      </w:r>
      <w:r>
        <w:rPr>
          <w:spacing w:val="21"/>
        </w:rPr>
        <w:t> </w:t>
      </w:r>
      <w:r>
        <w:rPr/>
        <w:t>They</w:t>
      </w:r>
      <w:r>
        <w:rPr>
          <w:spacing w:val="16"/>
        </w:rPr>
        <w:t> </w:t>
      </w:r>
      <w:r>
        <w:rPr/>
        <w:t>also</w:t>
      </w:r>
      <w:r>
        <w:rPr>
          <w:spacing w:val="21"/>
        </w:rPr>
        <w:t> </w:t>
      </w:r>
      <w:r>
        <w:rPr/>
        <w:t>demonstrated</w:t>
      </w:r>
      <w:r>
        <w:rPr>
          <w:spacing w:val="20"/>
        </w:rPr>
        <w:t> </w:t>
      </w:r>
      <w:r>
        <w:rPr/>
        <w:t>that</w:t>
      </w:r>
      <w:r>
        <w:rPr>
          <w:spacing w:val="21"/>
        </w:rPr>
        <w:t> </w:t>
      </w:r>
      <w:r>
        <w:rPr/>
        <w:t>it</w:t>
      </w:r>
      <w:r>
        <w:rPr>
          <w:spacing w:val="19"/>
        </w:rPr>
        <w:t> </w:t>
      </w:r>
      <w:r>
        <w:rPr/>
        <w:t>is</w:t>
      </w:r>
      <w:r>
        <w:rPr>
          <w:spacing w:val="21"/>
        </w:rPr>
        <w:t> </w:t>
      </w:r>
      <w:r>
        <w:rPr/>
        <w:t>essential</w:t>
      </w:r>
      <w:r>
        <w:rPr>
          <w:spacing w:val="21"/>
        </w:rPr>
        <w:t> </w:t>
      </w:r>
      <w:r>
        <w:rPr>
          <w:spacing w:val="-5"/>
        </w:rPr>
        <w:t>to</w:t>
      </w:r>
    </w:p>
    <w:p>
      <w:pPr>
        <w:spacing w:after="0" w:line="480" w:lineRule="auto"/>
        <w:jc w:val="both"/>
        <w:sectPr>
          <w:pgSz w:w="11910" w:h="16840"/>
          <w:pgMar w:header="0" w:footer="1014" w:top="1340" w:bottom="1200" w:left="1680" w:right="980"/>
        </w:sectPr>
      </w:pPr>
    </w:p>
    <w:p>
      <w:pPr>
        <w:pStyle w:val="BodyText"/>
        <w:spacing w:line="480" w:lineRule="auto" w:before="74"/>
        <w:ind w:left="336" w:right="455"/>
        <w:jc w:val="both"/>
      </w:pPr>
      <w:r>
        <w:rPr/>
        <w:t>consider the </w:t>
      </w:r>
      <w:r>
        <w:rPr>
          <w:i/>
        </w:rPr>
        <w:t>RB1 </w:t>
      </w:r>
      <w:r>
        <w:rPr/>
        <w:t>mutations and genetic predisposition for bone and soft tissue</w:t>
      </w:r>
      <w:r>
        <w:rPr>
          <w:spacing w:val="40"/>
        </w:rPr>
        <w:t> </w:t>
      </w:r>
      <w:r>
        <w:rPr/>
        <w:t>sarcomas among carriers in the absence of radiotherapy treatment. When</w:t>
      </w:r>
      <w:r>
        <w:rPr>
          <w:spacing w:val="40"/>
        </w:rPr>
        <w:t> </w:t>
      </w:r>
      <w:r>
        <w:rPr/>
        <w:t>retinoblastoma is treated with external beam radiation (EBRT), the risk for second malignancies becomes greater than 50% by</w:t>
      </w:r>
      <w:r>
        <w:rPr>
          <w:spacing w:val="-3"/>
        </w:rPr>
        <w:t> </w:t>
      </w:r>
      <w:r>
        <w:rPr/>
        <w:t>the age of 50 years (Chen, Suthers, Carroll, Rudzki, &amp; Muecke, 2003; Shin, &amp; Grossniklaus, 2011). Similarly, Lohmann, (2010) highlighted the enhancement of risk for second cancer among patients with hereditary retinoblastoma who receive external beam radiotherapy.</w:t>
      </w:r>
    </w:p>
    <w:p>
      <w:pPr>
        <w:pStyle w:val="BodyText"/>
        <w:spacing w:line="480" w:lineRule="auto" w:before="1"/>
        <w:ind w:left="336" w:right="459" w:firstLine="720"/>
        <w:jc w:val="both"/>
      </w:pPr>
      <w:r>
        <w:rPr/>
        <w:t>Nale, (2009) reported that overall risk of second cancer among hereditary retinoblastoma survivors was 20-fold higher than that in the general population. For this, the retinoblastoma gene offers a genetic basis for this prediction using molecular diagnostics as a platform. Irrespective of treatment, most children develop second malignant tumour owing to germ-line retinoblastoma (</w:t>
      </w:r>
      <w:r>
        <w:rPr>
          <w:i/>
        </w:rPr>
        <w:t>RB</w:t>
      </w:r>
      <w:r>
        <w:rPr/>
        <w:t>) gene mutations (Gera et al., 1996). Osteosarcoma is the most common second malignancy observed in survivors of retinoblastoma (Gera et al., 1996). A case report by Pauser and Grimm (2008) highlighted the occurrence of a secondary malignancy identified as intramucosal leiomyosarcoma in a 37-year-old man following hereditary retinoblastoma during childhood. The patient was diagnosed with bilateral retinoblastoma at the age of 1 year old and had his right eye enucleated and his left eye treated with laser. The retinoblastoma was due to a germ-line mutation and there was no further case of retinoblastoma in his family history. Although neither radiation nor chemotherapy was used in his case, the investigator explained that the secondary</w:t>
      </w:r>
      <w:r>
        <w:rPr>
          <w:spacing w:val="-5"/>
        </w:rPr>
        <w:t> </w:t>
      </w:r>
      <w:r>
        <w:rPr/>
        <w:t>malignancy</w:t>
      </w:r>
      <w:r>
        <w:rPr>
          <w:spacing w:val="-3"/>
        </w:rPr>
        <w:t> </w:t>
      </w:r>
      <w:r>
        <w:rPr/>
        <w:t>might be due to primary genetic or structural alteration in the </w:t>
      </w:r>
      <w:r>
        <w:rPr>
          <w:i/>
        </w:rPr>
        <w:t>RB1 </w:t>
      </w:r>
      <w:r>
        <w:rPr/>
        <w:t>gene that would have conferred proto-oncogenetic effect on the development of secondary malignancy.</w:t>
      </w:r>
    </w:p>
    <w:p>
      <w:pPr>
        <w:pStyle w:val="BodyText"/>
        <w:spacing w:line="480" w:lineRule="auto" w:before="2"/>
        <w:ind w:left="336" w:right="459" w:firstLine="720"/>
        <w:jc w:val="both"/>
      </w:pPr>
      <w:r>
        <w:rPr/>
        <w:t>Nale (2009) also reported a possible risk of epithelial cancers such as breast, lung</w:t>
      </w:r>
      <w:r>
        <w:rPr>
          <w:spacing w:val="33"/>
        </w:rPr>
        <w:t> </w:t>
      </w:r>
      <w:r>
        <w:rPr/>
        <w:t>and</w:t>
      </w:r>
      <w:r>
        <w:rPr>
          <w:spacing w:val="39"/>
        </w:rPr>
        <w:t> </w:t>
      </w:r>
      <w:r>
        <w:rPr/>
        <w:t>bladder</w:t>
      </w:r>
      <w:r>
        <w:rPr>
          <w:spacing w:val="39"/>
        </w:rPr>
        <w:t> </w:t>
      </w:r>
      <w:r>
        <w:rPr/>
        <w:t>cancer</w:t>
      </w:r>
      <w:r>
        <w:rPr>
          <w:spacing w:val="38"/>
        </w:rPr>
        <w:t> </w:t>
      </w:r>
      <w:r>
        <w:rPr/>
        <w:t>in</w:t>
      </w:r>
      <w:r>
        <w:rPr>
          <w:spacing w:val="37"/>
        </w:rPr>
        <w:t> </w:t>
      </w:r>
      <w:r>
        <w:rPr/>
        <w:t>middle-aged</w:t>
      </w:r>
      <w:r>
        <w:rPr>
          <w:spacing w:val="38"/>
        </w:rPr>
        <w:t> </w:t>
      </w:r>
      <w:r>
        <w:rPr/>
        <w:t>survivors</w:t>
      </w:r>
      <w:r>
        <w:rPr>
          <w:spacing w:val="36"/>
        </w:rPr>
        <w:t> </w:t>
      </w:r>
      <w:r>
        <w:rPr/>
        <w:t>of</w:t>
      </w:r>
      <w:r>
        <w:rPr>
          <w:spacing w:val="36"/>
        </w:rPr>
        <w:t> </w:t>
      </w:r>
      <w:r>
        <w:rPr/>
        <w:t>hereditary</w:t>
      </w:r>
      <w:r>
        <w:rPr>
          <w:spacing w:val="35"/>
        </w:rPr>
        <w:t> </w:t>
      </w:r>
      <w:r>
        <w:rPr/>
        <w:t>retinoblastoma.</w:t>
      </w:r>
      <w:r>
        <w:rPr>
          <w:spacing w:val="39"/>
        </w:rPr>
        <w:t> </w:t>
      </w:r>
      <w:r>
        <w:rPr/>
        <w:t>It</w:t>
      </w:r>
      <w:r>
        <w:rPr>
          <w:spacing w:val="38"/>
        </w:rPr>
        <w:t> </w:t>
      </w:r>
      <w:r>
        <w:rPr>
          <w:spacing w:val="-5"/>
        </w:rPr>
        <w:t>is</w:t>
      </w:r>
    </w:p>
    <w:p>
      <w:pPr>
        <w:spacing w:after="0" w:line="480" w:lineRule="auto"/>
        <w:jc w:val="both"/>
        <w:sectPr>
          <w:pgSz w:w="11910" w:h="16840"/>
          <w:pgMar w:header="0" w:footer="1014" w:top="1340" w:bottom="1200" w:left="1680" w:right="980"/>
        </w:sectPr>
      </w:pPr>
    </w:p>
    <w:p>
      <w:pPr>
        <w:pStyle w:val="BodyText"/>
        <w:spacing w:line="480" w:lineRule="auto" w:before="74"/>
        <w:ind w:left="336" w:right="455"/>
        <w:jc w:val="both"/>
      </w:pPr>
      <w:r>
        <w:rPr/>
        <w:t>reported that retinoblastoma survivors with bilateral phenotype and with an inherited germ-line mutation stand a higher chance for the risk of second cancer especially melanoma which is a highly malignant tumour due to shared genetic aberrations when compared with those with a de novo germ-line mutation (Kleinerman, Yu, Little, Li, Abramson, &amp; Seddon, 2012). Prior studies by Kleinerman, Tucker, Tarone, Abramson, Seddon, and Stovall, (2005) reported that long-term hereditary retinoblastoma (Rb) survivors were predisposed to many new cancers in the long run, with radiotherapy being an enhancer of the risk of developing tumours in the radiation field. Their observation showed hereditary patients were at a significantly higher risk for another cancer such as sarcomas, melanoma, and cancers of the brain and nasal cavities when compared to non-hereditary patients (Kleinerman et al., 2005). This work was</w:t>
      </w:r>
      <w:r>
        <w:rPr>
          <w:spacing w:val="40"/>
        </w:rPr>
        <w:t> </w:t>
      </w:r>
      <w:r>
        <w:rPr/>
        <w:t>supported by</w:t>
      </w:r>
      <w:r>
        <w:rPr>
          <w:spacing w:val="-5"/>
        </w:rPr>
        <w:t> </w:t>
      </w:r>
      <w:r>
        <w:rPr/>
        <w:t>Chen et al, (2003)</w:t>
      </w:r>
      <w:r>
        <w:rPr>
          <w:spacing w:val="-1"/>
        </w:rPr>
        <w:t> </w:t>
      </w:r>
      <w:r>
        <w:rPr/>
        <w:t>by</w:t>
      </w:r>
      <w:r>
        <w:rPr>
          <w:spacing w:val="-3"/>
        </w:rPr>
        <w:t> </w:t>
      </w:r>
      <w:r>
        <w:rPr/>
        <w:t>correlating RB1 germ-line</w:t>
      </w:r>
      <w:r>
        <w:rPr>
          <w:spacing w:val="-1"/>
        </w:rPr>
        <w:t> </w:t>
      </w:r>
      <w:r>
        <w:rPr/>
        <w:t>mutations to</w:t>
      </w:r>
      <w:r>
        <w:rPr>
          <w:spacing w:val="-2"/>
        </w:rPr>
        <w:t> </w:t>
      </w:r>
      <w:r>
        <w:rPr/>
        <w:t>the</w:t>
      </w:r>
      <w:r>
        <w:rPr>
          <w:spacing w:val="-1"/>
        </w:rPr>
        <w:t> </w:t>
      </w:r>
      <w:r>
        <w:rPr/>
        <w:t>500-fold increased risk for sarcoma. They postulated that about 6% of young patients with an RB1 mutation will develop soft-tissue sarcoma by the age of 18 years.</w:t>
      </w:r>
    </w:p>
    <w:p>
      <w:pPr>
        <w:pStyle w:val="BodyText"/>
        <w:spacing w:line="480" w:lineRule="auto" w:before="1"/>
        <w:ind w:left="336" w:right="456" w:firstLine="720"/>
        <w:jc w:val="both"/>
      </w:pPr>
      <w:r>
        <w:rPr/>
        <w:t>In</w:t>
      </w:r>
      <w:r>
        <w:rPr>
          <w:spacing w:val="-2"/>
        </w:rPr>
        <w:t> </w:t>
      </w:r>
      <w:r>
        <w:rPr/>
        <w:t>a</w:t>
      </w:r>
      <w:r>
        <w:rPr>
          <w:spacing w:val="-4"/>
        </w:rPr>
        <w:t> </w:t>
      </w:r>
      <w:r>
        <w:rPr/>
        <w:t>retrospective</w:t>
      </w:r>
      <w:r>
        <w:rPr>
          <w:spacing w:val="-4"/>
        </w:rPr>
        <w:t> </w:t>
      </w:r>
      <w:r>
        <w:rPr/>
        <w:t>study,</w:t>
      </w:r>
      <w:r>
        <w:rPr>
          <w:spacing w:val="-2"/>
        </w:rPr>
        <w:t> </w:t>
      </w:r>
      <w:r>
        <w:rPr/>
        <w:t>Bhagia</w:t>
      </w:r>
      <w:r>
        <w:rPr>
          <w:spacing w:val="-3"/>
        </w:rPr>
        <w:t> </w:t>
      </w:r>
      <w:r>
        <w:rPr/>
        <w:t>et</w:t>
      </w:r>
      <w:r>
        <w:rPr>
          <w:spacing w:val="-3"/>
        </w:rPr>
        <w:t> </w:t>
      </w:r>
      <w:r>
        <w:rPr/>
        <w:t>al.</w:t>
      </w:r>
      <w:r>
        <w:rPr>
          <w:spacing w:val="-3"/>
        </w:rPr>
        <w:t> </w:t>
      </w:r>
      <w:r>
        <w:rPr/>
        <w:t>(2011)</w:t>
      </w:r>
      <w:r>
        <w:rPr>
          <w:spacing w:val="-3"/>
        </w:rPr>
        <w:t> </w:t>
      </w:r>
      <w:r>
        <w:rPr/>
        <w:t>acknowledged</w:t>
      </w:r>
      <w:r>
        <w:rPr>
          <w:spacing w:val="-3"/>
        </w:rPr>
        <w:t> </w:t>
      </w:r>
      <w:r>
        <w:rPr/>
        <w:t>that</w:t>
      </w:r>
      <w:r>
        <w:rPr>
          <w:spacing w:val="-3"/>
        </w:rPr>
        <w:t> </w:t>
      </w:r>
      <w:r>
        <w:rPr/>
        <w:t>the</w:t>
      </w:r>
      <w:r>
        <w:rPr>
          <w:spacing w:val="-3"/>
        </w:rPr>
        <w:t> </w:t>
      </w:r>
      <w:r>
        <w:rPr/>
        <w:t>incidence</w:t>
      </w:r>
      <w:r>
        <w:rPr>
          <w:spacing w:val="-4"/>
        </w:rPr>
        <w:t> </w:t>
      </w:r>
      <w:r>
        <w:rPr/>
        <w:t>of second cancers in survivors of both unilateral and bilateral retinoblastoma with RB1 germ-line mutations have been reported previously. Gera and his team diagnosed a peripheral</w:t>
      </w:r>
      <w:r>
        <w:rPr>
          <w:spacing w:val="-3"/>
        </w:rPr>
        <w:t> </w:t>
      </w:r>
      <w:r>
        <w:rPr/>
        <w:t>nerve</w:t>
      </w:r>
      <w:r>
        <w:rPr>
          <w:spacing w:val="-4"/>
        </w:rPr>
        <w:t> </w:t>
      </w:r>
      <w:r>
        <w:rPr/>
        <w:t>sheath</w:t>
      </w:r>
      <w:r>
        <w:rPr>
          <w:spacing w:val="-3"/>
        </w:rPr>
        <w:t> </w:t>
      </w:r>
      <w:r>
        <w:rPr/>
        <w:t>sarcoma</w:t>
      </w:r>
      <w:r>
        <w:rPr>
          <w:spacing w:val="-2"/>
        </w:rPr>
        <w:t> </w:t>
      </w:r>
      <w:r>
        <w:rPr/>
        <w:t>and</w:t>
      </w:r>
      <w:r>
        <w:rPr>
          <w:spacing w:val="-3"/>
        </w:rPr>
        <w:t> </w:t>
      </w:r>
      <w:r>
        <w:rPr/>
        <w:t>a</w:t>
      </w:r>
      <w:r>
        <w:rPr>
          <w:spacing w:val="-4"/>
        </w:rPr>
        <w:t> </w:t>
      </w:r>
      <w:r>
        <w:rPr/>
        <w:t>spindle</w:t>
      </w:r>
      <w:r>
        <w:rPr>
          <w:spacing w:val="-3"/>
        </w:rPr>
        <w:t> </w:t>
      </w:r>
      <w:r>
        <w:rPr/>
        <w:t>cell</w:t>
      </w:r>
      <w:r>
        <w:rPr>
          <w:spacing w:val="-3"/>
        </w:rPr>
        <w:t> </w:t>
      </w:r>
      <w:r>
        <w:rPr/>
        <w:t>squamous</w:t>
      </w:r>
      <w:r>
        <w:rPr>
          <w:spacing w:val="-3"/>
        </w:rPr>
        <w:t> </w:t>
      </w:r>
      <w:r>
        <w:rPr/>
        <w:t>carcinoma</w:t>
      </w:r>
      <w:r>
        <w:rPr>
          <w:spacing w:val="-4"/>
        </w:rPr>
        <w:t> </w:t>
      </w:r>
      <w:r>
        <w:rPr/>
        <w:t>in</w:t>
      </w:r>
      <w:r>
        <w:rPr>
          <w:spacing w:val="-3"/>
        </w:rPr>
        <w:t> </w:t>
      </w:r>
      <w:r>
        <w:rPr/>
        <w:t>patients</w:t>
      </w:r>
      <w:r>
        <w:rPr>
          <w:spacing w:val="-3"/>
        </w:rPr>
        <w:t> </w:t>
      </w:r>
      <w:r>
        <w:rPr/>
        <w:t>with unilateral and bilateral retinoblastoma respectively (Gera et al., 1996). Lewis (2012) explained that mutant retinoblastoma (RB) genes have been identified in patients with breast, lung or prostate cancers or acute myeloid leukaemia but not in patients who never had any eye tumours. She suggested that these occurrences could be due to the expression of the same genetic defect in different tissues.</w:t>
      </w:r>
    </w:p>
    <w:p>
      <w:pPr>
        <w:spacing w:after="0" w:line="480" w:lineRule="auto"/>
        <w:jc w:val="both"/>
        <w:sectPr>
          <w:pgSz w:w="11910" w:h="16840"/>
          <w:pgMar w:header="0" w:footer="1014" w:top="1340" w:bottom="1200" w:left="1680" w:right="980"/>
        </w:sectPr>
      </w:pPr>
    </w:p>
    <w:p>
      <w:pPr>
        <w:pStyle w:val="Heading2"/>
        <w:spacing w:before="78"/>
        <w:ind w:left="336" w:firstLine="0"/>
        <w:jc w:val="both"/>
      </w:pPr>
      <w:r>
        <w:rPr/>
        <w:t>Development</w:t>
      </w:r>
      <w:r>
        <w:rPr>
          <w:spacing w:val="-3"/>
        </w:rPr>
        <w:t> </w:t>
      </w:r>
      <w:r>
        <w:rPr/>
        <w:t>of</w:t>
      </w:r>
      <w:r>
        <w:rPr>
          <w:spacing w:val="-3"/>
        </w:rPr>
        <w:t> </w:t>
      </w:r>
      <w:r>
        <w:rPr/>
        <w:t>Retinoblastoma</w:t>
      </w:r>
      <w:r>
        <w:rPr>
          <w:spacing w:val="-3"/>
        </w:rPr>
        <w:t> </w:t>
      </w:r>
      <w:r>
        <w:rPr>
          <w:spacing w:val="-2"/>
        </w:rPr>
        <w:t>(Tumourigenesis)</w:t>
      </w:r>
    </w:p>
    <w:p>
      <w:pPr>
        <w:pStyle w:val="BodyText"/>
        <w:spacing w:line="480" w:lineRule="auto" w:before="272"/>
        <w:ind w:left="336" w:right="455" w:firstLine="720"/>
        <w:jc w:val="both"/>
      </w:pPr>
      <w:r>
        <w:rPr/>
        <w:t>Mutations in retinoblastoma gene (</w:t>
      </w:r>
      <w:r>
        <w:rPr>
          <w:i/>
        </w:rPr>
        <w:t>RB1</w:t>
      </w:r>
      <w:r>
        <w:rPr/>
        <w:t>) may result in either malignant retinoblastoma or benign retinoma (Hung, Lin, Lee, Chen, Lin, &amp; Chao, 2011). A tumour spreads throughout the</w:t>
      </w:r>
      <w:r>
        <w:rPr>
          <w:spacing w:val="-1"/>
        </w:rPr>
        <w:t> </w:t>
      </w:r>
      <w:r>
        <w:rPr/>
        <w:t>eye, back along</w:t>
      </w:r>
      <w:r>
        <w:rPr>
          <w:spacing w:val="-3"/>
        </w:rPr>
        <w:t> </w:t>
      </w:r>
      <w:r>
        <w:rPr/>
        <w:t>the</w:t>
      </w:r>
      <w:r>
        <w:rPr>
          <w:spacing w:val="-1"/>
        </w:rPr>
        <w:t> </w:t>
      </w:r>
      <w:r>
        <w:rPr/>
        <w:t>optic</w:t>
      </w:r>
      <w:r>
        <w:rPr>
          <w:spacing w:val="-1"/>
        </w:rPr>
        <w:t> </w:t>
      </w:r>
      <w:r>
        <w:rPr/>
        <w:t>nerve, to the</w:t>
      </w:r>
      <w:r>
        <w:rPr>
          <w:spacing w:val="-1"/>
        </w:rPr>
        <w:t> </w:t>
      </w:r>
      <w:r>
        <w:rPr/>
        <w:t>brain, through the scleral channels to the orbit and by metastasis to the brain, skull, viscera, bones and lymph glands (McConkey, 1993). In the event of loss of heterozygosity in the </w:t>
      </w:r>
      <w:r>
        <w:rPr>
          <w:i/>
        </w:rPr>
        <w:t>RB1 </w:t>
      </w:r>
      <w:r>
        <w:rPr/>
        <w:t>gene, two copies of the weak allele are yielded. These alleles are regarded as considerably active to prevent tumourigenesis. On the other hand, tumour arises when the second mutation is a null, causing a completely inactivated allele (Hung et al., 2011). So, when both alleles of RB1 gene are inactivated in embryonal retinal cells, a tumour develops (Harrison &amp; Flavell, 1993; Kumaramanickavel, Joseph, Narayana, Natesh, Mamatha, &amp; Shanmugam, 2003). A tumourigenesis process involves subsequent genetic structural aberrations in pathways that control biological processes such as cell proliferation and cell survival. Pertaining to this, it is worth mentioning the key</w:t>
      </w:r>
      <w:r>
        <w:rPr>
          <w:spacing w:val="-4"/>
        </w:rPr>
        <w:t> </w:t>
      </w:r>
      <w:r>
        <w:rPr/>
        <w:t>roles of Rb and p53 pathways: the former controls cell proliferation while the latter regulates responses to cellular insults such as deoxyribonucleic acid (DNA) damage or oncogenic stress. Nevertheless, these pathways may be inactivated by alterations in</w:t>
      </w:r>
      <w:r>
        <w:rPr>
          <w:spacing w:val="40"/>
        </w:rPr>
        <w:t> </w:t>
      </w:r>
      <w:r>
        <w:rPr/>
        <w:t>their respective tumour suppressor genes, RB1 and </w:t>
      </w:r>
      <w:r>
        <w:rPr>
          <w:i/>
        </w:rPr>
        <w:t>p53 </w:t>
      </w:r>
      <w:r>
        <w:rPr/>
        <w:t>(also known as </w:t>
      </w:r>
      <w:r>
        <w:rPr>
          <w:i/>
        </w:rPr>
        <w:t>TP53</w:t>
      </w:r>
      <w:r>
        <w:rPr/>
        <w:t>) or in genes encoding modulators and/or effectors in these pathways (Laurie, Donovan, Shih, Zhang, Mills, &amp; Fuller, 2006).</w:t>
      </w:r>
    </w:p>
    <w:p>
      <w:pPr>
        <w:pStyle w:val="BodyText"/>
        <w:spacing w:line="480" w:lineRule="auto" w:before="2"/>
        <w:ind w:left="336" w:right="453" w:firstLine="720"/>
        <w:jc w:val="both"/>
      </w:pPr>
      <w:r>
        <w:rPr/>
        <w:t>According to </w:t>
      </w:r>
      <w:r>
        <w:rPr>
          <w:color w:val="212121"/>
        </w:rPr>
        <w:t>Dimaras, Kimani, Dimba, Gronsdahl, White, Chan, and Gallie, (2012</w:t>
      </w:r>
      <w:r>
        <w:rPr/>
        <w:t>), germ-line damage causes high susceptibility to cancer, and generally, the</w:t>
      </w:r>
      <w:r>
        <w:rPr>
          <w:spacing w:val="40"/>
        </w:rPr>
        <w:t> </w:t>
      </w:r>
      <w:r>
        <w:rPr/>
        <w:t>targets of damage are tumour suppressor genes. Because the second copy</w:t>
      </w:r>
      <w:r>
        <w:rPr>
          <w:spacing w:val="-1"/>
        </w:rPr>
        <w:t> </w:t>
      </w:r>
      <w:r>
        <w:rPr/>
        <w:t>of the tumour suppressor gene usually remains normal and active, tumourigenesis is suppressed and the</w:t>
      </w:r>
      <w:r>
        <w:rPr>
          <w:spacing w:val="70"/>
        </w:rPr>
        <w:t> </w:t>
      </w:r>
      <w:r>
        <w:rPr/>
        <w:t>development</w:t>
      </w:r>
      <w:r>
        <w:rPr>
          <w:spacing w:val="71"/>
        </w:rPr>
        <w:t> </w:t>
      </w:r>
      <w:r>
        <w:rPr/>
        <w:t>of</w:t>
      </w:r>
      <w:r>
        <w:rPr>
          <w:spacing w:val="70"/>
        </w:rPr>
        <w:t> </w:t>
      </w:r>
      <w:r>
        <w:rPr/>
        <w:t>the</w:t>
      </w:r>
      <w:r>
        <w:rPr>
          <w:spacing w:val="72"/>
        </w:rPr>
        <w:t> </w:t>
      </w:r>
      <w:r>
        <w:rPr/>
        <w:t>embryo</w:t>
      </w:r>
      <w:r>
        <w:rPr>
          <w:spacing w:val="70"/>
        </w:rPr>
        <w:t> </w:t>
      </w:r>
      <w:r>
        <w:rPr/>
        <w:t>is</w:t>
      </w:r>
      <w:r>
        <w:rPr>
          <w:spacing w:val="71"/>
        </w:rPr>
        <w:t> </w:t>
      </w:r>
      <w:r>
        <w:rPr/>
        <w:t>normal,</w:t>
      </w:r>
      <w:r>
        <w:rPr>
          <w:spacing w:val="72"/>
        </w:rPr>
        <w:t> </w:t>
      </w:r>
      <w:r>
        <w:rPr/>
        <w:t>due</w:t>
      </w:r>
      <w:r>
        <w:rPr>
          <w:spacing w:val="69"/>
        </w:rPr>
        <w:t> </w:t>
      </w:r>
      <w:r>
        <w:rPr/>
        <w:t>to</w:t>
      </w:r>
      <w:r>
        <w:rPr>
          <w:spacing w:val="71"/>
        </w:rPr>
        <w:t> </w:t>
      </w:r>
      <w:r>
        <w:rPr/>
        <w:t>the</w:t>
      </w:r>
      <w:r>
        <w:rPr>
          <w:spacing w:val="70"/>
        </w:rPr>
        <w:t> </w:t>
      </w:r>
      <w:r>
        <w:rPr/>
        <w:t>recessive</w:t>
      </w:r>
      <w:r>
        <w:rPr>
          <w:spacing w:val="69"/>
        </w:rPr>
        <w:t> </w:t>
      </w:r>
      <w:r>
        <w:rPr/>
        <w:t>character</w:t>
      </w:r>
      <w:r>
        <w:rPr>
          <w:spacing w:val="69"/>
        </w:rPr>
        <w:t> </w:t>
      </w:r>
      <w:r>
        <w:rPr/>
        <w:t>of</w:t>
      </w:r>
      <w:r>
        <w:rPr>
          <w:spacing w:val="71"/>
        </w:rPr>
        <w:t> </w:t>
      </w:r>
      <w:r>
        <w:rPr>
          <w:spacing w:val="-5"/>
        </w:rPr>
        <w:t>the</w:t>
      </w:r>
    </w:p>
    <w:p>
      <w:pPr>
        <w:spacing w:after="0" w:line="480" w:lineRule="auto"/>
        <w:jc w:val="both"/>
        <w:sectPr>
          <w:pgSz w:w="11910" w:h="16840"/>
          <w:pgMar w:header="0" w:footer="1014" w:top="1340" w:bottom="1200" w:left="1680" w:right="980"/>
        </w:sectPr>
      </w:pPr>
    </w:p>
    <w:p>
      <w:pPr>
        <w:pStyle w:val="BodyText"/>
        <w:spacing w:line="480" w:lineRule="auto" w:before="74"/>
        <w:ind w:left="336" w:right="453"/>
        <w:jc w:val="both"/>
      </w:pPr>
      <w:r>
        <w:rPr/>
        <w:t>alteration. Tumourigenesis manifests when the genome of a somatic cell is affected (</w:t>
      </w:r>
      <w:r>
        <w:rPr>
          <w:color w:val="212121"/>
        </w:rPr>
        <w:t>Dimaras, et al, 2012</w:t>
      </w:r>
      <w:r>
        <w:rPr/>
        <w:t>). Quah (2005) observed that approximately 60% of</w:t>
      </w:r>
      <w:r>
        <w:rPr>
          <w:spacing w:val="40"/>
        </w:rPr>
        <w:t> </w:t>
      </w:r>
      <w:r>
        <w:rPr/>
        <w:t>retinoblastoma cases were non-hereditary in origin while the remaining 40% were hereditary. The former requires two postzygotic mutations in the retinal cells for retinoblastoma to arise. Since it is rare to acquire two spontaneous somatic mutations affecting the same gene in a single cell, the tumours that occur are often unifocal and unilateral that appears later in life. In the case of unilateral and unifocal retinoblastoma where the eye is not removed, the frequency of the patient possessing a germ-line mutation is only about 15% (Rasheed, Vemuganti, Honavar, Ahmed, Hasnain, &amp; Kannabiran, 2002). On the other hand, individuals with a hereditary form of retinoblastoma are predisposed to early onset and multiple retinoblastoma tumours in both eyes. Thus, almost all bilateral tumours are hereditary. Only 10 – 15% of hereditary cases have a family history, the rest being new germ-line mutations which may be transmitted to a future generation (</w:t>
      </w:r>
      <w:r>
        <w:rPr>
          <w:color w:val="212121"/>
        </w:rPr>
        <w:t>Zhang, Walsh, Wu, Edmonson, Gruber, Easton,... &amp; Wilkinson, 2015; </w:t>
      </w:r>
      <w:r>
        <w:rPr/>
        <w:t>Quah, 2005).</w:t>
      </w:r>
    </w:p>
    <w:p>
      <w:pPr>
        <w:pStyle w:val="Heading2"/>
        <w:spacing w:before="6"/>
        <w:ind w:left="336" w:firstLine="0"/>
        <w:jc w:val="both"/>
      </w:pPr>
      <w:r>
        <w:rPr/>
        <w:t>Types</w:t>
      </w:r>
      <w:r>
        <w:rPr>
          <w:spacing w:val="-1"/>
        </w:rPr>
        <w:t> </w:t>
      </w:r>
      <w:r>
        <w:rPr/>
        <w:t>of</w:t>
      </w:r>
      <w:r>
        <w:rPr>
          <w:spacing w:val="1"/>
        </w:rPr>
        <w:t> </w:t>
      </w:r>
      <w:r>
        <w:rPr>
          <w:spacing w:val="-2"/>
        </w:rPr>
        <w:t>Retinoblastoma</w:t>
      </w:r>
    </w:p>
    <w:p>
      <w:pPr>
        <w:pStyle w:val="BodyText"/>
        <w:spacing w:line="480" w:lineRule="auto" w:before="271"/>
        <w:ind w:left="336" w:right="455" w:firstLine="720"/>
        <w:jc w:val="both"/>
      </w:pPr>
      <w:r>
        <w:rPr/>
        <w:t>Retinoblastoma can develop either sporadically or in a hereditary manner (</w:t>
      </w:r>
      <w:r>
        <w:rPr>
          <w:color w:val="212121"/>
        </w:rPr>
        <w:t>Dimaras, Kimani, Dimba, Gronsdahl, White, Chan, &amp; Gallie, 2012</w:t>
      </w:r>
      <w:r>
        <w:rPr/>
        <w:t>). Both non- inherited and hereditary forms of the disease are caused by mutations in the retinoblastoma gene. In accordance with this, </w:t>
      </w:r>
      <w:r>
        <w:rPr>
          <w:color w:val="212121"/>
        </w:rPr>
        <w:t>Antoniou, Beesley, McGuffog, Sinilnikova, Healey, Neuhausen,... and Isaacs, (2010</w:t>
      </w:r>
      <w:r>
        <w:rPr/>
        <w:t>) predicted that retinoblastoma develops in 90% of carriers with a mutated </w:t>
      </w:r>
      <w:r>
        <w:rPr>
          <w:i/>
        </w:rPr>
        <w:t>RB </w:t>
      </w:r>
      <w:r>
        <w:rPr/>
        <w:t>allele. It is estimated that approximately 60% of cases are usually sporadic and unilateral, 15% are hereditary and unilateral, while</w:t>
      </w:r>
      <w:r>
        <w:rPr>
          <w:spacing w:val="34"/>
        </w:rPr>
        <w:t> </w:t>
      </w:r>
      <w:r>
        <w:rPr/>
        <w:t>25%</w:t>
      </w:r>
      <w:r>
        <w:rPr>
          <w:spacing w:val="37"/>
        </w:rPr>
        <w:t> </w:t>
      </w:r>
      <w:r>
        <w:rPr/>
        <w:t>are</w:t>
      </w:r>
      <w:r>
        <w:rPr>
          <w:spacing w:val="35"/>
        </w:rPr>
        <w:t> </w:t>
      </w:r>
      <w:r>
        <w:rPr/>
        <w:t>hereditary</w:t>
      </w:r>
      <w:r>
        <w:rPr>
          <w:spacing w:val="35"/>
        </w:rPr>
        <w:t> </w:t>
      </w:r>
      <w:r>
        <w:rPr/>
        <w:t>and</w:t>
      </w:r>
      <w:r>
        <w:rPr>
          <w:spacing w:val="38"/>
        </w:rPr>
        <w:t> </w:t>
      </w:r>
      <w:r>
        <w:rPr/>
        <w:t>bilateral</w:t>
      </w:r>
      <w:r>
        <w:rPr>
          <w:spacing w:val="37"/>
        </w:rPr>
        <w:t> </w:t>
      </w:r>
      <w:r>
        <w:rPr/>
        <w:t>(Tibben,</w:t>
      </w:r>
      <w:r>
        <w:rPr>
          <w:spacing w:val="39"/>
        </w:rPr>
        <w:t> </w:t>
      </w:r>
      <w:r>
        <w:rPr/>
        <w:t>2010;</w:t>
      </w:r>
      <w:r>
        <w:rPr>
          <w:spacing w:val="38"/>
        </w:rPr>
        <w:t> </w:t>
      </w:r>
      <w:r>
        <w:rPr/>
        <w:t>Vogelstein</w:t>
      </w:r>
      <w:r>
        <w:rPr>
          <w:spacing w:val="44"/>
        </w:rPr>
        <w:t> </w:t>
      </w:r>
      <w:r>
        <w:rPr/>
        <w:t>&amp;</w:t>
      </w:r>
      <w:r>
        <w:rPr>
          <w:spacing w:val="38"/>
        </w:rPr>
        <w:t> </w:t>
      </w:r>
      <w:r>
        <w:rPr/>
        <w:t>Kinzler,</w:t>
      </w:r>
      <w:r>
        <w:rPr>
          <w:spacing w:val="38"/>
        </w:rPr>
        <w:t> </w:t>
      </w:r>
      <w:r>
        <w:rPr>
          <w:spacing w:val="-2"/>
        </w:rPr>
        <w:t>2002).</w:t>
      </w:r>
    </w:p>
    <w:p>
      <w:pPr>
        <w:spacing w:after="0" w:line="480" w:lineRule="auto"/>
        <w:jc w:val="both"/>
        <w:sectPr>
          <w:pgSz w:w="11910" w:h="16840"/>
          <w:pgMar w:header="0" w:footer="1014" w:top="1340" w:bottom="1200" w:left="1680" w:right="980"/>
        </w:sectPr>
      </w:pPr>
    </w:p>
    <w:p>
      <w:pPr>
        <w:pStyle w:val="BodyText"/>
        <w:spacing w:line="482" w:lineRule="auto" w:before="74"/>
        <w:ind w:left="336" w:right="471"/>
      </w:pPr>
      <w:r>
        <w:rPr/>
        <w:t>Collectively, 40% of hereditary retinoblastoma is inherited in an autosomal dominant</w:t>
      </w:r>
      <w:r>
        <w:rPr>
          <w:spacing w:val="40"/>
        </w:rPr>
        <w:t> </w:t>
      </w:r>
      <w:r>
        <w:rPr/>
        <w:t>manner (Ashcraft et al., 2007; Naish, Revest, &amp; Court, 2009).</w:t>
      </w:r>
    </w:p>
    <w:p>
      <w:pPr>
        <w:pStyle w:val="Heading2"/>
        <w:numPr>
          <w:ilvl w:val="3"/>
          <w:numId w:val="11"/>
        </w:numPr>
        <w:tabs>
          <w:tab w:pos="1055" w:val="left" w:leader="none"/>
        </w:tabs>
        <w:spacing w:line="240" w:lineRule="auto" w:before="198" w:after="0"/>
        <w:ind w:left="1055" w:right="0" w:hanging="359"/>
        <w:jc w:val="both"/>
      </w:pPr>
      <w:r>
        <w:rPr/>
        <w:t>Non-hereditary</w:t>
      </w:r>
      <w:r>
        <w:rPr>
          <w:spacing w:val="-5"/>
        </w:rPr>
        <w:t> </w:t>
      </w:r>
      <w:r>
        <w:rPr>
          <w:spacing w:val="-2"/>
        </w:rPr>
        <w:t>Retinoblastoma</w:t>
      </w:r>
    </w:p>
    <w:p>
      <w:pPr>
        <w:pStyle w:val="BodyText"/>
        <w:spacing w:line="480" w:lineRule="auto" w:before="271"/>
        <w:ind w:left="336" w:right="454" w:firstLine="720"/>
        <w:jc w:val="both"/>
      </w:pPr>
      <w:r>
        <w:rPr/>
        <w:t>A retinoblastoma case is classified as sporadic when no other case of retinoblastoma is known in the family medical history (Dimaras, et al. 2012). Most often, patients with unilateral phenotype have sporadic retinoblastoma (Carter, 2009; Lohmann, 2010). The sporadic form has a later onset of disease if compared with hereditary retinoblastoma (Turnpenny &amp; Ellard, 2012). Approximately 60% of patients are affected by sporadic or non-hereditary retinoblastoma (Sachdeva &amp; O‟ Brien,</w:t>
      </w:r>
      <w:r>
        <w:rPr>
          <w:spacing w:val="40"/>
        </w:rPr>
        <w:t> </w:t>
      </w:r>
      <w:r>
        <w:rPr/>
        <w:t>2012). In these patients, both retinoblastoma (</w:t>
      </w:r>
      <w:r>
        <w:rPr>
          <w:i/>
        </w:rPr>
        <w:t>RB1</w:t>
      </w:r>
      <w:r>
        <w:rPr/>
        <w:t>) gene mutations are of somatic origins that occur during retinal development. The dual mutations arise spontaneously in somatic cells and thus not transmitted to succeeding generation (Lohmann, 2010; Serrano et al., 2011). This is illustrated by a study on 16 Moroccan patients with sporadic unilateral retinoblastoma where mutational screening demonstrated the absence of </w:t>
      </w:r>
      <w:r>
        <w:rPr>
          <w:i/>
        </w:rPr>
        <w:t>RB1 </w:t>
      </w:r>
      <w:r>
        <w:rPr/>
        <w:t>germ-line mutations (Abidi, Knari, Sefri, Charif, Senechal, &amp; Hamel, 2011). The mutations are thus not found in other somatic tissues such as peripheral blood lymphocytes but can be detected in tumour material (Macdonald and Ford,</w:t>
      </w:r>
      <w:r>
        <w:rPr>
          <w:spacing w:val="40"/>
        </w:rPr>
        <w:t> </w:t>
      </w:r>
      <w:r>
        <w:rPr/>
        <w:t>1991). Quah (2005) explained that if either of the two mutations which were identified earlier in the tumour material is found to be absent in the blood, then most likely the child has the non-heritable form of retinoblastoma. In this case, the risk to relatives is likely to be the same as in the general population.</w:t>
      </w:r>
    </w:p>
    <w:p>
      <w:pPr>
        <w:pStyle w:val="Heading2"/>
        <w:numPr>
          <w:ilvl w:val="3"/>
          <w:numId w:val="11"/>
        </w:numPr>
        <w:tabs>
          <w:tab w:pos="1055" w:val="left" w:leader="none"/>
        </w:tabs>
        <w:spacing w:line="240" w:lineRule="auto" w:before="8" w:after="0"/>
        <w:ind w:left="1055" w:right="0" w:hanging="359"/>
        <w:jc w:val="both"/>
      </w:pPr>
      <w:r>
        <w:rPr/>
        <w:t>Hereditary</w:t>
      </w:r>
      <w:r>
        <w:rPr>
          <w:spacing w:val="-4"/>
        </w:rPr>
        <w:t> </w:t>
      </w:r>
      <w:r>
        <w:rPr>
          <w:spacing w:val="-2"/>
        </w:rPr>
        <w:t>Retinoblastoma</w:t>
      </w:r>
    </w:p>
    <w:p>
      <w:pPr>
        <w:pStyle w:val="BodyText"/>
        <w:spacing w:line="480" w:lineRule="auto" w:before="271"/>
        <w:ind w:left="336" w:right="461" w:firstLine="720"/>
        <w:jc w:val="both"/>
      </w:pPr>
      <w:r>
        <w:rPr/>
        <w:t>Retinoblastoma is one of the well-described cancer syndromes that have a hereditary component (</w:t>
      </w:r>
      <w:r>
        <w:rPr>
          <w:color w:val="212121"/>
        </w:rPr>
        <w:t>Greene, Kratz, Mai, Mueller, Peters, Bratslavsky,... &amp; Watkins, 2010</w:t>
      </w:r>
      <w:r>
        <w:rPr/>
        <w:t>).</w:t>
      </w:r>
      <w:r>
        <w:rPr>
          <w:spacing w:val="20"/>
        </w:rPr>
        <w:t> </w:t>
      </w:r>
      <w:r>
        <w:rPr/>
        <w:t>As</w:t>
      </w:r>
      <w:r>
        <w:rPr>
          <w:spacing w:val="23"/>
        </w:rPr>
        <w:t> </w:t>
      </w:r>
      <w:r>
        <w:rPr/>
        <w:t>such,</w:t>
      </w:r>
      <w:r>
        <w:rPr>
          <w:spacing w:val="25"/>
        </w:rPr>
        <w:t> </w:t>
      </w:r>
      <w:r>
        <w:rPr/>
        <w:t>a</w:t>
      </w:r>
      <w:r>
        <w:rPr>
          <w:spacing w:val="22"/>
        </w:rPr>
        <w:t> </w:t>
      </w:r>
      <w:r>
        <w:rPr/>
        <w:t>child</w:t>
      </w:r>
      <w:r>
        <w:rPr>
          <w:spacing w:val="25"/>
        </w:rPr>
        <w:t> </w:t>
      </w:r>
      <w:r>
        <w:rPr/>
        <w:t>inheriting</w:t>
      </w:r>
      <w:r>
        <w:rPr>
          <w:spacing w:val="21"/>
        </w:rPr>
        <w:t> </w:t>
      </w:r>
      <w:r>
        <w:rPr/>
        <w:t>the</w:t>
      </w:r>
      <w:r>
        <w:rPr>
          <w:spacing w:val="23"/>
        </w:rPr>
        <w:t> </w:t>
      </w:r>
      <w:r>
        <w:rPr/>
        <w:t>single</w:t>
      </w:r>
      <w:r>
        <w:rPr>
          <w:spacing w:val="24"/>
        </w:rPr>
        <w:t> </w:t>
      </w:r>
      <w:r>
        <w:rPr/>
        <w:t>gene</w:t>
      </w:r>
      <w:r>
        <w:rPr>
          <w:spacing w:val="22"/>
        </w:rPr>
        <w:t> </w:t>
      </w:r>
      <w:r>
        <w:rPr/>
        <w:t>predisposing</w:t>
      </w:r>
      <w:r>
        <w:rPr>
          <w:spacing w:val="21"/>
        </w:rPr>
        <w:t> </w:t>
      </w:r>
      <w:r>
        <w:rPr/>
        <w:t>to</w:t>
      </w:r>
      <w:r>
        <w:rPr>
          <w:spacing w:val="24"/>
        </w:rPr>
        <w:t> </w:t>
      </w:r>
      <w:r>
        <w:rPr/>
        <w:t>retinoblastoma</w:t>
      </w:r>
      <w:r>
        <w:rPr>
          <w:spacing w:val="22"/>
        </w:rPr>
        <w:t> </w:t>
      </w:r>
      <w:r>
        <w:rPr>
          <w:spacing w:val="-4"/>
        </w:rPr>
        <w:t>will</w:t>
      </w:r>
    </w:p>
    <w:p>
      <w:pPr>
        <w:spacing w:after="0" w:line="480" w:lineRule="auto"/>
        <w:jc w:val="both"/>
        <w:sectPr>
          <w:pgSz w:w="11910" w:h="16840"/>
          <w:pgMar w:header="0" w:footer="1014" w:top="1340" w:bottom="1200" w:left="1680" w:right="980"/>
        </w:sectPr>
      </w:pPr>
    </w:p>
    <w:p>
      <w:pPr>
        <w:pStyle w:val="BodyText"/>
        <w:spacing w:line="480" w:lineRule="auto" w:before="74"/>
        <w:ind w:left="336" w:right="454"/>
        <w:jc w:val="both"/>
      </w:pPr>
      <w:r>
        <w:rPr/>
        <w:t>almost certainly develop a tumour (</w:t>
      </w:r>
      <w:r>
        <w:rPr>
          <w:color w:val="212121"/>
        </w:rPr>
        <w:t>Lohmann, 2010; Knapke, Zelley, Nichols, Kohlmann, &amp; Schiffman, 2012</w:t>
      </w:r>
      <w:r>
        <w:rPr/>
        <w:t>). Hereditary form accounts for 40% of overall cases of retinoblastoma. Of all heritable retinoblastoma cases, approximately 25% accounts for the familial form while the remaining 75% represents the sporadic form (Sachdeva &amp; O‟ Brien, 2012). The familial form of retinoblastoma tends to appear at an earlier age than the sporadic form (Canty, 2009; Turnpenny &amp;</w:t>
      </w:r>
      <w:r>
        <w:rPr>
          <w:spacing w:val="-1"/>
        </w:rPr>
        <w:t> </w:t>
      </w:r>
      <w:r>
        <w:rPr/>
        <w:t>Ellard, 2012). Dundar, Lanyon, and Connor, (2001) affirmed that about three-quarters of hereditary cases are often marked by new or </w:t>
      </w:r>
      <w:r>
        <w:rPr>
          <w:i/>
        </w:rPr>
        <w:t>de novo </w:t>
      </w:r>
      <w:r>
        <w:rPr/>
        <w:t>mutations.</w:t>
      </w:r>
    </w:p>
    <w:p>
      <w:pPr>
        <w:pStyle w:val="BodyText"/>
        <w:spacing w:line="480" w:lineRule="auto" w:before="241"/>
        <w:ind w:left="336" w:right="453" w:firstLine="720"/>
        <w:jc w:val="both"/>
      </w:pPr>
      <w:r>
        <w:rPr/>
        <w:t>Lohmann, (2010) speculated that the majority</w:t>
      </w:r>
      <w:r>
        <w:rPr>
          <w:spacing w:val="-1"/>
        </w:rPr>
        <w:t> </w:t>
      </w:r>
      <w:r>
        <w:rPr/>
        <w:t>of patients with sporadic bilateral and</w:t>
      </w:r>
      <w:r>
        <w:rPr>
          <w:spacing w:val="-4"/>
        </w:rPr>
        <w:t> </w:t>
      </w:r>
      <w:r>
        <w:rPr/>
        <w:t>almost</w:t>
      </w:r>
      <w:r>
        <w:rPr>
          <w:spacing w:val="-4"/>
        </w:rPr>
        <w:t> </w:t>
      </w:r>
      <w:r>
        <w:rPr/>
        <w:t>all</w:t>
      </w:r>
      <w:r>
        <w:rPr>
          <w:spacing w:val="-4"/>
        </w:rPr>
        <w:t> </w:t>
      </w:r>
      <w:r>
        <w:rPr/>
        <w:t>patients</w:t>
      </w:r>
      <w:r>
        <w:rPr>
          <w:spacing w:val="-4"/>
        </w:rPr>
        <w:t> </w:t>
      </w:r>
      <w:r>
        <w:rPr/>
        <w:t>with</w:t>
      </w:r>
      <w:r>
        <w:rPr>
          <w:spacing w:val="-4"/>
        </w:rPr>
        <w:t> </w:t>
      </w:r>
      <w:r>
        <w:rPr/>
        <w:t>familial</w:t>
      </w:r>
      <w:r>
        <w:rPr>
          <w:spacing w:val="-4"/>
        </w:rPr>
        <w:t> </w:t>
      </w:r>
      <w:r>
        <w:rPr/>
        <w:t>retinoblastoma</w:t>
      </w:r>
      <w:r>
        <w:rPr>
          <w:spacing w:val="-5"/>
        </w:rPr>
        <w:t> </w:t>
      </w:r>
      <w:r>
        <w:rPr/>
        <w:t>are</w:t>
      </w:r>
      <w:r>
        <w:rPr>
          <w:spacing w:val="-6"/>
        </w:rPr>
        <w:t> </w:t>
      </w:r>
      <w:r>
        <w:rPr/>
        <w:t>heterozygous</w:t>
      </w:r>
      <w:r>
        <w:rPr>
          <w:spacing w:val="-4"/>
        </w:rPr>
        <w:t> </w:t>
      </w:r>
      <w:r>
        <w:rPr/>
        <w:t>for retinoblastoma (</w:t>
      </w:r>
      <w:r>
        <w:rPr>
          <w:i/>
        </w:rPr>
        <w:t>RB1</w:t>
      </w:r>
      <w:r>
        <w:rPr/>
        <w:t>) gene mutations, resulting in predisposition to hereditary retinoblastoma. A child with hereditary Rb is heterozygous for an </w:t>
      </w:r>
      <w:r>
        <w:rPr>
          <w:i/>
        </w:rPr>
        <w:t>RB1 </w:t>
      </w:r>
      <w:r>
        <w:rPr/>
        <w:t>mutation that is either inherited from an affected parent or occurred in one set of parental germ-line cells or occurred during embryonic development (</w:t>
      </w:r>
      <w:r>
        <w:rPr>
          <w:color w:val="212121"/>
        </w:rPr>
        <w:t>Lohmann, 2010; Knapke, Zelley, Nichols, Kohlmann, &amp; Schiffman, 2012</w:t>
      </w:r>
      <w:r>
        <w:rPr/>
        <w:t>). Although all the cells of an individual will be heterozygous for the mutation, not all the retinoblasts form tumours (Naish et al</w:t>
      </w:r>
      <w:r>
        <w:rPr>
          <w:i/>
        </w:rPr>
        <w:t>.</w:t>
      </w:r>
      <w:r>
        <w:rPr/>
        <w:t>, 2009). Lohmann, (1999) predicted that in families with retinoblastoma, all members that have inherited the mutation are likely to develop bilateral retinoblastoma. In some rare cases or in exceptional families, unilateral retinoblastoma is frequent and some carriers remain unaffected owing to low-penetrance retinoblastoma (Lohmann, 1999). </w:t>
      </w:r>
      <w:r>
        <w:rPr>
          <w:color w:val="212121"/>
        </w:rPr>
        <w:t>Greene, Kratz, Mai, Mueller, Peters, Bratslavsky,...and Watkins, (2010</w:t>
      </w:r>
      <w:r>
        <w:rPr/>
        <w:t>) described familial retinoblastoma as having high penetrance and high expressivity. Familial or germinal retinoblastoma is inherited in an autosomal dominant manner with high penetrance of over</w:t>
      </w:r>
      <w:r>
        <w:rPr>
          <w:spacing w:val="-1"/>
        </w:rPr>
        <w:t> </w:t>
      </w:r>
      <w:r>
        <w:rPr/>
        <w:t>90% (Aerts et al., 2006). In line with this, there</w:t>
      </w:r>
      <w:r>
        <w:rPr>
          <w:spacing w:val="-1"/>
        </w:rPr>
        <w:t> </w:t>
      </w:r>
      <w:r>
        <w:rPr/>
        <w:t>is a</w:t>
      </w:r>
      <w:r>
        <w:rPr>
          <w:spacing w:val="-1"/>
        </w:rPr>
        <w:t> </w:t>
      </w:r>
      <w:r>
        <w:rPr/>
        <w:t>50% chance</w:t>
      </w:r>
      <w:r>
        <w:rPr>
          <w:spacing w:val="-1"/>
        </w:rPr>
        <w:t> </w:t>
      </w:r>
      <w:r>
        <w:rPr/>
        <w:t>that a</w:t>
      </w:r>
      <w:r>
        <w:rPr>
          <w:spacing w:val="-1"/>
        </w:rPr>
        <w:t> </w:t>
      </w:r>
      <w:r>
        <w:rPr/>
        <w:t>mutation of the</w:t>
      </w:r>
      <w:r>
        <w:rPr>
          <w:spacing w:val="49"/>
        </w:rPr>
        <w:t> </w:t>
      </w:r>
      <w:r>
        <w:rPr/>
        <w:t>retinoblastoma</w:t>
      </w:r>
      <w:r>
        <w:rPr>
          <w:spacing w:val="51"/>
        </w:rPr>
        <w:t> </w:t>
      </w:r>
      <w:r>
        <w:rPr/>
        <w:t>gene</w:t>
      </w:r>
      <w:r>
        <w:rPr>
          <w:spacing w:val="51"/>
        </w:rPr>
        <w:t> </w:t>
      </w:r>
      <w:r>
        <w:rPr/>
        <w:t>in</w:t>
      </w:r>
      <w:r>
        <w:rPr>
          <w:spacing w:val="50"/>
        </w:rPr>
        <w:t> </w:t>
      </w:r>
      <w:r>
        <w:rPr/>
        <w:t>the</w:t>
      </w:r>
      <w:r>
        <w:rPr>
          <w:spacing w:val="52"/>
        </w:rPr>
        <w:t> </w:t>
      </w:r>
      <w:r>
        <w:rPr/>
        <w:t>germ-line</w:t>
      </w:r>
      <w:r>
        <w:rPr>
          <w:spacing w:val="49"/>
        </w:rPr>
        <w:t> </w:t>
      </w:r>
      <w:r>
        <w:rPr/>
        <w:t>is</w:t>
      </w:r>
      <w:r>
        <w:rPr>
          <w:spacing w:val="51"/>
        </w:rPr>
        <w:t> </w:t>
      </w:r>
      <w:r>
        <w:rPr/>
        <w:t>passed</w:t>
      </w:r>
      <w:r>
        <w:rPr>
          <w:spacing w:val="50"/>
        </w:rPr>
        <w:t> </w:t>
      </w:r>
      <w:r>
        <w:rPr/>
        <w:t>on</w:t>
      </w:r>
      <w:r>
        <w:rPr>
          <w:spacing w:val="50"/>
        </w:rPr>
        <w:t> </w:t>
      </w:r>
      <w:r>
        <w:rPr/>
        <w:t>to</w:t>
      </w:r>
      <w:r>
        <w:rPr>
          <w:spacing w:val="53"/>
        </w:rPr>
        <w:t> </w:t>
      </w:r>
      <w:r>
        <w:rPr/>
        <w:t>a</w:t>
      </w:r>
      <w:r>
        <w:rPr>
          <w:spacing w:val="49"/>
        </w:rPr>
        <w:t> </w:t>
      </w:r>
      <w:r>
        <w:rPr/>
        <w:t>child</w:t>
      </w:r>
      <w:r>
        <w:rPr>
          <w:spacing w:val="52"/>
        </w:rPr>
        <w:t> </w:t>
      </w:r>
      <w:r>
        <w:rPr/>
        <w:t>(Lohmann,</w:t>
      </w:r>
      <w:r>
        <w:rPr>
          <w:spacing w:val="50"/>
        </w:rPr>
        <w:t> </w:t>
      </w:r>
      <w:r>
        <w:rPr>
          <w:spacing w:val="-2"/>
        </w:rPr>
        <w:t>2010;</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jc w:val="both"/>
      </w:pPr>
      <w:r>
        <w:rPr>
          <w:color w:val="212121"/>
        </w:rPr>
        <w:t>Zhang, Walsh, Wu, Edmonson, Gruber, Easton,... &amp; Wilkinson, 2015</w:t>
      </w:r>
      <w:r>
        <w:rPr/>
        <w:t>). Thus, patients inheriting RB1 mutation are prone to develop more tumours because they carry a large number of retinal cells prone to a second RB1 mutation. Since only one additional mutation is required in these cells and the chances of which are high, hereditary retinoblastoma is often characterised by the presence of a multiple tumour in one or both eyes (Aerts et al., 2006; Carter, 2009; Turnpenny &amp; Ellard, 2012). However, Mastrangelo, Hadjistilianou, Francesco, and Lore, (2009) refuted that bilateral Rb is always hereditary as they found 50% unilaterally affected children were born to</w:t>
      </w:r>
      <w:r>
        <w:rPr>
          <w:spacing w:val="40"/>
        </w:rPr>
        <w:t> </w:t>
      </w:r>
      <w:r>
        <w:rPr/>
        <w:t>affected parents in their study cohort.</w:t>
      </w:r>
    </w:p>
    <w:p>
      <w:pPr>
        <w:pStyle w:val="BodyText"/>
        <w:spacing w:line="480" w:lineRule="auto" w:before="200"/>
        <w:ind w:left="336" w:right="454" w:firstLine="720"/>
        <w:jc w:val="both"/>
      </w:pPr>
      <w:r>
        <w:rPr/>
        <w:t>A child who inherits a susceptibility to the disorder will have one germ-line mutant allele for the retinoblastoma (RB) gene in each of his or her cells. Cancer develops in a somatic cell where the second copy of the RB gene mutates (</w:t>
      </w:r>
      <w:r>
        <w:rPr>
          <w:color w:val="212121"/>
        </w:rPr>
        <w:t>Lohmann, 2010</w:t>
      </w:r>
      <w:r>
        <w:rPr/>
        <w:t>). As such, Lewis (2012) signified that hereditary retinoblastoma requires two</w:t>
      </w:r>
      <w:r>
        <w:rPr>
          <w:spacing w:val="40"/>
        </w:rPr>
        <w:t> </w:t>
      </w:r>
      <w:r>
        <w:rPr/>
        <w:t>point mutations or deletions, one germ-line and one somatic. As a result, the mutation</w:t>
      </w:r>
      <w:r>
        <w:rPr>
          <w:spacing w:val="80"/>
        </w:rPr>
        <w:t> </w:t>
      </w:r>
      <w:r>
        <w:rPr/>
        <w:t>is present in every cell of the body including all retinoblasts of the individual. Hence, the presence of a constitutional RB1 mutation in the blood signifies hereditary retinoblastoma (Quah, 2005). Mutation and deletion of the RB1 gene cause malignant transformation of a retinal cell. As such, the genotype of an individual with inherited retinoblastoma is either RB/rb or </w:t>
      </w:r>
      <w:r>
        <w:rPr>
          <w:i/>
        </w:rPr>
        <w:t>RB/-</w:t>
      </w:r>
      <w:r>
        <w:rPr/>
        <w:t>. On having the genotype RB/rb or </w:t>
      </w:r>
      <w:r>
        <w:rPr>
          <w:i/>
        </w:rPr>
        <w:t>RB/-</w:t>
      </w:r>
      <w:r>
        <w:rPr/>
        <w:t>, the risk of developing retinoblastoma is observed to be 100,000 times higher than the general population. In addition, the risk for other types of cancer, especially osteosarcoma is also increased simultaneously (Lohmann, 2010).</w:t>
      </w:r>
    </w:p>
    <w:p>
      <w:pPr>
        <w:spacing w:after="0" w:line="480" w:lineRule="auto"/>
        <w:jc w:val="both"/>
        <w:sectPr>
          <w:pgSz w:w="11910" w:h="16840"/>
          <w:pgMar w:header="0" w:footer="1014" w:top="1340" w:bottom="1200" w:left="1680" w:right="980"/>
        </w:sectPr>
      </w:pPr>
    </w:p>
    <w:p>
      <w:pPr>
        <w:pStyle w:val="Heading2"/>
        <w:numPr>
          <w:ilvl w:val="1"/>
          <w:numId w:val="11"/>
        </w:numPr>
        <w:tabs>
          <w:tab w:pos="1056" w:val="left" w:leader="none"/>
        </w:tabs>
        <w:spacing w:line="240" w:lineRule="auto" w:before="78" w:after="0"/>
        <w:ind w:left="1056" w:right="0" w:hanging="720"/>
        <w:jc w:val="left"/>
      </w:pPr>
      <w:bookmarkStart w:name="_TOC_250025" w:id="23"/>
      <w:r>
        <w:rPr/>
        <w:t>Awareness</w:t>
      </w:r>
      <w:r>
        <w:rPr>
          <w:spacing w:val="-1"/>
        </w:rPr>
        <w:t> </w:t>
      </w:r>
      <w:r>
        <w:rPr/>
        <w:t>of </w:t>
      </w:r>
      <w:bookmarkEnd w:id="23"/>
      <w:r>
        <w:rPr>
          <w:spacing w:val="-2"/>
        </w:rPr>
        <w:t>Retinoblastoma</w:t>
      </w:r>
    </w:p>
    <w:p>
      <w:pPr>
        <w:pStyle w:val="BodyText"/>
        <w:rPr>
          <w:b/>
        </w:rPr>
      </w:pPr>
    </w:p>
    <w:p>
      <w:pPr>
        <w:pStyle w:val="BodyText"/>
        <w:rPr>
          <w:b/>
        </w:rPr>
      </w:pPr>
    </w:p>
    <w:p>
      <w:pPr>
        <w:pStyle w:val="BodyText"/>
        <w:spacing w:line="480" w:lineRule="auto" w:before="1"/>
        <w:ind w:left="336" w:right="452" w:firstLine="720"/>
        <w:jc w:val="both"/>
      </w:pPr>
      <w:r>
        <w:rPr/>
        <w:t>Awareness of ocular cancers compared to other cancers is low as reported by Ayanniyi, Jamda, Badmos, Adelaiye, Mahmoud, Kyari, and Nwana, (2010). According to the cross-sectional survey on awareness and knowledge of ocular cancers in a resource-limited economy, it was reported that, Out of 280 respondents, only 41.1% based their knowledge of patients having ocular cancers on sources other than hospital diagnosis. However, education was associated with awareness of ocular cancers and cancers</w:t>
      </w:r>
      <w:r>
        <w:rPr>
          <w:spacing w:val="-2"/>
        </w:rPr>
        <w:t> </w:t>
      </w:r>
      <w:r>
        <w:rPr/>
        <w:t>in</w:t>
      </w:r>
      <w:r>
        <w:rPr>
          <w:spacing w:val="-1"/>
        </w:rPr>
        <w:t> </w:t>
      </w:r>
      <w:r>
        <w:rPr/>
        <w:t>general. Epee, (2015)</w:t>
      </w:r>
      <w:r>
        <w:rPr>
          <w:spacing w:val="-2"/>
        </w:rPr>
        <w:t> </w:t>
      </w:r>
      <w:r>
        <w:rPr/>
        <w:t>reported a</w:t>
      </w:r>
      <w:r>
        <w:rPr>
          <w:spacing w:val="-2"/>
        </w:rPr>
        <w:t> </w:t>
      </w:r>
      <w:r>
        <w:rPr/>
        <w:t>limited</w:t>
      </w:r>
      <w:r>
        <w:rPr>
          <w:spacing w:val="-2"/>
        </w:rPr>
        <w:t> </w:t>
      </w:r>
      <w:r>
        <w:rPr/>
        <w:t>knowledge</w:t>
      </w:r>
      <w:r>
        <w:rPr>
          <w:spacing w:val="-2"/>
        </w:rPr>
        <w:t> </w:t>
      </w:r>
      <w:r>
        <w:rPr/>
        <w:t>of</w:t>
      </w:r>
      <w:r>
        <w:rPr>
          <w:spacing w:val="-2"/>
        </w:rPr>
        <w:t> </w:t>
      </w:r>
      <w:r>
        <w:rPr/>
        <w:t>retinoblastoma</w:t>
      </w:r>
      <w:r>
        <w:rPr>
          <w:spacing w:val="-2"/>
        </w:rPr>
        <w:t> </w:t>
      </w:r>
      <w:r>
        <w:rPr/>
        <w:t>among general practitioners in Cameroon. The study also revealed that a posting in ophthalmology during the training improve the awareness and practice pattern of general health practitioners. Latha, Chitralakshmi, Ravindran, Angeline, Kannan, and Scott, (2015). Reported poor awareness of childhood malignancies among undergraduate</w:t>
      </w:r>
      <w:r>
        <w:rPr>
          <w:spacing w:val="-3"/>
        </w:rPr>
        <w:t> </w:t>
      </w:r>
      <w:r>
        <w:rPr/>
        <w:t>students</w:t>
      </w:r>
      <w:r>
        <w:rPr>
          <w:spacing w:val="-1"/>
        </w:rPr>
        <w:t> </w:t>
      </w:r>
      <w:r>
        <w:rPr/>
        <w:t>from</w:t>
      </w:r>
      <w:r>
        <w:rPr>
          <w:spacing w:val="-3"/>
        </w:rPr>
        <w:t> </w:t>
      </w:r>
      <w:r>
        <w:rPr/>
        <w:t>all</w:t>
      </w:r>
      <w:r>
        <w:rPr>
          <w:spacing w:val="-3"/>
        </w:rPr>
        <w:t> </w:t>
      </w:r>
      <w:r>
        <w:rPr/>
        <w:t>over</w:t>
      </w:r>
      <w:r>
        <w:rPr>
          <w:spacing w:val="-5"/>
        </w:rPr>
        <w:t> </w:t>
      </w:r>
      <w:r>
        <w:rPr/>
        <w:t>South</w:t>
      </w:r>
      <w:r>
        <w:rPr>
          <w:spacing w:val="-1"/>
        </w:rPr>
        <w:t> </w:t>
      </w:r>
      <w:r>
        <w:rPr/>
        <w:t>India</w:t>
      </w:r>
      <w:r>
        <w:rPr>
          <w:spacing w:val="-2"/>
        </w:rPr>
        <w:t> </w:t>
      </w:r>
      <w:r>
        <w:rPr/>
        <w:t>in</w:t>
      </w:r>
      <w:r>
        <w:rPr>
          <w:spacing w:val="-2"/>
        </w:rPr>
        <w:t> </w:t>
      </w:r>
      <w:r>
        <w:rPr/>
        <w:t>an</w:t>
      </w:r>
      <w:r>
        <w:rPr>
          <w:spacing w:val="-3"/>
        </w:rPr>
        <w:t> </w:t>
      </w:r>
      <w:r>
        <w:rPr/>
        <w:t>undergraduate</w:t>
      </w:r>
      <w:r>
        <w:rPr>
          <w:spacing w:val="-2"/>
        </w:rPr>
        <w:t> </w:t>
      </w:r>
      <w:r>
        <w:rPr/>
        <w:t>paediatric</w:t>
      </w:r>
      <w:r>
        <w:rPr>
          <w:spacing w:val="-3"/>
        </w:rPr>
        <w:t> </w:t>
      </w:r>
      <w:r>
        <w:rPr/>
        <w:t>clinical training. This</w:t>
      </w:r>
      <w:r>
        <w:rPr>
          <w:spacing w:val="-2"/>
        </w:rPr>
        <w:t> </w:t>
      </w:r>
      <w:r>
        <w:rPr/>
        <w:t>was attributed</w:t>
      </w:r>
      <w:r>
        <w:rPr>
          <w:spacing w:val="-2"/>
        </w:rPr>
        <w:t> </w:t>
      </w:r>
      <w:r>
        <w:rPr/>
        <w:t>to</w:t>
      </w:r>
      <w:r>
        <w:rPr>
          <w:spacing w:val="-2"/>
        </w:rPr>
        <w:t> </w:t>
      </w:r>
      <w:r>
        <w:rPr/>
        <w:t>the</w:t>
      </w:r>
      <w:r>
        <w:rPr>
          <w:spacing w:val="-2"/>
        </w:rPr>
        <w:t> </w:t>
      </w:r>
      <w:r>
        <w:rPr/>
        <w:t>poor</w:t>
      </w:r>
      <w:r>
        <w:rPr>
          <w:spacing w:val="-2"/>
        </w:rPr>
        <w:t> </w:t>
      </w:r>
      <w:r>
        <w:rPr/>
        <w:t>interest</w:t>
      </w:r>
      <w:r>
        <w:rPr>
          <w:spacing w:val="-2"/>
        </w:rPr>
        <w:t> </w:t>
      </w:r>
      <w:r>
        <w:rPr/>
        <w:t>in pursuing paediatric oncology</w:t>
      </w:r>
      <w:r>
        <w:rPr>
          <w:spacing w:val="-5"/>
        </w:rPr>
        <w:t> </w:t>
      </w:r>
      <w:r>
        <w:rPr/>
        <w:t>as</w:t>
      </w:r>
      <w:r>
        <w:rPr>
          <w:spacing w:val="-2"/>
        </w:rPr>
        <w:t> </w:t>
      </w:r>
      <w:r>
        <w:rPr/>
        <w:t>their career, never had encountered any paediatric oncology patients in the ward and not having any lecture classes on paediatric oncology. An analytical cross-sectional study conducted by Atipo-Tsiba, and Itoua (2015), to assess the level of knowledge of this tumour by midwives in two hospitals (Talangaï and Makélékélé) in Brazzaville also reported that there was a poor level of knowledge among the midwives as only 40% of them were able to define retinoblastoma, and 10% had associated leucocoria and strabismus as two early signs of this cancer. In contrast to the above studies Ibrahim, Aseel, and Yacoub (2017) research on the impact of awareness of retinoblastoma in the affected families on the management and outcome of familial retinoblastoma patients reported</w:t>
      </w:r>
      <w:r>
        <w:rPr>
          <w:spacing w:val="23"/>
        </w:rPr>
        <w:t> </w:t>
      </w:r>
      <w:r>
        <w:rPr/>
        <w:t>that,</w:t>
      </w:r>
      <w:r>
        <w:rPr>
          <w:spacing w:val="27"/>
        </w:rPr>
        <w:t> </w:t>
      </w:r>
      <w:r>
        <w:rPr/>
        <w:t>awareness</w:t>
      </w:r>
      <w:r>
        <w:rPr>
          <w:spacing w:val="27"/>
        </w:rPr>
        <w:t> </w:t>
      </w:r>
      <w:r>
        <w:rPr/>
        <w:t>of</w:t>
      </w:r>
      <w:r>
        <w:rPr>
          <w:spacing w:val="24"/>
        </w:rPr>
        <w:t> </w:t>
      </w:r>
      <w:r>
        <w:rPr/>
        <w:t>families</w:t>
      </w:r>
      <w:r>
        <w:rPr>
          <w:spacing w:val="25"/>
        </w:rPr>
        <w:t> </w:t>
      </w:r>
      <w:r>
        <w:rPr/>
        <w:t>of</w:t>
      </w:r>
      <w:r>
        <w:rPr>
          <w:spacing w:val="25"/>
        </w:rPr>
        <w:t> </w:t>
      </w:r>
      <w:r>
        <w:rPr/>
        <w:t>the</w:t>
      </w:r>
      <w:r>
        <w:rPr>
          <w:spacing w:val="26"/>
        </w:rPr>
        <w:t> </w:t>
      </w:r>
      <w:r>
        <w:rPr/>
        <w:t>possibility</w:t>
      </w:r>
      <w:r>
        <w:rPr>
          <w:spacing w:val="17"/>
        </w:rPr>
        <w:t> </w:t>
      </w:r>
      <w:r>
        <w:rPr/>
        <w:t>of</w:t>
      </w:r>
      <w:r>
        <w:rPr>
          <w:spacing w:val="24"/>
        </w:rPr>
        <w:t> </w:t>
      </w:r>
      <w:r>
        <w:rPr/>
        <w:t>retinoblastoma</w:t>
      </w:r>
      <w:r>
        <w:rPr>
          <w:spacing w:val="26"/>
        </w:rPr>
        <w:t> </w:t>
      </w:r>
      <w:r>
        <w:rPr/>
        <w:t>and</w:t>
      </w:r>
      <w:r>
        <w:rPr>
          <w:spacing w:val="26"/>
        </w:rPr>
        <w:t> </w:t>
      </w:r>
      <w:r>
        <w:rPr>
          <w:spacing w:val="-2"/>
        </w:rPr>
        <w:t>adequate</w:t>
      </w:r>
    </w:p>
    <w:p>
      <w:pPr>
        <w:spacing w:after="0" w:line="480" w:lineRule="auto"/>
        <w:jc w:val="both"/>
        <w:sectPr>
          <w:pgSz w:w="11910" w:h="16840"/>
          <w:pgMar w:header="0" w:footer="1014" w:top="1340" w:bottom="1200" w:left="1680" w:right="980"/>
        </w:sectPr>
      </w:pPr>
    </w:p>
    <w:p>
      <w:pPr>
        <w:pStyle w:val="BodyText"/>
        <w:spacing w:line="482" w:lineRule="auto" w:before="74"/>
        <w:ind w:left="336" w:right="463"/>
        <w:jc w:val="both"/>
      </w:pPr>
      <w:r>
        <w:rPr/>
        <w:t>screening led to a significantly higher rate of eye salvage in patients with familial </w:t>
      </w:r>
      <w:r>
        <w:rPr>
          <w:spacing w:val="-2"/>
        </w:rPr>
        <w:t>retinoblastoma.</w:t>
      </w:r>
    </w:p>
    <w:p>
      <w:pPr>
        <w:pStyle w:val="BodyText"/>
        <w:spacing w:line="480" w:lineRule="auto" w:before="275"/>
        <w:ind w:left="336" w:right="455" w:firstLine="720"/>
        <w:jc w:val="both"/>
      </w:pPr>
      <w:hyperlink r:id="rId17">
        <w:r>
          <w:rPr/>
          <w:t>Demirbag,</w:t>
        </w:r>
      </w:hyperlink>
      <w:r>
        <w:rPr/>
        <w:t> </w:t>
      </w:r>
      <w:hyperlink r:id="rId18">
        <w:r>
          <w:rPr/>
          <w:t>Kurtuncu,</w:t>
        </w:r>
      </w:hyperlink>
      <w:r>
        <w:rPr/>
        <w:t> and </w:t>
      </w:r>
      <w:hyperlink r:id="rId19">
        <w:r>
          <w:rPr/>
          <w:t>Guven.</w:t>
        </w:r>
      </w:hyperlink>
      <w:r>
        <w:rPr/>
        <w:t> (2013) reported in their study that knowledge of Turkish mothers about cancer was deficient. The study showed that 34.9 percent of the mothers were between the ages of 40-47, 73.8 percent had no experience with children with cancer, 45.9 percent said they learned about cancer on television, 39.7 percent stated that the primary reason for childhood cancer was the mother's smoking during pregnancy, 68.8 percent said that early diagnosis would save a child, and 98 percent wanted to learn more about childhood cancer. A retrospective review of</w:t>
      </w:r>
      <w:r>
        <w:rPr>
          <w:spacing w:val="40"/>
        </w:rPr>
        <w:t> </w:t>
      </w:r>
      <w:r>
        <w:rPr/>
        <w:t>familial retinoblastoma cases that presented at Alexandria Main University Hospital was performed by </w:t>
      </w:r>
      <w:hyperlink r:id="rId20">
        <w:r>
          <w:rPr/>
          <w:t>Soliman</w:t>
        </w:r>
      </w:hyperlink>
      <w:r>
        <w:rPr/>
        <w:t>, </w:t>
      </w:r>
      <w:hyperlink r:id="rId21">
        <w:r>
          <w:rPr/>
          <w:t>ElManhaly,</w:t>
        </w:r>
      </w:hyperlink>
      <w:r>
        <w:rPr/>
        <w:t> and </w:t>
      </w:r>
      <w:hyperlink r:id="rId22">
        <w:r>
          <w:rPr/>
          <w:t>Dimaras,</w:t>
        </w:r>
      </w:hyperlink>
      <w:r>
        <w:rPr/>
        <w:t> (2016). Primary outcome measures were</w:t>
      </w:r>
      <w:r>
        <w:rPr>
          <w:spacing w:val="-1"/>
        </w:rPr>
        <w:t> </w:t>
      </w:r>
      <w:r>
        <w:rPr/>
        <w:t>parental knowledge of familial retinoblastoma (disease, heritability) and subsequent action (early screening or not) and their impact on tumour burden (classification at diagnosis, a potential threat to vision, ocular salvage, and life), treatment burden, and treatment success (avoidance of enucleation and irradiation). Twenty-three eyes of 13 familial retinoblastoma cases were included. Probands were parents in 9 (69%) and older siblings in 4 (31%) cases. At the time of diagnosis of the first affected children, none (0%) of the parental probands knew that newborns should be screened, in contrast to all parents with a child proband (4/4, 100%; </w:t>
      </w:r>
      <w:r>
        <w:rPr>
          <w:i/>
        </w:rPr>
        <w:t>p </w:t>
      </w:r>
      <w:r>
        <w:rPr/>
        <w:t>= 0.004).</w:t>
      </w:r>
      <w:r>
        <w:rPr>
          <w:spacing w:val="40"/>
        </w:rPr>
        <w:t> </w:t>
      </w:r>
      <w:r>
        <w:rPr/>
        <w:t>Early eye screening was significantly associated with lower tumour burden (</w:t>
      </w:r>
      <w:r>
        <w:rPr>
          <w:i/>
        </w:rPr>
        <w:t>p </w:t>
      </w:r>
      <w:r>
        <w:rPr/>
        <w:t>= 0.03), lower treatment burden (</w:t>
      </w:r>
      <w:r>
        <w:rPr>
          <w:i/>
        </w:rPr>
        <w:t>p </w:t>
      </w:r>
      <w:r>
        <w:rPr/>
        <w:t>= 0.04), higher rate of ocular salvage (</w:t>
      </w:r>
      <w:r>
        <w:rPr>
          <w:i/>
        </w:rPr>
        <w:t>p </w:t>
      </w:r>
      <w:r>
        <w:rPr/>
        <w:t>= 0.01), and better visual outcome (</w:t>
      </w:r>
      <w:r>
        <w:rPr>
          <w:i/>
        </w:rPr>
        <w:t>p </w:t>
      </w:r>
      <w:r>
        <w:rPr/>
        <w:t>= 0.01). The study concluded that parental knowledge of retinoblastoma nature and heritability is crucial to good patient outcomes, but translating this knowledge into appropriate action (i.e. screening of at-risk children) is still deficient.</w:t>
      </w:r>
    </w:p>
    <w:p>
      <w:pPr>
        <w:spacing w:after="0" w:line="480" w:lineRule="auto"/>
        <w:jc w:val="both"/>
        <w:sectPr>
          <w:pgSz w:w="11910" w:h="16840"/>
          <w:pgMar w:header="0" w:footer="1014" w:top="1340" w:bottom="1200" w:left="1680" w:right="980"/>
        </w:sectPr>
      </w:pPr>
    </w:p>
    <w:p>
      <w:pPr>
        <w:pStyle w:val="BodyText"/>
        <w:spacing w:line="480" w:lineRule="auto" w:before="74"/>
        <w:ind w:left="336" w:right="454" w:firstLine="720"/>
        <w:jc w:val="both"/>
      </w:pPr>
      <w:r>
        <w:rPr/>
        <w:t>Leander, Fu, and Peña, (2007) conducted a study which revealed that delayed diagnosis is a common feature in paediatric cancer in Central America, where social, cultural, and economic barriers converge to adversely affect health care. Retinoblastoma, like paediatric cancer in general, is not a priority in developing countries, and support from health administrations for early diagnosis initiatives is unlikely. For this reason, the awareness campaign in Honduras was designed to be linked to yearly vaccination campaigns, which try to achieve greater than 95percent immunization coverage for young children. Since 2003, posters and flyers were distributed during the annual vaccination campaigns, and health care workers were educated about retinoblastoma. In total, 22,000 posters were distributed over a 2-year period, with access to all 1414 National Health Centres. It further revealed that an estimated 500,000 parents were informed. Primary care physicians and nurses were provided with educational materials. The effect of this campaign was tremendous, with an increase in the number of patients being referred to the paediatric oncology unit, a decrease in lag time (from 7.2 months to 5.5 months), and a significant decrease in the number of extra-ocular cases (from 73% to 35%)</w:t>
      </w:r>
    </w:p>
    <w:p>
      <w:pPr>
        <w:pStyle w:val="BodyText"/>
        <w:spacing w:before="4"/>
      </w:pPr>
    </w:p>
    <w:p>
      <w:pPr>
        <w:pStyle w:val="BodyText"/>
        <w:spacing w:line="480" w:lineRule="auto"/>
        <w:ind w:left="336" w:right="453" w:firstLine="720"/>
        <w:jc w:val="both"/>
      </w:pPr>
      <w:r>
        <w:rPr/>
        <w:t>Furthermore, between 1975 and 1985, as many as two thirds of patients nationwide presented with extra-ocular disease so Antonelli, Steinhorst, and Ribeiro, (2006) reported that strategies to improve early diagnosis were developed at three levels: 1) flyers and posters that were distributed in the main streets of São Paulo; 2) training of primary school teachers, with more than 1000 seminars presented in more than 100 schools over 5 years; and 3) specific training on retinoblastoma for medical students and primary physicians. After the initiative, extra-ocular retinoblastoma decreased</w:t>
      </w:r>
      <w:r>
        <w:rPr>
          <w:spacing w:val="-1"/>
        </w:rPr>
        <w:t> </w:t>
      </w:r>
      <w:r>
        <w:rPr/>
        <w:t>from</w:t>
      </w:r>
      <w:r>
        <w:rPr>
          <w:spacing w:val="-3"/>
        </w:rPr>
        <w:t> </w:t>
      </w:r>
      <w:r>
        <w:rPr/>
        <w:t>56percent</w:t>
      </w:r>
      <w:r>
        <w:rPr>
          <w:spacing w:val="-3"/>
        </w:rPr>
        <w:t> </w:t>
      </w:r>
      <w:r>
        <w:rPr/>
        <w:t>in</w:t>
      </w:r>
      <w:r>
        <w:rPr>
          <w:spacing w:val="-3"/>
        </w:rPr>
        <w:t> </w:t>
      </w:r>
      <w:r>
        <w:rPr/>
        <w:t>1985</w:t>
      </w:r>
      <w:r>
        <w:rPr>
          <w:spacing w:val="-3"/>
        </w:rPr>
        <w:t> </w:t>
      </w:r>
      <w:r>
        <w:rPr/>
        <w:t>to</w:t>
      </w:r>
      <w:r>
        <w:rPr>
          <w:spacing w:val="-3"/>
        </w:rPr>
        <w:t> </w:t>
      </w:r>
      <w:r>
        <w:rPr/>
        <w:t>less</w:t>
      </w:r>
      <w:r>
        <w:rPr>
          <w:spacing w:val="-3"/>
        </w:rPr>
        <w:t> </w:t>
      </w:r>
      <w:r>
        <w:rPr/>
        <w:t>than</w:t>
      </w:r>
      <w:r>
        <w:rPr>
          <w:spacing w:val="-3"/>
        </w:rPr>
        <w:t> </w:t>
      </w:r>
      <w:r>
        <w:rPr/>
        <w:t>10</w:t>
      </w:r>
      <w:r>
        <w:rPr>
          <w:spacing w:val="-1"/>
        </w:rPr>
        <w:t> </w:t>
      </w:r>
      <w:r>
        <w:rPr/>
        <w:t>percent</w:t>
      </w:r>
      <w:r>
        <w:rPr>
          <w:spacing w:val="-3"/>
        </w:rPr>
        <w:t> </w:t>
      </w:r>
      <w:r>
        <w:rPr/>
        <w:t>in</w:t>
      </w:r>
      <w:r>
        <w:rPr>
          <w:spacing w:val="-1"/>
        </w:rPr>
        <w:t> </w:t>
      </w:r>
      <w:r>
        <w:rPr/>
        <w:t>2003.</w:t>
      </w:r>
      <w:r>
        <w:rPr>
          <w:spacing w:val="-3"/>
        </w:rPr>
        <w:t> </w:t>
      </w:r>
      <w:r>
        <w:rPr/>
        <w:t>However,</w:t>
      </w:r>
      <w:r>
        <w:rPr>
          <w:spacing w:val="-2"/>
        </w:rPr>
        <w:t> </w:t>
      </w:r>
      <w:r>
        <w:rPr/>
        <w:t>geographic differences</w:t>
      </w:r>
      <w:r>
        <w:rPr>
          <w:spacing w:val="12"/>
        </w:rPr>
        <w:t> </w:t>
      </w:r>
      <w:r>
        <w:rPr/>
        <w:t>remained.</w:t>
      </w:r>
      <w:r>
        <w:rPr>
          <w:spacing w:val="15"/>
        </w:rPr>
        <w:t> </w:t>
      </w:r>
      <w:r>
        <w:rPr/>
        <w:t>The</w:t>
      </w:r>
      <w:r>
        <w:rPr>
          <w:spacing w:val="14"/>
        </w:rPr>
        <w:t> </w:t>
      </w:r>
      <w:r>
        <w:rPr/>
        <w:t>greatest</w:t>
      </w:r>
      <w:r>
        <w:rPr>
          <w:spacing w:val="13"/>
        </w:rPr>
        <w:t> </w:t>
      </w:r>
      <w:r>
        <w:rPr/>
        <w:t>decrease</w:t>
      </w:r>
      <w:r>
        <w:rPr>
          <w:spacing w:val="12"/>
        </w:rPr>
        <w:t> </w:t>
      </w:r>
      <w:r>
        <w:rPr/>
        <w:t>of</w:t>
      </w:r>
      <w:r>
        <w:rPr>
          <w:spacing w:val="16"/>
        </w:rPr>
        <w:t> </w:t>
      </w:r>
      <w:r>
        <w:rPr/>
        <w:t>the</w:t>
      </w:r>
      <w:r>
        <w:rPr>
          <w:spacing w:val="12"/>
        </w:rPr>
        <w:t> </w:t>
      </w:r>
      <w:r>
        <w:rPr/>
        <w:t>extra-ocular</w:t>
      </w:r>
      <w:r>
        <w:rPr>
          <w:spacing w:val="13"/>
        </w:rPr>
        <w:t> </w:t>
      </w:r>
      <w:r>
        <w:rPr/>
        <w:t>disease</w:t>
      </w:r>
      <w:r>
        <w:rPr>
          <w:spacing w:val="12"/>
        </w:rPr>
        <w:t> </w:t>
      </w:r>
      <w:r>
        <w:rPr/>
        <w:t>occurred</w:t>
      </w:r>
      <w:r>
        <w:rPr>
          <w:spacing w:val="15"/>
        </w:rPr>
        <w:t> </w:t>
      </w:r>
      <w:r>
        <w:rPr/>
        <w:t>in</w:t>
      </w:r>
      <w:r>
        <w:rPr>
          <w:spacing w:val="13"/>
        </w:rPr>
        <w:t> </w:t>
      </w:r>
      <w:r>
        <w:rPr>
          <w:spacing w:val="-5"/>
        </w:rPr>
        <w:t>the</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jc w:val="both"/>
      </w:pPr>
      <w:r>
        <w:rPr/>
        <w:t>richer states of the Southeast, but no dramatic effect was seen in the poorer Northeast, where close to 50 percent of the patients still presented with the extra-ocular disease. Non-white patients, age greater than 24 months were all significantly correlated with extra-ocular disease. Advances in the management of extra-ocular retinoblastoma by Brazilian investigators contributed greatly to these improvements (Antonelli et al, 2003). They further concluded that any public health strategy aimed at reducing retinoblastoma-related mortality</w:t>
      </w:r>
      <w:r>
        <w:rPr>
          <w:spacing w:val="-6"/>
        </w:rPr>
        <w:t> </w:t>
      </w:r>
      <w:r>
        <w:rPr/>
        <w:t>should consist of</w:t>
      </w:r>
      <w:r>
        <w:rPr>
          <w:spacing w:val="-1"/>
        </w:rPr>
        <w:t> </w:t>
      </w:r>
      <w:r>
        <w:rPr/>
        <w:t>education of</w:t>
      </w:r>
      <w:r>
        <w:rPr>
          <w:spacing w:val="-1"/>
        </w:rPr>
        <w:t> </w:t>
      </w:r>
      <w:r>
        <w:rPr/>
        <w:t>health professionals and lay</w:t>
      </w:r>
      <w:r>
        <w:rPr>
          <w:spacing w:val="-6"/>
        </w:rPr>
        <w:t> </w:t>
      </w:r>
      <w:r>
        <w:rPr/>
        <w:t>population,</w:t>
      </w:r>
      <w:r>
        <w:rPr>
          <w:spacing w:val="-1"/>
        </w:rPr>
        <w:t> </w:t>
      </w:r>
      <w:r>
        <w:rPr/>
        <w:t>development</w:t>
      </w:r>
      <w:r>
        <w:rPr>
          <w:spacing w:val="-1"/>
        </w:rPr>
        <w:t> </w:t>
      </w:r>
      <w:r>
        <w:rPr/>
        <w:t>of</w:t>
      </w:r>
      <w:r>
        <w:rPr>
          <w:spacing w:val="-2"/>
        </w:rPr>
        <w:t> </w:t>
      </w:r>
      <w:r>
        <w:rPr/>
        <w:t>regional centres</w:t>
      </w:r>
      <w:r>
        <w:rPr>
          <w:spacing w:val="-1"/>
        </w:rPr>
        <w:t> </w:t>
      </w:r>
      <w:r>
        <w:rPr/>
        <w:t>of excellence,</w:t>
      </w:r>
      <w:r>
        <w:rPr>
          <w:spacing w:val="-1"/>
        </w:rPr>
        <w:t> </w:t>
      </w:r>
      <w:r>
        <w:rPr/>
        <w:t>and</w:t>
      </w:r>
      <w:r>
        <w:rPr>
          <w:spacing w:val="-1"/>
        </w:rPr>
        <w:t> </w:t>
      </w:r>
      <w:r>
        <w:rPr/>
        <w:t>universal</w:t>
      </w:r>
      <w:r>
        <w:rPr>
          <w:spacing w:val="-1"/>
        </w:rPr>
        <w:t> </w:t>
      </w:r>
      <w:r>
        <w:rPr/>
        <w:t>health</w:t>
      </w:r>
      <w:r>
        <w:rPr>
          <w:spacing w:val="-1"/>
        </w:rPr>
        <w:t> </w:t>
      </w:r>
      <w:r>
        <w:rPr/>
        <w:t>care </w:t>
      </w:r>
      <w:r>
        <w:rPr>
          <w:spacing w:val="-2"/>
        </w:rPr>
        <w:t>access.</w:t>
      </w:r>
    </w:p>
    <w:p>
      <w:pPr>
        <w:pStyle w:val="BodyText"/>
        <w:spacing w:line="480" w:lineRule="auto" w:before="200"/>
        <w:ind w:left="336" w:right="454" w:firstLine="720"/>
        <w:jc w:val="both"/>
      </w:pPr>
      <w:r>
        <w:rPr/>
        <w:t>Leal-Leal, Flores-Rojo, and Medina-Sanson, (2004) reported that The Grupo Mexicano de Retinoblastoma (RtbMex) program was created in January 2003, arising from the need to coordinate the efforts of organizations interested in improving</w:t>
      </w:r>
      <w:r>
        <w:rPr>
          <w:spacing w:val="-1"/>
        </w:rPr>
        <w:t> </w:t>
      </w:r>
      <w:r>
        <w:rPr/>
        <w:t>care for retinoblastoma patients in Mexico. The group performed a retrospective review of the experience of 16 institutions from January 1997 to December 2002. A total of 500 retinoblastoma cases were diagnosed during that period. The median age was 28</w:t>
      </w:r>
      <w:r>
        <w:rPr>
          <w:spacing w:val="40"/>
        </w:rPr>
        <w:t> </w:t>
      </w:r>
      <w:r>
        <w:rPr/>
        <w:t>months for patients with unilateral disease and 14 months for patients with bilateral disease. Approximately one-third of the patients had the extra-ocular disease at diagnosis. The estimated 5-year disease-free survival rate was 85 percent. A National Retinoblastoma Registry was created with the participation of 27 centres. Early diagnosis and education were priorities; a large public education campaign was developed with posters in public places, schools, and health care centres. A major initiative included the education of health care professionals, with seminars and printed materials. The group developed a national protocol with guidelines for the</w:t>
      </w:r>
      <w:r>
        <w:rPr>
          <w:spacing w:val="-2"/>
        </w:rPr>
        <w:t> </w:t>
      </w:r>
      <w:r>
        <w:rPr/>
        <w:t>management of</w:t>
      </w:r>
      <w:r>
        <w:rPr>
          <w:spacing w:val="41"/>
        </w:rPr>
        <w:t> </w:t>
      </w:r>
      <w:r>
        <w:rPr/>
        <w:t>retinoblastoma.</w:t>
      </w:r>
      <w:r>
        <w:rPr>
          <w:spacing w:val="41"/>
        </w:rPr>
        <w:t> </w:t>
      </w:r>
      <w:r>
        <w:rPr/>
        <w:t>(Rivera-Luna,</w:t>
      </w:r>
      <w:r>
        <w:rPr>
          <w:spacing w:val="44"/>
        </w:rPr>
        <w:t> </w:t>
      </w:r>
      <w:r>
        <w:rPr/>
        <w:t>Cardenas-Cardos,</w:t>
      </w:r>
      <w:r>
        <w:rPr>
          <w:spacing w:val="43"/>
        </w:rPr>
        <w:t> </w:t>
      </w:r>
      <w:r>
        <w:rPr/>
        <w:t>&amp;</w:t>
      </w:r>
      <w:r>
        <w:rPr>
          <w:spacing w:val="40"/>
        </w:rPr>
        <w:t> </w:t>
      </w:r>
      <w:r>
        <w:rPr/>
        <w:t>Martinez-Avalos,</w:t>
      </w:r>
      <w:r>
        <w:rPr>
          <w:spacing w:val="44"/>
        </w:rPr>
        <w:t> </w:t>
      </w:r>
      <w:r>
        <w:rPr/>
        <w:t>2007).</w:t>
      </w:r>
      <w:r>
        <w:rPr>
          <w:spacing w:val="41"/>
        </w:rPr>
        <w:t> </w:t>
      </w:r>
      <w:r>
        <w:rPr>
          <w:spacing w:val="-4"/>
        </w:rPr>
        <w:t>With</w:t>
      </w:r>
    </w:p>
    <w:p>
      <w:pPr>
        <w:spacing w:after="0" w:line="480" w:lineRule="auto"/>
        <w:jc w:val="both"/>
        <w:sectPr>
          <w:pgSz w:w="11910" w:h="16840"/>
          <w:pgMar w:header="0" w:footer="1014" w:top="1340" w:bottom="1200" w:left="1680" w:right="980"/>
        </w:sectPr>
      </w:pPr>
    </w:p>
    <w:p>
      <w:pPr>
        <w:pStyle w:val="BodyText"/>
        <w:spacing w:line="482" w:lineRule="auto" w:before="74"/>
        <w:ind w:left="336" w:right="461"/>
        <w:jc w:val="both"/>
      </w:pPr>
      <w:r>
        <w:rPr/>
        <w:t>this initiative (―Seguro Popular‖), RtbMex was able to make the national protocol and early diagnosis initiatives available to a wider population.</w:t>
      </w:r>
    </w:p>
    <w:p>
      <w:pPr>
        <w:pStyle w:val="BodyText"/>
        <w:spacing w:line="480" w:lineRule="auto" w:before="275"/>
        <w:ind w:left="336" w:right="455" w:firstLine="720"/>
        <w:jc w:val="both"/>
      </w:pPr>
      <w:r>
        <w:rPr/>
        <w:t>Abdu, and Malami, (2011), asserted that retinoblastoma, a treatable tumour is characterized by late presentation in Kano. They emphasized the need to create public awareness and educate mothers on this tumour so that there is an early diagnosis, appropriate referral, and prompt treatment. The goal is to increase the number of children successfully cured of this disease in our environment. According to a descriptive cross-sectional survey carried out by Ayanniyi, et al, (2010) of 1,887 Nigerians only but fewer respondents were aware of eye cancers (57.1%) compared to cancers in general (73.7%) (</w:t>
      </w:r>
      <w:r>
        <w:rPr>
          <w:i/>
        </w:rPr>
        <w:t>P</w:t>
      </w:r>
      <w:r>
        <w:rPr/>
        <w:t>&lt;.001). Despite the male preponderance, there were no associations between gender and awareness of ocular cancers (</w:t>
      </w:r>
      <w:r>
        <w:rPr>
          <w:i/>
        </w:rPr>
        <w:t>P</w:t>
      </w:r>
      <w:r>
        <w:rPr/>
        <w:t>=0.07) and cancers in general (</w:t>
      </w:r>
      <w:r>
        <w:rPr>
          <w:i/>
        </w:rPr>
        <w:t>P</w:t>
      </w:r>
      <w:r>
        <w:rPr/>
        <w:t>=0.85). However, education was associated with awareness of ocular cancers (</w:t>
      </w:r>
      <w:r>
        <w:rPr>
          <w:i/>
        </w:rPr>
        <w:t>P</w:t>
      </w:r>
      <w:r>
        <w:rPr/>
        <w:t>&lt;.001) and cancers in general (</w:t>
      </w:r>
      <w:r>
        <w:rPr>
          <w:i/>
        </w:rPr>
        <w:t>P</w:t>
      </w:r>
      <w:r>
        <w:rPr/>
        <w:t>&lt;.001). 280 respondents, 41.1% based their knowledge of patients having ocular cancers on sources other than hospital diagnosis. Of 148 respondents, 16.2% were related to ‗patients‘ they knew had ocular cancers.</w:t>
      </w:r>
    </w:p>
    <w:p>
      <w:pPr>
        <w:pStyle w:val="BodyText"/>
        <w:spacing w:before="4"/>
      </w:pPr>
    </w:p>
    <w:p>
      <w:pPr>
        <w:pStyle w:val="BodyText"/>
        <w:spacing w:line="480" w:lineRule="auto"/>
        <w:ind w:left="336" w:right="456" w:firstLine="720"/>
        <w:jc w:val="both"/>
      </w:pPr>
      <w:r>
        <w:rPr/>
        <w:t>In India, roughly 60,000 childhood cancer cases are diagnosed annually with only nearly 100 paediatric oncologists. So it's pertinent that the physicians and paediatricians are adequately equipped to recognize and refer them appropriately. Therefore, Latha, et al, (2015) conducted a study to assess the knowledge, attitude, and awareness of childhood cancer among undergraduate medical students in South India. The study was conducted among 240 undergraduate students from all over South India in an undergraduate paediatric clinical training. 65.5% felt that their knowledge of childhood</w:t>
      </w:r>
      <w:r>
        <w:rPr>
          <w:spacing w:val="53"/>
        </w:rPr>
        <w:t> </w:t>
      </w:r>
      <w:r>
        <w:rPr/>
        <w:t>cancer</w:t>
      </w:r>
      <w:r>
        <w:rPr>
          <w:spacing w:val="54"/>
        </w:rPr>
        <w:t> </w:t>
      </w:r>
      <w:r>
        <w:rPr/>
        <w:t>did</w:t>
      </w:r>
      <w:r>
        <w:rPr>
          <w:spacing w:val="56"/>
        </w:rPr>
        <w:t> </w:t>
      </w:r>
      <w:r>
        <w:rPr/>
        <w:t>not</w:t>
      </w:r>
      <w:r>
        <w:rPr>
          <w:spacing w:val="55"/>
        </w:rPr>
        <w:t> </w:t>
      </w:r>
      <w:r>
        <w:rPr/>
        <w:t>make</w:t>
      </w:r>
      <w:r>
        <w:rPr>
          <w:spacing w:val="54"/>
        </w:rPr>
        <w:t> </w:t>
      </w:r>
      <w:r>
        <w:rPr/>
        <w:t>them</w:t>
      </w:r>
      <w:r>
        <w:rPr>
          <w:spacing w:val="55"/>
        </w:rPr>
        <w:t> </w:t>
      </w:r>
      <w:r>
        <w:rPr/>
        <w:t>competent</w:t>
      </w:r>
      <w:r>
        <w:rPr>
          <w:spacing w:val="56"/>
        </w:rPr>
        <w:t> </w:t>
      </w:r>
      <w:r>
        <w:rPr/>
        <w:t>to</w:t>
      </w:r>
      <w:r>
        <w:rPr>
          <w:spacing w:val="55"/>
        </w:rPr>
        <w:t> </w:t>
      </w:r>
      <w:r>
        <w:rPr/>
        <w:t>suspect</w:t>
      </w:r>
      <w:r>
        <w:rPr>
          <w:spacing w:val="56"/>
        </w:rPr>
        <w:t> </w:t>
      </w:r>
      <w:r>
        <w:rPr/>
        <w:t>and</w:t>
      </w:r>
      <w:r>
        <w:rPr>
          <w:spacing w:val="55"/>
        </w:rPr>
        <w:t> </w:t>
      </w:r>
      <w:r>
        <w:rPr/>
        <w:t>refer</w:t>
      </w:r>
      <w:r>
        <w:rPr>
          <w:spacing w:val="57"/>
        </w:rPr>
        <w:t> </w:t>
      </w:r>
      <w:r>
        <w:rPr>
          <w:spacing w:val="-2"/>
        </w:rPr>
        <w:t>appropriately</w:t>
      </w:r>
    </w:p>
    <w:p>
      <w:pPr>
        <w:spacing w:after="0" w:line="480" w:lineRule="auto"/>
        <w:jc w:val="both"/>
        <w:sectPr>
          <w:pgSz w:w="11910" w:h="16840"/>
          <w:pgMar w:header="0" w:footer="1014" w:top="1340" w:bottom="1200" w:left="1680" w:right="980"/>
        </w:sectPr>
      </w:pPr>
    </w:p>
    <w:p>
      <w:pPr>
        <w:pStyle w:val="BodyText"/>
        <w:spacing w:line="480" w:lineRule="auto" w:before="74"/>
        <w:ind w:left="336"/>
      </w:pPr>
      <w:r>
        <w:rPr/>
        <w:t>during</w:t>
      </w:r>
      <w:r>
        <w:rPr>
          <w:spacing w:val="-2"/>
        </w:rPr>
        <w:t> </w:t>
      </w:r>
      <w:r>
        <w:rPr/>
        <w:t>their</w:t>
      </w:r>
      <w:r>
        <w:rPr>
          <w:spacing w:val="-2"/>
        </w:rPr>
        <w:t> </w:t>
      </w:r>
      <w:r>
        <w:rPr/>
        <w:t>practice.</w:t>
      </w:r>
      <w:r>
        <w:rPr>
          <w:spacing w:val="-2"/>
        </w:rPr>
        <w:t> </w:t>
      </w:r>
      <w:r>
        <w:rPr/>
        <w:t>84%</w:t>
      </w:r>
      <w:r>
        <w:rPr>
          <w:spacing w:val="-3"/>
        </w:rPr>
        <w:t> </w:t>
      </w:r>
      <w:r>
        <w:rPr/>
        <w:t>supported that</w:t>
      </w:r>
      <w:r>
        <w:rPr>
          <w:spacing w:val="-2"/>
        </w:rPr>
        <w:t> </w:t>
      </w:r>
      <w:r>
        <w:rPr/>
        <w:t>there</w:t>
      </w:r>
      <w:r>
        <w:rPr>
          <w:spacing w:val="-4"/>
        </w:rPr>
        <w:t> </w:t>
      </w:r>
      <w:r>
        <w:rPr/>
        <w:t>is a</w:t>
      </w:r>
      <w:r>
        <w:rPr>
          <w:spacing w:val="-3"/>
        </w:rPr>
        <w:t> </w:t>
      </w:r>
      <w:r>
        <w:rPr/>
        <w:t>need</w:t>
      </w:r>
      <w:r>
        <w:rPr>
          <w:spacing w:val="-2"/>
        </w:rPr>
        <w:t> </w:t>
      </w:r>
      <w:r>
        <w:rPr/>
        <w:t>to</w:t>
      </w:r>
      <w:r>
        <w:rPr>
          <w:spacing w:val="-2"/>
        </w:rPr>
        <w:t> </w:t>
      </w:r>
      <w:r>
        <w:rPr/>
        <w:t>improve paediatric</w:t>
      </w:r>
      <w:r>
        <w:rPr>
          <w:spacing w:val="-2"/>
        </w:rPr>
        <w:t> </w:t>
      </w:r>
      <w:r>
        <w:rPr/>
        <w:t>oncology teaching in their medical curriculum.</w:t>
      </w:r>
    </w:p>
    <w:p>
      <w:pPr>
        <w:pStyle w:val="BodyText"/>
        <w:spacing w:before="4"/>
      </w:pPr>
    </w:p>
    <w:p>
      <w:pPr>
        <w:pStyle w:val="BodyText"/>
        <w:spacing w:line="480" w:lineRule="auto" w:before="1"/>
        <w:ind w:left="336" w:right="455" w:firstLine="720"/>
        <w:jc w:val="both"/>
      </w:pPr>
      <w:r>
        <w:rPr/>
        <w:t>From the reviews above the researcher noticed that there is need to conduct this study on awareness, attitude and practice of mothers of under-five children towards observation of retinoblastoma so as to ascertain if the afore mentioned recommendations (public awareness campaign and education of mothers on retinoblastoma) by fellow researchers (Abdu et al, 2011: Leal-Leal, et al 2004) were carried out.</w:t>
      </w:r>
    </w:p>
    <w:p>
      <w:pPr>
        <w:pStyle w:val="BodyText"/>
        <w:spacing w:before="7"/>
      </w:pPr>
    </w:p>
    <w:p>
      <w:pPr>
        <w:pStyle w:val="Heading2"/>
        <w:numPr>
          <w:ilvl w:val="1"/>
          <w:numId w:val="11"/>
        </w:numPr>
        <w:tabs>
          <w:tab w:pos="1056" w:val="left" w:leader="none"/>
        </w:tabs>
        <w:spacing w:line="240" w:lineRule="auto" w:before="1" w:after="0"/>
        <w:ind w:left="1056" w:right="0" w:hanging="720"/>
        <w:jc w:val="both"/>
      </w:pPr>
      <w:bookmarkStart w:name="_TOC_250024" w:id="24"/>
      <w:r>
        <w:rPr/>
        <w:t>Attitudes</w:t>
      </w:r>
      <w:r>
        <w:rPr>
          <w:spacing w:val="-3"/>
        </w:rPr>
        <w:t> </w:t>
      </w:r>
      <w:r>
        <w:rPr/>
        <w:t>Towards</w:t>
      </w:r>
      <w:r>
        <w:rPr>
          <w:spacing w:val="-3"/>
        </w:rPr>
        <w:t> </w:t>
      </w:r>
      <w:r>
        <w:rPr/>
        <w:t>Retinoblastoma</w:t>
      </w:r>
      <w:bookmarkEnd w:id="24"/>
      <w:r>
        <w:rPr>
          <w:spacing w:val="-2"/>
        </w:rPr>
        <w:t> Disease</w:t>
      </w:r>
    </w:p>
    <w:p>
      <w:pPr>
        <w:pStyle w:val="BodyText"/>
        <w:rPr>
          <w:b/>
        </w:rPr>
      </w:pPr>
    </w:p>
    <w:p>
      <w:pPr>
        <w:pStyle w:val="BodyText"/>
        <w:rPr>
          <w:b/>
        </w:rPr>
      </w:pPr>
    </w:p>
    <w:p>
      <w:pPr>
        <w:pStyle w:val="BodyText"/>
        <w:spacing w:line="480" w:lineRule="auto"/>
        <w:ind w:left="336" w:right="453" w:firstLine="780"/>
        <w:jc w:val="both"/>
      </w:pPr>
      <w:hyperlink r:id="rId7">
        <w:r>
          <w:rPr/>
          <w:t>Patenaude,</w:t>
        </w:r>
      </w:hyperlink>
      <w:r>
        <w:rPr/>
        <w:t> </w:t>
      </w:r>
      <w:hyperlink r:id="rId8">
        <w:r>
          <w:rPr/>
          <w:t>Basili,</w:t>
        </w:r>
      </w:hyperlink>
      <w:r>
        <w:rPr>
          <w:spacing w:val="40"/>
        </w:rPr>
        <w:t> </w:t>
      </w:r>
      <w:hyperlink r:id="rId9">
        <w:r>
          <w:rPr/>
          <w:t>Fairclough,</w:t>
        </w:r>
      </w:hyperlink>
      <w:r>
        <w:rPr/>
        <w:t> </w:t>
      </w:r>
      <w:hyperlink r:id="rId10">
        <w:r>
          <w:rPr/>
          <w:t>and Li.</w:t>
        </w:r>
      </w:hyperlink>
      <w:r>
        <w:rPr/>
        <w:t> (1996), conducted a study to assess attitudes toward testing for cancer susceptibility genes, mothers of paediatric oncology patients were interviewed about their cancer causation theories, interest in hypothetical predisposition testing for themselves and their healthy children, and anticipated impact of testing. The subjects were 47 mothers of two or more living children, one of whom was 6 to 24 month‘s post-diagnosis of cancer. Potential risks and benefits of hypothetical genetic predisposition testing for cancer susceptibility were described. A semi-structured interview assessed the following: (1) recall of discussions with the paediatric</w:t>
      </w:r>
      <w:r>
        <w:rPr>
          <w:spacing w:val="23"/>
        </w:rPr>
        <w:t> </w:t>
      </w:r>
      <w:r>
        <w:rPr/>
        <w:t>oncologist</w:t>
      </w:r>
      <w:r>
        <w:rPr>
          <w:spacing w:val="24"/>
        </w:rPr>
        <w:t> </w:t>
      </w:r>
      <w:r>
        <w:rPr/>
        <w:t>about</w:t>
      </w:r>
      <w:r>
        <w:rPr>
          <w:spacing w:val="25"/>
        </w:rPr>
        <w:t> </w:t>
      </w:r>
      <w:r>
        <w:rPr/>
        <w:t>the</w:t>
      </w:r>
      <w:r>
        <w:rPr>
          <w:spacing w:val="23"/>
        </w:rPr>
        <w:t> </w:t>
      </w:r>
      <w:r>
        <w:rPr/>
        <w:t>possible</w:t>
      </w:r>
      <w:r>
        <w:rPr>
          <w:spacing w:val="24"/>
        </w:rPr>
        <w:t> </w:t>
      </w:r>
      <w:r>
        <w:rPr/>
        <w:t>role</w:t>
      </w:r>
      <w:r>
        <w:rPr>
          <w:spacing w:val="24"/>
        </w:rPr>
        <w:t> </w:t>
      </w:r>
      <w:r>
        <w:rPr/>
        <w:t>of</w:t>
      </w:r>
      <w:r>
        <w:rPr>
          <w:spacing w:val="25"/>
        </w:rPr>
        <w:t> </w:t>
      </w:r>
      <w:r>
        <w:rPr/>
        <w:t>heredity</w:t>
      </w:r>
      <w:r>
        <w:rPr>
          <w:spacing w:val="19"/>
        </w:rPr>
        <w:t> </w:t>
      </w:r>
      <w:r>
        <w:rPr/>
        <w:t>in</w:t>
      </w:r>
      <w:r>
        <w:rPr>
          <w:spacing w:val="24"/>
        </w:rPr>
        <w:t> </w:t>
      </w:r>
      <w:r>
        <w:rPr/>
        <w:t>causing</w:t>
      </w:r>
      <w:r>
        <w:rPr>
          <w:spacing w:val="22"/>
        </w:rPr>
        <w:t> </w:t>
      </w:r>
      <w:r>
        <w:rPr/>
        <w:t>the</w:t>
      </w:r>
      <w:r>
        <w:rPr>
          <w:spacing w:val="25"/>
        </w:rPr>
        <w:t> </w:t>
      </w:r>
      <w:r>
        <w:rPr/>
        <w:t>child's</w:t>
      </w:r>
      <w:r>
        <w:rPr>
          <w:spacing w:val="25"/>
        </w:rPr>
        <w:t> </w:t>
      </w:r>
      <w:r>
        <w:rPr>
          <w:spacing w:val="-2"/>
        </w:rPr>
        <w:t>cancer,</w:t>
      </w:r>
    </w:p>
    <w:p>
      <w:pPr>
        <w:pStyle w:val="BodyText"/>
        <w:spacing w:line="480" w:lineRule="auto" w:before="1"/>
        <w:ind w:left="336" w:right="456"/>
        <w:jc w:val="both"/>
      </w:pPr>
      <w:r>
        <w:rPr/>
        <w:t>(2) mothers' personal theories of the aetiology of their child's cancer, (3) family cancer history, (4) interest in genetic predisposition testing for themselves and unaffected (cancer-free) children, and (5) expected sequelae of testing. It was reported that, if genetic cancer predisposition tests were available, 51% of mothers would test themselves and 42% would test healthy children, even with no medical benefit. With established</w:t>
      </w:r>
      <w:r>
        <w:rPr>
          <w:spacing w:val="60"/>
        </w:rPr>
        <w:t> </w:t>
      </w:r>
      <w:r>
        <w:rPr/>
        <w:t>medical</w:t>
      </w:r>
      <w:r>
        <w:rPr>
          <w:spacing w:val="62"/>
        </w:rPr>
        <w:t> </w:t>
      </w:r>
      <w:r>
        <w:rPr/>
        <w:t>benefit,</w:t>
      </w:r>
      <w:r>
        <w:rPr>
          <w:spacing w:val="62"/>
        </w:rPr>
        <w:t> </w:t>
      </w:r>
      <w:r>
        <w:rPr/>
        <w:t>an</w:t>
      </w:r>
      <w:r>
        <w:rPr>
          <w:spacing w:val="63"/>
        </w:rPr>
        <w:t> </w:t>
      </w:r>
      <w:r>
        <w:rPr/>
        <w:t>additional</w:t>
      </w:r>
      <w:r>
        <w:rPr>
          <w:spacing w:val="62"/>
        </w:rPr>
        <w:t> </w:t>
      </w:r>
      <w:r>
        <w:rPr/>
        <w:t>36%</w:t>
      </w:r>
      <w:r>
        <w:rPr>
          <w:spacing w:val="63"/>
        </w:rPr>
        <w:t> </w:t>
      </w:r>
      <w:r>
        <w:rPr/>
        <w:t>of</w:t>
      </w:r>
      <w:r>
        <w:rPr>
          <w:spacing w:val="61"/>
        </w:rPr>
        <w:t> </w:t>
      </w:r>
      <w:r>
        <w:rPr/>
        <w:t>mothers</w:t>
      </w:r>
      <w:r>
        <w:rPr>
          <w:spacing w:val="60"/>
        </w:rPr>
        <w:t> </w:t>
      </w:r>
      <w:r>
        <w:rPr/>
        <w:t>would</w:t>
      </w:r>
      <w:r>
        <w:rPr>
          <w:spacing w:val="62"/>
        </w:rPr>
        <w:t> </w:t>
      </w:r>
      <w:r>
        <w:rPr/>
        <w:t>seek</w:t>
      </w:r>
      <w:r>
        <w:rPr>
          <w:spacing w:val="69"/>
        </w:rPr>
        <w:t> </w:t>
      </w:r>
      <w:r>
        <w:rPr/>
        <w:t>testing</w:t>
      </w:r>
      <w:r>
        <w:rPr>
          <w:spacing w:val="59"/>
        </w:rPr>
        <w:t> </w:t>
      </w:r>
      <w:r>
        <w:rPr>
          <w:spacing w:val="-5"/>
        </w:rPr>
        <w:t>for</w:t>
      </w:r>
    </w:p>
    <w:p>
      <w:pPr>
        <w:spacing w:after="0" w:line="480" w:lineRule="auto"/>
        <w:jc w:val="both"/>
        <w:sectPr>
          <w:pgSz w:w="11910" w:h="16840"/>
          <w:pgMar w:header="0" w:footer="1014" w:top="1340" w:bottom="1200" w:left="1680" w:right="980"/>
        </w:sectPr>
      </w:pPr>
    </w:p>
    <w:p>
      <w:pPr>
        <w:pStyle w:val="BodyText"/>
        <w:spacing w:line="480" w:lineRule="auto" w:before="74"/>
        <w:ind w:left="336" w:right="453"/>
        <w:jc w:val="both"/>
      </w:pPr>
      <w:r>
        <w:rPr/>
        <w:t>themselves and another 49% would test their healthy children. Interest in cancer predisposition</w:t>
      </w:r>
      <w:r>
        <w:rPr>
          <w:spacing w:val="-2"/>
        </w:rPr>
        <w:t> </w:t>
      </w:r>
      <w:r>
        <w:rPr/>
        <w:t>testing</w:t>
      </w:r>
      <w:r>
        <w:rPr>
          <w:spacing w:val="-5"/>
        </w:rPr>
        <w:t> </w:t>
      </w:r>
      <w:r>
        <w:rPr/>
        <w:t>among</w:t>
      </w:r>
      <w:r>
        <w:rPr>
          <w:spacing w:val="-4"/>
        </w:rPr>
        <w:t> </w:t>
      </w:r>
      <w:r>
        <w:rPr/>
        <w:t>mothers</w:t>
      </w:r>
      <w:r>
        <w:rPr>
          <w:spacing w:val="-3"/>
        </w:rPr>
        <w:t> </w:t>
      </w:r>
      <w:r>
        <w:rPr/>
        <w:t>extended</w:t>
      </w:r>
      <w:r>
        <w:rPr>
          <w:spacing w:val="-2"/>
        </w:rPr>
        <w:t> </w:t>
      </w:r>
      <w:r>
        <w:rPr/>
        <w:t>far</w:t>
      </w:r>
      <w:r>
        <w:rPr>
          <w:spacing w:val="-1"/>
        </w:rPr>
        <w:t> </w:t>
      </w:r>
      <w:r>
        <w:rPr/>
        <w:t>beyond</w:t>
      </w:r>
      <w:r>
        <w:rPr>
          <w:spacing w:val="-2"/>
        </w:rPr>
        <w:t> </w:t>
      </w:r>
      <w:r>
        <w:rPr/>
        <w:t>those</w:t>
      </w:r>
      <w:r>
        <w:rPr>
          <w:spacing w:val="-3"/>
        </w:rPr>
        <w:t> </w:t>
      </w:r>
      <w:r>
        <w:rPr/>
        <w:t>with</w:t>
      </w:r>
      <w:r>
        <w:rPr>
          <w:spacing w:val="-2"/>
        </w:rPr>
        <w:t> </w:t>
      </w:r>
      <w:r>
        <w:rPr/>
        <w:t>significant</w:t>
      </w:r>
      <w:r>
        <w:rPr>
          <w:spacing w:val="-2"/>
        </w:rPr>
        <w:t> </w:t>
      </w:r>
      <w:r>
        <w:rPr/>
        <w:t>family histories of cancer. Most mothers would consider minor children's wishes in the decision about testing and would tell children under age 18 their test results. The study concluded that, as increasing numbers of cancer susceptibility genes are identified, parents of paediatric oncology patients may be receptive to opportunities to test themselves and their healthy</w:t>
      </w:r>
      <w:r>
        <w:rPr>
          <w:spacing w:val="-1"/>
        </w:rPr>
        <w:t> </w:t>
      </w:r>
      <w:r>
        <w:rPr/>
        <w:t>children. Counselling will be important to aid in decisions about testing. Research is essential to evaluate the long-term impact of predisposition </w:t>
      </w:r>
      <w:r>
        <w:rPr>
          <w:spacing w:val="-2"/>
        </w:rPr>
        <w:t>testing.</w:t>
      </w:r>
    </w:p>
    <w:p>
      <w:pPr>
        <w:pStyle w:val="BodyText"/>
        <w:spacing w:before="3"/>
      </w:pPr>
    </w:p>
    <w:p>
      <w:pPr>
        <w:pStyle w:val="BodyText"/>
        <w:spacing w:line="480" w:lineRule="auto"/>
        <w:ind w:left="336" w:right="456" w:firstLine="720"/>
        <w:jc w:val="both"/>
      </w:pPr>
      <w:r>
        <w:rPr/>
        <w:t>Attitudes are basically the outcome of knowledge or perception towards an issue, an individual without the right knowledge would, therefore, have a poor attitude regarding an illness until the right information is passed across through health </w:t>
      </w:r>
      <w:r>
        <w:rPr>
          <w:spacing w:val="-2"/>
        </w:rPr>
        <w:t>education.</w:t>
      </w:r>
    </w:p>
    <w:p>
      <w:pPr>
        <w:pStyle w:val="BodyText"/>
        <w:spacing w:before="10"/>
      </w:pPr>
    </w:p>
    <w:p>
      <w:pPr>
        <w:pStyle w:val="Heading2"/>
        <w:numPr>
          <w:ilvl w:val="1"/>
          <w:numId w:val="11"/>
        </w:numPr>
        <w:tabs>
          <w:tab w:pos="1056" w:val="left" w:leader="none"/>
        </w:tabs>
        <w:spacing w:line="240" w:lineRule="auto" w:before="0" w:after="0"/>
        <w:ind w:left="1056" w:right="0" w:hanging="720"/>
        <w:jc w:val="both"/>
      </w:pPr>
      <w:bookmarkStart w:name="_TOC_250023" w:id="25"/>
      <w:r>
        <w:rPr/>
        <w:t>Practices</w:t>
      </w:r>
      <w:r>
        <w:rPr>
          <w:spacing w:val="-2"/>
        </w:rPr>
        <w:t> </w:t>
      </w:r>
      <w:r>
        <w:rPr/>
        <w:t>Relating</w:t>
      </w:r>
      <w:r>
        <w:rPr>
          <w:spacing w:val="-2"/>
        </w:rPr>
        <w:t> </w:t>
      </w:r>
      <w:r>
        <w:rPr/>
        <w:t>to</w:t>
      </w:r>
      <w:bookmarkEnd w:id="25"/>
      <w:r>
        <w:rPr>
          <w:spacing w:val="-2"/>
        </w:rPr>
        <w:t> Retinoblastoma</w:t>
      </w:r>
    </w:p>
    <w:p>
      <w:pPr>
        <w:pStyle w:val="BodyText"/>
        <w:spacing w:line="480" w:lineRule="auto" w:before="272"/>
        <w:ind w:left="336" w:right="453" w:firstLine="720"/>
        <w:jc w:val="both"/>
      </w:pPr>
      <w:r>
        <w:rPr/>
        <w:t>Geta, and Bejiga, (2011), in their study to assess knowledge, attitude, and practice involving strabismus in Cheha District, Central Ethiopia reported that, knowledge was poor, 62.8% did not know the causes of strabismus and mentioned only misconceived causes like exposure to bright light. Attitudes were also reported to be insignificant as 225 (53.6%) believed that there is no treatment for strabismus and 51.4% did not want to marry or allow the marriage of relatives to a person with strabismus. When they were asked about what actions they would take if there was a case of strabismus in the family, 173 (41.2%) reported that they would not take any action since it cannot be treated, 134 (31.9%) said they would take to the hospital and 113</w:t>
      </w:r>
      <w:r>
        <w:rPr>
          <w:spacing w:val="-1"/>
        </w:rPr>
        <w:t> </w:t>
      </w:r>
      <w:r>
        <w:rPr/>
        <w:t>(29.9%)</w:t>
      </w:r>
      <w:r>
        <w:rPr>
          <w:spacing w:val="1"/>
        </w:rPr>
        <w:t> </w:t>
      </w:r>
      <w:r>
        <w:rPr/>
        <w:t>reported they</w:t>
      </w:r>
      <w:r>
        <w:rPr>
          <w:spacing w:val="-3"/>
        </w:rPr>
        <w:t> </w:t>
      </w:r>
      <w:r>
        <w:rPr/>
        <w:t>would try</w:t>
      </w:r>
      <w:r>
        <w:rPr>
          <w:spacing w:val="-5"/>
        </w:rPr>
        <w:t> </w:t>
      </w:r>
      <w:r>
        <w:rPr/>
        <w:t>modern</w:t>
      </w:r>
      <w:r>
        <w:rPr>
          <w:spacing w:val="2"/>
        </w:rPr>
        <w:t> </w:t>
      </w:r>
      <w:r>
        <w:rPr/>
        <w:t>medicine even</w:t>
      </w:r>
      <w:r>
        <w:rPr>
          <w:spacing w:val="-1"/>
        </w:rPr>
        <w:t> </w:t>
      </w:r>
      <w:r>
        <w:rPr/>
        <w:t>though it cannot be </w:t>
      </w:r>
      <w:r>
        <w:rPr>
          <w:spacing w:val="-2"/>
        </w:rPr>
        <w:t>treated.</w:t>
      </w:r>
    </w:p>
    <w:p>
      <w:pPr>
        <w:spacing w:after="0" w:line="480" w:lineRule="auto"/>
        <w:jc w:val="both"/>
        <w:sectPr>
          <w:pgSz w:w="11910" w:h="16840"/>
          <w:pgMar w:header="0" w:footer="1014" w:top="1340" w:bottom="1200" w:left="1680" w:right="980"/>
        </w:sectPr>
      </w:pPr>
    </w:p>
    <w:p>
      <w:pPr>
        <w:pStyle w:val="BodyText"/>
        <w:spacing w:line="480" w:lineRule="auto" w:before="74"/>
        <w:ind w:left="336" w:right="459"/>
        <w:jc w:val="both"/>
      </w:pPr>
      <w:r>
        <w:rPr/>
        <w:t>In conclusion, a large proportion of the adult population of Cheha District was found to have poor knowledge, attitude and practice regarding the causes and management of strabismus. Health education and mass media campaigns were recommended to help correct these perceptions.</w:t>
      </w:r>
    </w:p>
    <w:p>
      <w:pPr>
        <w:pStyle w:val="BodyText"/>
        <w:spacing w:line="480" w:lineRule="auto"/>
        <w:ind w:left="336" w:right="454" w:firstLine="720"/>
        <w:jc w:val="both"/>
      </w:pPr>
      <w:r>
        <w:rPr/>
        <w:t>According to a study conducted by Wanyama, Marco, and Kariuki, (2016) to assess</w:t>
      </w:r>
      <w:r>
        <w:rPr>
          <w:spacing w:val="-4"/>
        </w:rPr>
        <w:t> </w:t>
      </w:r>
      <w:r>
        <w:rPr/>
        <w:t>knowledge,</w:t>
      </w:r>
      <w:r>
        <w:rPr>
          <w:spacing w:val="-2"/>
        </w:rPr>
        <w:t> </w:t>
      </w:r>
      <w:r>
        <w:rPr/>
        <w:t>attitude,</w:t>
      </w:r>
      <w:r>
        <w:rPr>
          <w:spacing w:val="-4"/>
        </w:rPr>
        <w:t> </w:t>
      </w:r>
      <w:r>
        <w:rPr/>
        <w:t>and</w:t>
      </w:r>
      <w:r>
        <w:rPr>
          <w:spacing w:val="-4"/>
        </w:rPr>
        <w:t> </w:t>
      </w:r>
      <w:r>
        <w:rPr/>
        <w:t>practice</w:t>
      </w:r>
      <w:r>
        <w:rPr>
          <w:spacing w:val="-5"/>
        </w:rPr>
        <w:t> </w:t>
      </w:r>
      <w:r>
        <w:rPr/>
        <w:t>of</w:t>
      </w:r>
      <w:r>
        <w:rPr>
          <w:spacing w:val="-4"/>
        </w:rPr>
        <w:t> </w:t>
      </w:r>
      <w:r>
        <w:rPr/>
        <w:t>childhood</w:t>
      </w:r>
      <w:r>
        <w:rPr>
          <w:spacing w:val="-4"/>
        </w:rPr>
        <w:t> </w:t>
      </w:r>
      <w:r>
        <w:rPr/>
        <w:t>eye</w:t>
      </w:r>
      <w:r>
        <w:rPr>
          <w:spacing w:val="-3"/>
        </w:rPr>
        <w:t> </w:t>
      </w:r>
      <w:r>
        <w:rPr/>
        <w:t>diseases</w:t>
      </w:r>
      <w:r>
        <w:rPr>
          <w:spacing w:val="-4"/>
        </w:rPr>
        <w:t> </w:t>
      </w:r>
      <w:r>
        <w:rPr/>
        <w:t>among</w:t>
      </w:r>
      <w:r>
        <w:rPr>
          <w:spacing w:val="-3"/>
        </w:rPr>
        <w:t> </w:t>
      </w:r>
      <w:r>
        <w:rPr/>
        <w:t>paediatricians working</w:t>
      </w:r>
      <w:r>
        <w:rPr>
          <w:spacing w:val="-3"/>
        </w:rPr>
        <w:t> </w:t>
      </w:r>
      <w:r>
        <w:rPr/>
        <w:t>in Kenya. The results showed that, out of the 125 paediatricians who responded, 69.6% had a level of knowledge classifiable as poor, 28.0% moderate and 2.4% good. 69.6% of paediatricians have a good practice of carrying</w:t>
      </w:r>
      <w:r>
        <w:rPr>
          <w:spacing w:val="-1"/>
        </w:rPr>
        <w:t> </w:t>
      </w:r>
      <w:r>
        <w:rPr/>
        <w:t>out eye examination in children, though this varied with each participant doing only the test they are familiar with. Their referral of children with eye diseases to an</w:t>
      </w:r>
      <w:r>
        <w:rPr>
          <w:spacing w:val="40"/>
        </w:rPr>
        <w:t> </w:t>
      </w:r>
      <w:r>
        <w:rPr/>
        <w:t>ophthalmologist was found to be generally</w:t>
      </w:r>
      <w:r>
        <w:rPr>
          <w:spacing w:val="-4"/>
        </w:rPr>
        <w:t> </w:t>
      </w:r>
      <w:r>
        <w:rPr/>
        <w:t>appropriate. However, it was concluded that their attitude and</w:t>
      </w:r>
      <w:r>
        <w:rPr>
          <w:spacing w:val="-1"/>
        </w:rPr>
        <w:t> </w:t>
      </w:r>
      <w:r>
        <w:rPr/>
        <w:t>practice was generally positive. Their knowledge could be boosted with regular continuous medical education on eye diseases.</w:t>
      </w:r>
    </w:p>
    <w:p>
      <w:pPr>
        <w:pStyle w:val="BodyText"/>
        <w:spacing w:line="480" w:lineRule="auto" w:before="200"/>
        <w:ind w:left="336" w:right="454" w:firstLine="720"/>
        <w:jc w:val="both"/>
      </w:pPr>
      <w:r>
        <w:rPr/>
        <w:t>According to a study conducted by Nyenze (2007), on knowledge, attitude, and practices on eye diseases among traditional healers in Kitui district, the study showed that there are however some prevailing practices in certain communities some of which have been associated with many side effects and delays in seeking appropriate health care, this was seen among traditional healers in Kitui district. Use of plant juices put into the conjunctival sac was the most preferred treatment modality and was practiced by 62 (71.3%) healers for none specific red eyes, 46(52.9%) for cataracts, 48(55.2%) for ocular injuries and 21(24.1%) for allergic conjunctivitis. The most performed surgical procedures included rubbing the underside of the upper lid with a specific leaf for allergic conjunctivitis with papillary reaction as performed by 43 (42.9%) healers, piercing</w:t>
      </w:r>
      <w:r>
        <w:rPr>
          <w:spacing w:val="62"/>
        </w:rPr>
        <w:t> </w:t>
      </w:r>
      <w:r>
        <w:rPr/>
        <w:t>chalazia</w:t>
      </w:r>
      <w:r>
        <w:rPr>
          <w:spacing w:val="64"/>
        </w:rPr>
        <w:t> </w:t>
      </w:r>
      <w:r>
        <w:rPr/>
        <w:t>with</w:t>
      </w:r>
      <w:r>
        <w:rPr>
          <w:spacing w:val="65"/>
        </w:rPr>
        <w:t> </w:t>
      </w:r>
      <w:r>
        <w:rPr/>
        <w:t>a</w:t>
      </w:r>
      <w:r>
        <w:rPr>
          <w:spacing w:val="63"/>
        </w:rPr>
        <w:t> </w:t>
      </w:r>
      <w:r>
        <w:rPr/>
        <w:t>thorn</w:t>
      </w:r>
      <w:r>
        <w:rPr>
          <w:spacing w:val="64"/>
        </w:rPr>
        <w:t> </w:t>
      </w:r>
      <w:r>
        <w:rPr/>
        <w:t>or</w:t>
      </w:r>
      <w:r>
        <w:rPr>
          <w:spacing w:val="63"/>
        </w:rPr>
        <w:t> </w:t>
      </w:r>
      <w:r>
        <w:rPr/>
        <w:t>needle</w:t>
      </w:r>
      <w:r>
        <w:rPr>
          <w:spacing w:val="64"/>
        </w:rPr>
        <w:t> </w:t>
      </w:r>
      <w:r>
        <w:rPr/>
        <w:t>by</w:t>
      </w:r>
      <w:r>
        <w:rPr>
          <w:spacing w:val="59"/>
        </w:rPr>
        <w:t> </w:t>
      </w:r>
      <w:r>
        <w:rPr/>
        <w:t>11(12.6%)</w:t>
      </w:r>
      <w:r>
        <w:rPr>
          <w:spacing w:val="63"/>
        </w:rPr>
        <w:t> </w:t>
      </w:r>
      <w:r>
        <w:rPr/>
        <w:t>healers</w:t>
      </w:r>
      <w:r>
        <w:rPr>
          <w:spacing w:val="64"/>
        </w:rPr>
        <w:t> </w:t>
      </w:r>
      <w:r>
        <w:rPr/>
        <w:t>and</w:t>
      </w:r>
      <w:r>
        <w:rPr>
          <w:spacing w:val="64"/>
        </w:rPr>
        <w:t> </w:t>
      </w:r>
      <w:r>
        <w:rPr/>
        <w:t>making</w:t>
      </w:r>
      <w:r>
        <w:rPr>
          <w:spacing w:val="63"/>
        </w:rPr>
        <w:t> </w:t>
      </w:r>
      <w:r>
        <w:rPr>
          <w:spacing w:val="-2"/>
        </w:rPr>
        <w:t>small</w:t>
      </w:r>
    </w:p>
    <w:p>
      <w:pPr>
        <w:spacing w:after="0" w:line="480" w:lineRule="auto"/>
        <w:jc w:val="both"/>
        <w:sectPr>
          <w:pgSz w:w="11910" w:h="16840"/>
          <w:pgMar w:header="0" w:footer="1014" w:top="1340" w:bottom="1200" w:left="1680" w:right="980"/>
        </w:sectPr>
      </w:pPr>
    </w:p>
    <w:p>
      <w:pPr>
        <w:pStyle w:val="BodyText"/>
        <w:spacing w:line="480" w:lineRule="auto" w:before="74"/>
        <w:ind w:left="336" w:right="451"/>
        <w:jc w:val="both"/>
      </w:pPr>
      <w:r>
        <w:rPr/>
        <w:t>incisions</w:t>
      </w:r>
      <w:r>
        <w:rPr>
          <w:spacing w:val="-2"/>
        </w:rPr>
        <w:t> </w:t>
      </w:r>
      <w:r>
        <w:rPr/>
        <w:t>and</w:t>
      </w:r>
      <w:r>
        <w:rPr>
          <w:spacing w:val="-2"/>
        </w:rPr>
        <w:t> </w:t>
      </w:r>
      <w:r>
        <w:rPr/>
        <w:t>applying</w:t>
      </w:r>
      <w:r>
        <w:rPr>
          <w:spacing w:val="-5"/>
        </w:rPr>
        <w:t> </w:t>
      </w:r>
      <w:r>
        <w:rPr/>
        <w:t>herbs</w:t>
      </w:r>
      <w:r>
        <w:rPr>
          <w:spacing w:val="-2"/>
        </w:rPr>
        <w:t> </w:t>
      </w:r>
      <w:r>
        <w:rPr/>
        <w:t>for</w:t>
      </w:r>
      <w:r>
        <w:rPr>
          <w:spacing w:val="-3"/>
        </w:rPr>
        <w:t> </w:t>
      </w:r>
      <w:r>
        <w:rPr/>
        <w:t>ocular</w:t>
      </w:r>
      <w:r>
        <w:rPr>
          <w:spacing w:val="-2"/>
        </w:rPr>
        <w:t> </w:t>
      </w:r>
      <w:r>
        <w:rPr/>
        <w:t>swelling</w:t>
      </w:r>
      <w:r>
        <w:rPr>
          <w:spacing w:val="-5"/>
        </w:rPr>
        <w:t> </w:t>
      </w:r>
      <w:r>
        <w:rPr/>
        <w:t>by</w:t>
      </w:r>
      <w:r>
        <w:rPr>
          <w:spacing w:val="-5"/>
        </w:rPr>
        <w:t> </w:t>
      </w:r>
      <w:r>
        <w:rPr/>
        <w:t>4(4.6%)</w:t>
      </w:r>
      <w:r>
        <w:rPr>
          <w:spacing w:val="-2"/>
        </w:rPr>
        <w:t> </w:t>
      </w:r>
      <w:r>
        <w:rPr/>
        <w:t>healers.</w:t>
      </w:r>
      <w:r>
        <w:rPr>
          <w:spacing w:val="-2"/>
        </w:rPr>
        <w:t> </w:t>
      </w:r>
      <w:r>
        <w:rPr/>
        <w:t>The</w:t>
      </w:r>
      <w:r>
        <w:rPr>
          <w:spacing w:val="-3"/>
        </w:rPr>
        <w:t> </w:t>
      </w:r>
      <w:r>
        <w:rPr/>
        <w:t>most</w:t>
      </w:r>
      <w:r>
        <w:rPr>
          <w:spacing w:val="-2"/>
        </w:rPr>
        <w:t> </w:t>
      </w:r>
      <w:r>
        <w:rPr/>
        <w:t>preferred treatment for chemical injury was breast milk from any breastfeeding mother as practiced by 29(33.3%) healers. Some healers mix traditional medicine with exorcism and rituals especially for squint as practiced by</w:t>
      </w:r>
      <w:r>
        <w:rPr>
          <w:spacing w:val="-3"/>
        </w:rPr>
        <w:t> </w:t>
      </w:r>
      <w:r>
        <w:rPr/>
        <w:t>14(16%) healers and ocular tumours by 9(10.3%) healers. The conditions the healers said they would refer included ocular tumours as reported by 48(55.5%) healers, cataracts by 34(52.9%) healers, ocular</w:t>
      </w:r>
      <w:r>
        <w:rPr>
          <w:spacing w:val="80"/>
        </w:rPr>
        <w:t> </w:t>
      </w:r>
      <w:r>
        <w:rPr/>
        <w:t>injury by 30(34.5%) healers and squint by 21(24.1%) healers. Only a few of the eye diseases including an ocular tumour and squint were the conditions few of the traditional healers report to refer when they are unable to treat. The least understood conditions were leucocoria and ocular tumours. Ill practices have been conducted over time as mostly herbal therapy has been trusted long before the advent of modern medicine. As Nyenze (2007) noted there are various practices conducted by different herbalist or healers, most of which are not proven to cure retinoblastoma or any ocular malignancy. It is therefore recommended that early diagnosis of a susceptible child (under-five) is the best form of preventive practice for retinoblastoma.</w:t>
      </w:r>
    </w:p>
    <w:p>
      <w:pPr>
        <w:pStyle w:val="BodyText"/>
        <w:spacing w:before="11"/>
      </w:pPr>
    </w:p>
    <w:p>
      <w:pPr>
        <w:pStyle w:val="Heading2"/>
        <w:numPr>
          <w:ilvl w:val="1"/>
          <w:numId w:val="11"/>
        </w:numPr>
        <w:tabs>
          <w:tab w:pos="1056" w:val="left" w:leader="none"/>
        </w:tabs>
        <w:spacing w:line="240" w:lineRule="auto" w:before="0" w:after="0"/>
        <w:ind w:left="1056" w:right="0" w:hanging="720"/>
        <w:jc w:val="left"/>
      </w:pPr>
      <w:bookmarkStart w:name="_TOC_250022" w:id="26"/>
      <w:r>
        <w:rPr/>
        <w:t>Incidence</w:t>
      </w:r>
      <w:r>
        <w:rPr>
          <w:spacing w:val="-4"/>
        </w:rPr>
        <w:t> </w:t>
      </w:r>
      <w:r>
        <w:rPr/>
        <w:t>of</w:t>
      </w:r>
      <w:r>
        <w:rPr>
          <w:spacing w:val="1"/>
        </w:rPr>
        <w:t> </w:t>
      </w:r>
      <w:r>
        <w:rPr/>
        <w:t>Retinoblastoma</w:t>
      </w:r>
      <w:r>
        <w:rPr>
          <w:spacing w:val="-2"/>
        </w:rPr>
        <w:t> </w:t>
      </w:r>
      <w:r>
        <w:rPr/>
        <w:t>Around</w:t>
      </w:r>
      <w:r>
        <w:rPr>
          <w:spacing w:val="-2"/>
        </w:rPr>
        <w:t> </w:t>
      </w:r>
      <w:r>
        <w:rPr/>
        <w:t>the</w:t>
      </w:r>
      <w:r>
        <w:rPr>
          <w:spacing w:val="-3"/>
        </w:rPr>
        <w:t> </w:t>
      </w:r>
      <w:bookmarkEnd w:id="26"/>
      <w:r>
        <w:rPr>
          <w:spacing w:val="-2"/>
        </w:rPr>
        <w:t>World</w:t>
      </w:r>
    </w:p>
    <w:p>
      <w:pPr>
        <w:pStyle w:val="BodyText"/>
        <w:spacing w:before="274"/>
        <w:rPr>
          <w:b/>
        </w:rPr>
      </w:pPr>
    </w:p>
    <w:p>
      <w:pPr>
        <w:pStyle w:val="BodyText"/>
        <w:spacing w:line="480" w:lineRule="auto"/>
        <w:ind w:left="336" w:right="358" w:firstLine="720"/>
      </w:pPr>
      <w:r>
        <w:rPr/>
        <w:t>The</w:t>
      </w:r>
      <w:r>
        <w:rPr>
          <w:spacing w:val="40"/>
        </w:rPr>
        <w:t> </w:t>
      </w:r>
      <w:r>
        <w:rPr/>
        <w:t>worldwide</w:t>
      </w:r>
      <w:r>
        <w:rPr>
          <w:spacing w:val="40"/>
        </w:rPr>
        <w:t> </w:t>
      </w:r>
      <w:r>
        <w:rPr/>
        <w:t>incidence</w:t>
      </w:r>
      <w:r>
        <w:rPr>
          <w:spacing w:val="40"/>
        </w:rPr>
        <w:t> </w:t>
      </w:r>
      <w:r>
        <w:rPr/>
        <w:t>rate</w:t>
      </w:r>
      <w:r>
        <w:rPr>
          <w:spacing w:val="40"/>
        </w:rPr>
        <w:t> </w:t>
      </w:r>
      <w:r>
        <w:rPr/>
        <w:t>of</w:t>
      </w:r>
      <w:r>
        <w:rPr>
          <w:spacing w:val="40"/>
        </w:rPr>
        <w:t> </w:t>
      </w:r>
      <w:r>
        <w:rPr/>
        <w:t>retinoblastoma</w:t>
      </w:r>
      <w:r>
        <w:rPr>
          <w:spacing w:val="40"/>
        </w:rPr>
        <w:t> </w:t>
      </w:r>
      <w:r>
        <w:rPr/>
        <w:t>for</w:t>
      </w:r>
      <w:r>
        <w:rPr>
          <w:spacing w:val="40"/>
        </w:rPr>
        <w:t> </w:t>
      </w:r>
      <w:r>
        <w:rPr/>
        <w:t>children</w:t>
      </w:r>
      <w:r>
        <w:rPr>
          <w:spacing w:val="40"/>
        </w:rPr>
        <w:t> </w:t>
      </w:r>
      <w:r>
        <w:rPr/>
        <w:t>aged</w:t>
      </w:r>
      <w:r>
        <w:rPr>
          <w:spacing w:val="40"/>
        </w:rPr>
        <w:t> </w:t>
      </w:r>
      <w:r>
        <w:rPr/>
        <w:t>0-4years varies</w:t>
      </w:r>
      <w:r>
        <w:rPr>
          <w:spacing w:val="10"/>
        </w:rPr>
        <w:t> </w:t>
      </w:r>
      <w:r>
        <w:rPr/>
        <w:t>from</w:t>
      </w:r>
      <w:r>
        <w:rPr>
          <w:spacing w:val="11"/>
        </w:rPr>
        <w:t> </w:t>
      </w:r>
      <w:r>
        <w:rPr/>
        <w:t>3.4percent</w:t>
      </w:r>
      <w:r>
        <w:rPr>
          <w:spacing w:val="11"/>
        </w:rPr>
        <w:t> </w:t>
      </w:r>
      <w:r>
        <w:rPr/>
        <w:t>per</w:t>
      </w:r>
      <w:r>
        <w:rPr>
          <w:spacing w:val="10"/>
        </w:rPr>
        <w:t> </w:t>
      </w:r>
      <w:r>
        <w:rPr/>
        <w:t>million</w:t>
      </w:r>
      <w:r>
        <w:rPr>
          <w:spacing w:val="11"/>
        </w:rPr>
        <w:t> </w:t>
      </w:r>
      <w:r>
        <w:rPr/>
        <w:t>in</w:t>
      </w:r>
      <w:r>
        <w:rPr>
          <w:spacing w:val="8"/>
        </w:rPr>
        <w:t> </w:t>
      </w:r>
      <w:r>
        <w:rPr/>
        <w:t>Bulgaria</w:t>
      </w:r>
      <w:r>
        <w:rPr>
          <w:spacing w:val="9"/>
        </w:rPr>
        <w:t> </w:t>
      </w:r>
      <w:r>
        <w:rPr/>
        <w:t>(Bunin,</w:t>
      </w:r>
      <w:r>
        <w:rPr>
          <w:spacing w:val="16"/>
        </w:rPr>
        <w:t> </w:t>
      </w:r>
      <w:r>
        <w:rPr/>
        <w:t>&amp;</w:t>
      </w:r>
      <w:r>
        <w:rPr>
          <w:spacing w:val="9"/>
        </w:rPr>
        <w:t> </w:t>
      </w:r>
      <w:r>
        <w:rPr/>
        <w:t>Orjuela,</w:t>
      </w:r>
      <w:r>
        <w:rPr>
          <w:spacing w:val="10"/>
        </w:rPr>
        <w:t> </w:t>
      </w:r>
      <w:r>
        <w:rPr/>
        <w:t>2007)</w:t>
      </w:r>
      <w:r>
        <w:rPr>
          <w:spacing w:val="10"/>
        </w:rPr>
        <w:t> </w:t>
      </w:r>
      <w:r>
        <w:rPr/>
        <w:t>to</w:t>
      </w:r>
      <w:r>
        <w:rPr>
          <w:spacing w:val="11"/>
        </w:rPr>
        <w:t> </w:t>
      </w:r>
      <w:r>
        <w:rPr/>
        <w:t>a</w:t>
      </w:r>
      <w:r>
        <w:rPr>
          <w:spacing w:val="9"/>
        </w:rPr>
        <w:t> </w:t>
      </w:r>
      <w:r>
        <w:rPr/>
        <w:t>very</w:t>
      </w:r>
      <w:r>
        <w:rPr>
          <w:spacing w:val="5"/>
        </w:rPr>
        <w:t> </w:t>
      </w:r>
      <w:r>
        <w:rPr>
          <w:spacing w:val="-4"/>
        </w:rPr>
        <w:t>high</w:t>
      </w:r>
    </w:p>
    <w:p>
      <w:pPr>
        <w:pStyle w:val="BodyText"/>
        <w:spacing w:line="480" w:lineRule="auto"/>
        <w:ind w:left="336"/>
      </w:pPr>
      <w:r>
        <w:rPr/>
        <w:t>42.5</w:t>
      </w:r>
      <w:r>
        <w:rPr>
          <w:spacing w:val="40"/>
        </w:rPr>
        <w:t> </w:t>
      </w:r>
      <w:r>
        <w:rPr/>
        <w:t>per</w:t>
      </w:r>
      <w:r>
        <w:rPr>
          <w:spacing w:val="40"/>
        </w:rPr>
        <w:t> </w:t>
      </w:r>
      <w:r>
        <w:rPr/>
        <w:t>million</w:t>
      </w:r>
      <w:r>
        <w:rPr>
          <w:spacing w:val="40"/>
        </w:rPr>
        <w:t> </w:t>
      </w:r>
      <w:r>
        <w:rPr/>
        <w:t>in</w:t>
      </w:r>
      <w:r>
        <w:rPr>
          <w:spacing w:val="40"/>
        </w:rPr>
        <w:t> </w:t>
      </w:r>
      <w:r>
        <w:rPr/>
        <w:t>Mali</w:t>
      </w:r>
      <w:r>
        <w:rPr>
          <w:spacing w:val="40"/>
        </w:rPr>
        <w:t> </w:t>
      </w:r>
      <w:r>
        <w:rPr/>
        <w:t>(Parkin,</w:t>
      </w:r>
      <w:r>
        <w:rPr>
          <w:spacing w:val="40"/>
        </w:rPr>
        <w:t> </w:t>
      </w:r>
      <w:r>
        <w:rPr/>
        <w:t>et</w:t>
      </w:r>
      <w:r>
        <w:rPr>
          <w:spacing w:val="40"/>
        </w:rPr>
        <w:t> </w:t>
      </w:r>
      <w:r>
        <w:rPr/>
        <w:t>al</w:t>
      </w:r>
      <w:r>
        <w:rPr>
          <w:spacing w:val="40"/>
        </w:rPr>
        <w:t> </w:t>
      </w:r>
      <w:r>
        <w:rPr/>
        <w:t>1998).</w:t>
      </w:r>
      <w:r>
        <w:rPr>
          <w:spacing w:val="40"/>
        </w:rPr>
        <w:t> </w:t>
      </w:r>
      <w:r>
        <w:rPr/>
        <w:t>Incidence</w:t>
      </w:r>
      <w:r>
        <w:rPr>
          <w:spacing w:val="40"/>
        </w:rPr>
        <w:t> </w:t>
      </w:r>
      <w:r>
        <w:rPr/>
        <w:t>rates</w:t>
      </w:r>
      <w:r>
        <w:rPr>
          <w:spacing w:val="40"/>
        </w:rPr>
        <w:t> </w:t>
      </w:r>
      <w:r>
        <w:rPr/>
        <w:t>vary</w:t>
      </w:r>
      <w:r>
        <w:rPr>
          <w:spacing w:val="40"/>
        </w:rPr>
        <w:t> </w:t>
      </w:r>
      <w:r>
        <w:rPr/>
        <w:t>greatly</w:t>
      </w:r>
      <w:r>
        <w:rPr>
          <w:spacing w:val="38"/>
        </w:rPr>
        <w:t> </w:t>
      </w:r>
      <w:r>
        <w:rPr/>
        <w:t>in</w:t>
      </w:r>
      <w:r>
        <w:rPr>
          <w:spacing w:val="40"/>
        </w:rPr>
        <w:t> </w:t>
      </w:r>
      <w:r>
        <w:rPr/>
        <w:t>some regions while it varies only</w:t>
      </w:r>
      <w:r>
        <w:rPr>
          <w:spacing w:val="-2"/>
        </w:rPr>
        <w:t> </w:t>
      </w:r>
      <w:r>
        <w:rPr/>
        <w:t>slightly</w:t>
      </w:r>
      <w:r>
        <w:rPr>
          <w:spacing w:val="-2"/>
        </w:rPr>
        <w:t> </w:t>
      </w:r>
      <w:r>
        <w:rPr/>
        <w:t>in some other regions as shown on the table below;</w:t>
      </w:r>
    </w:p>
    <w:p>
      <w:pPr>
        <w:spacing w:after="0" w:line="480" w:lineRule="auto"/>
        <w:sectPr>
          <w:pgSz w:w="11910" w:h="16840"/>
          <w:pgMar w:header="0" w:footer="1014" w:top="1340" w:bottom="1200" w:left="1680" w:right="980"/>
        </w:sectPr>
      </w:pPr>
    </w:p>
    <w:p>
      <w:pPr>
        <w:pStyle w:val="Heading2"/>
        <w:spacing w:before="78"/>
        <w:ind w:left="336" w:firstLine="0"/>
      </w:pPr>
      <w:r>
        <w:rPr/>
        <w:t>Table</w:t>
      </w:r>
      <w:r>
        <w:rPr>
          <w:spacing w:val="-4"/>
        </w:rPr>
        <w:t> </w:t>
      </w:r>
      <w:r>
        <w:rPr/>
        <w:t>2.1</w:t>
      </w:r>
      <w:r>
        <w:rPr>
          <w:spacing w:val="-1"/>
        </w:rPr>
        <w:t> </w:t>
      </w:r>
      <w:r>
        <w:rPr/>
        <w:t>Incidence</w:t>
      </w:r>
      <w:r>
        <w:rPr>
          <w:spacing w:val="-3"/>
        </w:rPr>
        <w:t> </w:t>
      </w:r>
      <w:r>
        <w:rPr/>
        <w:t>of retinoblastoma</w:t>
      </w:r>
      <w:r>
        <w:rPr>
          <w:spacing w:val="-2"/>
        </w:rPr>
        <w:t> </w:t>
      </w:r>
      <w:r>
        <w:rPr/>
        <w:t>around</w:t>
      </w:r>
      <w:r>
        <w:rPr>
          <w:spacing w:val="-1"/>
        </w:rPr>
        <w:t> </w:t>
      </w:r>
      <w:r>
        <w:rPr/>
        <w:t>the</w:t>
      </w:r>
      <w:r>
        <w:rPr>
          <w:spacing w:val="-2"/>
        </w:rPr>
        <w:t> world</w:t>
      </w:r>
    </w:p>
    <w:p>
      <w:pPr>
        <w:pStyle w:val="BodyText"/>
        <w:spacing w:before="50"/>
        <w:rPr>
          <w:b/>
          <w:sz w:val="20"/>
        </w:rPr>
      </w:pP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
        <w:gridCol w:w="2156"/>
        <w:gridCol w:w="1709"/>
        <w:gridCol w:w="717"/>
        <w:gridCol w:w="2066"/>
        <w:gridCol w:w="1526"/>
      </w:tblGrid>
      <w:tr>
        <w:trPr>
          <w:trHeight w:val="501" w:hRule="atLeast"/>
        </w:trPr>
        <w:tc>
          <w:tcPr>
            <w:tcW w:w="737" w:type="dxa"/>
          </w:tcPr>
          <w:p>
            <w:pPr>
              <w:pStyle w:val="TableParagraph"/>
              <w:spacing w:line="223" w:lineRule="exact"/>
              <w:ind w:left="107"/>
              <w:rPr>
                <w:sz w:val="20"/>
              </w:rPr>
            </w:pPr>
            <w:r>
              <w:rPr>
                <w:spacing w:val="-4"/>
                <w:sz w:val="20"/>
              </w:rPr>
              <w:t>S/No</w:t>
            </w:r>
          </w:p>
        </w:tc>
        <w:tc>
          <w:tcPr>
            <w:tcW w:w="2156" w:type="dxa"/>
          </w:tcPr>
          <w:p>
            <w:pPr>
              <w:pStyle w:val="TableParagraph"/>
              <w:spacing w:line="223" w:lineRule="exact"/>
              <w:ind w:left="107"/>
              <w:rPr>
                <w:sz w:val="20"/>
              </w:rPr>
            </w:pPr>
            <w:r>
              <w:rPr>
                <w:spacing w:val="-2"/>
                <w:sz w:val="20"/>
              </w:rPr>
              <w:t>Country</w:t>
            </w:r>
          </w:p>
        </w:tc>
        <w:tc>
          <w:tcPr>
            <w:tcW w:w="1709" w:type="dxa"/>
          </w:tcPr>
          <w:p>
            <w:pPr>
              <w:pStyle w:val="TableParagraph"/>
              <w:spacing w:line="223" w:lineRule="exact"/>
              <w:ind w:left="107"/>
              <w:rPr>
                <w:sz w:val="20"/>
              </w:rPr>
            </w:pPr>
            <w:r>
              <w:rPr>
                <w:sz w:val="20"/>
              </w:rPr>
              <w:t>Incidence</w:t>
            </w:r>
            <w:r>
              <w:rPr>
                <w:spacing w:val="-10"/>
                <w:sz w:val="20"/>
              </w:rPr>
              <w:t> </w:t>
            </w:r>
            <w:r>
              <w:rPr>
                <w:spacing w:val="-4"/>
                <w:sz w:val="20"/>
              </w:rPr>
              <w:t>rate</w:t>
            </w:r>
          </w:p>
        </w:tc>
        <w:tc>
          <w:tcPr>
            <w:tcW w:w="717" w:type="dxa"/>
          </w:tcPr>
          <w:p>
            <w:pPr>
              <w:pStyle w:val="TableParagraph"/>
              <w:spacing w:line="223" w:lineRule="exact"/>
              <w:ind w:left="107"/>
              <w:rPr>
                <w:sz w:val="20"/>
              </w:rPr>
            </w:pPr>
            <w:r>
              <w:rPr>
                <w:spacing w:val="-4"/>
                <w:sz w:val="20"/>
              </w:rPr>
              <w:t>S/No</w:t>
            </w:r>
          </w:p>
        </w:tc>
        <w:tc>
          <w:tcPr>
            <w:tcW w:w="2066" w:type="dxa"/>
          </w:tcPr>
          <w:p>
            <w:pPr>
              <w:pStyle w:val="TableParagraph"/>
              <w:spacing w:line="223" w:lineRule="exact"/>
              <w:ind w:left="108"/>
              <w:rPr>
                <w:sz w:val="20"/>
              </w:rPr>
            </w:pPr>
            <w:r>
              <w:rPr>
                <w:spacing w:val="-2"/>
                <w:sz w:val="20"/>
              </w:rPr>
              <w:t>Country</w:t>
            </w:r>
          </w:p>
        </w:tc>
        <w:tc>
          <w:tcPr>
            <w:tcW w:w="1526" w:type="dxa"/>
          </w:tcPr>
          <w:p>
            <w:pPr>
              <w:pStyle w:val="TableParagraph"/>
              <w:spacing w:line="223" w:lineRule="exact"/>
              <w:ind w:left="109"/>
              <w:rPr>
                <w:sz w:val="20"/>
              </w:rPr>
            </w:pPr>
            <w:r>
              <w:rPr>
                <w:sz w:val="20"/>
              </w:rPr>
              <w:t>Incidence</w:t>
            </w:r>
            <w:r>
              <w:rPr>
                <w:spacing w:val="-10"/>
                <w:sz w:val="20"/>
              </w:rPr>
              <w:t> </w:t>
            </w:r>
            <w:r>
              <w:rPr>
                <w:spacing w:val="-4"/>
                <w:sz w:val="20"/>
              </w:rPr>
              <w:t>rate</w:t>
            </w:r>
          </w:p>
        </w:tc>
      </w:tr>
      <w:tr>
        <w:trPr>
          <w:trHeight w:val="501" w:hRule="atLeast"/>
        </w:trPr>
        <w:tc>
          <w:tcPr>
            <w:tcW w:w="737" w:type="dxa"/>
          </w:tcPr>
          <w:p>
            <w:pPr>
              <w:pStyle w:val="TableParagraph"/>
              <w:spacing w:line="223" w:lineRule="exact"/>
              <w:ind w:right="105"/>
              <w:jc w:val="right"/>
              <w:rPr>
                <w:sz w:val="20"/>
              </w:rPr>
            </w:pPr>
            <w:r>
              <w:rPr>
                <w:spacing w:val="-5"/>
                <w:sz w:val="20"/>
              </w:rPr>
              <w:t>1.</w:t>
            </w:r>
          </w:p>
        </w:tc>
        <w:tc>
          <w:tcPr>
            <w:tcW w:w="2156" w:type="dxa"/>
          </w:tcPr>
          <w:p>
            <w:pPr>
              <w:pStyle w:val="TableParagraph"/>
              <w:spacing w:line="223" w:lineRule="exact"/>
              <w:ind w:left="107"/>
              <w:rPr>
                <w:sz w:val="20"/>
              </w:rPr>
            </w:pPr>
            <w:r>
              <w:rPr>
                <w:spacing w:val="-2"/>
                <w:sz w:val="20"/>
              </w:rPr>
              <w:t>Australia</w:t>
            </w:r>
          </w:p>
        </w:tc>
        <w:tc>
          <w:tcPr>
            <w:tcW w:w="1709" w:type="dxa"/>
          </w:tcPr>
          <w:p>
            <w:pPr>
              <w:pStyle w:val="TableParagraph"/>
              <w:spacing w:line="223" w:lineRule="exact"/>
              <w:ind w:left="107"/>
              <w:rPr>
                <w:sz w:val="20"/>
              </w:rPr>
            </w:pPr>
            <w:r>
              <w:rPr>
                <w:spacing w:val="-5"/>
                <w:sz w:val="20"/>
              </w:rPr>
              <w:t>1.4</w:t>
            </w:r>
          </w:p>
        </w:tc>
        <w:tc>
          <w:tcPr>
            <w:tcW w:w="717" w:type="dxa"/>
          </w:tcPr>
          <w:p>
            <w:pPr>
              <w:pStyle w:val="TableParagraph"/>
              <w:spacing w:line="223" w:lineRule="exact"/>
              <w:ind w:left="107"/>
              <w:rPr>
                <w:sz w:val="20"/>
              </w:rPr>
            </w:pPr>
            <w:r>
              <w:rPr>
                <w:spacing w:val="-5"/>
                <w:sz w:val="20"/>
              </w:rPr>
              <w:t>16.</w:t>
            </w:r>
          </w:p>
        </w:tc>
        <w:tc>
          <w:tcPr>
            <w:tcW w:w="2066" w:type="dxa"/>
          </w:tcPr>
          <w:p>
            <w:pPr>
              <w:pStyle w:val="TableParagraph"/>
              <w:spacing w:line="223" w:lineRule="exact"/>
              <w:ind w:left="108"/>
              <w:rPr>
                <w:sz w:val="20"/>
              </w:rPr>
            </w:pPr>
            <w:r>
              <w:rPr>
                <w:spacing w:val="-2"/>
                <w:sz w:val="20"/>
              </w:rPr>
              <w:t>Lithuania</w:t>
            </w:r>
          </w:p>
        </w:tc>
        <w:tc>
          <w:tcPr>
            <w:tcW w:w="1526" w:type="dxa"/>
          </w:tcPr>
          <w:p>
            <w:pPr>
              <w:pStyle w:val="TableParagraph"/>
              <w:spacing w:line="223" w:lineRule="exact"/>
              <w:ind w:left="109"/>
              <w:rPr>
                <w:sz w:val="20"/>
              </w:rPr>
            </w:pPr>
            <w:r>
              <w:rPr>
                <w:spacing w:val="-5"/>
                <w:sz w:val="20"/>
              </w:rPr>
              <w:t>1.4</w:t>
            </w:r>
          </w:p>
        </w:tc>
      </w:tr>
      <w:tr>
        <w:trPr>
          <w:trHeight w:val="484" w:hRule="atLeast"/>
        </w:trPr>
        <w:tc>
          <w:tcPr>
            <w:tcW w:w="737" w:type="dxa"/>
          </w:tcPr>
          <w:p>
            <w:pPr>
              <w:pStyle w:val="TableParagraph"/>
              <w:spacing w:line="223" w:lineRule="exact"/>
              <w:ind w:right="105"/>
              <w:jc w:val="right"/>
              <w:rPr>
                <w:sz w:val="20"/>
              </w:rPr>
            </w:pPr>
            <w:r>
              <w:rPr>
                <w:spacing w:val="-5"/>
                <w:sz w:val="20"/>
              </w:rPr>
              <w:t>2.</w:t>
            </w:r>
          </w:p>
        </w:tc>
        <w:tc>
          <w:tcPr>
            <w:tcW w:w="2156" w:type="dxa"/>
          </w:tcPr>
          <w:p>
            <w:pPr>
              <w:pStyle w:val="TableParagraph"/>
              <w:spacing w:line="223" w:lineRule="exact"/>
              <w:ind w:left="107"/>
              <w:rPr>
                <w:sz w:val="20"/>
              </w:rPr>
            </w:pPr>
            <w:r>
              <w:rPr>
                <w:spacing w:val="-2"/>
                <w:sz w:val="20"/>
              </w:rPr>
              <w:t>Belgium</w:t>
            </w:r>
          </w:p>
        </w:tc>
        <w:tc>
          <w:tcPr>
            <w:tcW w:w="1709" w:type="dxa"/>
          </w:tcPr>
          <w:p>
            <w:pPr>
              <w:pStyle w:val="TableParagraph"/>
              <w:spacing w:line="223" w:lineRule="exact"/>
              <w:ind w:left="107"/>
              <w:rPr>
                <w:sz w:val="20"/>
              </w:rPr>
            </w:pPr>
            <w:r>
              <w:rPr>
                <w:spacing w:val="-10"/>
                <w:sz w:val="20"/>
              </w:rPr>
              <w:t>1</w:t>
            </w:r>
          </w:p>
        </w:tc>
        <w:tc>
          <w:tcPr>
            <w:tcW w:w="717" w:type="dxa"/>
          </w:tcPr>
          <w:p>
            <w:pPr>
              <w:pStyle w:val="TableParagraph"/>
              <w:spacing w:line="223" w:lineRule="exact"/>
              <w:ind w:left="107"/>
              <w:rPr>
                <w:sz w:val="20"/>
              </w:rPr>
            </w:pPr>
            <w:r>
              <w:rPr>
                <w:spacing w:val="-5"/>
                <w:sz w:val="20"/>
              </w:rPr>
              <w:t>17.</w:t>
            </w:r>
          </w:p>
        </w:tc>
        <w:tc>
          <w:tcPr>
            <w:tcW w:w="2066" w:type="dxa"/>
          </w:tcPr>
          <w:p>
            <w:pPr>
              <w:pStyle w:val="TableParagraph"/>
              <w:spacing w:line="223" w:lineRule="exact"/>
              <w:ind w:left="108"/>
              <w:rPr>
                <w:sz w:val="20"/>
              </w:rPr>
            </w:pPr>
            <w:r>
              <w:rPr>
                <w:spacing w:val="-2"/>
                <w:sz w:val="20"/>
              </w:rPr>
              <w:t>Malta</w:t>
            </w:r>
          </w:p>
        </w:tc>
        <w:tc>
          <w:tcPr>
            <w:tcW w:w="1526" w:type="dxa"/>
          </w:tcPr>
          <w:p>
            <w:pPr>
              <w:pStyle w:val="TableParagraph"/>
              <w:spacing w:line="223" w:lineRule="exact"/>
              <w:ind w:left="109"/>
              <w:rPr>
                <w:sz w:val="20"/>
              </w:rPr>
            </w:pPr>
            <w:r>
              <w:rPr>
                <w:spacing w:val="-5"/>
                <w:sz w:val="20"/>
              </w:rPr>
              <w:t>1.9</w:t>
            </w:r>
          </w:p>
        </w:tc>
      </w:tr>
      <w:tr>
        <w:trPr>
          <w:trHeight w:val="501" w:hRule="atLeast"/>
        </w:trPr>
        <w:tc>
          <w:tcPr>
            <w:tcW w:w="737" w:type="dxa"/>
          </w:tcPr>
          <w:p>
            <w:pPr>
              <w:pStyle w:val="TableParagraph"/>
              <w:spacing w:line="223" w:lineRule="exact"/>
              <w:ind w:right="105"/>
              <w:jc w:val="right"/>
              <w:rPr>
                <w:sz w:val="20"/>
              </w:rPr>
            </w:pPr>
            <w:r>
              <w:rPr>
                <w:spacing w:val="-5"/>
                <w:sz w:val="20"/>
              </w:rPr>
              <w:t>3.</w:t>
            </w:r>
          </w:p>
        </w:tc>
        <w:tc>
          <w:tcPr>
            <w:tcW w:w="2156" w:type="dxa"/>
          </w:tcPr>
          <w:p>
            <w:pPr>
              <w:pStyle w:val="TableParagraph"/>
              <w:spacing w:line="223" w:lineRule="exact"/>
              <w:ind w:left="107"/>
              <w:rPr>
                <w:sz w:val="20"/>
              </w:rPr>
            </w:pPr>
            <w:r>
              <w:rPr>
                <w:spacing w:val="-2"/>
                <w:sz w:val="20"/>
              </w:rPr>
              <w:t>Canada</w:t>
            </w:r>
          </w:p>
        </w:tc>
        <w:tc>
          <w:tcPr>
            <w:tcW w:w="1709" w:type="dxa"/>
          </w:tcPr>
          <w:p>
            <w:pPr>
              <w:pStyle w:val="TableParagraph"/>
              <w:spacing w:line="223" w:lineRule="exact"/>
              <w:ind w:left="107"/>
              <w:rPr>
                <w:sz w:val="20"/>
              </w:rPr>
            </w:pPr>
            <w:r>
              <w:rPr>
                <w:spacing w:val="-10"/>
                <w:sz w:val="20"/>
              </w:rPr>
              <w:t>2</w:t>
            </w:r>
          </w:p>
        </w:tc>
        <w:tc>
          <w:tcPr>
            <w:tcW w:w="717" w:type="dxa"/>
          </w:tcPr>
          <w:p>
            <w:pPr>
              <w:pStyle w:val="TableParagraph"/>
              <w:spacing w:line="223" w:lineRule="exact"/>
              <w:ind w:left="107"/>
              <w:rPr>
                <w:sz w:val="20"/>
              </w:rPr>
            </w:pPr>
            <w:r>
              <w:rPr>
                <w:spacing w:val="-5"/>
                <w:sz w:val="20"/>
              </w:rPr>
              <w:t>18.</w:t>
            </w:r>
          </w:p>
        </w:tc>
        <w:tc>
          <w:tcPr>
            <w:tcW w:w="2066" w:type="dxa"/>
          </w:tcPr>
          <w:p>
            <w:pPr>
              <w:pStyle w:val="TableParagraph"/>
              <w:spacing w:line="223" w:lineRule="exact"/>
              <w:ind w:left="108"/>
              <w:rPr>
                <w:sz w:val="20"/>
              </w:rPr>
            </w:pPr>
            <w:r>
              <w:rPr>
                <w:sz w:val="20"/>
              </w:rPr>
              <w:t>New</w:t>
            </w:r>
            <w:r>
              <w:rPr>
                <w:spacing w:val="-4"/>
                <w:sz w:val="20"/>
              </w:rPr>
              <w:t> </w:t>
            </w:r>
            <w:r>
              <w:rPr>
                <w:spacing w:val="-2"/>
                <w:sz w:val="20"/>
              </w:rPr>
              <w:t>Zealand</w:t>
            </w:r>
          </w:p>
        </w:tc>
        <w:tc>
          <w:tcPr>
            <w:tcW w:w="1526" w:type="dxa"/>
          </w:tcPr>
          <w:p>
            <w:pPr>
              <w:pStyle w:val="TableParagraph"/>
              <w:spacing w:line="223" w:lineRule="exact"/>
              <w:ind w:left="109"/>
              <w:rPr>
                <w:sz w:val="20"/>
              </w:rPr>
            </w:pPr>
            <w:r>
              <w:rPr>
                <w:spacing w:val="-5"/>
                <w:sz w:val="20"/>
              </w:rPr>
              <w:t>2.2</w:t>
            </w:r>
          </w:p>
        </w:tc>
      </w:tr>
      <w:tr>
        <w:trPr>
          <w:trHeight w:val="501" w:hRule="atLeast"/>
        </w:trPr>
        <w:tc>
          <w:tcPr>
            <w:tcW w:w="737" w:type="dxa"/>
          </w:tcPr>
          <w:p>
            <w:pPr>
              <w:pStyle w:val="TableParagraph"/>
              <w:spacing w:line="223" w:lineRule="exact"/>
              <w:ind w:right="105"/>
              <w:jc w:val="right"/>
              <w:rPr>
                <w:sz w:val="20"/>
              </w:rPr>
            </w:pPr>
            <w:r>
              <w:rPr>
                <w:spacing w:val="-5"/>
                <w:sz w:val="20"/>
              </w:rPr>
              <w:t>4.</w:t>
            </w:r>
          </w:p>
        </w:tc>
        <w:tc>
          <w:tcPr>
            <w:tcW w:w="2156" w:type="dxa"/>
          </w:tcPr>
          <w:p>
            <w:pPr>
              <w:pStyle w:val="TableParagraph"/>
              <w:spacing w:line="223" w:lineRule="exact"/>
              <w:ind w:left="107"/>
              <w:rPr>
                <w:sz w:val="20"/>
              </w:rPr>
            </w:pPr>
            <w:r>
              <w:rPr>
                <w:spacing w:val="-2"/>
                <w:sz w:val="20"/>
              </w:rPr>
              <w:t>Croatia</w:t>
            </w:r>
          </w:p>
        </w:tc>
        <w:tc>
          <w:tcPr>
            <w:tcW w:w="1709" w:type="dxa"/>
          </w:tcPr>
          <w:p>
            <w:pPr>
              <w:pStyle w:val="TableParagraph"/>
              <w:spacing w:line="223" w:lineRule="exact"/>
              <w:ind w:left="107"/>
              <w:rPr>
                <w:sz w:val="20"/>
              </w:rPr>
            </w:pPr>
            <w:r>
              <w:rPr>
                <w:spacing w:val="-5"/>
                <w:sz w:val="20"/>
              </w:rPr>
              <w:t>0.7</w:t>
            </w:r>
          </w:p>
        </w:tc>
        <w:tc>
          <w:tcPr>
            <w:tcW w:w="717" w:type="dxa"/>
          </w:tcPr>
          <w:p>
            <w:pPr>
              <w:pStyle w:val="TableParagraph"/>
              <w:spacing w:line="223" w:lineRule="exact"/>
              <w:ind w:left="107"/>
              <w:rPr>
                <w:sz w:val="20"/>
              </w:rPr>
            </w:pPr>
            <w:r>
              <w:rPr>
                <w:spacing w:val="-5"/>
                <w:sz w:val="20"/>
              </w:rPr>
              <w:t>19.</w:t>
            </w:r>
          </w:p>
        </w:tc>
        <w:tc>
          <w:tcPr>
            <w:tcW w:w="2066" w:type="dxa"/>
          </w:tcPr>
          <w:p>
            <w:pPr>
              <w:pStyle w:val="TableParagraph"/>
              <w:spacing w:line="223" w:lineRule="exact"/>
              <w:ind w:left="108"/>
              <w:rPr>
                <w:sz w:val="20"/>
              </w:rPr>
            </w:pPr>
            <w:r>
              <w:rPr>
                <w:spacing w:val="-2"/>
                <w:sz w:val="20"/>
              </w:rPr>
              <w:t>Norway</w:t>
            </w:r>
          </w:p>
        </w:tc>
        <w:tc>
          <w:tcPr>
            <w:tcW w:w="1526" w:type="dxa"/>
          </w:tcPr>
          <w:p>
            <w:pPr>
              <w:pStyle w:val="TableParagraph"/>
              <w:spacing w:line="223" w:lineRule="exact"/>
              <w:ind w:left="109"/>
              <w:rPr>
                <w:sz w:val="20"/>
              </w:rPr>
            </w:pPr>
            <w:r>
              <w:rPr>
                <w:spacing w:val="-5"/>
                <w:sz w:val="20"/>
              </w:rPr>
              <w:t>0.7</w:t>
            </w:r>
          </w:p>
        </w:tc>
      </w:tr>
      <w:tr>
        <w:trPr>
          <w:trHeight w:val="485" w:hRule="atLeast"/>
        </w:trPr>
        <w:tc>
          <w:tcPr>
            <w:tcW w:w="737" w:type="dxa"/>
          </w:tcPr>
          <w:p>
            <w:pPr>
              <w:pStyle w:val="TableParagraph"/>
              <w:spacing w:line="224" w:lineRule="exact"/>
              <w:ind w:right="105"/>
              <w:jc w:val="right"/>
              <w:rPr>
                <w:sz w:val="20"/>
              </w:rPr>
            </w:pPr>
            <w:r>
              <w:rPr>
                <w:spacing w:val="-5"/>
                <w:sz w:val="20"/>
              </w:rPr>
              <w:t>5.</w:t>
            </w:r>
          </w:p>
        </w:tc>
        <w:tc>
          <w:tcPr>
            <w:tcW w:w="2156" w:type="dxa"/>
          </w:tcPr>
          <w:p>
            <w:pPr>
              <w:pStyle w:val="TableParagraph"/>
              <w:spacing w:line="224" w:lineRule="exact"/>
              <w:ind w:left="107"/>
              <w:rPr>
                <w:sz w:val="20"/>
              </w:rPr>
            </w:pPr>
            <w:r>
              <w:rPr>
                <w:sz w:val="20"/>
              </w:rPr>
              <w:t>Czech</w:t>
            </w:r>
            <w:r>
              <w:rPr>
                <w:spacing w:val="-5"/>
                <w:sz w:val="20"/>
              </w:rPr>
              <w:t> </w:t>
            </w:r>
            <w:r>
              <w:rPr>
                <w:spacing w:val="-2"/>
                <w:sz w:val="20"/>
              </w:rPr>
              <w:t>Republic</w:t>
            </w:r>
          </w:p>
        </w:tc>
        <w:tc>
          <w:tcPr>
            <w:tcW w:w="1709" w:type="dxa"/>
          </w:tcPr>
          <w:p>
            <w:pPr>
              <w:pStyle w:val="TableParagraph"/>
              <w:spacing w:line="224" w:lineRule="exact"/>
              <w:ind w:left="107"/>
              <w:rPr>
                <w:sz w:val="20"/>
              </w:rPr>
            </w:pPr>
            <w:r>
              <w:rPr>
                <w:spacing w:val="-5"/>
                <w:sz w:val="20"/>
              </w:rPr>
              <w:t>0.7</w:t>
            </w:r>
          </w:p>
        </w:tc>
        <w:tc>
          <w:tcPr>
            <w:tcW w:w="717" w:type="dxa"/>
          </w:tcPr>
          <w:p>
            <w:pPr>
              <w:pStyle w:val="TableParagraph"/>
              <w:spacing w:line="224" w:lineRule="exact"/>
              <w:ind w:left="107"/>
              <w:rPr>
                <w:sz w:val="20"/>
              </w:rPr>
            </w:pPr>
            <w:r>
              <w:rPr>
                <w:spacing w:val="-5"/>
                <w:sz w:val="20"/>
              </w:rPr>
              <w:t>20.</w:t>
            </w:r>
          </w:p>
        </w:tc>
        <w:tc>
          <w:tcPr>
            <w:tcW w:w="2066" w:type="dxa"/>
          </w:tcPr>
          <w:p>
            <w:pPr>
              <w:pStyle w:val="TableParagraph"/>
              <w:spacing w:line="224" w:lineRule="exact"/>
              <w:ind w:left="108"/>
              <w:rPr>
                <w:sz w:val="20"/>
              </w:rPr>
            </w:pPr>
            <w:r>
              <w:rPr>
                <w:spacing w:val="-2"/>
                <w:sz w:val="20"/>
              </w:rPr>
              <w:t>Poland</w:t>
            </w:r>
          </w:p>
        </w:tc>
        <w:tc>
          <w:tcPr>
            <w:tcW w:w="1526" w:type="dxa"/>
          </w:tcPr>
          <w:p>
            <w:pPr>
              <w:pStyle w:val="TableParagraph"/>
              <w:spacing w:line="224" w:lineRule="exact"/>
              <w:ind w:left="109"/>
              <w:rPr>
                <w:sz w:val="20"/>
              </w:rPr>
            </w:pPr>
            <w:r>
              <w:rPr>
                <w:spacing w:val="-5"/>
                <w:sz w:val="20"/>
              </w:rPr>
              <w:t>0.6</w:t>
            </w:r>
          </w:p>
        </w:tc>
      </w:tr>
      <w:tr>
        <w:trPr>
          <w:trHeight w:val="501" w:hRule="atLeast"/>
        </w:trPr>
        <w:tc>
          <w:tcPr>
            <w:tcW w:w="737" w:type="dxa"/>
          </w:tcPr>
          <w:p>
            <w:pPr>
              <w:pStyle w:val="TableParagraph"/>
              <w:spacing w:line="223" w:lineRule="exact"/>
              <w:ind w:right="105"/>
              <w:jc w:val="right"/>
              <w:rPr>
                <w:sz w:val="20"/>
              </w:rPr>
            </w:pPr>
            <w:r>
              <w:rPr>
                <w:spacing w:val="-5"/>
                <w:sz w:val="20"/>
              </w:rPr>
              <w:t>6.</w:t>
            </w:r>
          </w:p>
        </w:tc>
        <w:tc>
          <w:tcPr>
            <w:tcW w:w="2156" w:type="dxa"/>
          </w:tcPr>
          <w:p>
            <w:pPr>
              <w:pStyle w:val="TableParagraph"/>
              <w:spacing w:line="223" w:lineRule="exact"/>
              <w:ind w:left="107"/>
              <w:rPr>
                <w:sz w:val="20"/>
              </w:rPr>
            </w:pPr>
            <w:r>
              <w:rPr>
                <w:spacing w:val="-2"/>
                <w:sz w:val="20"/>
              </w:rPr>
              <w:t>Denmark</w:t>
            </w:r>
          </w:p>
        </w:tc>
        <w:tc>
          <w:tcPr>
            <w:tcW w:w="1709" w:type="dxa"/>
          </w:tcPr>
          <w:p>
            <w:pPr>
              <w:pStyle w:val="TableParagraph"/>
              <w:spacing w:line="223" w:lineRule="exact"/>
              <w:ind w:left="107"/>
              <w:rPr>
                <w:sz w:val="20"/>
              </w:rPr>
            </w:pPr>
            <w:r>
              <w:rPr>
                <w:spacing w:val="-5"/>
                <w:sz w:val="20"/>
              </w:rPr>
              <w:t>1.3</w:t>
            </w:r>
          </w:p>
        </w:tc>
        <w:tc>
          <w:tcPr>
            <w:tcW w:w="717" w:type="dxa"/>
          </w:tcPr>
          <w:p>
            <w:pPr>
              <w:pStyle w:val="TableParagraph"/>
              <w:spacing w:line="223" w:lineRule="exact"/>
              <w:ind w:left="107"/>
              <w:rPr>
                <w:sz w:val="20"/>
              </w:rPr>
            </w:pPr>
            <w:r>
              <w:rPr>
                <w:spacing w:val="-5"/>
                <w:sz w:val="20"/>
              </w:rPr>
              <w:t>21.</w:t>
            </w:r>
          </w:p>
        </w:tc>
        <w:tc>
          <w:tcPr>
            <w:tcW w:w="2066" w:type="dxa"/>
          </w:tcPr>
          <w:p>
            <w:pPr>
              <w:pStyle w:val="TableParagraph"/>
              <w:spacing w:line="223" w:lineRule="exact"/>
              <w:ind w:left="108"/>
              <w:rPr>
                <w:sz w:val="20"/>
              </w:rPr>
            </w:pPr>
            <w:r>
              <w:rPr>
                <w:spacing w:val="-2"/>
                <w:sz w:val="20"/>
              </w:rPr>
              <w:t>Portugal</w:t>
            </w:r>
          </w:p>
        </w:tc>
        <w:tc>
          <w:tcPr>
            <w:tcW w:w="1526" w:type="dxa"/>
          </w:tcPr>
          <w:p>
            <w:pPr>
              <w:pStyle w:val="TableParagraph"/>
              <w:spacing w:line="223" w:lineRule="exact"/>
              <w:ind w:left="109"/>
              <w:rPr>
                <w:sz w:val="20"/>
              </w:rPr>
            </w:pPr>
            <w:r>
              <w:rPr>
                <w:spacing w:val="-5"/>
                <w:sz w:val="20"/>
              </w:rPr>
              <w:t>3.6</w:t>
            </w:r>
          </w:p>
        </w:tc>
      </w:tr>
      <w:tr>
        <w:trPr>
          <w:trHeight w:val="501" w:hRule="atLeast"/>
        </w:trPr>
        <w:tc>
          <w:tcPr>
            <w:tcW w:w="737" w:type="dxa"/>
          </w:tcPr>
          <w:p>
            <w:pPr>
              <w:pStyle w:val="TableParagraph"/>
              <w:spacing w:line="223" w:lineRule="exact"/>
              <w:ind w:right="105"/>
              <w:jc w:val="right"/>
              <w:rPr>
                <w:sz w:val="20"/>
              </w:rPr>
            </w:pPr>
            <w:r>
              <w:rPr>
                <w:spacing w:val="-5"/>
                <w:sz w:val="20"/>
              </w:rPr>
              <w:t>7.</w:t>
            </w:r>
          </w:p>
        </w:tc>
        <w:tc>
          <w:tcPr>
            <w:tcW w:w="2156" w:type="dxa"/>
          </w:tcPr>
          <w:p>
            <w:pPr>
              <w:pStyle w:val="TableParagraph"/>
              <w:spacing w:line="223" w:lineRule="exact"/>
              <w:ind w:left="107"/>
              <w:rPr>
                <w:sz w:val="20"/>
              </w:rPr>
            </w:pPr>
            <w:r>
              <w:rPr>
                <w:spacing w:val="-2"/>
                <w:sz w:val="20"/>
              </w:rPr>
              <w:t>Estonia</w:t>
            </w:r>
          </w:p>
        </w:tc>
        <w:tc>
          <w:tcPr>
            <w:tcW w:w="1709" w:type="dxa"/>
          </w:tcPr>
          <w:p>
            <w:pPr>
              <w:pStyle w:val="TableParagraph"/>
              <w:spacing w:line="223" w:lineRule="exact"/>
              <w:ind w:left="107"/>
              <w:rPr>
                <w:sz w:val="20"/>
              </w:rPr>
            </w:pPr>
            <w:r>
              <w:rPr>
                <w:spacing w:val="-5"/>
                <w:sz w:val="20"/>
              </w:rPr>
              <w:t>1.5</w:t>
            </w:r>
          </w:p>
        </w:tc>
        <w:tc>
          <w:tcPr>
            <w:tcW w:w="717" w:type="dxa"/>
          </w:tcPr>
          <w:p>
            <w:pPr>
              <w:pStyle w:val="TableParagraph"/>
              <w:spacing w:line="223" w:lineRule="exact"/>
              <w:ind w:left="107"/>
              <w:rPr>
                <w:sz w:val="20"/>
              </w:rPr>
            </w:pPr>
            <w:r>
              <w:rPr>
                <w:spacing w:val="-5"/>
                <w:sz w:val="20"/>
              </w:rPr>
              <w:t>22.</w:t>
            </w:r>
          </w:p>
        </w:tc>
        <w:tc>
          <w:tcPr>
            <w:tcW w:w="2066" w:type="dxa"/>
          </w:tcPr>
          <w:p>
            <w:pPr>
              <w:pStyle w:val="TableParagraph"/>
              <w:spacing w:line="223" w:lineRule="exact"/>
              <w:ind w:left="108"/>
              <w:rPr>
                <w:sz w:val="20"/>
              </w:rPr>
            </w:pPr>
            <w:r>
              <w:rPr>
                <w:spacing w:val="-2"/>
                <w:sz w:val="20"/>
              </w:rPr>
              <w:t>Russia</w:t>
            </w:r>
          </w:p>
        </w:tc>
        <w:tc>
          <w:tcPr>
            <w:tcW w:w="1526" w:type="dxa"/>
          </w:tcPr>
          <w:p>
            <w:pPr>
              <w:pStyle w:val="TableParagraph"/>
              <w:spacing w:line="223" w:lineRule="exact"/>
              <w:ind w:left="109"/>
              <w:rPr>
                <w:sz w:val="20"/>
              </w:rPr>
            </w:pPr>
            <w:r>
              <w:rPr>
                <w:spacing w:val="-5"/>
                <w:sz w:val="20"/>
              </w:rPr>
              <w:t>1.3</w:t>
            </w:r>
          </w:p>
        </w:tc>
      </w:tr>
      <w:tr>
        <w:trPr>
          <w:trHeight w:val="484" w:hRule="atLeast"/>
        </w:trPr>
        <w:tc>
          <w:tcPr>
            <w:tcW w:w="737" w:type="dxa"/>
          </w:tcPr>
          <w:p>
            <w:pPr>
              <w:pStyle w:val="TableParagraph"/>
              <w:spacing w:line="223" w:lineRule="exact"/>
              <w:ind w:right="105"/>
              <w:jc w:val="right"/>
              <w:rPr>
                <w:sz w:val="20"/>
              </w:rPr>
            </w:pPr>
            <w:r>
              <w:rPr>
                <w:spacing w:val="-5"/>
                <w:sz w:val="20"/>
              </w:rPr>
              <w:t>8.</w:t>
            </w:r>
          </w:p>
        </w:tc>
        <w:tc>
          <w:tcPr>
            <w:tcW w:w="2156" w:type="dxa"/>
          </w:tcPr>
          <w:p>
            <w:pPr>
              <w:pStyle w:val="TableParagraph"/>
              <w:spacing w:line="223" w:lineRule="exact"/>
              <w:ind w:left="107"/>
              <w:rPr>
                <w:sz w:val="20"/>
              </w:rPr>
            </w:pPr>
            <w:r>
              <w:rPr>
                <w:spacing w:val="-2"/>
                <w:sz w:val="20"/>
              </w:rPr>
              <w:t>Finland</w:t>
            </w:r>
          </w:p>
        </w:tc>
        <w:tc>
          <w:tcPr>
            <w:tcW w:w="1709" w:type="dxa"/>
          </w:tcPr>
          <w:p>
            <w:pPr>
              <w:pStyle w:val="TableParagraph"/>
              <w:spacing w:line="223" w:lineRule="exact"/>
              <w:ind w:left="107"/>
              <w:rPr>
                <w:sz w:val="20"/>
              </w:rPr>
            </w:pPr>
            <w:r>
              <w:rPr>
                <w:spacing w:val="-5"/>
                <w:sz w:val="20"/>
              </w:rPr>
              <w:t>1.1</w:t>
            </w:r>
          </w:p>
        </w:tc>
        <w:tc>
          <w:tcPr>
            <w:tcW w:w="717" w:type="dxa"/>
          </w:tcPr>
          <w:p>
            <w:pPr>
              <w:pStyle w:val="TableParagraph"/>
              <w:spacing w:line="223" w:lineRule="exact"/>
              <w:ind w:left="107"/>
              <w:rPr>
                <w:sz w:val="20"/>
              </w:rPr>
            </w:pPr>
            <w:r>
              <w:rPr>
                <w:spacing w:val="-5"/>
                <w:sz w:val="20"/>
              </w:rPr>
              <w:t>23.</w:t>
            </w:r>
          </w:p>
        </w:tc>
        <w:tc>
          <w:tcPr>
            <w:tcW w:w="2066" w:type="dxa"/>
          </w:tcPr>
          <w:p>
            <w:pPr>
              <w:pStyle w:val="TableParagraph"/>
              <w:spacing w:line="223" w:lineRule="exact"/>
              <w:ind w:left="108"/>
              <w:rPr>
                <w:sz w:val="20"/>
              </w:rPr>
            </w:pPr>
            <w:r>
              <w:rPr>
                <w:spacing w:val="-2"/>
                <w:sz w:val="20"/>
              </w:rPr>
              <w:t>Slovakia</w:t>
            </w:r>
          </w:p>
        </w:tc>
        <w:tc>
          <w:tcPr>
            <w:tcW w:w="1526" w:type="dxa"/>
          </w:tcPr>
          <w:p>
            <w:pPr>
              <w:pStyle w:val="TableParagraph"/>
              <w:spacing w:line="223" w:lineRule="exact"/>
              <w:ind w:left="109"/>
              <w:rPr>
                <w:sz w:val="20"/>
              </w:rPr>
            </w:pPr>
            <w:r>
              <w:rPr>
                <w:spacing w:val="-5"/>
                <w:sz w:val="20"/>
              </w:rPr>
              <w:t>1.5</w:t>
            </w:r>
          </w:p>
        </w:tc>
      </w:tr>
      <w:tr>
        <w:trPr>
          <w:trHeight w:val="501" w:hRule="atLeast"/>
        </w:trPr>
        <w:tc>
          <w:tcPr>
            <w:tcW w:w="737" w:type="dxa"/>
          </w:tcPr>
          <w:p>
            <w:pPr>
              <w:pStyle w:val="TableParagraph"/>
              <w:spacing w:line="223" w:lineRule="exact"/>
              <w:ind w:right="105"/>
              <w:jc w:val="right"/>
              <w:rPr>
                <w:sz w:val="20"/>
              </w:rPr>
            </w:pPr>
            <w:r>
              <w:rPr>
                <w:spacing w:val="-5"/>
                <w:sz w:val="20"/>
              </w:rPr>
              <w:t>9.</w:t>
            </w:r>
          </w:p>
        </w:tc>
        <w:tc>
          <w:tcPr>
            <w:tcW w:w="2156" w:type="dxa"/>
          </w:tcPr>
          <w:p>
            <w:pPr>
              <w:pStyle w:val="TableParagraph"/>
              <w:spacing w:line="223" w:lineRule="exact"/>
              <w:ind w:left="107"/>
              <w:rPr>
                <w:sz w:val="20"/>
              </w:rPr>
            </w:pPr>
            <w:r>
              <w:rPr>
                <w:spacing w:val="-2"/>
                <w:sz w:val="20"/>
              </w:rPr>
              <w:t>France</w:t>
            </w:r>
          </w:p>
        </w:tc>
        <w:tc>
          <w:tcPr>
            <w:tcW w:w="1709" w:type="dxa"/>
          </w:tcPr>
          <w:p>
            <w:pPr>
              <w:pStyle w:val="TableParagraph"/>
              <w:spacing w:line="223" w:lineRule="exact"/>
              <w:ind w:left="107"/>
              <w:rPr>
                <w:sz w:val="20"/>
              </w:rPr>
            </w:pPr>
            <w:r>
              <w:rPr>
                <w:spacing w:val="-5"/>
                <w:sz w:val="20"/>
              </w:rPr>
              <w:t>1.6</w:t>
            </w:r>
          </w:p>
        </w:tc>
        <w:tc>
          <w:tcPr>
            <w:tcW w:w="717" w:type="dxa"/>
          </w:tcPr>
          <w:p>
            <w:pPr>
              <w:pStyle w:val="TableParagraph"/>
              <w:spacing w:line="223" w:lineRule="exact"/>
              <w:ind w:left="107"/>
              <w:rPr>
                <w:sz w:val="20"/>
              </w:rPr>
            </w:pPr>
            <w:r>
              <w:rPr>
                <w:spacing w:val="-5"/>
                <w:sz w:val="20"/>
              </w:rPr>
              <w:t>24.</w:t>
            </w:r>
          </w:p>
        </w:tc>
        <w:tc>
          <w:tcPr>
            <w:tcW w:w="2066" w:type="dxa"/>
          </w:tcPr>
          <w:p>
            <w:pPr>
              <w:pStyle w:val="TableParagraph"/>
              <w:spacing w:line="223" w:lineRule="exact"/>
              <w:ind w:left="108"/>
              <w:rPr>
                <w:sz w:val="20"/>
              </w:rPr>
            </w:pPr>
            <w:r>
              <w:rPr>
                <w:spacing w:val="-2"/>
                <w:sz w:val="20"/>
              </w:rPr>
              <w:t>Slovenia</w:t>
            </w:r>
          </w:p>
        </w:tc>
        <w:tc>
          <w:tcPr>
            <w:tcW w:w="1526" w:type="dxa"/>
          </w:tcPr>
          <w:p>
            <w:pPr>
              <w:pStyle w:val="TableParagraph"/>
              <w:spacing w:line="223" w:lineRule="exact"/>
              <w:ind w:left="109"/>
              <w:rPr>
                <w:sz w:val="20"/>
              </w:rPr>
            </w:pPr>
            <w:r>
              <w:rPr>
                <w:spacing w:val="-5"/>
                <w:sz w:val="20"/>
              </w:rPr>
              <w:t>1.0</w:t>
            </w:r>
          </w:p>
        </w:tc>
      </w:tr>
      <w:tr>
        <w:trPr>
          <w:trHeight w:val="501" w:hRule="atLeast"/>
        </w:trPr>
        <w:tc>
          <w:tcPr>
            <w:tcW w:w="737" w:type="dxa"/>
          </w:tcPr>
          <w:p>
            <w:pPr>
              <w:pStyle w:val="TableParagraph"/>
              <w:spacing w:line="223" w:lineRule="exact"/>
              <w:ind w:right="4"/>
              <w:jc w:val="right"/>
              <w:rPr>
                <w:sz w:val="20"/>
              </w:rPr>
            </w:pPr>
            <w:r>
              <w:rPr>
                <w:spacing w:val="-5"/>
                <w:sz w:val="20"/>
              </w:rPr>
              <w:t>10.</w:t>
            </w:r>
          </w:p>
        </w:tc>
        <w:tc>
          <w:tcPr>
            <w:tcW w:w="2156" w:type="dxa"/>
          </w:tcPr>
          <w:p>
            <w:pPr>
              <w:pStyle w:val="TableParagraph"/>
              <w:spacing w:line="223" w:lineRule="exact"/>
              <w:ind w:left="107"/>
              <w:rPr>
                <w:sz w:val="20"/>
              </w:rPr>
            </w:pPr>
            <w:r>
              <w:rPr>
                <w:spacing w:val="-2"/>
                <w:sz w:val="20"/>
              </w:rPr>
              <w:t>Germany</w:t>
            </w:r>
          </w:p>
        </w:tc>
        <w:tc>
          <w:tcPr>
            <w:tcW w:w="1709" w:type="dxa"/>
          </w:tcPr>
          <w:p>
            <w:pPr>
              <w:pStyle w:val="TableParagraph"/>
              <w:spacing w:line="223" w:lineRule="exact"/>
              <w:ind w:left="107"/>
              <w:rPr>
                <w:sz w:val="20"/>
              </w:rPr>
            </w:pPr>
            <w:r>
              <w:rPr>
                <w:spacing w:val="-5"/>
                <w:sz w:val="20"/>
              </w:rPr>
              <w:t>2.3</w:t>
            </w:r>
          </w:p>
        </w:tc>
        <w:tc>
          <w:tcPr>
            <w:tcW w:w="717" w:type="dxa"/>
          </w:tcPr>
          <w:p>
            <w:pPr>
              <w:pStyle w:val="TableParagraph"/>
              <w:spacing w:line="223" w:lineRule="exact"/>
              <w:ind w:left="107"/>
              <w:rPr>
                <w:sz w:val="20"/>
              </w:rPr>
            </w:pPr>
            <w:r>
              <w:rPr>
                <w:spacing w:val="-5"/>
                <w:sz w:val="20"/>
              </w:rPr>
              <w:t>25.</w:t>
            </w:r>
          </w:p>
        </w:tc>
        <w:tc>
          <w:tcPr>
            <w:tcW w:w="2066" w:type="dxa"/>
          </w:tcPr>
          <w:p>
            <w:pPr>
              <w:pStyle w:val="TableParagraph"/>
              <w:spacing w:line="223" w:lineRule="exact"/>
              <w:ind w:left="108"/>
              <w:rPr>
                <w:sz w:val="20"/>
              </w:rPr>
            </w:pPr>
            <w:r>
              <w:rPr>
                <w:spacing w:val="-2"/>
                <w:sz w:val="20"/>
              </w:rPr>
              <w:t>Sweden</w:t>
            </w:r>
          </w:p>
        </w:tc>
        <w:tc>
          <w:tcPr>
            <w:tcW w:w="1526" w:type="dxa"/>
          </w:tcPr>
          <w:p>
            <w:pPr>
              <w:pStyle w:val="TableParagraph"/>
              <w:spacing w:line="223" w:lineRule="exact"/>
              <w:ind w:left="109"/>
              <w:rPr>
                <w:sz w:val="20"/>
              </w:rPr>
            </w:pPr>
            <w:r>
              <w:rPr>
                <w:spacing w:val="-5"/>
                <w:sz w:val="20"/>
              </w:rPr>
              <w:t>3.5</w:t>
            </w:r>
          </w:p>
        </w:tc>
      </w:tr>
      <w:tr>
        <w:trPr>
          <w:trHeight w:val="484" w:hRule="atLeast"/>
        </w:trPr>
        <w:tc>
          <w:tcPr>
            <w:tcW w:w="737" w:type="dxa"/>
          </w:tcPr>
          <w:p>
            <w:pPr>
              <w:pStyle w:val="TableParagraph"/>
              <w:spacing w:line="223" w:lineRule="exact"/>
              <w:ind w:right="4"/>
              <w:jc w:val="right"/>
              <w:rPr>
                <w:sz w:val="20"/>
              </w:rPr>
            </w:pPr>
            <w:r>
              <w:rPr>
                <w:spacing w:val="-5"/>
                <w:sz w:val="20"/>
              </w:rPr>
              <w:t>11.</w:t>
            </w:r>
          </w:p>
        </w:tc>
        <w:tc>
          <w:tcPr>
            <w:tcW w:w="2156" w:type="dxa"/>
          </w:tcPr>
          <w:p>
            <w:pPr>
              <w:pStyle w:val="TableParagraph"/>
              <w:spacing w:line="223" w:lineRule="exact"/>
              <w:ind w:left="107"/>
              <w:rPr>
                <w:sz w:val="20"/>
              </w:rPr>
            </w:pPr>
            <w:r>
              <w:rPr>
                <w:spacing w:val="-2"/>
                <w:sz w:val="20"/>
              </w:rPr>
              <w:t>1celand</w:t>
            </w:r>
          </w:p>
        </w:tc>
        <w:tc>
          <w:tcPr>
            <w:tcW w:w="1709" w:type="dxa"/>
          </w:tcPr>
          <w:p>
            <w:pPr>
              <w:pStyle w:val="TableParagraph"/>
              <w:spacing w:line="223" w:lineRule="exact"/>
              <w:ind w:left="107"/>
              <w:rPr>
                <w:sz w:val="20"/>
              </w:rPr>
            </w:pPr>
            <w:r>
              <w:rPr>
                <w:spacing w:val="-5"/>
                <w:sz w:val="20"/>
              </w:rPr>
              <w:t>1.1</w:t>
            </w:r>
          </w:p>
        </w:tc>
        <w:tc>
          <w:tcPr>
            <w:tcW w:w="717" w:type="dxa"/>
          </w:tcPr>
          <w:p>
            <w:pPr>
              <w:pStyle w:val="TableParagraph"/>
              <w:spacing w:line="223" w:lineRule="exact"/>
              <w:ind w:left="107"/>
              <w:rPr>
                <w:sz w:val="20"/>
              </w:rPr>
            </w:pPr>
            <w:r>
              <w:rPr>
                <w:spacing w:val="-5"/>
                <w:sz w:val="20"/>
              </w:rPr>
              <w:t>26.</w:t>
            </w:r>
          </w:p>
        </w:tc>
        <w:tc>
          <w:tcPr>
            <w:tcW w:w="2066" w:type="dxa"/>
          </w:tcPr>
          <w:p>
            <w:pPr>
              <w:pStyle w:val="TableParagraph"/>
              <w:spacing w:line="223" w:lineRule="exact"/>
              <w:ind w:left="108"/>
              <w:rPr>
                <w:sz w:val="20"/>
              </w:rPr>
            </w:pPr>
            <w:r>
              <w:rPr>
                <w:spacing w:val="-2"/>
                <w:sz w:val="20"/>
              </w:rPr>
              <w:t>Switzerland</w:t>
            </w:r>
          </w:p>
        </w:tc>
        <w:tc>
          <w:tcPr>
            <w:tcW w:w="1526" w:type="dxa"/>
          </w:tcPr>
          <w:p>
            <w:pPr>
              <w:pStyle w:val="TableParagraph"/>
              <w:spacing w:line="223" w:lineRule="exact"/>
              <w:ind w:left="109"/>
              <w:rPr>
                <w:sz w:val="20"/>
              </w:rPr>
            </w:pPr>
            <w:r>
              <w:rPr>
                <w:spacing w:val="-5"/>
                <w:sz w:val="20"/>
              </w:rPr>
              <w:t>1.7</w:t>
            </w:r>
          </w:p>
        </w:tc>
      </w:tr>
      <w:tr>
        <w:trPr>
          <w:trHeight w:val="501" w:hRule="atLeast"/>
        </w:trPr>
        <w:tc>
          <w:tcPr>
            <w:tcW w:w="737" w:type="dxa"/>
          </w:tcPr>
          <w:p>
            <w:pPr>
              <w:pStyle w:val="TableParagraph"/>
              <w:spacing w:line="223" w:lineRule="exact"/>
              <w:ind w:right="4"/>
              <w:jc w:val="right"/>
              <w:rPr>
                <w:sz w:val="20"/>
              </w:rPr>
            </w:pPr>
            <w:r>
              <w:rPr>
                <w:spacing w:val="-5"/>
                <w:sz w:val="20"/>
              </w:rPr>
              <w:t>12.</w:t>
            </w:r>
          </w:p>
        </w:tc>
        <w:tc>
          <w:tcPr>
            <w:tcW w:w="2156" w:type="dxa"/>
          </w:tcPr>
          <w:p>
            <w:pPr>
              <w:pStyle w:val="TableParagraph"/>
              <w:spacing w:line="223" w:lineRule="exact"/>
              <w:ind w:left="107"/>
              <w:rPr>
                <w:sz w:val="20"/>
              </w:rPr>
            </w:pPr>
            <w:r>
              <w:rPr>
                <w:spacing w:val="-2"/>
                <w:sz w:val="20"/>
              </w:rPr>
              <w:t>Ireland</w:t>
            </w:r>
          </w:p>
        </w:tc>
        <w:tc>
          <w:tcPr>
            <w:tcW w:w="1709" w:type="dxa"/>
          </w:tcPr>
          <w:p>
            <w:pPr>
              <w:pStyle w:val="TableParagraph"/>
              <w:spacing w:line="223" w:lineRule="exact"/>
              <w:ind w:left="107"/>
              <w:rPr>
                <w:sz w:val="20"/>
              </w:rPr>
            </w:pPr>
            <w:r>
              <w:rPr>
                <w:spacing w:val="-5"/>
                <w:sz w:val="20"/>
              </w:rPr>
              <w:t>1.0</w:t>
            </w:r>
          </w:p>
        </w:tc>
        <w:tc>
          <w:tcPr>
            <w:tcW w:w="717" w:type="dxa"/>
          </w:tcPr>
          <w:p>
            <w:pPr>
              <w:pStyle w:val="TableParagraph"/>
              <w:spacing w:line="223" w:lineRule="exact"/>
              <w:ind w:left="107"/>
              <w:rPr>
                <w:sz w:val="20"/>
              </w:rPr>
            </w:pPr>
            <w:r>
              <w:rPr>
                <w:spacing w:val="-5"/>
                <w:sz w:val="20"/>
              </w:rPr>
              <w:t>27.</w:t>
            </w:r>
          </w:p>
        </w:tc>
        <w:tc>
          <w:tcPr>
            <w:tcW w:w="2066" w:type="dxa"/>
          </w:tcPr>
          <w:p>
            <w:pPr>
              <w:pStyle w:val="TableParagraph"/>
              <w:spacing w:line="223" w:lineRule="exact"/>
              <w:ind w:left="108"/>
              <w:rPr>
                <w:sz w:val="20"/>
              </w:rPr>
            </w:pPr>
            <w:r>
              <w:rPr>
                <w:sz w:val="20"/>
              </w:rPr>
              <w:t>The</w:t>
            </w:r>
            <w:r>
              <w:rPr>
                <w:spacing w:val="-4"/>
                <w:sz w:val="20"/>
              </w:rPr>
              <w:t> </w:t>
            </w:r>
            <w:r>
              <w:rPr>
                <w:spacing w:val="-2"/>
                <w:sz w:val="20"/>
              </w:rPr>
              <w:t>Netherlands</w:t>
            </w:r>
          </w:p>
        </w:tc>
        <w:tc>
          <w:tcPr>
            <w:tcW w:w="1526" w:type="dxa"/>
          </w:tcPr>
          <w:p>
            <w:pPr>
              <w:pStyle w:val="TableParagraph"/>
              <w:spacing w:line="223" w:lineRule="exact"/>
              <w:ind w:left="109"/>
              <w:rPr>
                <w:sz w:val="20"/>
              </w:rPr>
            </w:pPr>
            <w:r>
              <w:rPr>
                <w:spacing w:val="-5"/>
                <w:sz w:val="20"/>
              </w:rPr>
              <w:t>1.2</w:t>
            </w:r>
          </w:p>
        </w:tc>
      </w:tr>
      <w:tr>
        <w:trPr>
          <w:trHeight w:val="501" w:hRule="atLeast"/>
        </w:trPr>
        <w:tc>
          <w:tcPr>
            <w:tcW w:w="737" w:type="dxa"/>
          </w:tcPr>
          <w:p>
            <w:pPr>
              <w:pStyle w:val="TableParagraph"/>
              <w:spacing w:line="223" w:lineRule="exact"/>
              <w:ind w:right="4"/>
              <w:jc w:val="right"/>
              <w:rPr>
                <w:sz w:val="20"/>
              </w:rPr>
            </w:pPr>
            <w:r>
              <w:rPr>
                <w:spacing w:val="-5"/>
                <w:sz w:val="20"/>
              </w:rPr>
              <w:t>13.</w:t>
            </w:r>
          </w:p>
        </w:tc>
        <w:tc>
          <w:tcPr>
            <w:tcW w:w="2156" w:type="dxa"/>
          </w:tcPr>
          <w:p>
            <w:pPr>
              <w:pStyle w:val="TableParagraph"/>
              <w:spacing w:line="223" w:lineRule="exact"/>
              <w:ind w:left="107"/>
              <w:rPr>
                <w:sz w:val="20"/>
              </w:rPr>
            </w:pPr>
            <w:r>
              <w:rPr>
                <w:spacing w:val="-2"/>
                <w:sz w:val="20"/>
              </w:rPr>
              <w:t>Italy</w:t>
            </w:r>
          </w:p>
        </w:tc>
        <w:tc>
          <w:tcPr>
            <w:tcW w:w="1709" w:type="dxa"/>
          </w:tcPr>
          <w:p>
            <w:pPr>
              <w:pStyle w:val="TableParagraph"/>
              <w:spacing w:line="223" w:lineRule="exact"/>
              <w:ind w:left="107"/>
              <w:rPr>
                <w:sz w:val="20"/>
              </w:rPr>
            </w:pPr>
            <w:r>
              <w:rPr>
                <w:spacing w:val="-5"/>
                <w:sz w:val="20"/>
              </w:rPr>
              <w:t>1.4</w:t>
            </w:r>
          </w:p>
        </w:tc>
        <w:tc>
          <w:tcPr>
            <w:tcW w:w="717" w:type="dxa"/>
          </w:tcPr>
          <w:p>
            <w:pPr>
              <w:pStyle w:val="TableParagraph"/>
              <w:spacing w:line="223" w:lineRule="exact"/>
              <w:ind w:left="107"/>
              <w:rPr>
                <w:sz w:val="20"/>
              </w:rPr>
            </w:pPr>
            <w:r>
              <w:rPr>
                <w:spacing w:val="-5"/>
                <w:sz w:val="20"/>
              </w:rPr>
              <w:t>28.</w:t>
            </w:r>
          </w:p>
        </w:tc>
        <w:tc>
          <w:tcPr>
            <w:tcW w:w="2066" w:type="dxa"/>
          </w:tcPr>
          <w:p>
            <w:pPr>
              <w:pStyle w:val="TableParagraph"/>
              <w:spacing w:line="223" w:lineRule="exact"/>
              <w:ind w:left="108"/>
              <w:rPr>
                <w:sz w:val="20"/>
              </w:rPr>
            </w:pPr>
            <w:r>
              <w:rPr>
                <w:sz w:val="20"/>
              </w:rPr>
              <w:t>United</w:t>
            </w:r>
            <w:r>
              <w:rPr>
                <w:spacing w:val="-6"/>
                <w:sz w:val="20"/>
              </w:rPr>
              <w:t> </w:t>
            </w:r>
            <w:r>
              <w:rPr>
                <w:spacing w:val="-2"/>
                <w:sz w:val="20"/>
              </w:rPr>
              <w:t>Kingdom</w:t>
            </w:r>
          </w:p>
        </w:tc>
        <w:tc>
          <w:tcPr>
            <w:tcW w:w="1526" w:type="dxa"/>
          </w:tcPr>
          <w:p>
            <w:pPr>
              <w:pStyle w:val="TableParagraph"/>
              <w:spacing w:line="223" w:lineRule="exact"/>
              <w:ind w:left="109"/>
              <w:rPr>
                <w:sz w:val="20"/>
              </w:rPr>
            </w:pPr>
            <w:r>
              <w:rPr>
                <w:spacing w:val="-5"/>
                <w:sz w:val="20"/>
              </w:rPr>
              <w:t>1.3</w:t>
            </w:r>
          </w:p>
        </w:tc>
      </w:tr>
      <w:tr>
        <w:trPr>
          <w:trHeight w:val="460" w:hRule="atLeast"/>
        </w:trPr>
        <w:tc>
          <w:tcPr>
            <w:tcW w:w="737" w:type="dxa"/>
          </w:tcPr>
          <w:p>
            <w:pPr>
              <w:pStyle w:val="TableParagraph"/>
              <w:spacing w:line="223" w:lineRule="exact"/>
              <w:ind w:right="4"/>
              <w:jc w:val="right"/>
              <w:rPr>
                <w:sz w:val="20"/>
              </w:rPr>
            </w:pPr>
            <w:r>
              <w:rPr>
                <w:spacing w:val="-5"/>
                <w:sz w:val="20"/>
              </w:rPr>
              <w:t>14.</w:t>
            </w:r>
          </w:p>
        </w:tc>
        <w:tc>
          <w:tcPr>
            <w:tcW w:w="2156" w:type="dxa"/>
          </w:tcPr>
          <w:p>
            <w:pPr>
              <w:pStyle w:val="TableParagraph"/>
              <w:spacing w:line="223" w:lineRule="exact"/>
              <w:ind w:left="107"/>
              <w:rPr>
                <w:sz w:val="20"/>
              </w:rPr>
            </w:pPr>
            <w:r>
              <w:rPr>
                <w:spacing w:val="-2"/>
                <w:sz w:val="20"/>
              </w:rPr>
              <w:t>Latvia</w:t>
            </w:r>
          </w:p>
        </w:tc>
        <w:tc>
          <w:tcPr>
            <w:tcW w:w="1709" w:type="dxa"/>
          </w:tcPr>
          <w:p>
            <w:pPr>
              <w:pStyle w:val="TableParagraph"/>
              <w:spacing w:line="223" w:lineRule="exact"/>
              <w:ind w:left="107"/>
              <w:rPr>
                <w:sz w:val="20"/>
              </w:rPr>
            </w:pPr>
            <w:r>
              <w:rPr>
                <w:spacing w:val="-5"/>
                <w:sz w:val="20"/>
              </w:rPr>
              <w:t>0.2</w:t>
            </w:r>
          </w:p>
        </w:tc>
        <w:tc>
          <w:tcPr>
            <w:tcW w:w="717" w:type="dxa"/>
          </w:tcPr>
          <w:p>
            <w:pPr>
              <w:pStyle w:val="TableParagraph"/>
              <w:spacing w:line="223" w:lineRule="exact"/>
              <w:ind w:left="107"/>
              <w:rPr>
                <w:sz w:val="20"/>
              </w:rPr>
            </w:pPr>
            <w:r>
              <w:rPr>
                <w:spacing w:val="-5"/>
                <w:sz w:val="20"/>
              </w:rPr>
              <w:t>29.</w:t>
            </w:r>
          </w:p>
        </w:tc>
        <w:tc>
          <w:tcPr>
            <w:tcW w:w="2066" w:type="dxa"/>
          </w:tcPr>
          <w:p>
            <w:pPr>
              <w:pStyle w:val="TableParagraph"/>
              <w:spacing w:line="223" w:lineRule="exact"/>
              <w:ind w:left="108"/>
              <w:rPr>
                <w:sz w:val="20"/>
              </w:rPr>
            </w:pPr>
            <w:r>
              <w:rPr>
                <w:sz w:val="20"/>
              </w:rPr>
              <w:t>U.</w:t>
            </w:r>
            <w:r>
              <w:rPr>
                <w:spacing w:val="-2"/>
                <w:sz w:val="20"/>
              </w:rPr>
              <w:t> </w:t>
            </w:r>
            <w:r>
              <w:rPr>
                <w:sz w:val="20"/>
              </w:rPr>
              <w:t>S</w:t>
            </w:r>
            <w:r>
              <w:rPr>
                <w:spacing w:val="-3"/>
                <w:sz w:val="20"/>
              </w:rPr>
              <w:t> </w:t>
            </w:r>
            <w:r>
              <w:rPr>
                <w:spacing w:val="-2"/>
                <w:sz w:val="20"/>
              </w:rPr>
              <w:t>White</w:t>
            </w:r>
          </w:p>
        </w:tc>
        <w:tc>
          <w:tcPr>
            <w:tcW w:w="1526" w:type="dxa"/>
          </w:tcPr>
          <w:p>
            <w:pPr>
              <w:pStyle w:val="TableParagraph"/>
              <w:spacing w:line="223" w:lineRule="exact"/>
              <w:ind w:left="109"/>
              <w:rPr>
                <w:sz w:val="20"/>
              </w:rPr>
            </w:pPr>
            <w:r>
              <w:rPr>
                <w:spacing w:val="-5"/>
                <w:sz w:val="20"/>
              </w:rPr>
              <w:t>1.4</w:t>
            </w:r>
          </w:p>
        </w:tc>
      </w:tr>
      <w:tr>
        <w:trPr>
          <w:trHeight w:val="460" w:hRule="atLeast"/>
        </w:trPr>
        <w:tc>
          <w:tcPr>
            <w:tcW w:w="737" w:type="dxa"/>
          </w:tcPr>
          <w:p>
            <w:pPr>
              <w:pStyle w:val="TableParagraph"/>
              <w:spacing w:line="223" w:lineRule="exact"/>
              <w:ind w:right="4"/>
              <w:jc w:val="right"/>
              <w:rPr>
                <w:sz w:val="20"/>
              </w:rPr>
            </w:pPr>
            <w:r>
              <w:rPr>
                <w:spacing w:val="-5"/>
                <w:sz w:val="20"/>
              </w:rPr>
              <w:t>15.</w:t>
            </w:r>
          </w:p>
        </w:tc>
        <w:tc>
          <w:tcPr>
            <w:tcW w:w="2156" w:type="dxa"/>
          </w:tcPr>
          <w:p>
            <w:pPr>
              <w:pStyle w:val="TableParagraph"/>
              <w:spacing w:line="223" w:lineRule="exact"/>
              <w:ind w:left="107"/>
              <w:rPr>
                <w:sz w:val="20"/>
              </w:rPr>
            </w:pPr>
            <w:r>
              <w:rPr>
                <w:spacing w:val="-2"/>
                <w:sz w:val="20"/>
              </w:rPr>
              <w:t>Nigeria</w:t>
            </w:r>
          </w:p>
        </w:tc>
        <w:tc>
          <w:tcPr>
            <w:tcW w:w="1709" w:type="dxa"/>
          </w:tcPr>
          <w:p>
            <w:pPr>
              <w:pStyle w:val="TableParagraph"/>
              <w:spacing w:line="223" w:lineRule="exact"/>
              <w:ind w:left="107"/>
              <w:rPr>
                <w:sz w:val="20"/>
              </w:rPr>
            </w:pPr>
            <w:r>
              <w:rPr>
                <w:spacing w:val="-5"/>
                <w:sz w:val="20"/>
              </w:rPr>
              <w:t>1.2</w:t>
            </w:r>
          </w:p>
        </w:tc>
        <w:tc>
          <w:tcPr>
            <w:tcW w:w="717" w:type="dxa"/>
          </w:tcPr>
          <w:p>
            <w:pPr>
              <w:pStyle w:val="TableParagraph"/>
              <w:spacing w:line="223" w:lineRule="exact"/>
              <w:ind w:left="107"/>
              <w:rPr>
                <w:sz w:val="20"/>
              </w:rPr>
            </w:pPr>
            <w:r>
              <w:rPr>
                <w:spacing w:val="-5"/>
                <w:sz w:val="20"/>
              </w:rPr>
              <w:t>30.</w:t>
            </w:r>
          </w:p>
        </w:tc>
        <w:tc>
          <w:tcPr>
            <w:tcW w:w="2066" w:type="dxa"/>
          </w:tcPr>
          <w:p>
            <w:pPr>
              <w:pStyle w:val="TableParagraph"/>
              <w:rPr>
                <w:sz w:val="22"/>
              </w:rPr>
            </w:pPr>
          </w:p>
        </w:tc>
        <w:tc>
          <w:tcPr>
            <w:tcW w:w="1526" w:type="dxa"/>
          </w:tcPr>
          <w:p>
            <w:pPr>
              <w:pStyle w:val="TableParagraph"/>
              <w:rPr>
                <w:sz w:val="22"/>
              </w:rPr>
            </w:pPr>
          </w:p>
        </w:tc>
      </w:tr>
    </w:tbl>
    <w:p>
      <w:pPr>
        <w:pStyle w:val="BodyText"/>
        <w:spacing w:before="271"/>
        <w:rPr>
          <w:b/>
        </w:rPr>
      </w:pPr>
    </w:p>
    <w:p>
      <w:pPr>
        <w:pStyle w:val="BodyText"/>
        <w:spacing w:line="480" w:lineRule="auto" w:before="1"/>
        <w:ind w:left="336" w:right="455" w:firstLine="720"/>
        <w:jc w:val="both"/>
      </w:pPr>
      <w:r>
        <w:rPr/>
        <w:t>A large study</w:t>
      </w:r>
      <w:r>
        <w:rPr>
          <w:spacing w:val="-3"/>
        </w:rPr>
        <w:t> </w:t>
      </w:r>
      <w:r>
        <w:rPr/>
        <w:t>in the USA (Broaddus, et al, 2009) covering</w:t>
      </w:r>
      <w:r>
        <w:rPr>
          <w:spacing w:val="-1"/>
        </w:rPr>
        <w:t> </w:t>
      </w:r>
      <w:r>
        <w:rPr/>
        <w:t>a 30year period from 1975 – 2004 using</w:t>
      </w:r>
      <w:r>
        <w:rPr>
          <w:spacing w:val="-1"/>
        </w:rPr>
        <w:t> </w:t>
      </w:r>
      <w:r>
        <w:rPr/>
        <w:t>the Surveillance Epidemiology</w:t>
      </w:r>
      <w:r>
        <w:rPr>
          <w:spacing w:val="-1"/>
        </w:rPr>
        <w:t> </w:t>
      </w:r>
      <w:r>
        <w:rPr/>
        <w:t>and End Results (SEER) programme database of the National Cancer Institute found 658 of retinoblastoma cases over the period. The overall mean adjusted incidence was 11.3 for males and 12.4 for females. Seventy-two percent (72%) were unilateral while 27 percent were bilateral. In 1percent of cases, the laterality was unknown. With increasing age at diagnosis, the bilateral tumours decreased significantly. However, the percentage of unilateral tumours increased</w:t>
      </w:r>
      <w:r>
        <w:rPr>
          <w:spacing w:val="-1"/>
        </w:rPr>
        <w:t> </w:t>
      </w:r>
      <w:r>
        <w:rPr/>
        <w:t>with</w:t>
      </w:r>
      <w:r>
        <w:rPr>
          <w:spacing w:val="-1"/>
        </w:rPr>
        <w:t> </w:t>
      </w:r>
      <w:r>
        <w:rPr/>
        <w:t>increasing</w:t>
      </w:r>
      <w:r>
        <w:rPr>
          <w:spacing w:val="-1"/>
        </w:rPr>
        <w:t> </w:t>
      </w:r>
      <w:r>
        <w:rPr/>
        <w:t>age</w:t>
      </w:r>
      <w:r>
        <w:rPr>
          <w:spacing w:val="-2"/>
        </w:rPr>
        <w:t> </w:t>
      </w:r>
      <w:r>
        <w:rPr/>
        <w:t>at</w:t>
      </w:r>
      <w:r>
        <w:rPr>
          <w:spacing w:val="-1"/>
        </w:rPr>
        <w:t> </w:t>
      </w:r>
      <w:r>
        <w:rPr/>
        <w:t>diagnosis.</w:t>
      </w:r>
      <w:r>
        <w:rPr>
          <w:spacing w:val="-1"/>
        </w:rPr>
        <w:t> </w:t>
      </w:r>
      <w:r>
        <w:rPr/>
        <w:t>The</w:t>
      </w:r>
      <w:r>
        <w:rPr>
          <w:spacing w:val="-3"/>
        </w:rPr>
        <w:t> </w:t>
      </w:r>
      <w:r>
        <w:rPr/>
        <w:t>overall</w:t>
      </w:r>
      <w:r>
        <w:rPr>
          <w:spacing w:val="-1"/>
        </w:rPr>
        <w:t> </w:t>
      </w:r>
      <w:r>
        <w:rPr/>
        <w:t>incidence</w:t>
      </w:r>
      <w:r>
        <w:rPr>
          <w:spacing w:val="-2"/>
        </w:rPr>
        <w:t> </w:t>
      </w:r>
      <w:r>
        <w:rPr/>
        <w:t>of retinoblastoma</w:t>
      </w:r>
      <w:r>
        <w:rPr>
          <w:spacing w:val="-2"/>
        </w:rPr>
        <w:t> </w:t>
      </w:r>
      <w:r>
        <w:rPr/>
        <w:t>also reduced</w:t>
      </w:r>
      <w:r>
        <w:rPr>
          <w:spacing w:val="22"/>
        </w:rPr>
        <w:t> </w:t>
      </w:r>
      <w:r>
        <w:rPr/>
        <w:t>with</w:t>
      </w:r>
      <w:r>
        <w:rPr>
          <w:spacing w:val="23"/>
        </w:rPr>
        <w:t> </w:t>
      </w:r>
      <w:r>
        <w:rPr/>
        <w:t>increasing</w:t>
      </w:r>
      <w:r>
        <w:rPr>
          <w:spacing w:val="22"/>
        </w:rPr>
        <w:t> </w:t>
      </w:r>
      <w:r>
        <w:rPr/>
        <w:t>age.</w:t>
      </w:r>
      <w:r>
        <w:rPr>
          <w:spacing w:val="22"/>
        </w:rPr>
        <w:t> </w:t>
      </w:r>
      <w:r>
        <w:rPr/>
        <w:t>Bilateral</w:t>
      </w:r>
      <w:r>
        <w:rPr>
          <w:spacing w:val="23"/>
        </w:rPr>
        <w:t> </w:t>
      </w:r>
      <w:r>
        <w:rPr/>
        <w:t>new</w:t>
      </w:r>
      <w:r>
        <w:rPr>
          <w:spacing w:val="22"/>
        </w:rPr>
        <w:t> </w:t>
      </w:r>
      <w:r>
        <w:rPr/>
        <w:t>cases</w:t>
      </w:r>
      <w:r>
        <w:rPr>
          <w:spacing w:val="24"/>
        </w:rPr>
        <w:t> </w:t>
      </w:r>
      <w:r>
        <w:rPr/>
        <w:t>are</w:t>
      </w:r>
      <w:r>
        <w:rPr>
          <w:spacing w:val="21"/>
        </w:rPr>
        <w:t> </w:t>
      </w:r>
      <w:r>
        <w:rPr/>
        <w:t>not</w:t>
      </w:r>
      <w:r>
        <w:rPr>
          <w:spacing w:val="23"/>
        </w:rPr>
        <w:t> </w:t>
      </w:r>
      <w:r>
        <w:rPr/>
        <w:t>seen</w:t>
      </w:r>
      <w:r>
        <w:rPr>
          <w:spacing w:val="25"/>
        </w:rPr>
        <w:t> </w:t>
      </w:r>
      <w:r>
        <w:rPr/>
        <w:t>after</w:t>
      </w:r>
      <w:r>
        <w:rPr>
          <w:spacing w:val="22"/>
        </w:rPr>
        <w:t> </w:t>
      </w:r>
      <w:r>
        <w:rPr/>
        <w:t>the</w:t>
      </w:r>
      <w:r>
        <w:rPr>
          <w:spacing w:val="22"/>
        </w:rPr>
        <w:t> </w:t>
      </w:r>
      <w:r>
        <w:rPr/>
        <w:t>age</w:t>
      </w:r>
      <w:r>
        <w:rPr>
          <w:spacing w:val="21"/>
        </w:rPr>
        <w:t> </w:t>
      </w:r>
      <w:r>
        <w:rPr/>
        <w:t>of</w:t>
      </w:r>
      <w:r>
        <w:rPr>
          <w:spacing w:val="22"/>
        </w:rPr>
        <w:t> </w:t>
      </w:r>
      <w:r>
        <w:rPr>
          <w:spacing w:val="-2"/>
        </w:rPr>
        <w:t>3years.</w:t>
      </w:r>
    </w:p>
    <w:p>
      <w:pPr>
        <w:spacing w:after="0" w:line="480" w:lineRule="auto"/>
        <w:jc w:val="both"/>
        <w:sectPr>
          <w:pgSz w:w="11910" w:h="16840"/>
          <w:pgMar w:header="0" w:footer="1014" w:top="1340" w:bottom="1200" w:left="1680" w:right="980"/>
        </w:sectPr>
      </w:pPr>
    </w:p>
    <w:p>
      <w:pPr>
        <w:pStyle w:val="BodyText"/>
        <w:spacing w:line="480" w:lineRule="auto" w:before="74"/>
        <w:ind w:left="336" w:right="358"/>
      </w:pPr>
      <w:r>
        <w:rPr/>
        <w:t>The</w:t>
      </w:r>
      <w:r>
        <w:rPr>
          <w:spacing w:val="-4"/>
        </w:rPr>
        <w:t> </w:t>
      </w:r>
      <w:r>
        <w:rPr/>
        <w:t>peak age</w:t>
      </w:r>
      <w:r>
        <w:rPr>
          <w:spacing w:val="-3"/>
        </w:rPr>
        <w:t> </w:t>
      </w:r>
      <w:r>
        <w:rPr/>
        <w:t>of</w:t>
      </w:r>
      <w:r>
        <w:rPr>
          <w:spacing w:val="-2"/>
        </w:rPr>
        <w:t> </w:t>
      </w:r>
      <w:r>
        <w:rPr/>
        <w:t>presentation</w:t>
      </w:r>
      <w:r>
        <w:rPr>
          <w:spacing w:val="-2"/>
        </w:rPr>
        <w:t> </w:t>
      </w:r>
      <w:r>
        <w:rPr/>
        <w:t>for</w:t>
      </w:r>
      <w:r>
        <w:rPr>
          <w:spacing w:val="-2"/>
        </w:rPr>
        <w:t> </w:t>
      </w:r>
      <w:r>
        <w:rPr/>
        <w:t>both</w:t>
      </w:r>
      <w:r>
        <w:rPr>
          <w:spacing w:val="-2"/>
        </w:rPr>
        <w:t> </w:t>
      </w:r>
      <w:r>
        <w:rPr/>
        <w:t>bilateral</w:t>
      </w:r>
      <w:r>
        <w:rPr>
          <w:spacing w:val="-2"/>
        </w:rPr>
        <w:t> </w:t>
      </w:r>
      <w:r>
        <w:rPr/>
        <w:t>and</w:t>
      </w:r>
      <w:r>
        <w:rPr>
          <w:spacing w:val="-1"/>
        </w:rPr>
        <w:t> </w:t>
      </w:r>
      <w:r>
        <w:rPr/>
        <w:t>unilateral</w:t>
      </w:r>
      <w:r>
        <w:rPr>
          <w:spacing w:val="-2"/>
        </w:rPr>
        <w:t> </w:t>
      </w:r>
      <w:r>
        <w:rPr/>
        <w:t>retinoblastoma</w:t>
      </w:r>
      <w:r>
        <w:rPr>
          <w:spacing w:val="-3"/>
        </w:rPr>
        <w:t> </w:t>
      </w:r>
      <w:r>
        <w:rPr/>
        <w:t>in</w:t>
      </w:r>
      <w:r>
        <w:rPr>
          <w:spacing w:val="-2"/>
        </w:rPr>
        <w:t> </w:t>
      </w:r>
      <w:r>
        <w:rPr/>
        <w:t>the</w:t>
      </w:r>
      <w:r>
        <w:rPr>
          <w:spacing w:val="-3"/>
        </w:rPr>
        <w:t> </w:t>
      </w:r>
      <w:r>
        <w:rPr/>
        <w:t>USA is</w:t>
      </w:r>
      <w:r>
        <w:rPr>
          <w:spacing w:val="10"/>
        </w:rPr>
        <w:t> </w:t>
      </w:r>
      <w:r>
        <w:rPr/>
        <w:t>before</w:t>
      </w:r>
      <w:r>
        <w:rPr>
          <w:spacing w:val="9"/>
        </w:rPr>
        <w:t> </w:t>
      </w:r>
      <w:r>
        <w:rPr/>
        <w:t>one</w:t>
      </w:r>
      <w:r>
        <w:rPr>
          <w:spacing w:val="12"/>
        </w:rPr>
        <w:t> </w:t>
      </w:r>
      <w:r>
        <w:rPr/>
        <w:t>year</w:t>
      </w:r>
      <w:r>
        <w:rPr>
          <w:spacing w:val="10"/>
        </w:rPr>
        <w:t> </w:t>
      </w:r>
      <w:r>
        <w:rPr/>
        <w:t>of</w:t>
      </w:r>
      <w:r>
        <w:rPr>
          <w:spacing w:val="10"/>
        </w:rPr>
        <w:t> </w:t>
      </w:r>
      <w:r>
        <w:rPr/>
        <w:t>age.</w:t>
      </w:r>
      <w:r>
        <w:rPr>
          <w:spacing w:val="10"/>
        </w:rPr>
        <w:t> </w:t>
      </w:r>
      <w:r>
        <w:rPr/>
        <w:t>Thereafter,</w:t>
      </w:r>
      <w:r>
        <w:rPr>
          <w:spacing w:val="10"/>
        </w:rPr>
        <w:t> </w:t>
      </w:r>
      <w:r>
        <w:rPr/>
        <w:t>the</w:t>
      </w:r>
      <w:r>
        <w:rPr>
          <w:spacing w:val="9"/>
        </w:rPr>
        <w:t> </w:t>
      </w:r>
      <w:r>
        <w:rPr/>
        <w:t>incidence</w:t>
      </w:r>
      <w:r>
        <w:rPr>
          <w:spacing w:val="9"/>
        </w:rPr>
        <w:t> </w:t>
      </w:r>
      <w:r>
        <w:rPr/>
        <w:t>reduced</w:t>
      </w:r>
      <w:r>
        <w:rPr>
          <w:spacing w:val="10"/>
        </w:rPr>
        <w:t> </w:t>
      </w:r>
      <w:r>
        <w:rPr/>
        <w:t>steeply</w:t>
      </w:r>
      <w:r>
        <w:rPr>
          <w:spacing w:val="5"/>
        </w:rPr>
        <w:t> </w:t>
      </w:r>
      <w:r>
        <w:rPr/>
        <w:t>with</w:t>
      </w:r>
      <w:r>
        <w:rPr>
          <w:spacing w:val="11"/>
        </w:rPr>
        <w:t> </w:t>
      </w:r>
      <w:r>
        <w:rPr/>
        <w:t>age.</w:t>
      </w:r>
      <w:r>
        <w:rPr>
          <w:spacing w:val="18"/>
        </w:rPr>
        <w:t> </w:t>
      </w:r>
      <w:r>
        <w:rPr/>
        <w:t>The</w:t>
      </w:r>
      <w:r>
        <w:rPr>
          <w:spacing w:val="9"/>
        </w:rPr>
        <w:t> </w:t>
      </w:r>
      <w:r>
        <w:rPr>
          <w:spacing w:val="-4"/>
        </w:rPr>
        <w:t>only</w:t>
      </w:r>
    </w:p>
    <w:p>
      <w:pPr>
        <w:pStyle w:val="BodyText"/>
        <w:spacing w:line="480" w:lineRule="auto"/>
        <w:ind w:left="336" w:right="471"/>
      </w:pPr>
      <w:r>
        <w:rPr/>
        <w:t>4.3 percent of new cases of retinoblastoma were seen between the ages of 5-9 years in this study.</w:t>
      </w:r>
    </w:p>
    <w:p>
      <w:pPr>
        <w:pStyle w:val="BodyText"/>
        <w:spacing w:before="4"/>
      </w:pPr>
    </w:p>
    <w:p>
      <w:pPr>
        <w:pStyle w:val="BodyText"/>
        <w:spacing w:line="480" w:lineRule="auto" w:before="1"/>
        <w:ind w:left="336" w:right="453" w:firstLine="720"/>
        <w:jc w:val="both"/>
      </w:pPr>
      <w:r>
        <w:rPr/>
        <w:t>According to a study conducted by Sang, Se and Kyu (2014), in Korea , the study found out that the overall incidence of retinoblastoma was 11.2 for children aged 0 to 4 years and 5.3 for children aged 0 to 9 years per 1,000,000 person-years, 5.9 per 100,000 live births, and 5.3 per 100,000 live births. Birth cohort analysis showed less variable results in incidence rates over 4 calendar-periods compared to the population- based analyses. The all-cause mortality rate was 7.9 percent at 5 years and 8.4 percent</w:t>
      </w:r>
      <w:r>
        <w:rPr>
          <w:spacing w:val="40"/>
        </w:rPr>
        <w:t> </w:t>
      </w:r>
      <w:r>
        <w:rPr/>
        <w:t>at 10 years. The rate improved from 12.5 percent for patients diagnosed from 1993 to 2000 to 4.5 percent for those diagnosed from 2001 to 2010. The study concluded that the incidence of retinoblastoma in Korea was found to be similar to that in the United States, Europe, and Asia.</w:t>
      </w:r>
    </w:p>
    <w:p>
      <w:pPr>
        <w:pStyle w:val="BodyText"/>
        <w:spacing w:before="3"/>
      </w:pPr>
    </w:p>
    <w:p>
      <w:pPr>
        <w:pStyle w:val="BodyText"/>
        <w:spacing w:line="480" w:lineRule="auto" w:before="1"/>
        <w:ind w:left="336" w:right="456" w:firstLine="720"/>
        <w:jc w:val="both"/>
      </w:pPr>
      <w:r>
        <w:rPr/>
        <w:t>In Great Britain, Pendagrass and Davis (2009), reported that retinoblastoma affects approximately 1 in 20000 children. The bilateral cases make up 36 percent of</w:t>
      </w:r>
      <w:r>
        <w:rPr>
          <w:spacing w:val="40"/>
        </w:rPr>
        <w:t> </w:t>
      </w:r>
      <w:r>
        <w:rPr/>
        <w:t>the total cases. In this study in the UK, using the National Registry for Childhood Tumours (NRCT), the peak incidence was in children below one year, similar to findings in USA studies. After the age of one year, the incidence reduced steadily. Children older than four years made up less than 5 percent of new cases. The peak age for unilateral cases is in the two year age group while that of bilateral cases is before</w:t>
      </w:r>
      <w:r>
        <w:rPr>
          <w:spacing w:val="40"/>
        </w:rPr>
        <w:t> </w:t>
      </w:r>
      <w:r>
        <w:rPr/>
        <w:t>the first birthday. British studies have shown that unilaterality does not rule out heredity.</w:t>
      </w:r>
      <w:r>
        <w:rPr>
          <w:spacing w:val="32"/>
        </w:rPr>
        <w:t> </w:t>
      </w:r>
      <w:r>
        <w:rPr/>
        <w:t>In</w:t>
      </w:r>
      <w:r>
        <w:rPr>
          <w:spacing w:val="29"/>
        </w:rPr>
        <w:t> </w:t>
      </w:r>
      <w:r>
        <w:rPr/>
        <w:t>this</w:t>
      </w:r>
      <w:r>
        <w:rPr>
          <w:spacing w:val="30"/>
        </w:rPr>
        <w:t> </w:t>
      </w:r>
      <w:r>
        <w:rPr/>
        <w:t>series</w:t>
      </w:r>
      <w:r>
        <w:rPr>
          <w:spacing w:val="30"/>
        </w:rPr>
        <w:t> </w:t>
      </w:r>
      <w:r>
        <w:rPr/>
        <w:t>reported</w:t>
      </w:r>
      <w:r>
        <w:rPr>
          <w:spacing w:val="30"/>
        </w:rPr>
        <w:t> </w:t>
      </w:r>
      <w:r>
        <w:rPr/>
        <w:t>by</w:t>
      </w:r>
      <w:r>
        <w:rPr>
          <w:spacing w:val="22"/>
        </w:rPr>
        <w:t> </w:t>
      </w:r>
      <w:r>
        <w:rPr/>
        <w:t>MacCarthy</w:t>
      </w:r>
      <w:r>
        <w:rPr>
          <w:spacing w:val="25"/>
        </w:rPr>
        <w:t> </w:t>
      </w:r>
      <w:r>
        <w:rPr/>
        <w:t>et</w:t>
      </w:r>
      <w:r>
        <w:rPr>
          <w:spacing w:val="30"/>
        </w:rPr>
        <w:t> </w:t>
      </w:r>
      <w:r>
        <w:rPr/>
        <w:t>al,</w:t>
      </w:r>
      <w:r>
        <w:rPr>
          <w:spacing w:val="30"/>
        </w:rPr>
        <w:t> </w:t>
      </w:r>
      <w:r>
        <w:rPr/>
        <w:t>(2009)</w:t>
      </w:r>
      <w:r>
        <w:rPr>
          <w:spacing w:val="30"/>
        </w:rPr>
        <w:t> </w:t>
      </w:r>
      <w:r>
        <w:rPr/>
        <w:t>almost</w:t>
      </w:r>
      <w:r>
        <w:rPr>
          <w:spacing w:val="30"/>
        </w:rPr>
        <w:t> </w:t>
      </w:r>
      <w:r>
        <w:rPr/>
        <w:t>11</w:t>
      </w:r>
      <w:r>
        <w:rPr>
          <w:spacing w:val="31"/>
        </w:rPr>
        <w:t> </w:t>
      </w:r>
      <w:r>
        <w:rPr/>
        <w:t>percent</w:t>
      </w:r>
      <w:r>
        <w:rPr>
          <w:spacing w:val="30"/>
        </w:rPr>
        <w:t> </w:t>
      </w:r>
      <w:r>
        <w:rPr/>
        <w:t>of</w:t>
      </w:r>
      <w:r>
        <w:rPr>
          <w:spacing w:val="30"/>
        </w:rPr>
        <w:t> </w:t>
      </w:r>
      <w:r>
        <w:rPr>
          <w:spacing w:val="-5"/>
        </w:rPr>
        <w:t>the</w:t>
      </w:r>
    </w:p>
    <w:p>
      <w:pPr>
        <w:spacing w:after="0" w:line="480" w:lineRule="auto"/>
        <w:jc w:val="both"/>
        <w:sectPr>
          <w:pgSz w:w="11910" w:h="16840"/>
          <w:pgMar w:header="0" w:footer="1014" w:top="1340" w:bottom="1200" w:left="1680" w:right="980"/>
        </w:sectPr>
      </w:pPr>
    </w:p>
    <w:p>
      <w:pPr>
        <w:pStyle w:val="BodyText"/>
        <w:spacing w:line="482" w:lineRule="auto" w:before="74"/>
        <w:ind w:left="336" w:right="460"/>
        <w:jc w:val="both"/>
      </w:pPr>
      <w:r>
        <w:rPr/>
        <w:t>unilateral retinoblastoma was heritable cases. All the bilateral cases are usually </w:t>
      </w:r>
      <w:r>
        <w:rPr>
          <w:spacing w:val="-2"/>
        </w:rPr>
        <w:t>heritable.</w:t>
      </w:r>
    </w:p>
    <w:p>
      <w:pPr>
        <w:pStyle w:val="BodyText"/>
        <w:spacing w:line="480" w:lineRule="auto" w:before="193"/>
        <w:ind w:left="336" w:right="453" w:firstLine="720"/>
        <w:jc w:val="both"/>
      </w:pPr>
      <w:r>
        <w:rPr/>
        <w:t>A</w:t>
      </w:r>
      <w:r>
        <w:rPr>
          <w:spacing w:val="-2"/>
        </w:rPr>
        <w:t> </w:t>
      </w:r>
      <w:r>
        <w:rPr/>
        <w:t>Swedish</w:t>
      </w:r>
      <w:r>
        <w:rPr>
          <w:spacing w:val="-2"/>
        </w:rPr>
        <w:t> </w:t>
      </w:r>
      <w:r>
        <w:rPr/>
        <w:t>and</w:t>
      </w:r>
      <w:r>
        <w:rPr>
          <w:spacing w:val="-1"/>
        </w:rPr>
        <w:t> </w:t>
      </w:r>
      <w:r>
        <w:rPr/>
        <w:t>Finish</w:t>
      </w:r>
      <w:r>
        <w:rPr>
          <w:spacing w:val="-2"/>
        </w:rPr>
        <w:t> </w:t>
      </w:r>
      <w:r>
        <w:rPr/>
        <w:t>study</w:t>
      </w:r>
      <w:r>
        <w:rPr>
          <w:spacing w:val="-7"/>
        </w:rPr>
        <w:t> </w:t>
      </w:r>
      <w:r>
        <w:rPr/>
        <w:t>by</w:t>
      </w:r>
      <w:r>
        <w:rPr>
          <w:spacing w:val="-7"/>
        </w:rPr>
        <w:t> </w:t>
      </w:r>
      <w:r>
        <w:rPr/>
        <w:t>Seregard,</w:t>
      </w:r>
      <w:r>
        <w:rPr>
          <w:spacing w:val="-1"/>
        </w:rPr>
        <w:t> </w:t>
      </w:r>
      <w:r>
        <w:rPr/>
        <w:t>Lundell,</w:t>
      </w:r>
      <w:r>
        <w:rPr>
          <w:spacing w:val="-2"/>
        </w:rPr>
        <w:t> </w:t>
      </w:r>
      <w:r>
        <w:rPr/>
        <w:t>Svedberg,</w:t>
      </w:r>
      <w:r>
        <w:rPr>
          <w:spacing w:val="-2"/>
        </w:rPr>
        <w:t> </w:t>
      </w:r>
      <w:r>
        <w:rPr/>
        <w:t>and Kivela</w:t>
      </w:r>
      <w:r>
        <w:rPr>
          <w:spacing w:val="-1"/>
        </w:rPr>
        <w:t> </w:t>
      </w:r>
      <w:r>
        <w:rPr/>
        <w:t>(2004), covering 1958 to 1998 using data from cancer registries and corresponding national referral centres for retinoblastoma found 0-13 and 0-10 new cases per year in Sweden and Finland respectively. The incidence rates per million children under 5years in Sweden and Finland was 11.8 and 11.2 respectively. In this study 90-96percent of all retinoblastoma were diagnosed in children less than 5 years. In Pakistani studies by Arif, Iqbal, and Islam (2009), covering between 1999 and 2002, they found 70 retinoblastoma cases, with 93 percent of them in children below 5years; 67percent of the</w:t>
      </w:r>
      <w:r>
        <w:rPr>
          <w:spacing w:val="-2"/>
        </w:rPr>
        <w:t> </w:t>
      </w:r>
      <w:r>
        <w:rPr/>
        <w:t>cases</w:t>
      </w:r>
      <w:r>
        <w:rPr>
          <w:spacing w:val="-1"/>
        </w:rPr>
        <w:t> </w:t>
      </w:r>
      <w:r>
        <w:rPr/>
        <w:t>were</w:t>
      </w:r>
      <w:r>
        <w:rPr>
          <w:spacing w:val="-3"/>
        </w:rPr>
        <w:t> </w:t>
      </w:r>
      <w:r>
        <w:rPr/>
        <w:t>bilateral.</w:t>
      </w:r>
      <w:r>
        <w:rPr>
          <w:spacing w:val="-1"/>
        </w:rPr>
        <w:t> </w:t>
      </w:r>
      <w:r>
        <w:rPr/>
        <w:t>Bilateral</w:t>
      </w:r>
      <w:r>
        <w:rPr>
          <w:spacing w:val="-1"/>
        </w:rPr>
        <w:t> </w:t>
      </w:r>
      <w:r>
        <w:rPr/>
        <w:t>cases</w:t>
      </w:r>
      <w:r>
        <w:rPr>
          <w:spacing w:val="-1"/>
        </w:rPr>
        <w:t> </w:t>
      </w:r>
      <w:r>
        <w:rPr/>
        <w:t>became</w:t>
      </w:r>
      <w:r>
        <w:rPr>
          <w:spacing w:val="-2"/>
        </w:rPr>
        <w:t> </w:t>
      </w:r>
      <w:r>
        <w:rPr/>
        <w:t>less</w:t>
      </w:r>
      <w:r>
        <w:rPr>
          <w:spacing w:val="-1"/>
        </w:rPr>
        <w:t> </w:t>
      </w:r>
      <w:r>
        <w:rPr/>
        <w:t>prevalent</w:t>
      </w:r>
      <w:r>
        <w:rPr>
          <w:spacing w:val="-1"/>
        </w:rPr>
        <w:t> </w:t>
      </w:r>
      <w:r>
        <w:rPr/>
        <w:t>with</w:t>
      </w:r>
      <w:r>
        <w:rPr>
          <w:spacing w:val="-1"/>
        </w:rPr>
        <w:t> </w:t>
      </w:r>
      <w:r>
        <w:rPr/>
        <w:t>increasing</w:t>
      </w:r>
      <w:r>
        <w:rPr>
          <w:spacing w:val="-3"/>
        </w:rPr>
        <w:t> </w:t>
      </w:r>
      <w:r>
        <w:rPr/>
        <w:t>age</w:t>
      </w:r>
      <w:r>
        <w:rPr>
          <w:spacing w:val="-2"/>
        </w:rPr>
        <w:t> </w:t>
      </w:r>
      <w:r>
        <w:rPr/>
        <w:t>while the unilateral cases peaked in the 2-3year age group with a gradual decline thereafter. The mean at presentation is 28.17 months, unilateral cases having a mean age of 31.81 months. In China, Bai, Ren, and Shi (2010), in a study found that 1234 eyes were enucleated due to retinoblastoma in a specialist eye hospital from 1957 to 2006. The mean</w:t>
      </w:r>
      <w:r>
        <w:rPr>
          <w:spacing w:val="-4"/>
        </w:rPr>
        <w:t> </w:t>
      </w:r>
      <w:r>
        <w:rPr/>
        <w:t>age was</w:t>
      </w:r>
      <w:r>
        <w:rPr>
          <w:spacing w:val="-1"/>
        </w:rPr>
        <w:t> </w:t>
      </w:r>
      <w:r>
        <w:rPr/>
        <w:t>2.8years</w:t>
      </w:r>
      <w:r>
        <w:rPr>
          <w:spacing w:val="-1"/>
        </w:rPr>
        <w:t> </w:t>
      </w:r>
      <w:r>
        <w:rPr/>
        <w:t>with</w:t>
      </w:r>
      <w:r>
        <w:rPr>
          <w:spacing w:val="-1"/>
        </w:rPr>
        <w:t> </w:t>
      </w:r>
      <w:r>
        <w:rPr/>
        <w:t>a</w:t>
      </w:r>
      <w:r>
        <w:rPr>
          <w:spacing w:val="-2"/>
        </w:rPr>
        <w:t> </w:t>
      </w:r>
      <w:r>
        <w:rPr/>
        <w:t>range</w:t>
      </w:r>
      <w:r>
        <w:rPr>
          <w:spacing w:val="-2"/>
        </w:rPr>
        <w:t> </w:t>
      </w:r>
      <w:r>
        <w:rPr/>
        <w:t>of</w:t>
      </w:r>
      <w:r>
        <w:rPr>
          <w:spacing w:val="-2"/>
        </w:rPr>
        <w:t> </w:t>
      </w:r>
      <w:r>
        <w:rPr/>
        <w:t>1</w:t>
      </w:r>
      <w:r>
        <w:rPr>
          <w:spacing w:val="-2"/>
        </w:rPr>
        <w:t> </w:t>
      </w:r>
      <w:r>
        <w:rPr/>
        <w:t>month</w:t>
      </w:r>
      <w:r>
        <w:rPr>
          <w:spacing w:val="-1"/>
        </w:rPr>
        <w:t> </w:t>
      </w:r>
      <w:r>
        <w:rPr/>
        <w:t>to</w:t>
      </w:r>
      <w:r>
        <w:rPr>
          <w:spacing w:val="1"/>
        </w:rPr>
        <w:t> </w:t>
      </w:r>
      <w:r>
        <w:rPr/>
        <w:t>14years. Bilateral</w:t>
      </w:r>
      <w:r>
        <w:rPr>
          <w:spacing w:val="5"/>
        </w:rPr>
        <w:t> </w:t>
      </w:r>
      <w:r>
        <w:rPr/>
        <w:t>tumours</w:t>
      </w:r>
      <w:r>
        <w:rPr>
          <w:spacing w:val="-1"/>
        </w:rPr>
        <w:t> </w:t>
      </w:r>
      <w:r>
        <w:rPr>
          <w:spacing w:val="-2"/>
        </w:rPr>
        <w:t>accounted</w:t>
      </w:r>
    </w:p>
    <w:p>
      <w:pPr>
        <w:pStyle w:val="BodyText"/>
        <w:spacing w:line="480" w:lineRule="auto" w:before="2"/>
        <w:ind w:left="336" w:right="463"/>
        <w:jc w:val="both"/>
      </w:pPr>
      <w:r>
        <w:rPr/>
        <w:t>2.4 percent of cases, an interesting finding. This was attributed to the nature of their </w:t>
      </w:r>
      <w:r>
        <w:rPr>
          <w:spacing w:val="-2"/>
        </w:rPr>
        <w:t>study.</w:t>
      </w:r>
    </w:p>
    <w:p>
      <w:pPr>
        <w:pStyle w:val="BodyText"/>
        <w:spacing w:line="480" w:lineRule="auto" w:before="1"/>
        <w:ind w:left="336" w:right="458" w:firstLine="720"/>
        <w:jc w:val="both"/>
      </w:pPr>
      <w:r>
        <w:rPr/>
        <w:t>In South Africa, a study by </w:t>
      </w:r>
      <w:r>
        <w:rPr>
          <w:color w:val="212121"/>
        </w:rPr>
        <w:t>Somdyala, Bradshaw, Gelderblom, and Parkin, (2010</w:t>
      </w:r>
      <w:r>
        <w:rPr/>
        <w:t>) covering a 20-year period in a specialist eye Hospital found 71 cases out of which 82 percent were unilateral and the other 18percent bilateral. The average of the unilateral cases was 3½ years while for the bilateral, it was 3years, much higher than</w:t>
      </w:r>
      <w:r>
        <w:rPr>
          <w:spacing w:val="40"/>
        </w:rPr>
        <w:t> </w:t>
      </w:r>
      <w:r>
        <w:rPr/>
        <w:t>the findings in western industrialized countries; 80percent of cases were diagnosed before the age of 4years. In a Congolese study by Kaimbo, Kaimbo, Mvitu, and Missitten</w:t>
      </w:r>
      <w:r>
        <w:rPr>
          <w:spacing w:val="39"/>
        </w:rPr>
        <w:t> </w:t>
      </w:r>
      <w:r>
        <w:rPr/>
        <w:t>(2002),</w:t>
      </w:r>
      <w:r>
        <w:rPr>
          <w:spacing w:val="41"/>
        </w:rPr>
        <w:t> </w:t>
      </w:r>
      <w:r>
        <w:rPr/>
        <w:t>carried</w:t>
      </w:r>
      <w:r>
        <w:rPr>
          <w:spacing w:val="41"/>
        </w:rPr>
        <w:t> </w:t>
      </w:r>
      <w:r>
        <w:rPr/>
        <w:t>out</w:t>
      </w:r>
      <w:r>
        <w:rPr>
          <w:spacing w:val="41"/>
        </w:rPr>
        <w:t> </w:t>
      </w:r>
      <w:r>
        <w:rPr/>
        <w:t>in</w:t>
      </w:r>
      <w:r>
        <w:rPr>
          <w:spacing w:val="41"/>
        </w:rPr>
        <w:t> </w:t>
      </w:r>
      <w:r>
        <w:rPr/>
        <w:t>a</w:t>
      </w:r>
      <w:r>
        <w:rPr>
          <w:spacing w:val="41"/>
        </w:rPr>
        <w:t> </w:t>
      </w:r>
      <w:r>
        <w:rPr/>
        <w:t>teaching</w:t>
      </w:r>
      <w:r>
        <w:rPr>
          <w:spacing w:val="40"/>
        </w:rPr>
        <w:t> </w:t>
      </w:r>
      <w:r>
        <w:rPr/>
        <w:t>Hospital</w:t>
      </w:r>
      <w:r>
        <w:rPr>
          <w:spacing w:val="41"/>
        </w:rPr>
        <w:t> </w:t>
      </w:r>
      <w:r>
        <w:rPr/>
        <w:t>on</w:t>
      </w:r>
      <w:r>
        <w:rPr>
          <w:spacing w:val="40"/>
        </w:rPr>
        <w:t> </w:t>
      </w:r>
      <w:r>
        <w:rPr/>
        <w:t>Congolese</w:t>
      </w:r>
      <w:r>
        <w:rPr>
          <w:spacing w:val="40"/>
        </w:rPr>
        <w:t> </w:t>
      </w:r>
      <w:r>
        <w:rPr/>
        <w:t>blacks</w:t>
      </w:r>
      <w:r>
        <w:rPr>
          <w:spacing w:val="42"/>
        </w:rPr>
        <w:t> </w:t>
      </w:r>
      <w:r>
        <w:rPr/>
        <w:t>over</w:t>
      </w:r>
      <w:r>
        <w:rPr>
          <w:spacing w:val="41"/>
        </w:rPr>
        <w:t> </w:t>
      </w:r>
      <w:r>
        <w:rPr/>
        <w:t>a</w:t>
      </w:r>
      <w:r>
        <w:rPr>
          <w:spacing w:val="41"/>
        </w:rPr>
        <w:t> </w:t>
      </w:r>
      <w:r>
        <w:rPr>
          <w:spacing w:val="-5"/>
        </w:rPr>
        <w:t>58</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jc w:val="both"/>
      </w:pPr>
      <w:r>
        <w:rPr/>
        <w:t>month period found 21 percent bilateral cases. The mean age for all cases was 2.9 4years with a 4months to 6years. The mean age for the bilateral cases was 1.1 2years. The mean age in other African studies ranged from 24 months to 44 months (Akang, Ajaiyeba, Campbell, Olorin &amp; Aghadiuno, 2000). The relatively advanced age of presentation in African series has been attributed to very</w:t>
      </w:r>
      <w:r>
        <w:rPr>
          <w:spacing w:val="-1"/>
        </w:rPr>
        <w:t> </w:t>
      </w:r>
      <w:r>
        <w:rPr/>
        <w:t>late presentation. Ribeiro, and Antonelli (2007), found out that, the incidence of retinoblastoma in Brazil is not uniform, ranging from less than 2 cases per million children per year in the cities of Fortaleza and Belém (Northern Brazil) to more than 11 cases per million in Campinas (Southeast). Retinoblastoma-related mortality does not follow the same geographic variations. From 1980 to 2002, retinoblastoma mortality rates were lower in the city of São Paulo than in the states with a lower incidence, suggesting disparities in time to diagnosis and access to medical care.</w:t>
      </w:r>
    </w:p>
    <w:p>
      <w:pPr>
        <w:pStyle w:val="BodyText"/>
        <w:spacing w:line="480" w:lineRule="auto" w:before="1"/>
        <w:ind w:left="336" w:right="455" w:firstLine="720"/>
        <w:jc w:val="both"/>
      </w:pPr>
      <w:r>
        <w:rPr/>
        <w:t>Incidence</w:t>
      </w:r>
      <w:r>
        <w:rPr>
          <w:spacing w:val="-1"/>
        </w:rPr>
        <w:t> </w:t>
      </w:r>
      <w:r>
        <w:rPr/>
        <w:t>studies in Africa</w:t>
      </w:r>
      <w:r>
        <w:rPr>
          <w:spacing w:val="-1"/>
        </w:rPr>
        <w:t> </w:t>
      </w:r>
      <w:r>
        <w:rPr/>
        <w:t>put the</w:t>
      </w:r>
      <w:r>
        <w:rPr>
          <w:spacing w:val="-1"/>
        </w:rPr>
        <w:t> </w:t>
      </w:r>
      <w:r>
        <w:rPr/>
        <w:t>incidence estimates at 20 cases per million in Malawi (</w:t>
      </w:r>
      <w:r>
        <w:rPr>
          <w:color w:val="212121"/>
        </w:rPr>
        <w:t>Chasimpha, Parkin, Masamba, &amp; Dzamalala, 2017</w:t>
      </w:r>
      <w:r>
        <w:rPr/>
        <w:t>) and 9.3 per million in Guinea Conakry (</w:t>
      </w:r>
      <w:r>
        <w:rPr>
          <w:color w:val="212121"/>
        </w:rPr>
        <w:t>Akhiwu, &amp; Igbe, 2012</w:t>
      </w:r>
      <w:r>
        <w:rPr/>
        <w:t>). These are much higher than rates in the</w:t>
      </w:r>
      <w:r>
        <w:rPr>
          <w:spacing w:val="40"/>
        </w:rPr>
        <w:t> </w:t>
      </w:r>
      <w:r>
        <w:rPr/>
        <w:t>USA. This has been attributed to some unknown environmental influences and the higher birth rates in Africa. In Nigeria, there is paucity of epidemiological data on ocular cancers among Nigerians, but studies have shown retinoblastoma to be the commonest childhood intraocular malignancy with a mean age at presentation of 29 months (Abdu, &amp; Malami, 2011: Ochicha, Gwarzo, &amp; Gwarzo, 2012) while the</w:t>
      </w:r>
      <w:r>
        <w:rPr>
          <w:spacing w:val="40"/>
        </w:rPr>
        <w:t> </w:t>
      </w:r>
      <w:r>
        <w:rPr/>
        <w:t>bilateral retinoblastoma which accounted for 13 percent of cases, the mean age at presentation was younger at 15 months (Owoeye, et al, 2005). Almost all studies on ocular tumours in Nigeria are hospital-based and are concerned with the pattern especially, clinicopathological reports of oculo-orbital tumours (Owoeye, Afolayan, &amp; Ademola-Popoola, 2006).</w:t>
      </w:r>
    </w:p>
    <w:p>
      <w:pPr>
        <w:spacing w:after="0" w:line="480" w:lineRule="auto"/>
        <w:jc w:val="both"/>
        <w:sectPr>
          <w:pgSz w:w="11910" w:h="16840"/>
          <w:pgMar w:header="0" w:footer="1014" w:top="1340" w:bottom="1200" w:left="1680" w:right="980"/>
        </w:sectPr>
      </w:pPr>
    </w:p>
    <w:p>
      <w:pPr>
        <w:pStyle w:val="Heading2"/>
        <w:numPr>
          <w:ilvl w:val="2"/>
          <w:numId w:val="11"/>
        </w:numPr>
        <w:tabs>
          <w:tab w:pos="1056" w:val="left" w:leader="none"/>
        </w:tabs>
        <w:spacing w:line="240" w:lineRule="auto" w:before="78" w:after="0"/>
        <w:ind w:left="1056" w:right="0" w:hanging="720"/>
        <w:jc w:val="both"/>
      </w:pPr>
      <w:bookmarkStart w:name="_TOC_250021" w:id="27"/>
      <w:r>
        <w:rPr/>
        <w:t>Sex</w:t>
      </w:r>
      <w:r>
        <w:rPr>
          <w:spacing w:val="-1"/>
        </w:rPr>
        <w:t> </w:t>
      </w:r>
      <w:r>
        <w:rPr/>
        <w:t>Distribution of</w:t>
      </w:r>
      <w:r>
        <w:rPr>
          <w:spacing w:val="1"/>
        </w:rPr>
        <w:t> </w:t>
      </w:r>
      <w:bookmarkEnd w:id="27"/>
      <w:r>
        <w:rPr>
          <w:spacing w:val="-2"/>
        </w:rPr>
        <w:t>Retinoblastoma</w:t>
      </w:r>
    </w:p>
    <w:p>
      <w:pPr>
        <w:pStyle w:val="BodyText"/>
        <w:spacing w:line="480" w:lineRule="auto" w:before="272"/>
        <w:ind w:left="336" w:right="454" w:firstLine="720"/>
        <w:jc w:val="both"/>
      </w:pPr>
      <w:r>
        <w:rPr/>
        <w:t>Most studies from different parts of the world suggest no sex discrepancy in the incidence of retinoblastoma. In the USA, studies by different workers (Broaddus et al, 2009: </w:t>
      </w:r>
      <w:r>
        <w:rPr>
          <w:color w:val="212121"/>
        </w:rPr>
        <w:t>Nyamori, Kimani, Njuguna, &amp; Dimaras, 2012; Akhiwu, &amp; Igbe, 2012</w:t>
      </w:r>
      <w:r>
        <w:rPr/>
        <w:t>) have found an age-adjusted incidence of 11.3 for males and 12.4 for females suggesting a mild female predominance. This difference, however, was not significant. In Mexico, Lea-Leal, Flores-Rojo, and Medina-Samson, (2004) conducted a study in sixteen centres</w:t>
      </w:r>
      <w:r>
        <w:rPr>
          <w:spacing w:val="-1"/>
        </w:rPr>
        <w:t> </w:t>
      </w:r>
      <w:r>
        <w:rPr/>
        <w:t>over a</w:t>
      </w:r>
      <w:r>
        <w:rPr>
          <w:spacing w:val="1"/>
        </w:rPr>
        <w:t> </w:t>
      </w:r>
      <w:r>
        <w:rPr/>
        <w:t>5-year period</w:t>
      </w:r>
      <w:r>
        <w:rPr>
          <w:spacing w:val="2"/>
        </w:rPr>
        <w:t> </w:t>
      </w:r>
      <w:r>
        <w:rPr/>
        <w:t>which</w:t>
      </w:r>
      <w:r>
        <w:rPr>
          <w:spacing w:val="1"/>
        </w:rPr>
        <w:t> </w:t>
      </w:r>
      <w:r>
        <w:rPr/>
        <w:t>showed</w:t>
      </w:r>
      <w:r>
        <w:rPr>
          <w:spacing w:val="1"/>
        </w:rPr>
        <w:t> </w:t>
      </w:r>
      <w:r>
        <w:rPr/>
        <w:t>a</w:t>
      </w:r>
      <w:r>
        <w:rPr>
          <w:spacing w:val="3"/>
        </w:rPr>
        <w:t> </w:t>
      </w:r>
      <w:r>
        <w:rPr/>
        <w:t>nonsignificant</w:t>
      </w:r>
      <w:r>
        <w:rPr>
          <w:spacing w:val="2"/>
        </w:rPr>
        <w:t> </w:t>
      </w:r>
      <w:r>
        <w:rPr/>
        <w:t>mild</w:t>
      </w:r>
      <w:r>
        <w:rPr>
          <w:spacing w:val="2"/>
        </w:rPr>
        <w:t> </w:t>
      </w:r>
      <w:r>
        <w:rPr/>
        <w:t>male predominance</w:t>
      </w:r>
      <w:r>
        <w:rPr>
          <w:spacing w:val="1"/>
        </w:rPr>
        <w:t> </w:t>
      </w:r>
      <w:r>
        <w:rPr>
          <w:spacing w:val="-5"/>
        </w:rPr>
        <w:t>of</w:t>
      </w:r>
    </w:p>
    <w:p>
      <w:pPr>
        <w:pStyle w:val="BodyText"/>
        <w:spacing w:line="480" w:lineRule="auto" w:before="1"/>
        <w:ind w:left="336" w:right="454"/>
        <w:jc w:val="both"/>
      </w:pPr>
      <w:r>
        <w:rPr/>
        <w:t>1.1: 1.0 for all the cases seen. The study did not show any breakdown of the sex distribution</w:t>
      </w:r>
      <w:r>
        <w:rPr>
          <w:spacing w:val="-3"/>
        </w:rPr>
        <w:t> </w:t>
      </w:r>
      <w:r>
        <w:rPr/>
        <w:t>between</w:t>
      </w:r>
      <w:r>
        <w:rPr>
          <w:spacing w:val="-3"/>
        </w:rPr>
        <w:t> </w:t>
      </w:r>
      <w:r>
        <w:rPr/>
        <w:t>the</w:t>
      </w:r>
      <w:r>
        <w:rPr>
          <w:spacing w:val="-2"/>
        </w:rPr>
        <w:t> </w:t>
      </w:r>
      <w:r>
        <w:rPr/>
        <w:t>age</w:t>
      </w:r>
      <w:r>
        <w:rPr>
          <w:spacing w:val="-2"/>
        </w:rPr>
        <w:t> </w:t>
      </w:r>
      <w:r>
        <w:rPr/>
        <w:t>groups</w:t>
      </w:r>
      <w:r>
        <w:rPr>
          <w:spacing w:val="-2"/>
        </w:rPr>
        <w:t> </w:t>
      </w:r>
      <w:r>
        <w:rPr/>
        <w:t>and</w:t>
      </w:r>
      <w:r>
        <w:rPr>
          <w:spacing w:val="-3"/>
        </w:rPr>
        <w:t> </w:t>
      </w:r>
      <w:r>
        <w:rPr/>
        <w:t>between</w:t>
      </w:r>
      <w:r>
        <w:rPr>
          <w:spacing w:val="-1"/>
        </w:rPr>
        <w:t> </w:t>
      </w:r>
      <w:r>
        <w:rPr/>
        <w:t>the</w:t>
      </w:r>
      <w:r>
        <w:rPr>
          <w:spacing w:val="-3"/>
        </w:rPr>
        <w:t> </w:t>
      </w:r>
      <w:r>
        <w:rPr/>
        <w:t>unilateral,</w:t>
      </w:r>
      <w:r>
        <w:rPr>
          <w:spacing w:val="-1"/>
        </w:rPr>
        <w:t> </w:t>
      </w:r>
      <w:r>
        <w:rPr/>
        <w:t>bilateral</w:t>
      </w:r>
      <w:r>
        <w:rPr>
          <w:spacing w:val="-1"/>
        </w:rPr>
        <w:t> </w:t>
      </w:r>
      <w:r>
        <w:rPr/>
        <w:t>and</w:t>
      </w:r>
      <w:r>
        <w:rPr>
          <w:spacing w:val="-3"/>
        </w:rPr>
        <w:t> </w:t>
      </w:r>
      <w:r>
        <w:rPr/>
        <w:t>other</w:t>
      </w:r>
      <w:r>
        <w:rPr>
          <w:spacing w:val="-5"/>
        </w:rPr>
        <w:t> </w:t>
      </w:r>
      <w:r>
        <w:rPr/>
        <w:t>types of retinoblastoma. In Great Britain, the study by MacCarthy, Birch, and Drapper</w:t>
      </w:r>
      <w:r>
        <w:rPr>
          <w:spacing w:val="40"/>
        </w:rPr>
        <w:t> </w:t>
      </w:r>
      <w:r>
        <w:rPr/>
        <w:t>(2009), showed that overall, males and females had no difference in the distribution of retinoblastoma for all ages. However, for the 0-1year age group in bilateral retinoblastoma category, there is a 1.1: 1.0 male predominance. For the 1-2 year age group, the male: female predominance for the bilateral tumours is 1.3: 1.0 while for the 2-3year age group, it is 2.2: 1.0. All other age groups showed no significant M:F difference in the incidence of bilateral retinoblastoma. For bilateral tumours for all</w:t>
      </w:r>
      <w:r>
        <w:rPr>
          <w:spacing w:val="40"/>
        </w:rPr>
        <w:t> </w:t>
      </w:r>
      <w:r>
        <w:rPr/>
        <w:t>ages,</w:t>
      </w:r>
      <w:r>
        <w:rPr>
          <w:spacing w:val="-2"/>
        </w:rPr>
        <w:t> </w:t>
      </w:r>
      <w:r>
        <w:rPr/>
        <w:t>the</w:t>
      </w:r>
      <w:r>
        <w:rPr>
          <w:spacing w:val="-1"/>
        </w:rPr>
        <w:t> </w:t>
      </w:r>
      <w:r>
        <w:rPr/>
        <w:t>M:F</w:t>
      </w:r>
      <w:r>
        <w:rPr>
          <w:spacing w:val="-2"/>
        </w:rPr>
        <w:t> </w:t>
      </w:r>
      <w:r>
        <w:rPr/>
        <w:t>ratio</w:t>
      </w:r>
      <w:r>
        <w:rPr>
          <w:spacing w:val="-2"/>
        </w:rPr>
        <w:t> </w:t>
      </w:r>
      <w:r>
        <w:rPr/>
        <w:t>1.3:</w:t>
      </w:r>
      <w:r>
        <w:rPr>
          <w:spacing w:val="-2"/>
        </w:rPr>
        <w:t> </w:t>
      </w:r>
      <w:r>
        <w:rPr/>
        <w:t>1.0. In</w:t>
      </w:r>
      <w:r>
        <w:rPr>
          <w:spacing w:val="-2"/>
        </w:rPr>
        <w:t> </w:t>
      </w:r>
      <w:r>
        <w:rPr/>
        <w:t>Pakistan,</w:t>
      </w:r>
      <w:r>
        <w:rPr>
          <w:spacing w:val="-2"/>
        </w:rPr>
        <w:t> </w:t>
      </w:r>
      <w:r>
        <w:rPr/>
        <w:t>Arif</w:t>
      </w:r>
      <w:r>
        <w:rPr>
          <w:spacing w:val="-3"/>
        </w:rPr>
        <w:t> </w:t>
      </w:r>
      <w:r>
        <w:rPr/>
        <w:t>Mohamed</w:t>
      </w:r>
      <w:r>
        <w:rPr>
          <w:spacing w:val="-2"/>
        </w:rPr>
        <w:t> </w:t>
      </w:r>
      <w:r>
        <w:rPr/>
        <w:t>et al</w:t>
      </w:r>
      <w:r>
        <w:rPr>
          <w:spacing w:val="-2"/>
        </w:rPr>
        <w:t> </w:t>
      </w:r>
      <w:r>
        <w:rPr/>
        <w:t>(2009),</w:t>
      </w:r>
      <w:r>
        <w:rPr>
          <w:spacing w:val="-2"/>
        </w:rPr>
        <w:t> </w:t>
      </w:r>
      <w:r>
        <w:rPr/>
        <w:t>found an</w:t>
      </w:r>
      <w:r>
        <w:rPr>
          <w:spacing w:val="-2"/>
        </w:rPr>
        <w:t> </w:t>
      </w:r>
      <w:r>
        <w:rPr/>
        <w:t>equal</w:t>
      </w:r>
      <w:r>
        <w:rPr>
          <w:spacing w:val="-2"/>
        </w:rPr>
        <w:t> </w:t>
      </w:r>
      <w:r>
        <w:rPr/>
        <w:t>sex distribution for retinoblastoma in childhood. There was also no gender difference between the unilateral and the bilateral cases. In China, between the years 1977 to</w:t>
      </w:r>
      <w:r>
        <w:rPr>
          <w:spacing w:val="40"/>
        </w:rPr>
        <w:t> </w:t>
      </w:r>
      <w:r>
        <w:rPr/>
        <w:t>1996, there was a marked male predominance of 3: 2 and an insignificant overall male predominance</w:t>
      </w:r>
      <w:r>
        <w:rPr>
          <w:spacing w:val="-1"/>
        </w:rPr>
        <w:t> </w:t>
      </w:r>
      <w:r>
        <w:rPr/>
        <w:t>of</w:t>
      </w:r>
      <w:r>
        <w:rPr>
          <w:spacing w:val="-1"/>
        </w:rPr>
        <w:t> </w:t>
      </w:r>
      <w:r>
        <w:rPr/>
        <w:t>2.6: 2.0 (Bai et al 2010). As</w:t>
      </w:r>
      <w:r>
        <w:rPr>
          <w:spacing w:val="-1"/>
        </w:rPr>
        <w:t> </w:t>
      </w:r>
      <w:r>
        <w:rPr/>
        <w:t>in</w:t>
      </w:r>
      <w:r>
        <w:rPr>
          <w:spacing w:val="-2"/>
        </w:rPr>
        <w:t> </w:t>
      </w:r>
      <w:r>
        <w:rPr/>
        <w:t>many</w:t>
      </w:r>
      <w:r>
        <w:rPr>
          <w:spacing w:val="-5"/>
        </w:rPr>
        <w:t> </w:t>
      </w:r>
      <w:r>
        <w:rPr/>
        <w:t>other</w:t>
      </w:r>
      <w:r>
        <w:rPr>
          <w:spacing w:val="-2"/>
        </w:rPr>
        <w:t> </w:t>
      </w:r>
      <w:r>
        <w:rPr/>
        <w:t>studies, the</w:t>
      </w:r>
      <w:r>
        <w:rPr>
          <w:spacing w:val="-1"/>
        </w:rPr>
        <w:t> </w:t>
      </w:r>
      <w:r>
        <w:rPr/>
        <w:t>sex distribution between the unilateral and bilateral tumours is not stated. In Southern Africa studies, Freedom et al, (1976), confirmed that there is a marked male predominance over females</w:t>
      </w:r>
      <w:r>
        <w:rPr>
          <w:spacing w:val="3"/>
        </w:rPr>
        <w:t> </w:t>
      </w:r>
      <w:r>
        <w:rPr/>
        <w:t>(3:1)</w:t>
      </w:r>
      <w:r>
        <w:rPr>
          <w:spacing w:val="5"/>
        </w:rPr>
        <w:t> </w:t>
      </w:r>
      <w:r>
        <w:rPr/>
        <w:t>in</w:t>
      </w:r>
      <w:r>
        <w:rPr>
          <w:spacing w:val="6"/>
        </w:rPr>
        <w:t> </w:t>
      </w:r>
      <w:r>
        <w:rPr/>
        <w:t>the</w:t>
      </w:r>
      <w:r>
        <w:rPr>
          <w:spacing w:val="5"/>
        </w:rPr>
        <w:t> </w:t>
      </w:r>
      <w:r>
        <w:rPr/>
        <w:t>bilateral</w:t>
      </w:r>
      <w:r>
        <w:rPr>
          <w:spacing w:val="6"/>
        </w:rPr>
        <w:t> </w:t>
      </w:r>
      <w:r>
        <w:rPr/>
        <w:t>cases.</w:t>
      </w:r>
      <w:r>
        <w:rPr>
          <w:spacing w:val="6"/>
        </w:rPr>
        <w:t> </w:t>
      </w:r>
      <w:r>
        <w:rPr/>
        <w:t>However,</w:t>
      </w:r>
      <w:r>
        <w:rPr>
          <w:spacing w:val="5"/>
        </w:rPr>
        <w:t> </w:t>
      </w:r>
      <w:r>
        <w:rPr/>
        <w:t>for</w:t>
      </w:r>
      <w:r>
        <w:rPr>
          <w:spacing w:val="3"/>
        </w:rPr>
        <w:t> </w:t>
      </w:r>
      <w:r>
        <w:rPr/>
        <w:t>the</w:t>
      </w:r>
      <w:r>
        <w:rPr>
          <w:spacing w:val="5"/>
        </w:rPr>
        <w:t> </w:t>
      </w:r>
      <w:r>
        <w:rPr/>
        <w:t>unilateral</w:t>
      </w:r>
      <w:r>
        <w:rPr>
          <w:spacing w:val="6"/>
        </w:rPr>
        <w:t> </w:t>
      </w:r>
      <w:r>
        <w:rPr/>
        <w:t>cases,</w:t>
      </w:r>
      <w:r>
        <w:rPr>
          <w:spacing w:val="6"/>
        </w:rPr>
        <w:t> </w:t>
      </w:r>
      <w:r>
        <w:rPr/>
        <w:t>the</w:t>
      </w:r>
      <w:r>
        <w:rPr>
          <w:spacing w:val="11"/>
        </w:rPr>
        <w:t> </w:t>
      </w:r>
      <w:r>
        <w:rPr/>
        <w:t>ratio</w:t>
      </w:r>
      <w:r>
        <w:rPr>
          <w:spacing w:val="5"/>
        </w:rPr>
        <w:t> </w:t>
      </w:r>
      <w:r>
        <w:rPr/>
        <w:t>of</w:t>
      </w:r>
      <w:r>
        <w:rPr>
          <w:spacing w:val="5"/>
        </w:rPr>
        <w:t> </w:t>
      </w:r>
      <w:r>
        <w:rPr>
          <w:spacing w:val="-2"/>
        </w:rPr>
        <w:t>males</w:t>
      </w:r>
    </w:p>
    <w:p>
      <w:pPr>
        <w:spacing w:after="0" w:line="480" w:lineRule="auto"/>
        <w:jc w:val="both"/>
        <w:sectPr>
          <w:pgSz w:w="11910" w:h="16840"/>
          <w:pgMar w:header="0" w:footer="1014" w:top="1340" w:bottom="1200" w:left="1680" w:right="980"/>
        </w:sectPr>
      </w:pPr>
    </w:p>
    <w:p>
      <w:pPr>
        <w:pStyle w:val="BodyText"/>
        <w:spacing w:line="480" w:lineRule="auto" w:before="74"/>
        <w:ind w:left="336" w:right="458"/>
        <w:jc w:val="both"/>
      </w:pPr>
      <w:r>
        <w:rPr/>
        <w:t>to females (M:F) is 1.2: 1.0. For the1-2year age group, the M: F ratio is about 2: 1. Overall, however, the M: F ratio is 4:3. Studies from Congo Kaimbo, Wa Kaimbo, Mvitu, and Missotten, (2002), show an M: F predominance for all cases of retinoblastoma seen over a 6 year period to be 2:1. Some other African studies show a male: female ratio of 1.120,21</w:t>
      </w:r>
    </w:p>
    <w:p>
      <w:pPr>
        <w:pStyle w:val="BodyText"/>
        <w:spacing w:line="480" w:lineRule="auto" w:before="199"/>
        <w:ind w:left="336" w:right="452" w:firstLine="720"/>
        <w:jc w:val="both"/>
      </w:pPr>
      <w:r>
        <w:rPr/>
        <w:t>In Ilorin, Nigeria, Owoeye, et al (2005), reported that there was a mild female predominance of 1.2: 1 overall. The mean age for females and males was also not significant at 31 months and 27 months respectively. However, Akang, Ajaiyeba, Campbell, Olurin, and Aghadiuno, (2000), from Ibadan, Nigeria reported a female predominance of 3:2. In Nigeria, retinoblastoma is second only to lymphoma as reported in most studies (Akang 1996; Mandong, Angyo, &amp; Zoakah, 2000; Tijani, Elesha, &amp; Bayo, 1995). While survival rates in the United States are nearly 100%, they are much lower in developing nations including Nigeria. Survival rates range from 80- 89% in more developed Latin American countries to as low as 20-46% in certain African countries (AAO, 2013). More than 90% of children with retinoblastoma live in low and middle-income countries (LMIC), but those countries have 90% of the cases presenting with metastatic disease, and virtually all the cases that abandon therapy (Chantada, Qaddoumi, &amp; Canturk, 2011). As a result of lower survival rates, there are an estimated 3000 to 4000 deaths annually due to retinoblastoma. The discrepancies in survival rates emphasize the potential to reduce retinoblastoma-caused through timely diagnosis and proper treatment (Union for International Cancer Control, 2014).</w:t>
      </w:r>
    </w:p>
    <w:p>
      <w:pPr>
        <w:pStyle w:val="Heading2"/>
        <w:numPr>
          <w:ilvl w:val="2"/>
          <w:numId w:val="11"/>
        </w:numPr>
        <w:tabs>
          <w:tab w:pos="1055" w:val="left" w:leader="none"/>
        </w:tabs>
        <w:spacing w:line="240" w:lineRule="auto" w:before="250" w:after="0"/>
        <w:ind w:left="1055" w:right="0" w:hanging="719"/>
        <w:jc w:val="both"/>
        <w:rPr>
          <w:sz w:val="22"/>
        </w:rPr>
      </w:pPr>
      <w:bookmarkStart w:name="_TOC_250020" w:id="28"/>
      <w:r>
        <w:rPr/>
        <w:t>Cancer</w:t>
      </w:r>
      <w:r>
        <w:rPr>
          <w:spacing w:val="-3"/>
        </w:rPr>
        <w:t> </w:t>
      </w:r>
      <w:r>
        <w:rPr/>
        <w:t>Incidence</w:t>
      </w:r>
      <w:r>
        <w:rPr>
          <w:spacing w:val="-2"/>
        </w:rPr>
        <w:t> </w:t>
      </w:r>
      <w:r>
        <w:rPr/>
        <w:t>in </w:t>
      </w:r>
      <w:bookmarkEnd w:id="28"/>
      <w:r>
        <w:rPr>
          <w:spacing w:val="-2"/>
        </w:rPr>
        <w:t>Nigeria</w:t>
      </w:r>
    </w:p>
    <w:p>
      <w:pPr>
        <w:pStyle w:val="BodyText"/>
        <w:spacing w:before="233"/>
        <w:rPr>
          <w:b/>
        </w:rPr>
      </w:pPr>
    </w:p>
    <w:p>
      <w:pPr>
        <w:pStyle w:val="BodyText"/>
        <w:spacing w:line="480" w:lineRule="auto"/>
        <w:ind w:left="336" w:right="457" w:firstLine="720"/>
        <w:jc w:val="both"/>
      </w:pPr>
      <w:r>
        <w:rPr/>
        <w:t>Nigeria like many other African countries lacked accurate data on cancer incidence</w:t>
      </w:r>
      <w:r>
        <w:rPr>
          <w:spacing w:val="33"/>
        </w:rPr>
        <w:t> </w:t>
      </w:r>
      <w:r>
        <w:rPr/>
        <w:t>and</w:t>
      </w:r>
      <w:r>
        <w:rPr>
          <w:spacing w:val="36"/>
        </w:rPr>
        <w:t> </w:t>
      </w:r>
      <w:r>
        <w:rPr/>
        <w:t>mortality.</w:t>
      </w:r>
      <w:r>
        <w:rPr>
          <w:spacing w:val="41"/>
        </w:rPr>
        <w:t> </w:t>
      </w:r>
      <w:r>
        <w:rPr/>
        <w:t>It</w:t>
      </w:r>
      <w:r>
        <w:rPr>
          <w:spacing w:val="36"/>
        </w:rPr>
        <w:t> </w:t>
      </w:r>
      <w:r>
        <w:rPr/>
        <w:t>was</w:t>
      </w:r>
      <w:r>
        <w:rPr>
          <w:spacing w:val="37"/>
        </w:rPr>
        <w:t> </w:t>
      </w:r>
      <w:r>
        <w:rPr/>
        <w:t>estimated</w:t>
      </w:r>
      <w:r>
        <w:rPr>
          <w:spacing w:val="36"/>
        </w:rPr>
        <w:t> </w:t>
      </w:r>
      <w:r>
        <w:rPr/>
        <w:t>that</w:t>
      </w:r>
      <w:r>
        <w:rPr>
          <w:spacing w:val="36"/>
        </w:rPr>
        <w:t> </w:t>
      </w:r>
      <w:r>
        <w:rPr/>
        <w:t>there</w:t>
      </w:r>
      <w:r>
        <w:rPr>
          <w:spacing w:val="41"/>
        </w:rPr>
        <w:t> </w:t>
      </w:r>
      <w:r>
        <w:rPr/>
        <w:t>were</w:t>
      </w:r>
      <w:r>
        <w:rPr>
          <w:spacing w:val="35"/>
        </w:rPr>
        <w:t> </w:t>
      </w:r>
      <w:r>
        <w:rPr/>
        <w:t>an</w:t>
      </w:r>
      <w:r>
        <w:rPr>
          <w:spacing w:val="37"/>
        </w:rPr>
        <w:t> </w:t>
      </w:r>
      <w:r>
        <w:rPr/>
        <w:t>estimated</w:t>
      </w:r>
      <w:r>
        <w:rPr>
          <w:spacing w:val="38"/>
        </w:rPr>
        <w:t> </w:t>
      </w:r>
      <w:r>
        <w:rPr/>
        <w:t>102,100</w:t>
      </w:r>
      <w:r>
        <w:rPr>
          <w:spacing w:val="37"/>
        </w:rPr>
        <w:t> </w:t>
      </w:r>
      <w:r>
        <w:rPr>
          <w:spacing w:val="-5"/>
        </w:rPr>
        <w:t>new</w:t>
      </w:r>
    </w:p>
    <w:p>
      <w:pPr>
        <w:spacing w:after="0" w:line="480" w:lineRule="auto"/>
        <w:jc w:val="both"/>
        <w:sectPr>
          <w:pgSz w:w="11910" w:h="16840"/>
          <w:pgMar w:header="0" w:footer="1014" w:top="1340" w:bottom="1200" w:left="1680" w:right="980"/>
        </w:sectPr>
      </w:pPr>
    </w:p>
    <w:p>
      <w:pPr>
        <w:pStyle w:val="BodyText"/>
        <w:spacing w:line="480" w:lineRule="auto" w:before="74"/>
        <w:ind w:left="336" w:right="457"/>
        <w:jc w:val="both"/>
      </w:pPr>
      <w:r>
        <w:rPr/>
        <w:t>cancer cases with 71,600 cancer deaths in Nigeria in 2012, representing 12% of the estimated 847,000 new cancer cases that occurred in Africa during the same period (Ahrens, Pohlabeln, &amp; Foraita, 2014. These estimates were derived by extrapolating data</w:t>
      </w:r>
      <w:r>
        <w:rPr>
          <w:spacing w:val="-2"/>
        </w:rPr>
        <w:t> </w:t>
      </w:r>
      <w:r>
        <w:rPr/>
        <w:t>from</w:t>
      </w:r>
      <w:r>
        <w:rPr>
          <w:spacing w:val="-1"/>
        </w:rPr>
        <w:t> </w:t>
      </w:r>
      <w:r>
        <w:rPr/>
        <w:t>few</w:t>
      </w:r>
      <w:r>
        <w:rPr>
          <w:spacing w:val="-1"/>
        </w:rPr>
        <w:t> </w:t>
      </w:r>
      <w:r>
        <w:rPr/>
        <w:t>population-based</w:t>
      </w:r>
      <w:r>
        <w:rPr>
          <w:spacing w:val="-1"/>
        </w:rPr>
        <w:t> </w:t>
      </w:r>
      <w:r>
        <w:rPr/>
        <w:t>cancer</w:t>
      </w:r>
      <w:r>
        <w:rPr>
          <w:spacing w:val="-2"/>
        </w:rPr>
        <w:t> </w:t>
      </w:r>
      <w:r>
        <w:rPr/>
        <w:t>registries</w:t>
      </w:r>
      <w:r>
        <w:rPr>
          <w:spacing w:val="-1"/>
        </w:rPr>
        <w:t> </w:t>
      </w:r>
      <w:r>
        <w:rPr/>
        <w:t>in</w:t>
      </w:r>
      <w:r>
        <w:rPr>
          <w:spacing w:val="-1"/>
        </w:rPr>
        <w:t> </w:t>
      </w:r>
      <w:r>
        <w:rPr/>
        <w:t>the</w:t>
      </w:r>
      <w:r>
        <w:rPr>
          <w:spacing w:val="-2"/>
        </w:rPr>
        <w:t> </w:t>
      </w:r>
      <w:r>
        <w:rPr/>
        <w:t>sub-region.</w:t>
      </w:r>
      <w:r>
        <w:rPr>
          <w:spacing w:val="-1"/>
        </w:rPr>
        <w:t> </w:t>
      </w:r>
      <w:r>
        <w:rPr/>
        <w:t>They</w:t>
      </w:r>
      <w:r>
        <w:rPr>
          <w:spacing w:val="-6"/>
        </w:rPr>
        <w:t> </w:t>
      </w:r>
      <w:r>
        <w:rPr/>
        <w:t>were</w:t>
      </w:r>
      <w:r>
        <w:rPr>
          <w:spacing w:val="-3"/>
        </w:rPr>
        <w:t> </w:t>
      </w:r>
      <w:r>
        <w:rPr/>
        <w:t>therefore inaccurate. Nigeria is marked by significant regional variation in environmental and genetic risk factors for different cancers and summary data for the entire country may mask</w:t>
      </w:r>
      <w:r>
        <w:rPr>
          <w:spacing w:val="-2"/>
        </w:rPr>
        <w:t> </w:t>
      </w:r>
      <w:r>
        <w:rPr/>
        <w:t>regional</w:t>
      </w:r>
      <w:r>
        <w:rPr>
          <w:spacing w:val="-1"/>
        </w:rPr>
        <w:t> </w:t>
      </w:r>
      <w:r>
        <w:rPr/>
        <w:t>variations</w:t>
      </w:r>
      <w:r>
        <w:rPr>
          <w:spacing w:val="-1"/>
        </w:rPr>
        <w:t> </w:t>
      </w:r>
      <w:r>
        <w:rPr/>
        <w:t>that</w:t>
      </w:r>
      <w:r>
        <w:rPr>
          <w:spacing w:val="-1"/>
        </w:rPr>
        <w:t> </w:t>
      </w:r>
      <w:r>
        <w:rPr/>
        <w:t>may</w:t>
      </w:r>
      <w:r>
        <w:rPr>
          <w:spacing w:val="-6"/>
        </w:rPr>
        <w:t> </w:t>
      </w:r>
      <w:r>
        <w:rPr/>
        <w:t>have</w:t>
      </w:r>
      <w:r>
        <w:rPr>
          <w:spacing w:val="-2"/>
        </w:rPr>
        <w:t> </w:t>
      </w:r>
      <w:r>
        <w:rPr/>
        <w:t>significant</w:t>
      </w:r>
      <w:r>
        <w:rPr>
          <w:spacing w:val="-1"/>
        </w:rPr>
        <w:t> </w:t>
      </w:r>
      <w:r>
        <w:rPr/>
        <w:t>public</w:t>
      </w:r>
      <w:r>
        <w:rPr>
          <w:spacing w:val="-2"/>
        </w:rPr>
        <w:t> </w:t>
      </w:r>
      <w:r>
        <w:rPr/>
        <w:t>health</w:t>
      </w:r>
      <w:r>
        <w:rPr>
          <w:spacing w:val="-1"/>
        </w:rPr>
        <w:t> </w:t>
      </w:r>
      <w:r>
        <w:rPr/>
        <w:t>and</w:t>
      </w:r>
      <w:r>
        <w:rPr>
          <w:spacing w:val="-1"/>
        </w:rPr>
        <w:t> </w:t>
      </w:r>
      <w:r>
        <w:rPr/>
        <w:t>resource</w:t>
      </w:r>
      <w:r>
        <w:rPr>
          <w:spacing w:val="-2"/>
        </w:rPr>
        <w:t> </w:t>
      </w:r>
      <w:r>
        <w:rPr/>
        <w:t>allocation importance. Accounting for cancer incidence in Nigeria will make significant contributions to reducing the lack of data about cancer in Africa.</w:t>
      </w:r>
    </w:p>
    <w:p>
      <w:pPr>
        <w:pStyle w:val="Heading2"/>
        <w:numPr>
          <w:ilvl w:val="2"/>
          <w:numId w:val="11"/>
        </w:numPr>
        <w:tabs>
          <w:tab w:pos="1056" w:val="left" w:leader="none"/>
        </w:tabs>
        <w:spacing w:line="240" w:lineRule="auto" w:before="245" w:after="0"/>
        <w:ind w:left="1056" w:right="0" w:hanging="720"/>
        <w:jc w:val="both"/>
      </w:pPr>
      <w:bookmarkStart w:name="_TOC_250019" w:id="29"/>
      <w:r>
        <w:rPr/>
        <w:t>Cancer</w:t>
      </w:r>
      <w:r>
        <w:rPr>
          <w:spacing w:val="-3"/>
        </w:rPr>
        <w:t> </w:t>
      </w:r>
      <w:r>
        <w:rPr/>
        <w:t>Registration in </w:t>
      </w:r>
      <w:bookmarkEnd w:id="29"/>
      <w:r>
        <w:rPr>
          <w:spacing w:val="-2"/>
        </w:rPr>
        <w:t>Nigeria</w:t>
      </w:r>
    </w:p>
    <w:p>
      <w:pPr>
        <w:pStyle w:val="BodyText"/>
        <w:spacing w:before="236"/>
        <w:rPr>
          <w:b/>
        </w:rPr>
      </w:pPr>
    </w:p>
    <w:p>
      <w:pPr>
        <w:pStyle w:val="BodyText"/>
        <w:spacing w:line="480" w:lineRule="auto"/>
        <w:ind w:left="336" w:right="454" w:firstLine="720"/>
        <w:jc w:val="both"/>
      </w:pPr>
      <w:r>
        <w:rPr/>
        <w:t>Cancer registration is a means by which information on all cancer cases is collected,</w:t>
      </w:r>
      <w:r>
        <w:rPr>
          <w:spacing w:val="-1"/>
        </w:rPr>
        <w:t> </w:t>
      </w:r>
      <w:r>
        <w:rPr/>
        <w:t>coded and classified</w:t>
      </w:r>
      <w:r>
        <w:rPr>
          <w:spacing w:val="-1"/>
        </w:rPr>
        <w:t> </w:t>
      </w:r>
      <w:r>
        <w:rPr/>
        <w:t>in order</w:t>
      </w:r>
      <w:r>
        <w:rPr>
          <w:spacing w:val="-1"/>
        </w:rPr>
        <w:t> </w:t>
      </w:r>
      <w:r>
        <w:rPr/>
        <w:t>to produce statistics on the</w:t>
      </w:r>
      <w:r>
        <w:rPr>
          <w:spacing w:val="-1"/>
        </w:rPr>
        <w:t> </w:t>
      </w:r>
      <w:r>
        <w:rPr/>
        <w:t>occurrence</w:t>
      </w:r>
      <w:r>
        <w:rPr>
          <w:spacing w:val="-1"/>
        </w:rPr>
        <w:t> </w:t>
      </w:r>
      <w:r>
        <w:rPr/>
        <w:t>of</w:t>
      </w:r>
      <w:r>
        <w:rPr>
          <w:spacing w:val="-1"/>
        </w:rPr>
        <w:t> </w:t>
      </w:r>
      <w:r>
        <w:rPr/>
        <w:t>cancer in a defined population, in a specific time period and to provide a framework for assessing and controlling the impact of cancer on the community (</w:t>
      </w:r>
      <w:r>
        <w:rPr>
          <w:color w:val="212121"/>
        </w:rPr>
        <w:t>Fatunmbi, Saunders, Chugani, Echeazu, Masika, Edge, &amp; Nwogu, 2018</w:t>
      </w:r>
      <w:r>
        <w:rPr/>
        <w:t>). There are three types of cancer registries. Population-based cancer registries monitor new cases of cancer within well- defined populations over periods of time and have been recognized as useful sources of information on the incidence, prevalence, and mortality from cancer in various populations worldwide (Mohammed, Edino, Ochicha, Gwarzo, &amp; Samaila, 2008; Fatunmbi, Saunders, Chugani, Echeazu, Masika, Edge, &amp;</w:t>
      </w:r>
      <w:r>
        <w:rPr>
          <w:spacing w:val="-1"/>
        </w:rPr>
        <w:t> </w:t>
      </w:r>
      <w:r>
        <w:rPr/>
        <w:t>Nwogu, 2018; Parkin, 2006). The data they generate is particularly useful for cancer prevention, early detection, determination of cancer rates and trends, research and evaluation of cancer control efforts. Hospital-based cancer registries, on the other hand, collect data about diagnosis and</w:t>
      </w:r>
      <w:r>
        <w:rPr>
          <w:spacing w:val="44"/>
        </w:rPr>
        <w:t> </w:t>
      </w:r>
      <w:r>
        <w:rPr/>
        <w:t>treatment</w:t>
      </w:r>
      <w:r>
        <w:rPr>
          <w:spacing w:val="44"/>
        </w:rPr>
        <w:t> </w:t>
      </w:r>
      <w:r>
        <w:rPr/>
        <w:t>of</w:t>
      </w:r>
      <w:r>
        <w:rPr>
          <w:spacing w:val="43"/>
        </w:rPr>
        <w:t> </w:t>
      </w:r>
      <w:r>
        <w:rPr/>
        <w:t>cancer</w:t>
      </w:r>
      <w:r>
        <w:rPr>
          <w:spacing w:val="46"/>
        </w:rPr>
        <w:t> </w:t>
      </w:r>
      <w:r>
        <w:rPr/>
        <w:t>within</w:t>
      </w:r>
      <w:r>
        <w:rPr>
          <w:spacing w:val="44"/>
        </w:rPr>
        <w:t> </w:t>
      </w:r>
      <w:r>
        <w:rPr/>
        <w:t>a</w:t>
      </w:r>
      <w:r>
        <w:rPr>
          <w:spacing w:val="43"/>
        </w:rPr>
        <w:t> </w:t>
      </w:r>
      <w:r>
        <w:rPr/>
        <w:t>hospital</w:t>
      </w:r>
      <w:r>
        <w:rPr>
          <w:spacing w:val="45"/>
        </w:rPr>
        <w:t> </w:t>
      </w:r>
      <w:r>
        <w:rPr/>
        <w:t>or</w:t>
      </w:r>
      <w:r>
        <w:rPr>
          <w:spacing w:val="43"/>
        </w:rPr>
        <w:t> </w:t>
      </w:r>
      <w:r>
        <w:rPr/>
        <w:t>group</w:t>
      </w:r>
      <w:r>
        <w:rPr>
          <w:spacing w:val="43"/>
        </w:rPr>
        <w:t> </w:t>
      </w:r>
      <w:r>
        <w:rPr/>
        <w:t>of</w:t>
      </w:r>
      <w:r>
        <w:rPr>
          <w:spacing w:val="44"/>
        </w:rPr>
        <w:t> </w:t>
      </w:r>
      <w:r>
        <w:rPr/>
        <w:t>hospitals.</w:t>
      </w:r>
      <w:r>
        <w:rPr>
          <w:spacing w:val="44"/>
        </w:rPr>
        <w:t> </w:t>
      </w:r>
      <w:r>
        <w:rPr/>
        <w:t>They</w:t>
      </w:r>
      <w:r>
        <w:rPr>
          <w:spacing w:val="41"/>
        </w:rPr>
        <w:t> </w:t>
      </w:r>
      <w:r>
        <w:rPr/>
        <w:t>are</w:t>
      </w:r>
      <w:r>
        <w:rPr>
          <w:spacing w:val="43"/>
        </w:rPr>
        <w:t> </w:t>
      </w:r>
      <w:r>
        <w:rPr>
          <w:spacing w:val="-2"/>
        </w:rPr>
        <w:t>therefore</w:t>
      </w:r>
    </w:p>
    <w:p>
      <w:pPr>
        <w:spacing w:after="0" w:line="480" w:lineRule="auto"/>
        <w:jc w:val="both"/>
        <w:sectPr>
          <w:pgSz w:w="11910" w:h="16840"/>
          <w:pgMar w:header="0" w:footer="1014" w:top="1340" w:bottom="1200" w:left="1680" w:right="980"/>
        </w:sectPr>
      </w:pPr>
    </w:p>
    <w:p>
      <w:pPr>
        <w:pStyle w:val="BodyText"/>
        <w:spacing w:line="480" w:lineRule="auto" w:before="74"/>
        <w:ind w:left="336" w:right="455"/>
        <w:jc w:val="both"/>
      </w:pPr>
      <w:r>
        <w:rPr/>
        <w:t>suitable for comparison of cancer care infrastructure (personnel, resources, and logistics) and treatment outcomes. The third type of cancer registries is special cancer registries that are devoted either to specific cancers or groups of cancers, e.g. pediatric cancer registries, gastric cancer registries, etc. Such registries are valuable for research and public, patients and professional educational purposes.</w:t>
      </w:r>
    </w:p>
    <w:p>
      <w:pPr>
        <w:pStyle w:val="BodyText"/>
        <w:spacing w:line="480" w:lineRule="auto" w:before="240"/>
        <w:ind w:left="336" w:right="455" w:firstLine="720"/>
        <w:jc w:val="both"/>
      </w:pPr>
      <w:r>
        <w:rPr/>
        <w:t>National cancer control programs rely on data from cancer registries to guide</w:t>
      </w:r>
      <w:r>
        <w:rPr>
          <w:spacing w:val="40"/>
        </w:rPr>
        <w:t> </w:t>
      </w:r>
      <w:r>
        <w:rPr/>
        <w:t>the development of initiatives and strategies for cancer control (Parkin, 2008). Trends</w:t>
      </w:r>
      <w:r>
        <w:rPr>
          <w:spacing w:val="40"/>
        </w:rPr>
        <w:t> </w:t>
      </w:r>
      <w:r>
        <w:rPr/>
        <w:t>in cancer incidence are used to guide resource allocation by governments and in the development of prevention strategies for common cancers in specific populations. Nigeria put in place a national cancer control plan in 2008; it broadly aims to partner widely with stakeholders in the health sector to address cancer morbidity and mortality and to improve the quality of life of cancer patients. With many centers across the country actively collaborating, the plan also seeks to entrench population-based cancer registration as a foundation for sound cancer prevention and control (Nigeria Cancer Control Plan, 2008; Stefan, Elzawawy, &amp; Khaled, 2013). Cancer registration in Nigeria experienced significant setbacks in the early</w:t>
      </w:r>
      <w:r>
        <w:rPr>
          <w:spacing w:val="-2"/>
        </w:rPr>
        <w:t> </w:t>
      </w:r>
      <w:r>
        <w:rPr/>
        <w:t>seventies and eighties due to the economic and political challenges that the country experienced at this time. Data from the Ibadan Cancer Registry was no longer accepted for inclusion in CIV and no new population- based Cancer Registry data of sufficient quality was generated. There was, therefore,</w:t>
      </w:r>
      <w:r>
        <w:rPr>
          <w:spacing w:val="80"/>
        </w:rPr>
        <w:t> </w:t>
      </w:r>
      <w:r>
        <w:rPr/>
        <w:t>no reliable source of information on cancer incidence, prevalence, and mortality in the country during this period. Information about the epidemiology of cancer was</w:t>
      </w:r>
      <w:r>
        <w:rPr>
          <w:spacing w:val="40"/>
        </w:rPr>
        <w:t> </w:t>
      </w:r>
      <w:r>
        <w:rPr/>
        <w:t>published as case series from clinical, pathology and autopsy records which were often hospital-based, incomplete and reflected the resources and specialties available at the specific institutions. These sources of information were limited and could not provide information</w:t>
      </w:r>
      <w:r>
        <w:rPr>
          <w:spacing w:val="57"/>
        </w:rPr>
        <w:t> </w:t>
      </w:r>
      <w:r>
        <w:rPr/>
        <w:t>on</w:t>
      </w:r>
      <w:r>
        <w:rPr>
          <w:spacing w:val="58"/>
        </w:rPr>
        <w:t> </w:t>
      </w:r>
      <w:r>
        <w:rPr/>
        <w:t>cancer</w:t>
      </w:r>
      <w:r>
        <w:rPr>
          <w:spacing w:val="59"/>
        </w:rPr>
        <w:t> </w:t>
      </w:r>
      <w:r>
        <w:rPr/>
        <w:t>incidence,</w:t>
      </w:r>
      <w:r>
        <w:rPr>
          <w:spacing w:val="60"/>
        </w:rPr>
        <w:t> </w:t>
      </w:r>
      <w:r>
        <w:rPr/>
        <w:t>often</w:t>
      </w:r>
      <w:r>
        <w:rPr>
          <w:spacing w:val="61"/>
        </w:rPr>
        <w:t> </w:t>
      </w:r>
      <w:r>
        <w:rPr/>
        <w:t>over-represented</w:t>
      </w:r>
      <w:r>
        <w:rPr>
          <w:spacing w:val="60"/>
        </w:rPr>
        <w:t> </w:t>
      </w:r>
      <w:r>
        <w:rPr/>
        <w:t>cancers</w:t>
      </w:r>
      <w:r>
        <w:rPr>
          <w:spacing w:val="60"/>
        </w:rPr>
        <w:t> </w:t>
      </w:r>
      <w:r>
        <w:rPr/>
        <w:t>that</w:t>
      </w:r>
      <w:r>
        <w:rPr>
          <w:spacing w:val="62"/>
        </w:rPr>
        <w:t> </w:t>
      </w:r>
      <w:r>
        <w:rPr/>
        <w:t>were</w:t>
      </w:r>
      <w:r>
        <w:rPr>
          <w:spacing w:val="59"/>
        </w:rPr>
        <w:t> </w:t>
      </w:r>
      <w:r>
        <w:rPr/>
        <w:t>easy</w:t>
      </w:r>
      <w:r>
        <w:rPr>
          <w:spacing w:val="54"/>
        </w:rPr>
        <w:t> </w:t>
      </w:r>
      <w:r>
        <w:rPr>
          <w:spacing w:val="-5"/>
        </w:rPr>
        <w:t>to</w:t>
      </w:r>
    </w:p>
    <w:p>
      <w:pPr>
        <w:spacing w:after="0" w:line="480" w:lineRule="auto"/>
        <w:jc w:val="both"/>
        <w:sectPr>
          <w:pgSz w:w="11910" w:h="16840"/>
          <w:pgMar w:header="0" w:footer="1014" w:top="1340" w:bottom="1200" w:left="1680" w:right="980"/>
        </w:sectPr>
      </w:pPr>
    </w:p>
    <w:p>
      <w:pPr>
        <w:pStyle w:val="BodyText"/>
        <w:spacing w:line="482" w:lineRule="auto" w:before="74"/>
        <w:ind w:left="336" w:right="465"/>
        <w:jc w:val="both"/>
      </w:pPr>
      <w:r>
        <w:rPr/>
        <w:t>diagnose were biased by the resources at the specific institution and interests of the personnel reporting the data.</w:t>
      </w:r>
    </w:p>
    <w:p>
      <w:pPr>
        <w:pStyle w:val="BodyText"/>
        <w:spacing w:line="480" w:lineRule="auto" w:before="234"/>
        <w:ind w:left="336" w:right="455" w:firstLine="720"/>
        <w:jc w:val="both"/>
      </w:pPr>
      <w:r>
        <w:rPr/>
        <w:t>The Nigerian Federal Ministry of Health established the National Headquarters of</w:t>
      </w:r>
      <w:r>
        <w:rPr>
          <w:spacing w:val="-3"/>
        </w:rPr>
        <w:t> </w:t>
      </w:r>
      <w:r>
        <w:rPr/>
        <w:t>Cancer</w:t>
      </w:r>
      <w:r>
        <w:rPr>
          <w:spacing w:val="-2"/>
        </w:rPr>
        <w:t> </w:t>
      </w:r>
      <w:r>
        <w:rPr/>
        <w:t>Registries</w:t>
      </w:r>
      <w:r>
        <w:rPr>
          <w:spacing w:val="-2"/>
        </w:rPr>
        <w:t> </w:t>
      </w:r>
      <w:r>
        <w:rPr/>
        <w:t>in</w:t>
      </w:r>
      <w:r>
        <w:rPr>
          <w:spacing w:val="-2"/>
        </w:rPr>
        <w:t> </w:t>
      </w:r>
      <w:r>
        <w:rPr/>
        <w:t>Nigeria</w:t>
      </w:r>
      <w:r>
        <w:rPr>
          <w:spacing w:val="-3"/>
        </w:rPr>
        <w:t> </w:t>
      </w:r>
      <w:r>
        <w:rPr/>
        <w:t>(NHCRN)</w:t>
      </w:r>
      <w:r>
        <w:rPr>
          <w:spacing w:val="-4"/>
        </w:rPr>
        <w:t> </w:t>
      </w:r>
      <w:r>
        <w:rPr/>
        <w:t>in the</w:t>
      </w:r>
      <w:r>
        <w:rPr>
          <w:spacing w:val="-2"/>
        </w:rPr>
        <w:t> </w:t>
      </w:r>
      <w:r>
        <w:rPr/>
        <w:t>1990s</w:t>
      </w:r>
      <w:r>
        <w:rPr>
          <w:spacing w:val="-2"/>
        </w:rPr>
        <w:t> </w:t>
      </w:r>
      <w:r>
        <w:rPr/>
        <w:t>to</w:t>
      </w:r>
      <w:r>
        <w:rPr>
          <w:spacing w:val="-2"/>
        </w:rPr>
        <w:t> </w:t>
      </w:r>
      <w:r>
        <w:rPr/>
        <w:t>coordinate</w:t>
      </w:r>
      <w:r>
        <w:rPr>
          <w:spacing w:val="-1"/>
        </w:rPr>
        <w:t> </w:t>
      </w:r>
      <w:r>
        <w:rPr/>
        <w:t>cancer</w:t>
      </w:r>
      <w:r>
        <w:rPr>
          <w:spacing w:val="-2"/>
        </w:rPr>
        <w:t> </w:t>
      </w:r>
      <w:r>
        <w:rPr/>
        <w:t>registration and the activities of cancer registries in Nigeria. The pioneer executive Chairman of the NHCRN was Professor Toriola F. Solanke, Professor of Surgery at the University College Hospital (UCH) and the College of Medicine, University of Ibadan, Ibadan, Nigeria while Mrs. Bankole was the secretary and Professor (then Dr.) Clement Adebamowo was an associate. The Department of Radiotherapy, UCH headed by Professor O. B. Campbell and the Chief Medical Director of UCH at that time</w:t>
      </w:r>
      <w:r>
        <w:rPr>
          <w:spacing w:val="40"/>
        </w:rPr>
        <w:t> </w:t>
      </w:r>
      <w:r>
        <w:rPr/>
        <w:t>Professor Olajide O. Ajayi provided administrative and logistics support for the NHCRN. During the period of its existence, NHCRN implemented cancer registration training programs, conducted public advocacy and supplied resource materials to</w:t>
      </w:r>
      <w:r>
        <w:rPr>
          <w:spacing w:val="40"/>
        </w:rPr>
        <w:t> </w:t>
      </w:r>
      <w:r>
        <w:rPr/>
        <w:t>cancer registries in Nigeria. The NHCRN compiled and published data from various cancer registries in Nigeria in1998 and this publication remained the reference document for cancer statistics in Nigeria until recently (Solanke, &amp; Adebamowo, (1998). Unfortunately, the death of Professor Solanke and inaction on the part of relevant authorities to appoint a successor led to a diminution in the activities of the NHCRN and the office became largely non-functional from 2002 onwards. Despite</w:t>
      </w:r>
      <w:r>
        <w:rPr>
          <w:spacing w:val="40"/>
        </w:rPr>
        <w:t> </w:t>
      </w:r>
      <w:r>
        <w:rPr/>
        <w:t>this, the activities of institutional cancer registries, notably the Ibadan Cancer Registry picked up at about this time and gained momentum with funding support from the International Agency for Research on Cancer (IARC). Other registries were subsequently formed or resuscitated throughout the country but there was no central coordinating body for their activities.</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firstLine="720"/>
        <w:jc w:val="both"/>
      </w:pPr>
      <w:r>
        <w:rPr/>
        <w:t>A second attempt at establishing a central coordinating body for cancer</w:t>
      </w:r>
      <w:r>
        <w:rPr>
          <w:spacing w:val="40"/>
        </w:rPr>
        <w:t> </w:t>
      </w:r>
      <w:r>
        <w:rPr/>
        <w:t>registries in Nigeria was initiated in 2009 when the Nigerian National System of</w:t>
      </w:r>
      <w:r>
        <w:rPr>
          <w:spacing w:val="80"/>
        </w:rPr>
        <w:t> </w:t>
      </w:r>
      <w:r>
        <w:rPr/>
        <w:t>Cancer Registries (NSCR) was formed as a collaboration between the Institute of Human Virology Nigeria (IHVN), the Federal Ministry of Health of Nigeria, the Society of Oncology and Cancer Research of Nigeria, and international organizations including the International Agency for Research on Cancer (IARC), the International Prevention Research Institute (iPRI), Institute of Human Virology</w:t>
      </w:r>
      <w:r>
        <w:rPr>
          <w:spacing w:val="-1"/>
        </w:rPr>
        <w:t> </w:t>
      </w:r>
      <w:r>
        <w:rPr/>
        <w:t>and the Marlene and Stewart Greenebaum Comprehensive Cancer Center of the University of Maryland School of Medicine. NSCR‘s activities were funded by the research training grants</w:t>
      </w:r>
      <w:r>
        <w:rPr>
          <w:spacing w:val="40"/>
        </w:rPr>
        <w:t> </w:t>
      </w:r>
      <w:r>
        <w:rPr/>
        <w:t>from the Fogarty International Centre and the National Cancer Institute of the National Institutes of Health (NIH), the Marlene and Stewart Greenebaum Comprehensive Cancer Center of the University of Maryland School of Medicine and the Nigerian Federal Ministry of Health.</w:t>
      </w:r>
    </w:p>
    <w:p>
      <w:pPr>
        <w:pStyle w:val="BodyText"/>
        <w:spacing w:line="480" w:lineRule="auto" w:before="241"/>
        <w:ind w:left="336" w:right="456" w:firstLine="720"/>
        <w:jc w:val="both"/>
      </w:pPr>
      <w:r>
        <w:rPr/>
        <mc:AlternateContent>
          <mc:Choice Requires="wps">
            <w:drawing>
              <wp:anchor distT="0" distB="0" distL="0" distR="0" allowOverlap="1" layoutInCell="1" locked="0" behindDoc="0" simplePos="0" relativeHeight="15733760">
                <wp:simplePos x="0" y="0"/>
                <wp:positionH relativeFrom="page">
                  <wp:posOffset>2368930</wp:posOffset>
                </wp:positionH>
                <wp:positionV relativeFrom="paragraph">
                  <wp:posOffset>1363985</wp:posOffset>
                </wp:positionV>
                <wp:extent cx="50800" cy="762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0800" cy="7620"/>
                        </a:xfrm>
                        <a:custGeom>
                          <a:avLst/>
                          <a:gdLst/>
                          <a:ahLst/>
                          <a:cxnLst/>
                          <a:rect l="l" t="t" r="r" b="b"/>
                          <a:pathLst>
                            <a:path w="50800" h="7620">
                              <a:moveTo>
                                <a:pt x="50292" y="0"/>
                              </a:moveTo>
                              <a:lnTo>
                                <a:pt x="0" y="0"/>
                              </a:lnTo>
                              <a:lnTo>
                                <a:pt x="0" y="7620"/>
                              </a:lnTo>
                              <a:lnTo>
                                <a:pt x="50292" y="7620"/>
                              </a:lnTo>
                              <a:lnTo>
                                <a:pt x="5029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86.529999pt;margin-top:107.400429pt;width:3.96pt;height:.60004pt;mso-position-horizontal-relative:page;mso-position-vertical-relative:paragraph;z-index:15733760" id="docshape18" filled="true" fillcolor="#0000ff" stroked="false">
                <v:fill type="solid"/>
                <w10:wrap type="none"/>
              </v:rect>
            </w:pict>
          </mc:Fallback>
        </mc:AlternateContent>
      </w:r>
      <w:r>
        <w:rPr/>
        <mc:AlternateContent>
          <mc:Choice Requires="wps">
            <w:drawing>
              <wp:anchor distT="0" distB="0" distL="0" distR="0" allowOverlap="1" layoutInCell="1" locked="0" behindDoc="0" simplePos="0" relativeHeight="15734272">
                <wp:simplePos x="0" y="0"/>
                <wp:positionH relativeFrom="page">
                  <wp:posOffset>6559042</wp:posOffset>
                </wp:positionH>
                <wp:positionV relativeFrom="paragraph">
                  <wp:posOffset>1363985</wp:posOffset>
                </wp:positionV>
                <wp:extent cx="50800" cy="762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0800" cy="7620"/>
                        </a:xfrm>
                        <a:custGeom>
                          <a:avLst/>
                          <a:gdLst/>
                          <a:ahLst/>
                          <a:cxnLst/>
                          <a:rect l="l" t="t" r="r" b="b"/>
                          <a:pathLst>
                            <a:path w="50800" h="7620">
                              <a:moveTo>
                                <a:pt x="50292" y="0"/>
                              </a:moveTo>
                              <a:lnTo>
                                <a:pt x="0" y="0"/>
                              </a:lnTo>
                              <a:lnTo>
                                <a:pt x="0" y="7620"/>
                              </a:lnTo>
                              <a:lnTo>
                                <a:pt x="50292" y="7620"/>
                              </a:lnTo>
                              <a:lnTo>
                                <a:pt x="5029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516.460022pt;margin-top:107.400429pt;width:3.96pt;height:.60004pt;mso-position-horizontal-relative:page;mso-position-vertical-relative:paragraph;z-index:15734272" id="docshape19" filled="true" fillcolor="#0000ff" stroked="false">
                <v:fill type="solid"/>
                <w10:wrap type="none"/>
              </v:rect>
            </w:pict>
          </mc:Fallback>
        </mc:AlternateContent>
      </w:r>
      <w:r>
        <w:rPr/>
        <mc:AlternateContent>
          <mc:Choice Requires="wps">
            <w:drawing>
              <wp:anchor distT="0" distB="0" distL="0" distR="0" allowOverlap="1" layoutInCell="1" locked="0" behindDoc="0" simplePos="0" relativeHeight="15734784">
                <wp:simplePos x="0" y="0"/>
                <wp:positionH relativeFrom="page">
                  <wp:posOffset>4607940</wp:posOffset>
                </wp:positionH>
                <wp:positionV relativeFrom="paragraph">
                  <wp:posOffset>3116966</wp:posOffset>
                </wp:positionV>
                <wp:extent cx="50800" cy="762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0800" cy="7620"/>
                        </a:xfrm>
                        <a:custGeom>
                          <a:avLst/>
                          <a:gdLst/>
                          <a:ahLst/>
                          <a:cxnLst/>
                          <a:rect l="l" t="t" r="r" b="b"/>
                          <a:pathLst>
                            <a:path w="50800" h="7620">
                              <a:moveTo>
                                <a:pt x="50291" y="0"/>
                              </a:moveTo>
                              <a:lnTo>
                                <a:pt x="0" y="0"/>
                              </a:lnTo>
                              <a:lnTo>
                                <a:pt x="0" y="7620"/>
                              </a:lnTo>
                              <a:lnTo>
                                <a:pt x="50291" y="7620"/>
                              </a:lnTo>
                              <a:lnTo>
                                <a:pt x="50291"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362.829987pt;margin-top:245.430435pt;width:3.96pt;height:.60004pt;mso-position-horizontal-relative:page;mso-position-vertical-relative:paragraph;z-index:15734784" id="docshape20" filled="true" fillcolor="#0000ff" stroked="false">
                <v:fill type="solid"/>
                <w10:wrap type="none"/>
              </v:rect>
            </w:pict>
          </mc:Fallback>
        </mc:AlternateContent>
      </w:r>
      <w:r>
        <w:rPr/>
        <mc:AlternateContent>
          <mc:Choice Requires="wps">
            <w:drawing>
              <wp:anchor distT="0" distB="0" distL="0" distR="0" allowOverlap="1" layoutInCell="1" locked="0" behindDoc="0" simplePos="0" relativeHeight="15735296">
                <wp:simplePos x="0" y="0"/>
                <wp:positionH relativeFrom="page">
                  <wp:posOffset>2716402</wp:posOffset>
                </wp:positionH>
                <wp:positionV relativeFrom="paragraph">
                  <wp:posOffset>3467487</wp:posOffset>
                </wp:positionV>
                <wp:extent cx="50800" cy="762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0800" cy="7620"/>
                        </a:xfrm>
                        <a:custGeom>
                          <a:avLst/>
                          <a:gdLst/>
                          <a:ahLst/>
                          <a:cxnLst/>
                          <a:rect l="l" t="t" r="r" b="b"/>
                          <a:pathLst>
                            <a:path w="50800" h="7620">
                              <a:moveTo>
                                <a:pt x="50292" y="0"/>
                              </a:moveTo>
                              <a:lnTo>
                                <a:pt x="0" y="0"/>
                              </a:lnTo>
                              <a:lnTo>
                                <a:pt x="0" y="7619"/>
                              </a:lnTo>
                              <a:lnTo>
                                <a:pt x="50292" y="7619"/>
                              </a:lnTo>
                              <a:lnTo>
                                <a:pt x="5029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213.889999pt;margin-top:273.030487pt;width:3.96pt;height:.599980pt;mso-position-horizontal-relative:page;mso-position-vertical-relative:paragraph;z-index:15735296" id="docshape21" filled="true" fillcolor="#0000ff" stroked="false">
                <v:fill type="solid"/>
                <w10:wrap type="none"/>
              </v:rect>
            </w:pict>
          </mc:Fallback>
        </mc:AlternateContent>
      </w:r>
      <w:r>
        <w:rPr/>
        <w:t>In recent times, information on cancer incidence, prevalence and mortality in Nigeria has been based on estimates from case series, medical records, mortality records, hospital based cancer registries and the Ibadan Population Based Cancer Registry (IBCR)</w:t>
      </w:r>
      <w:r>
        <w:rPr>
          <w:spacing w:val="-2"/>
        </w:rPr>
        <w:t> </w:t>
      </w:r>
      <w:hyperlink r:id="rId23">
        <w:r>
          <w:rPr>
            <w:color w:val="0000FF"/>
          </w:rPr>
          <w:t>(</w:t>
        </w:r>
        <w:r>
          <w:rPr/>
          <w:t>Parkin, Hamdi-Chérif,</w:t>
        </w:r>
        <w:r>
          <w:rPr>
            <w:spacing w:val="-3"/>
          </w:rPr>
          <w:t> </w:t>
        </w:r>
        <w:r>
          <w:rPr/>
          <w:t>Sitas,</w:t>
        </w:r>
        <w:r>
          <w:rPr>
            <w:spacing w:val="-3"/>
          </w:rPr>
          <w:t> </w:t>
        </w:r>
        <w:r>
          <w:rPr/>
          <w:t>Thomas,</w:t>
        </w:r>
        <w:r>
          <w:rPr>
            <w:spacing w:val="-3"/>
          </w:rPr>
          <w:t> </w:t>
        </w:r>
        <w:r>
          <w:rPr/>
          <w:t>Wabinga, &amp; Whelan, 2003</w:t>
        </w:r>
        <w:r>
          <w:rPr>
            <w:color w:val="0000FF"/>
          </w:rPr>
          <w:t>)</w:t>
        </w:r>
      </w:hyperlink>
      <w:r>
        <w:rPr/>
        <w:t>. IBCR, located at the University College Hospital Ibadan and set up in 1962, is the first cancer registry in Nigeria. Cancer incidence data from this registry were published for the time periods 1960–1962, 1960–1965, and 1960–1969 in the first three volumes of Cancer Incidence in 5 Continents (CIV). However, due</w:t>
      </w:r>
      <w:r>
        <w:rPr>
          <w:spacing w:val="-1"/>
        </w:rPr>
        <w:t> </w:t>
      </w:r>
      <w:r>
        <w:rPr/>
        <w:t>to logistic</w:t>
      </w:r>
      <w:r>
        <w:rPr>
          <w:spacing w:val="-1"/>
        </w:rPr>
        <w:t> </w:t>
      </w:r>
      <w:r>
        <w:rPr/>
        <w:t>problems the</w:t>
      </w:r>
      <w:r>
        <w:rPr>
          <w:spacing w:val="-1"/>
        </w:rPr>
        <w:t> </w:t>
      </w:r>
      <w:r>
        <w:rPr/>
        <w:t>registry suffered some setbacks from the 1970s to 2000s </w:t>
      </w:r>
      <w:hyperlink r:id="rId24">
        <w:r>
          <w:rPr>
            <w:color w:val="0000FF"/>
          </w:rPr>
          <w:t>(</w:t>
        </w:r>
        <w:r>
          <w:rPr/>
          <w:t>Parkin, Ferlay, Curado,</w:t>
        </w:r>
        <w:r>
          <w:rPr>
            <w:spacing w:val="40"/>
          </w:rPr>
          <w:t> </w:t>
        </w:r>
        <w:r>
          <w:rPr/>
          <w:t>Bray,</w:t>
        </w:r>
      </w:hyperlink>
      <w:r>
        <w:rPr/>
        <w:t> </w:t>
      </w:r>
      <w:hyperlink r:id="rId24">
        <w:r>
          <w:rPr/>
          <w:t>Edwards,</w:t>
        </w:r>
        <w:r>
          <w:rPr>
            <w:spacing w:val="-1"/>
          </w:rPr>
          <w:t> </w:t>
        </w:r>
        <w:r>
          <w:rPr/>
          <w:t>&amp; Shin, 2010</w:t>
        </w:r>
        <w:r>
          <w:rPr>
            <w:color w:val="0000FF"/>
          </w:rPr>
          <w:t>)</w:t>
        </w:r>
      </w:hyperlink>
      <w:r>
        <w:rPr/>
        <w:t>. Since 2009, the Nigerian Federal Ministry of Health (FMOH) and the Institute of Human Virology Nigeria (IHVN) have initiated a program, the Nigerian</w:t>
      </w:r>
      <w:r>
        <w:rPr>
          <w:spacing w:val="23"/>
        </w:rPr>
        <w:t> </w:t>
      </w:r>
      <w:r>
        <w:rPr/>
        <w:t>National</w:t>
      </w:r>
      <w:r>
        <w:rPr>
          <w:spacing w:val="27"/>
        </w:rPr>
        <w:t> </w:t>
      </w:r>
      <w:r>
        <w:rPr/>
        <w:t>System</w:t>
      </w:r>
      <w:r>
        <w:rPr>
          <w:spacing w:val="27"/>
        </w:rPr>
        <w:t> </w:t>
      </w:r>
      <w:r>
        <w:rPr/>
        <w:t>of</w:t>
      </w:r>
      <w:r>
        <w:rPr>
          <w:spacing w:val="25"/>
        </w:rPr>
        <w:t> </w:t>
      </w:r>
      <w:r>
        <w:rPr/>
        <w:t>Cancer</w:t>
      </w:r>
      <w:r>
        <w:rPr>
          <w:spacing w:val="25"/>
        </w:rPr>
        <w:t> </w:t>
      </w:r>
      <w:r>
        <w:rPr/>
        <w:t>Registries</w:t>
      </w:r>
      <w:r>
        <w:rPr>
          <w:spacing w:val="28"/>
        </w:rPr>
        <w:t> </w:t>
      </w:r>
      <w:r>
        <w:rPr/>
        <w:t>(NSCR)</w:t>
      </w:r>
      <w:r>
        <w:rPr>
          <w:spacing w:val="25"/>
        </w:rPr>
        <w:t> </w:t>
      </w:r>
      <w:r>
        <w:rPr/>
        <w:t>to</w:t>
      </w:r>
      <w:r>
        <w:rPr>
          <w:spacing w:val="27"/>
        </w:rPr>
        <w:t> </w:t>
      </w:r>
      <w:r>
        <w:rPr/>
        <w:t>strengthen</w:t>
      </w:r>
      <w:r>
        <w:rPr>
          <w:spacing w:val="26"/>
        </w:rPr>
        <w:t> </w:t>
      </w:r>
      <w:r>
        <w:rPr/>
        <w:t>existing</w:t>
      </w:r>
      <w:r>
        <w:rPr>
          <w:spacing w:val="24"/>
        </w:rPr>
        <w:t> </w:t>
      </w:r>
      <w:r>
        <w:rPr>
          <w:spacing w:val="-2"/>
        </w:rPr>
        <w:t>cancer</w:t>
      </w:r>
    </w:p>
    <w:p>
      <w:pPr>
        <w:spacing w:after="0" w:line="480" w:lineRule="auto"/>
        <w:jc w:val="both"/>
        <w:sectPr>
          <w:pgSz w:w="11910" w:h="16840"/>
          <w:pgMar w:header="0" w:footer="1014" w:top="1340" w:bottom="1200" w:left="1680" w:right="980"/>
        </w:sectPr>
      </w:pPr>
    </w:p>
    <w:p>
      <w:pPr>
        <w:pStyle w:val="BodyText"/>
        <w:spacing w:line="480" w:lineRule="auto" w:before="74"/>
        <w:ind w:left="336" w:right="457"/>
        <w:jc w:val="both"/>
      </w:pPr>
      <w:r>
        <w:rPr/>
        <w:t>registries and establish new ones through provision of baseline training for newly established registries; continuing education for older registries; mentoring, computer hardware and software provision and support; data management and analysis. In this paper, we present estimates of cancer incidence in Nigeria based on data from 2 population-based cancer registries in the system. These registries cover defined populations</w:t>
      </w:r>
      <w:r>
        <w:rPr>
          <w:spacing w:val="-1"/>
        </w:rPr>
        <w:t> </w:t>
      </w:r>
      <w:r>
        <w:rPr/>
        <w:t>and</w:t>
      </w:r>
      <w:r>
        <w:rPr>
          <w:spacing w:val="-1"/>
        </w:rPr>
        <w:t> </w:t>
      </w:r>
      <w:r>
        <w:rPr/>
        <w:t>use</w:t>
      </w:r>
      <w:r>
        <w:rPr>
          <w:spacing w:val="-2"/>
        </w:rPr>
        <w:t> </w:t>
      </w:r>
      <w:r>
        <w:rPr/>
        <w:t>multiple</w:t>
      </w:r>
      <w:r>
        <w:rPr>
          <w:spacing w:val="-2"/>
        </w:rPr>
        <w:t> </w:t>
      </w:r>
      <w:r>
        <w:rPr/>
        <w:t>source</w:t>
      </w:r>
      <w:r>
        <w:rPr>
          <w:spacing w:val="-2"/>
        </w:rPr>
        <w:t> </w:t>
      </w:r>
      <w:r>
        <w:rPr/>
        <w:t>reporting.</w:t>
      </w:r>
      <w:r>
        <w:rPr>
          <w:spacing w:val="-1"/>
        </w:rPr>
        <w:t> </w:t>
      </w:r>
      <w:r>
        <w:rPr/>
        <w:t>The Ibadan</w:t>
      </w:r>
      <w:r>
        <w:rPr>
          <w:spacing w:val="-1"/>
        </w:rPr>
        <w:t> </w:t>
      </w:r>
      <w:r>
        <w:rPr/>
        <w:t>Cancer</w:t>
      </w:r>
      <w:r>
        <w:rPr>
          <w:spacing w:val="-2"/>
        </w:rPr>
        <w:t> </w:t>
      </w:r>
      <w:r>
        <w:rPr/>
        <w:t>Registry</w:t>
      </w:r>
      <w:r>
        <w:rPr>
          <w:spacing w:val="-4"/>
        </w:rPr>
        <w:t> </w:t>
      </w:r>
      <w:r>
        <w:rPr/>
        <w:t>is</w:t>
      </w:r>
      <w:r>
        <w:rPr>
          <w:spacing w:val="-1"/>
        </w:rPr>
        <w:t> </w:t>
      </w:r>
      <w:r>
        <w:rPr/>
        <w:t>located</w:t>
      </w:r>
      <w:r>
        <w:rPr>
          <w:spacing w:val="-2"/>
        </w:rPr>
        <w:t> </w:t>
      </w:r>
      <w:r>
        <w:rPr/>
        <w:t>in one of the oldest cities in Nigeria, Ibadan, a small city in Oyo state, Southwestern Nigeria</w:t>
      </w:r>
      <w:r>
        <w:rPr>
          <w:spacing w:val="-1"/>
        </w:rPr>
        <w:t> </w:t>
      </w:r>
      <w:r>
        <w:rPr/>
        <w:t>(Jedy-Agba, Curado, Ogunbiyi, Oga, Fabowale, Igbinoba, ... &amp;</w:t>
      </w:r>
      <w:r>
        <w:rPr>
          <w:spacing w:val="-1"/>
        </w:rPr>
        <w:t> </w:t>
      </w:r>
      <w:r>
        <w:rPr/>
        <w:t>Osinubi, 2012).</w:t>
      </w:r>
    </w:p>
    <w:p>
      <w:pPr>
        <w:pStyle w:val="BodyText"/>
        <w:spacing w:line="480" w:lineRule="auto" w:before="241"/>
        <w:ind w:left="336" w:right="456" w:firstLine="720"/>
        <w:jc w:val="both"/>
      </w:pPr>
      <w:r>
        <w:rPr/>
        <w:t>Professor Clement Adebamowo directs the National System of Cancer Registries (NSCR). The NSCR engages in establishing new cancer registries, strengthening existing registries, providing training and mentoring for cancer registries, and monitoring the data generated for completeness and accuracy. NSCR carries out regular site monitoring visits and provides technical and scientific support to cancer registries</w:t>
      </w:r>
      <w:r>
        <w:rPr>
          <w:spacing w:val="-2"/>
        </w:rPr>
        <w:t> </w:t>
      </w:r>
      <w:r>
        <w:rPr/>
        <w:t>in</w:t>
      </w:r>
      <w:r>
        <w:rPr>
          <w:spacing w:val="-2"/>
        </w:rPr>
        <w:t> </w:t>
      </w:r>
      <w:r>
        <w:rPr/>
        <w:t>Nigeria.</w:t>
      </w:r>
      <w:r>
        <w:rPr>
          <w:spacing w:val="-2"/>
        </w:rPr>
        <w:t> </w:t>
      </w:r>
      <w:r>
        <w:rPr/>
        <w:t>The</w:t>
      </w:r>
      <w:r>
        <w:rPr>
          <w:spacing w:val="-1"/>
        </w:rPr>
        <w:t> </w:t>
      </w:r>
      <w:r>
        <w:rPr/>
        <w:t>NCR</w:t>
      </w:r>
      <w:r>
        <w:rPr>
          <w:spacing w:val="-2"/>
        </w:rPr>
        <w:t> </w:t>
      </w:r>
      <w:r>
        <w:rPr/>
        <w:t>has</w:t>
      </w:r>
      <w:r>
        <w:rPr>
          <w:spacing w:val="-2"/>
        </w:rPr>
        <w:t> </w:t>
      </w:r>
      <w:r>
        <w:rPr/>
        <w:t>been</w:t>
      </w:r>
      <w:r>
        <w:rPr>
          <w:spacing w:val="-2"/>
        </w:rPr>
        <w:t> </w:t>
      </w:r>
      <w:r>
        <w:rPr/>
        <w:t>involved</w:t>
      </w:r>
      <w:r>
        <w:rPr>
          <w:spacing w:val="-4"/>
        </w:rPr>
        <w:t> </w:t>
      </w:r>
      <w:r>
        <w:rPr/>
        <w:t>in</w:t>
      </w:r>
      <w:r>
        <w:rPr>
          <w:spacing w:val="-2"/>
        </w:rPr>
        <w:t> </w:t>
      </w:r>
      <w:r>
        <w:rPr/>
        <w:t>several</w:t>
      </w:r>
      <w:r>
        <w:rPr>
          <w:spacing w:val="-2"/>
        </w:rPr>
        <w:t> </w:t>
      </w:r>
      <w:r>
        <w:rPr/>
        <w:t>research collaborations</w:t>
      </w:r>
      <w:r>
        <w:rPr>
          <w:spacing w:val="-2"/>
        </w:rPr>
        <w:t> </w:t>
      </w:r>
      <w:r>
        <w:rPr/>
        <w:t>that have yielded publications in high impact journals (Jedy-Agba, Curado, &amp; Ogunbiyi, 2012; Jedy-Agba, Oga &amp; Odutola, 2015; al-Haddad, Jedy-Agba, &amp; Oga, 2015;</w:t>
      </w:r>
      <w:r>
        <w:rPr>
          <w:spacing w:val="40"/>
        </w:rPr>
        <w:t> </w:t>
      </w:r>
      <w:r>
        <w:rPr/>
        <w:t>Akarolo-Anthony, Maso, Igbinoba, Mbulaiteye, &amp; Adebamowo, 2014; Jedy-Agba, Curado, &amp; Oga, 2012). Through the</w:t>
      </w:r>
      <w:r>
        <w:rPr>
          <w:spacing w:val="-1"/>
        </w:rPr>
        <w:t> </w:t>
      </w:r>
      <w:r>
        <w:rPr/>
        <w:t>activities</w:t>
      </w:r>
      <w:r>
        <w:rPr>
          <w:spacing w:val="-1"/>
        </w:rPr>
        <w:t> </w:t>
      </w:r>
      <w:r>
        <w:rPr/>
        <w:t>of</w:t>
      </w:r>
      <w:r>
        <w:rPr>
          <w:spacing w:val="-1"/>
        </w:rPr>
        <w:t> </w:t>
      </w:r>
      <w:r>
        <w:rPr/>
        <w:t>the</w:t>
      </w:r>
      <w:r>
        <w:rPr>
          <w:spacing w:val="-1"/>
        </w:rPr>
        <w:t> </w:t>
      </w:r>
      <w:r>
        <w:rPr/>
        <w:t>NSCR, data</w:t>
      </w:r>
      <w:r>
        <w:rPr>
          <w:spacing w:val="-1"/>
        </w:rPr>
        <w:t> </w:t>
      </w:r>
      <w:r>
        <w:rPr/>
        <w:t>on cancer incidence in Nigeria is now available from 6 population-based and 18 hospital-based cancer registries in Nigeria.</w:t>
      </w:r>
    </w:p>
    <w:p>
      <w:pPr>
        <w:pStyle w:val="BodyText"/>
        <w:spacing w:before="8"/>
      </w:pPr>
    </w:p>
    <w:p>
      <w:pPr>
        <w:pStyle w:val="Heading2"/>
        <w:numPr>
          <w:ilvl w:val="1"/>
          <w:numId w:val="11"/>
        </w:numPr>
        <w:tabs>
          <w:tab w:pos="1056" w:val="left" w:leader="none"/>
        </w:tabs>
        <w:spacing w:line="240" w:lineRule="auto" w:before="0" w:after="0"/>
        <w:ind w:left="1056" w:right="0" w:hanging="720"/>
        <w:jc w:val="left"/>
      </w:pPr>
      <w:bookmarkStart w:name="_TOC_250018" w:id="30"/>
      <w:r>
        <w:rPr/>
        <w:t>Prevalence</w:t>
      </w:r>
      <w:r>
        <w:rPr>
          <w:spacing w:val="-6"/>
        </w:rPr>
        <w:t> </w:t>
      </w:r>
      <w:r>
        <w:rPr/>
        <w:t>of</w:t>
      </w:r>
      <w:r>
        <w:rPr>
          <w:spacing w:val="1"/>
        </w:rPr>
        <w:t> </w:t>
      </w:r>
      <w:r>
        <w:rPr/>
        <w:t>Visual</w:t>
      </w:r>
      <w:r>
        <w:rPr>
          <w:spacing w:val="-1"/>
        </w:rPr>
        <w:t> </w:t>
      </w:r>
      <w:r>
        <w:rPr/>
        <w:t>Impairment</w:t>
      </w:r>
      <w:r>
        <w:rPr>
          <w:spacing w:val="-2"/>
        </w:rPr>
        <w:t> </w:t>
      </w:r>
      <w:r>
        <w:rPr/>
        <w:t>and Blindness</w:t>
      </w:r>
      <w:r>
        <w:rPr>
          <w:spacing w:val="-2"/>
        </w:rPr>
        <w:t> </w:t>
      </w:r>
      <w:r>
        <w:rPr/>
        <w:t>in </w:t>
      </w:r>
      <w:bookmarkEnd w:id="30"/>
      <w:r>
        <w:rPr>
          <w:spacing w:val="-2"/>
        </w:rPr>
        <w:t>Children</w:t>
      </w:r>
    </w:p>
    <w:p>
      <w:pPr>
        <w:pStyle w:val="BodyText"/>
        <w:rPr>
          <w:b/>
        </w:rPr>
      </w:pPr>
    </w:p>
    <w:p>
      <w:pPr>
        <w:pStyle w:val="BodyText"/>
        <w:rPr>
          <w:b/>
        </w:rPr>
      </w:pPr>
    </w:p>
    <w:p>
      <w:pPr>
        <w:pStyle w:val="BodyText"/>
        <w:spacing w:line="480" w:lineRule="auto"/>
        <w:ind w:left="336" w:right="460" w:firstLine="720"/>
        <w:jc w:val="both"/>
      </w:pPr>
      <w:r>
        <w:rPr/>
        <w:t>Visual impairment (VI) has a significant impact on the affected child's psychological, educational and socioeconomic experiences, during childhood and beyond.</w:t>
      </w:r>
      <w:r>
        <w:rPr>
          <w:spacing w:val="18"/>
        </w:rPr>
        <w:t> </w:t>
      </w:r>
      <w:r>
        <w:rPr/>
        <w:t>As</w:t>
      </w:r>
      <w:r>
        <w:rPr>
          <w:spacing w:val="21"/>
        </w:rPr>
        <w:t> </w:t>
      </w:r>
      <w:r>
        <w:rPr/>
        <w:t>the</w:t>
      </w:r>
      <w:r>
        <w:rPr>
          <w:spacing w:val="19"/>
        </w:rPr>
        <w:t> </w:t>
      </w:r>
      <w:r>
        <w:rPr/>
        <w:t>disorders</w:t>
      </w:r>
      <w:r>
        <w:rPr>
          <w:spacing w:val="22"/>
        </w:rPr>
        <w:t> </w:t>
      </w:r>
      <w:r>
        <w:rPr/>
        <w:t>which</w:t>
      </w:r>
      <w:r>
        <w:rPr>
          <w:spacing w:val="21"/>
        </w:rPr>
        <w:t> </w:t>
      </w:r>
      <w:r>
        <w:rPr/>
        <w:t>cause</w:t>
      </w:r>
      <w:r>
        <w:rPr>
          <w:spacing w:val="20"/>
        </w:rPr>
        <w:t> </w:t>
      </w:r>
      <w:r>
        <w:rPr/>
        <w:t>VI</w:t>
      </w:r>
      <w:r>
        <w:rPr>
          <w:spacing w:val="17"/>
        </w:rPr>
        <w:t> </w:t>
      </w:r>
      <w:r>
        <w:rPr/>
        <w:t>in</w:t>
      </w:r>
      <w:r>
        <w:rPr>
          <w:spacing w:val="21"/>
        </w:rPr>
        <w:t> </w:t>
      </w:r>
      <w:r>
        <w:rPr/>
        <w:t>childhood</w:t>
      </w:r>
      <w:r>
        <w:rPr>
          <w:spacing w:val="20"/>
        </w:rPr>
        <w:t> </w:t>
      </w:r>
      <w:r>
        <w:rPr/>
        <w:t>are</w:t>
      </w:r>
      <w:r>
        <w:rPr>
          <w:spacing w:val="19"/>
        </w:rPr>
        <w:t> </w:t>
      </w:r>
      <w:r>
        <w:rPr/>
        <w:t>uncommon,</w:t>
      </w:r>
      <w:r>
        <w:rPr>
          <w:spacing w:val="20"/>
        </w:rPr>
        <w:t> </w:t>
      </w:r>
      <w:r>
        <w:rPr/>
        <w:t>the</w:t>
      </w:r>
      <w:r>
        <w:rPr>
          <w:spacing w:val="23"/>
        </w:rPr>
        <w:t> </w:t>
      </w:r>
      <w:r>
        <w:rPr>
          <w:spacing w:val="-2"/>
        </w:rPr>
        <w:t>population</w:t>
      </w:r>
    </w:p>
    <w:p>
      <w:pPr>
        <w:spacing w:after="0" w:line="480" w:lineRule="auto"/>
        <w:jc w:val="both"/>
        <w:sectPr>
          <w:pgSz w:w="11910" w:h="16840"/>
          <w:pgMar w:header="0" w:footer="1014" w:top="1340" w:bottom="1200" w:left="1680" w:right="980"/>
        </w:sectPr>
      </w:pPr>
    </w:p>
    <w:p>
      <w:pPr>
        <w:pStyle w:val="BodyText"/>
        <w:spacing w:line="480" w:lineRule="auto" w:before="74"/>
        <w:ind w:left="336" w:right="458"/>
        <w:jc w:val="both"/>
      </w:pPr>
      <w:r>
        <w:rPr/>
        <w:t>of children with VI is complex and heterogenous, but essentially comprises two main groups: those with isolated VI and those with VI in addition to, or associated with, another disorder or impairment. These two populations differ significantly with respect to their clinical management and their health, educational and social care needs</w:t>
      </w:r>
      <w:r>
        <w:rPr>
          <w:spacing w:val="40"/>
        </w:rPr>
        <w:t> </w:t>
      </w:r>
      <w:r>
        <w:rPr/>
        <w:t>(Solebo, &amp; Rahi, 2014). Childhood blindness carries a high financial cost for the community as well as a high individual cost impacting normal motor, language and social development of the child. These factors are all compounded when the child</w:t>
      </w:r>
      <w:r>
        <w:rPr>
          <w:spacing w:val="40"/>
        </w:rPr>
        <w:t> </w:t>
      </w:r>
      <w:r>
        <w:rPr/>
        <w:t>enters the education system and adulthood (Crewe, Morlet &amp; Lam, 2012).</w:t>
      </w:r>
    </w:p>
    <w:p>
      <w:pPr>
        <w:pStyle w:val="BodyText"/>
        <w:spacing w:before="5"/>
      </w:pPr>
    </w:p>
    <w:p>
      <w:pPr>
        <w:pStyle w:val="BodyText"/>
        <w:spacing w:line="480" w:lineRule="auto"/>
        <w:ind w:left="336" w:right="451" w:firstLine="720"/>
        <w:jc w:val="both"/>
      </w:pPr>
      <w:r>
        <w:rPr/>
        <w:t>Solebo,</w:t>
      </w:r>
      <w:r>
        <w:rPr>
          <w:spacing w:val="-2"/>
        </w:rPr>
        <w:t> </w:t>
      </w:r>
      <w:r>
        <w:rPr/>
        <w:t>Teoh,</w:t>
      </w:r>
      <w:r>
        <w:rPr>
          <w:spacing w:val="-1"/>
        </w:rPr>
        <w:t> </w:t>
      </w:r>
      <w:r>
        <w:rPr/>
        <w:t>and</w:t>
      </w:r>
      <w:r>
        <w:rPr>
          <w:spacing w:val="-1"/>
        </w:rPr>
        <w:t> </w:t>
      </w:r>
      <w:r>
        <w:rPr/>
        <w:t>Rahi</w:t>
      </w:r>
      <w:r>
        <w:rPr>
          <w:spacing w:val="-1"/>
        </w:rPr>
        <w:t> </w:t>
      </w:r>
      <w:r>
        <w:rPr/>
        <w:t>(2016)</w:t>
      </w:r>
      <w:r>
        <w:rPr>
          <w:spacing w:val="-2"/>
        </w:rPr>
        <w:t> </w:t>
      </w:r>
      <w:r>
        <w:rPr/>
        <w:t>stated</w:t>
      </w:r>
      <w:r>
        <w:rPr>
          <w:spacing w:val="-1"/>
        </w:rPr>
        <w:t> </w:t>
      </w:r>
      <w:r>
        <w:rPr/>
        <w:t>that</w:t>
      </w:r>
      <w:r>
        <w:rPr>
          <w:spacing w:val="-1"/>
        </w:rPr>
        <w:t> </w:t>
      </w:r>
      <w:r>
        <w:rPr/>
        <w:t>an</w:t>
      </w:r>
      <w:r>
        <w:rPr>
          <w:spacing w:val="-1"/>
        </w:rPr>
        <w:t> </w:t>
      </w:r>
      <w:r>
        <w:rPr/>
        <w:t>estimated</w:t>
      </w:r>
      <w:r>
        <w:rPr>
          <w:spacing w:val="-1"/>
        </w:rPr>
        <w:t> </w:t>
      </w:r>
      <w:r>
        <w:rPr/>
        <w:t>14</w:t>
      </w:r>
      <w:r>
        <w:rPr>
          <w:spacing w:val="-14"/>
        </w:rPr>
        <w:t> </w:t>
      </w:r>
      <w:r>
        <w:rPr/>
        <w:t>million</w:t>
      </w:r>
      <w:r>
        <w:rPr>
          <w:spacing w:val="-1"/>
        </w:rPr>
        <w:t> </w:t>
      </w:r>
      <w:r>
        <w:rPr/>
        <w:t>of</w:t>
      </w:r>
      <w:r>
        <w:rPr>
          <w:spacing w:val="-4"/>
        </w:rPr>
        <w:t> </w:t>
      </w:r>
      <w:r>
        <w:rPr/>
        <w:t>the</w:t>
      </w:r>
      <w:r>
        <w:rPr>
          <w:spacing w:val="-3"/>
        </w:rPr>
        <w:t> </w:t>
      </w:r>
      <w:r>
        <w:rPr/>
        <w:t>world‘s children are blind. A blind child is more likely to live in socioeconomic deprivation, to be more frequently hospitalised during childhood and to die in childhood than a child not living with blindness. This update of a previous review on childhood visual impairment focuses on emerging therapies for children with severe visual disability (severe visual impairment and blindness or SVI/BL). For children in higher income countries, cerebral visual impairment and optic nerve anomalies remain the most common causes of SVI/BL, while retinopathy of prematurity (ROP) and cataract are now the most common avoidable causes. The constellation of causes of childhood blindness in lower income settings is shifting from infective and nutritional corneal opacities</w:t>
      </w:r>
      <w:r>
        <w:rPr>
          <w:spacing w:val="-1"/>
        </w:rPr>
        <w:t> </w:t>
      </w:r>
      <w:r>
        <w:rPr/>
        <w:t>and congenital anomalies</w:t>
      </w:r>
      <w:r>
        <w:rPr>
          <w:spacing w:val="-1"/>
        </w:rPr>
        <w:t> </w:t>
      </w:r>
      <w:r>
        <w:rPr/>
        <w:t>to more</w:t>
      </w:r>
      <w:r>
        <w:rPr>
          <w:spacing w:val="-2"/>
        </w:rPr>
        <w:t> </w:t>
      </w:r>
      <w:r>
        <w:rPr/>
        <w:t>resemble</w:t>
      </w:r>
      <w:r>
        <w:rPr>
          <w:spacing w:val="-1"/>
        </w:rPr>
        <w:t> </w:t>
      </w:r>
      <w:r>
        <w:rPr/>
        <w:t>the</w:t>
      </w:r>
      <w:r>
        <w:rPr>
          <w:spacing w:val="-1"/>
        </w:rPr>
        <w:t> </w:t>
      </w:r>
      <w:r>
        <w:rPr/>
        <w:t>patterns</w:t>
      </w:r>
      <w:r>
        <w:rPr>
          <w:spacing w:val="-1"/>
        </w:rPr>
        <w:t> </w:t>
      </w:r>
      <w:r>
        <w:rPr/>
        <w:t>seen in higher</w:t>
      </w:r>
      <w:r>
        <w:rPr>
          <w:spacing w:val="-1"/>
        </w:rPr>
        <w:t> </w:t>
      </w:r>
      <w:r>
        <w:rPr/>
        <w:t>income settings (Solebo, et al, 2016). Improvements in maternal and neonatal health and investment in and maintenance of national ophthalmic care infrastructure are the key</w:t>
      </w:r>
      <w:r>
        <w:rPr>
          <w:spacing w:val="-2"/>
        </w:rPr>
        <w:t> </w:t>
      </w:r>
      <w:r>
        <w:rPr/>
        <w:t>to reducing the burden of avoidable blindness. New therapeutic targets are emerging for childhood visual disorders, although the safety and efficacy of novel therapies for diseases such as ROP or retinal dystrophies are not yet clear.</w:t>
      </w:r>
    </w:p>
    <w:p>
      <w:pPr>
        <w:spacing w:after="0" w:line="480" w:lineRule="auto"/>
        <w:jc w:val="both"/>
        <w:sectPr>
          <w:pgSz w:w="11910" w:h="16840"/>
          <w:pgMar w:header="0" w:footer="1014" w:top="1340" w:bottom="1200" w:left="1680" w:right="980"/>
        </w:sectPr>
      </w:pPr>
    </w:p>
    <w:p>
      <w:pPr>
        <w:pStyle w:val="BodyText"/>
        <w:spacing w:line="480" w:lineRule="auto" w:before="74"/>
        <w:ind w:left="336" w:right="455" w:firstLine="720"/>
        <w:jc w:val="both"/>
      </w:pPr>
      <w:r>
        <w:rPr/>
        <w:t>The control of blindness in children is considered a high priority within the World Health Organizations (WHO‘s) Vision 2020. The Right to Sight programme (WHO, 1998). There</w:t>
      </w:r>
      <w:r>
        <w:rPr>
          <w:spacing w:val="-2"/>
        </w:rPr>
        <w:t> </w:t>
      </w:r>
      <w:r>
        <w:rPr/>
        <w:t>are several reasons for</w:t>
      </w:r>
      <w:r>
        <w:rPr>
          <w:spacing w:val="-2"/>
        </w:rPr>
        <w:t> </w:t>
      </w:r>
      <w:r>
        <w:rPr/>
        <w:t>this. Firstly, children who</w:t>
      </w:r>
      <w:r>
        <w:rPr>
          <w:spacing w:val="-1"/>
        </w:rPr>
        <w:t> </w:t>
      </w:r>
      <w:r>
        <w:rPr/>
        <w:t>are</w:t>
      </w:r>
      <w:r>
        <w:rPr>
          <w:spacing w:val="-1"/>
        </w:rPr>
        <w:t> </w:t>
      </w:r>
      <w:r>
        <w:rPr/>
        <w:t>born</w:t>
      </w:r>
      <w:r>
        <w:rPr>
          <w:spacing w:val="-1"/>
        </w:rPr>
        <w:t> </w:t>
      </w:r>
      <w:r>
        <w:rPr/>
        <w:t>blind or who become blind and survive have a lifetime of blindness ahead of them, with all the associated emotional, social and economic costs to the child, the family, and society. Indeed, the number of blind years due to all causes of blindness in children is almost equal to the number of blind years due to cataract in adults. Secondly, many of the causes of blindness in children are either preventable or treatable. Thirdly, many of the conditions associated with blindness in children are also causes of child mortality (e.g. premature birth, measles, congenital rubella syndrome, vitamin A deficiency, and meningitis). Control of blindness in children is, therefore, closely linked to child survival (WHO, 2000). Reducing visual loss in children poses particular challenges which are different from the challenges of controlling adult blindness. Children are</w:t>
      </w:r>
      <w:r>
        <w:rPr>
          <w:spacing w:val="40"/>
        </w:rPr>
        <w:t> </w:t>
      </w:r>
      <w:r>
        <w:rPr/>
        <w:t>born</w:t>
      </w:r>
      <w:r>
        <w:rPr>
          <w:spacing w:val="-1"/>
        </w:rPr>
        <w:t> </w:t>
      </w:r>
      <w:r>
        <w:rPr/>
        <w:t>with an immature visual system and, for normal visual development to occur,</w:t>
      </w:r>
      <w:r>
        <w:rPr>
          <w:spacing w:val="-1"/>
        </w:rPr>
        <w:t> </w:t>
      </w:r>
      <w:r>
        <w:rPr/>
        <w:t>they need clear, focused images to be transmitted to the higher visual centres. Failure of normal visual maturation (amblyopia) cannot be corrected in adult life, so there is a level of urgency about treating childhood eye disease which does not necessarily apply to adult conditions. The assessment of vision and examination of the eyes also pose particular difficulties, which require time and experience on the part of the examiner. Furthermore, children‘s eyes cannot be considered as smaller versions of adult eyes, because they respond differently</w:t>
      </w:r>
      <w:r>
        <w:rPr>
          <w:spacing w:val="-1"/>
        </w:rPr>
        <w:t> </w:t>
      </w:r>
      <w:r>
        <w:rPr/>
        <w:t>to medical and surgical treatment (Anhalt, Silverstein, Scharf, Mayro, Snitzer, Pond &amp; Levin, 2018).</w:t>
      </w:r>
    </w:p>
    <w:p>
      <w:pPr>
        <w:spacing w:after="0" w:line="480" w:lineRule="auto"/>
        <w:jc w:val="both"/>
        <w:sectPr>
          <w:pgSz w:w="11910" w:h="16840"/>
          <w:pgMar w:header="0" w:footer="1014" w:top="1340" w:bottom="1200" w:left="1680" w:right="980"/>
        </w:sectPr>
      </w:pPr>
    </w:p>
    <w:p>
      <w:pPr>
        <w:pStyle w:val="Heading2"/>
        <w:spacing w:before="78"/>
        <w:ind w:left="336" w:firstLine="0"/>
      </w:pPr>
      <w:r>
        <w:rPr/>
        <w:t>Prevalence</w:t>
      </w:r>
      <w:r>
        <w:rPr>
          <w:spacing w:val="-4"/>
        </w:rPr>
        <w:t> </w:t>
      </w:r>
      <w:r>
        <w:rPr/>
        <w:t>and magnitude</w:t>
      </w:r>
      <w:r>
        <w:rPr>
          <w:spacing w:val="-1"/>
        </w:rPr>
        <w:t> </w:t>
      </w:r>
      <w:r>
        <w:rPr/>
        <w:t>of</w:t>
      </w:r>
      <w:r>
        <w:rPr>
          <w:spacing w:val="-1"/>
        </w:rPr>
        <w:t> </w:t>
      </w:r>
      <w:r>
        <w:rPr/>
        <w:t>Blindness</w:t>
      </w:r>
      <w:r>
        <w:rPr>
          <w:spacing w:val="-2"/>
        </w:rPr>
        <w:t> </w:t>
      </w:r>
      <w:r>
        <w:rPr/>
        <w:t>in</w:t>
      </w:r>
      <w:r>
        <w:rPr>
          <w:spacing w:val="-1"/>
        </w:rPr>
        <w:t> </w:t>
      </w:r>
      <w:r>
        <w:rPr>
          <w:spacing w:val="-2"/>
        </w:rPr>
        <w:t>Children</w:t>
      </w:r>
    </w:p>
    <w:p>
      <w:pPr>
        <w:pStyle w:val="BodyText"/>
        <w:rPr>
          <w:b/>
        </w:rPr>
      </w:pPr>
    </w:p>
    <w:p>
      <w:pPr>
        <w:pStyle w:val="BodyText"/>
        <w:rPr>
          <w:b/>
        </w:rPr>
      </w:pPr>
    </w:p>
    <w:p>
      <w:pPr>
        <w:pStyle w:val="BodyText"/>
        <w:spacing w:line="480" w:lineRule="auto" w:before="1"/>
        <w:ind w:left="336" w:right="455" w:firstLine="720"/>
        <w:jc w:val="both"/>
      </w:pPr>
      <w:r>
        <w:rPr/>
        <w:t>As blindness in children is relatively rare, accurate prevalence data are difficult to obtain, because very large samples are required for population-based prevalence surveys. Some data are, however, available from population surveys that included children, from community-based rehabilitation programmes, and from registers of the blind. These sources suggest that the prevalence of blindness in children varies according to socioeconomic development and under-5 mortality rates. In low-income countries with high under-5 mortality rates, the prevalence may be as high as 1.5 per 1000 children, while in high-income countries with low under-5 mortality rates, the prevalence</w:t>
      </w:r>
      <w:r>
        <w:rPr>
          <w:spacing w:val="-1"/>
        </w:rPr>
        <w:t> </w:t>
      </w:r>
      <w:r>
        <w:rPr/>
        <w:t>is around</w:t>
      </w:r>
      <w:r>
        <w:rPr>
          <w:spacing w:val="-1"/>
        </w:rPr>
        <w:t> </w:t>
      </w:r>
      <w:r>
        <w:rPr/>
        <w:t>0.3 per</w:t>
      </w:r>
      <w:r>
        <w:rPr>
          <w:spacing w:val="-1"/>
        </w:rPr>
        <w:t> </w:t>
      </w:r>
      <w:r>
        <w:rPr/>
        <w:t>1000 children (</w:t>
      </w:r>
      <w:r>
        <w:rPr>
          <w:i/>
        </w:rPr>
        <w:t>2</w:t>
      </w:r>
      <w:r>
        <w:rPr/>
        <w:t>). If</w:t>
      </w:r>
      <w:r>
        <w:rPr>
          <w:spacing w:val="-1"/>
        </w:rPr>
        <w:t> </w:t>
      </w:r>
      <w:r>
        <w:rPr/>
        <w:t>this correlation is used</w:t>
      </w:r>
      <w:r>
        <w:rPr>
          <w:spacing w:val="-1"/>
        </w:rPr>
        <w:t> </w:t>
      </w:r>
      <w:r>
        <w:rPr/>
        <w:t>to estimate</w:t>
      </w:r>
      <w:r>
        <w:rPr>
          <w:spacing w:val="-1"/>
        </w:rPr>
        <w:t> </w:t>
      </w:r>
      <w:r>
        <w:rPr/>
        <w:t>the prevalence of blindness in children, the number of blind children in the world is estimated to be 1.4 million (</w:t>
      </w:r>
      <w:r>
        <w:rPr>
          <w:i/>
        </w:rPr>
        <w:t>3</w:t>
      </w:r>
      <w:r>
        <w:rPr/>
        <w:t>). Approximately three-quarters of the world‘s blind children live in the poorest regions of Africa and Asia, where the prevalence is high, and the child population large.</w:t>
      </w:r>
    </w:p>
    <w:p>
      <w:pPr>
        <w:pStyle w:val="BodyText"/>
        <w:spacing w:before="3"/>
      </w:pPr>
    </w:p>
    <w:p>
      <w:pPr>
        <w:pStyle w:val="BodyText"/>
        <w:spacing w:line="480" w:lineRule="auto" w:before="1"/>
        <w:ind w:left="336" w:right="450" w:firstLine="720"/>
        <w:jc w:val="both"/>
      </w:pPr>
      <w:hyperlink r:id="rId25">
        <w:r>
          <w:rPr/>
          <w:t>Bulgan</w:t>
        </w:r>
      </w:hyperlink>
      <w:r>
        <w:rPr/>
        <w:t> and </w:t>
      </w:r>
      <w:hyperlink r:id="rId26">
        <w:r>
          <w:rPr/>
          <w:t>Gilbert,</w:t>
        </w:r>
      </w:hyperlink>
      <w:r>
        <w:rPr/>
        <w:t> (2009) carried out a study to determine the prevalence and causes of severe visual impairment and blindness (SVI/BL) in children from a defined area of Mongolia, using several methods of identification. Children with presenting visual acuities of andlt;6/60 in the better eye who lived in 10 of the 18 provinces (Aimaks) were identified 1) by family doctors 2) in the school for the blind 3) by visiting eye departments in the capital. All eligible children were examined (or data extracted from hospital records) and the cause of visual loss determined using the</w:t>
      </w:r>
      <w:r>
        <w:rPr>
          <w:spacing w:val="80"/>
        </w:rPr>
        <w:t> </w:t>
      </w:r>
      <w:r>
        <w:rPr/>
        <w:t>WHO classification system. The study reported that sixty-four children with SVI/BL before refraction were identified who lived in the 10 study Aimaks. They were</w:t>
      </w:r>
      <w:r>
        <w:rPr>
          <w:spacing w:val="80"/>
        </w:rPr>
        <w:t> </w:t>
      </w:r>
      <w:r>
        <w:rPr/>
        <w:t>recruited by family doctors (52); by home visits (3); from hospital records (4); or from</w:t>
      </w:r>
    </w:p>
    <w:p>
      <w:pPr>
        <w:spacing w:after="0" w:line="480" w:lineRule="auto"/>
        <w:jc w:val="both"/>
        <w:sectPr>
          <w:pgSz w:w="11910" w:h="16840"/>
          <w:pgMar w:header="0" w:footer="1014" w:top="1340" w:bottom="1200" w:left="1680" w:right="980"/>
        </w:sectPr>
      </w:pPr>
    </w:p>
    <w:p>
      <w:pPr>
        <w:pStyle w:val="BodyText"/>
        <w:spacing w:line="480" w:lineRule="auto" w:before="74"/>
        <w:ind w:left="336" w:right="455"/>
        <w:jc w:val="both"/>
      </w:pPr>
      <w:r>
        <w:rPr/>
        <w:t>the</w:t>
      </w:r>
      <w:r>
        <w:rPr>
          <w:spacing w:val="-1"/>
        </w:rPr>
        <w:t> </w:t>
      </w:r>
      <w:r>
        <w:rPr/>
        <w:t>school for</w:t>
      </w:r>
      <w:r>
        <w:rPr>
          <w:spacing w:val="-2"/>
        </w:rPr>
        <w:t> </w:t>
      </w:r>
      <w:r>
        <w:rPr/>
        <w:t>the</w:t>
      </w:r>
      <w:r>
        <w:rPr>
          <w:spacing w:val="-1"/>
        </w:rPr>
        <w:t> </w:t>
      </w:r>
      <w:r>
        <w:rPr/>
        <w:t>blind (5). The</w:t>
      </w:r>
      <w:r>
        <w:rPr>
          <w:spacing w:val="-2"/>
        </w:rPr>
        <w:t> </w:t>
      </w:r>
      <w:r>
        <w:rPr/>
        <w:t>prevalence</w:t>
      </w:r>
      <w:r>
        <w:rPr>
          <w:spacing w:val="-1"/>
        </w:rPr>
        <w:t> </w:t>
      </w:r>
      <w:r>
        <w:rPr/>
        <w:t>of</w:t>
      </w:r>
      <w:r>
        <w:rPr>
          <w:spacing w:val="-1"/>
        </w:rPr>
        <w:t> </w:t>
      </w:r>
      <w:r>
        <w:rPr/>
        <w:t>SVI/BL</w:t>
      </w:r>
      <w:r>
        <w:rPr>
          <w:spacing w:val="-3"/>
        </w:rPr>
        <w:t> </w:t>
      </w:r>
      <w:r>
        <w:rPr/>
        <w:t>before</w:t>
      </w:r>
      <w:r>
        <w:rPr>
          <w:spacing w:val="-2"/>
        </w:rPr>
        <w:t> </w:t>
      </w:r>
      <w:r>
        <w:rPr/>
        <w:t>refraction was 0.19/1,000 children (95% CI 0.16–0.22), decreasing to 0.16/1,000 after refraction (95% CI 0.13– 0.19) but there was considerable variation from Aimak to Aimak. The major causes of SVI/BL</w:t>
      </w:r>
      <w:r>
        <w:rPr>
          <w:spacing w:val="-5"/>
        </w:rPr>
        <w:t> </w:t>
      </w:r>
      <w:r>
        <w:rPr/>
        <w:t>were</w:t>
      </w:r>
      <w:r>
        <w:rPr>
          <w:spacing w:val="-2"/>
        </w:rPr>
        <w:t> </w:t>
      </w:r>
      <w:r>
        <w:rPr/>
        <w:t>lesions</w:t>
      </w:r>
      <w:r>
        <w:rPr>
          <w:spacing w:val="-2"/>
        </w:rPr>
        <w:t> </w:t>
      </w:r>
      <w:r>
        <w:rPr/>
        <w:t>of</w:t>
      </w:r>
      <w:r>
        <w:rPr>
          <w:spacing w:val="-1"/>
        </w:rPr>
        <w:t> </w:t>
      </w:r>
      <w:r>
        <w:rPr/>
        <w:t>the</w:t>
      </w:r>
      <w:r>
        <w:rPr>
          <w:spacing w:val="-3"/>
        </w:rPr>
        <w:t> </w:t>
      </w:r>
      <w:r>
        <w:rPr/>
        <w:t>lens</w:t>
      </w:r>
      <w:r>
        <w:rPr>
          <w:spacing w:val="-1"/>
        </w:rPr>
        <w:t> </w:t>
      </w:r>
      <w:r>
        <w:rPr/>
        <w:t>(34%),</w:t>
      </w:r>
      <w:r>
        <w:rPr>
          <w:spacing w:val="-1"/>
        </w:rPr>
        <w:t> </w:t>
      </w:r>
      <w:r>
        <w:rPr/>
        <w:t>central</w:t>
      </w:r>
      <w:r>
        <w:rPr>
          <w:spacing w:val="-2"/>
        </w:rPr>
        <w:t> </w:t>
      </w:r>
      <w:r>
        <w:rPr/>
        <w:t>nervous</w:t>
      </w:r>
      <w:r>
        <w:rPr>
          <w:spacing w:val="-2"/>
        </w:rPr>
        <w:t> </w:t>
      </w:r>
      <w:r>
        <w:rPr/>
        <w:t>system</w:t>
      </w:r>
      <w:r>
        <w:rPr>
          <w:spacing w:val="-2"/>
        </w:rPr>
        <w:t> </w:t>
      </w:r>
      <w:r>
        <w:rPr/>
        <w:t>disorders</w:t>
      </w:r>
      <w:r>
        <w:rPr>
          <w:spacing w:val="-2"/>
        </w:rPr>
        <w:t> </w:t>
      </w:r>
      <w:r>
        <w:rPr/>
        <w:t>(19%),</w:t>
      </w:r>
      <w:r>
        <w:rPr>
          <w:spacing w:val="-2"/>
        </w:rPr>
        <w:t> </w:t>
      </w:r>
      <w:r>
        <w:rPr/>
        <w:t>lesions of the whole globe (e.g. microphthalmos) (14%), and retinal conditions (12.5%). Hereditary factors were responsible for 27% of causes, and 17% of children were blind following acquired conditions of childhood. The underlying cause could not be determined in 48%. The causes of SVI/BL was analyzed in a further 16 children who lived outside the study Aimaks to compare the causes in children in special education with those not schooling, and by age. The prevalence estimate obtained was lower than anticipated and possible reasons are discussed. The pattern of causes of SVI/BL is similar to that in children in schools for the blind in China but is very different from other Asian countries. Meningococcal meningitis was the most common preventable cause</w:t>
      </w:r>
      <w:r>
        <w:rPr>
          <w:spacing w:val="-3"/>
        </w:rPr>
        <w:t> </w:t>
      </w:r>
      <w:r>
        <w:rPr/>
        <w:t>of</w:t>
      </w:r>
      <w:r>
        <w:rPr>
          <w:spacing w:val="-3"/>
        </w:rPr>
        <w:t> </w:t>
      </w:r>
      <w:r>
        <w:rPr/>
        <w:t>SVI/BL,</w:t>
      </w:r>
      <w:r>
        <w:rPr>
          <w:spacing w:val="-3"/>
        </w:rPr>
        <w:t> </w:t>
      </w:r>
      <w:r>
        <w:rPr/>
        <w:t>and immunization</w:t>
      </w:r>
      <w:r>
        <w:rPr>
          <w:spacing w:val="-3"/>
        </w:rPr>
        <w:t> </w:t>
      </w:r>
      <w:r>
        <w:rPr/>
        <w:t>is</w:t>
      </w:r>
      <w:r>
        <w:rPr>
          <w:spacing w:val="-3"/>
        </w:rPr>
        <w:t> </w:t>
      </w:r>
      <w:r>
        <w:rPr/>
        <w:t>being</w:t>
      </w:r>
      <w:r>
        <w:rPr>
          <w:spacing w:val="-6"/>
        </w:rPr>
        <w:t> </w:t>
      </w:r>
      <w:r>
        <w:rPr/>
        <w:t>considered.</w:t>
      </w:r>
      <w:r>
        <w:rPr>
          <w:spacing w:val="-3"/>
        </w:rPr>
        <w:t> </w:t>
      </w:r>
      <w:r>
        <w:rPr/>
        <w:t>Other</w:t>
      </w:r>
      <w:r>
        <w:rPr>
          <w:spacing w:val="-3"/>
        </w:rPr>
        <w:t> </w:t>
      </w:r>
      <w:r>
        <w:rPr/>
        <w:t>preventable</w:t>
      </w:r>
      <w:r>
        <w:rPr>
          <w:spacing w:val="-2"/>
        </w:rPr>
        <w:t> </w:t>
      </w:r>
      <w:r>
        <w:rPr/>
        <w:t>causes</w:t>
      </w:r>
      <w:r>
        <w:rPr>
          <w:spacing w:val="-2"/>
        </w:rPr>
        <w:t> </w:t>
      </w:r>
      <w:r>
        <w:rPr/>
        <w:t>were rare, and the majority of children needing surgical intervention had already been identified and referred for treatment. The control of blindness in children could</w:t>
      </w:r>
      <w:r>
        <w:rPr>
          <w:spacing w:val="80"/>
        </w:rPr>
        <w:t> </w:t>
      </w:r>
      <w:r>
        <w:rPr/>
        <w:t>possibly</w:t>
      </w:r>
      <w:r>
        <w:rPr>
          <w:spacing w:val="-4"/>
        </w:rPr>
        <w:t> </w:t>
      </w:r>
      <w:r>
        <w:rPr/>
        <w:t>be</w:t>
      </w:r>
      <w:r>
        <w:rPr>
          <w:spacing w:val="-1"/>
        </w:rPr>
        <w:t> </w:t>
      </w:r>
      <w:r>
        <w:rPr/>
        <w:t>improved by</w:t>
      </w:r>
      <w:r>
        <w:rPr>
          <w:spacing w:val="-3"/>
        </w:rPr>
        <w:t> </w:t>
      </w:r>
      <w:r>
        <w:rPr/>
        <w:t>better</w:t>
      </w:r>
      <w:r>
        <w:rPr>
          <w:spacing w:val="-1"/>
        </w:rPr>
        <w:t> </w:t>
      </w:r>
      <w:r>
        <w:rPr/>
        <w:t>management of conditions requiring</w:t>
      </w:r>
      <w:r>
        <w:rPr>
          <w:spacing w:val="-2"/>
        </w:rPr>
        <w:t> </w:t>
      </w:r>
      <w:r>
        <w:rPr/>
        <w:t>surgery, and by</w:t>
      </w:r>
      <w:r>
        <w:rPr>
          <w:spacing w:val="-5"/>
        </w:rPr>
        <w:t> </w:t>
      </w:r>
      <w:r>
        <w:rPr/>
        <w:t>the provision of low vision devices.</w:t>
      </w:r>
    </w:p>
    <w:p>
      <w:pPr>
        <w:pStyle w:val="BodyText"/>
        <w:spacing w:before="9"/>
      </w:pPr>
    </w:p>
    <w:p>
      <w:pPr>
        <w:pStyle w:val="Heading2"/>
        <w:ind w:left="336" w:firstLine="0"/>
        <w:jc w:val="both"/>
      </w:pPr>
      <w:r>
        <w:rPr/>
        <w:t>Incidence</w:t>
      </w:r>
      <w:r>
        <w:rPr>
          <w:spacing w:val="-2"/>
        </w:rPr>
        <w:t> </w:t>
      </w:r>
      <w:r>
        <w:rPr/>
        <w:t>of </w:t>
      </w:r>
      <w:r>
        <w:rPr>
          <w:spacing w:val="-2"/>
        </w:rPr>
        <w:t>Retinoblastoma</w:t>
      </w:r>
    </w:p>
    <w:p>
      <w:pPr>
        <w:pStyle w:val="BodyText"/>
        <w:rPr>
          <w:b/>
        </w:rPr>
      </w:pPr>
    </w:p>
    <w:p>
      <w:pPr>
        <w:pStyle w:val="BodyText"/>
        <w:rPr>
          <w:b/>
        </w:rPr>
      </w:pPr>
    </w:p>
    <w:p>
      <w:pPr>
        <w:pStyle w:val="BodyText"/>
        <w:spacing w:line="480" w:lineRule="auto"/>
        <w:ind w:left="336" w:right="460" w:firstLine="720"/>
        <w:jc w:val="both"/>
      </w:pPr>
      <w:r>
        <w:rPr/>
        <w:t>The incidence of blindness in children is very difficult to ascertain, requiring very large longitudinal studies, accurate registers of the blind, or reliable active surveillance systems. Data from industrialized countries suggest that the incidence of blindness in children resulting from acquired conditions has declined over the last few decades,</w:t>
      </w:r>
      <w:r>
        <w:rPr>
          <w:spacing w:val="20"/>
        </w:rPr>
        <w:t> </w:t>
      </w:r>
      <w:r>
        <w:rPr/>
        <w:t>but</w:t>
      </w:r>
      <w:r>
        <w:rPr>
          <w:spacing w:val="20"/>
        </w:rPr>
        <w:t> </w:t>
      </w:r>
      <w:r>
        <w:rPr/>
        <w:t>there</w:t>
      </w:r>
      <w:r>
        <w:rPr>
          <w:spacing w:val="19"/>
        </w:rPr>
        <w:t> </w:t>
      </w:r>
      <w:r>
        <w:rPr/>
        <w:t>are</w:t>
      </w:r>
      <w:r>
        <w:rPr>
          <w:spacing w:val="19"/>
        </w:rPr>
        <w:t> </w:t>
      </w:r>
      <w:r>
        <w:rPr/>
        <w:t>no</w:t>
      </w:r>
      <w:r>
        <w:rPr>
          <w:spacing w:val="20"/>
        </w:rPr>
        <w:t> </w:t>
      </w:r>
      <w:r>
        <w:rPr/>
        <w:t>reliable</w:t>
      </w:r>
      <w:r>
        <w:rPr>
          <w:spacing w:val="19"/>
        </w:rPr>
        <w:t> </w:t>
      </w:r>
      <w:r>
        <w:rPr/>
        <w:t>data</w:t>
      </w:r>
      <w:r>
        <w:rPr>
          <w:spacing w:val="23"/>
        </w:rPr>
        <w:t> </w:t>
      </w:r>
      <w:r>
        <w:rPr/>
        <w:t>from</w:t>
      </w:r>
      <w:r>
        <w:rPr>
          <w:spacing w:val="20"/>
        </w:rPr>
        <w:t> </w:t>
      </w:r>
      <w:r>
        <w:rPr/>
        <w:t>developing</w:t>
      </w:r>
      <w:r>
        <w:rPr>
          <w:spacing w:val="17"/>
        </w:rPr>
        <w:t> </w:t>
      </w:r>
      <w:r>
        <w:rPr/>
        <w:t>countries.</w:t>
      </w:r>
      <w:r>
        <w:rPr>
          <w:spacing w:val="23"/>
        </w:rPr>
        <w:t> </w:t>
      </w:r>
      <w:r>
        <w:rPr/>
        <w:t>In</w:t>
      </w:r>
      <w:r>
        <w:rPr>
          <w:spacing w:val="21"/>
        </w:rPr>
        <w:t> </w:t>
      </w:r>
      <w:r>
        <w:rPr/>
        <w:t>the</w:t>
      </w:r>
      <w:r>
        <w:rPr>
          <w:spacing w:val="22"/>
        </w:rPr>
        <w:t> </w:t>
      </w:r>
      <w:r>
        <w:rPr/>
        <w:t>latter,</w:t>
      </w:r>
      <w:r>
        <w:rPr>
          <w:spacing w:val="20"/>
        </w:rPr>
        <w:t> </w:t>
      </w:r>
      <w:r>
        <w:rPr/>
        <w:t>a</w:t>
      </w:r>
      <w:r>
        <w:rPr>
          <w:spacing w:val="20"/>
        </w:rPr>
        <w:t> </w:t>
      </w:r>
      <w:r>
        <w:rPr>
          <w:spacing w:val="-4"/>
        </w:rPr>
        <w:t>high</w:t>
      </w:r>
    </w:p>
    <w:p>
      <w:pPr>
        <w:spacing w:after="0" w:line="480" w:lineRule="auto"/>
        <w:jc w:val="both"/>
        <w:sectPr>
          <w:pgSz w:w="11910" w:h="16840"/>
          <w:pgMar w:header="0" w:footer="1014" w:top="1340" w:bottom="1200" w:left="1680" w:right="980"/>
        </w:sectPr>
      </w:pPr>
    </w:p>
    <w:p>
      <w:pPr>
        <w:pStyle w:val="BodyText"/>
        <w:spacing w:line="480" w:lineRule="auto" w:before="74"/>
        <w:ind w:left="336" w:right="460"/>
        <w:jc w:val="both"/>
      </w:pPr>
      <w:r>
        <w:rPr/>
        <w:t>proportion of children who become blind die within a few years of becoming blind, either from systemic complications of the condition causing blindness (e.g. vitamin A deficiency, measles, meningitis, and congenital rubella syndrome), or because poor parents have more difficulty in caring for their blind children than their sighted</w:t>
      </w:r>
      <w:r>
        <w:rPr>
          <w:spacing w:val="80"/>
        </w:rPr>
        <w:t> </w:t>
      </w:r>
      <w:r>
        <w:rPr/>
        <w:t>siblings. Estimates of the number of prevalent cases of blindness in children therefore markedly underestimate the magnitude of the problem of blindness in children.</w:t>
      </w:r>
    </w:p>
    <w:p>
      <w:pPr>
        <w:pStyle w:val="BodyText"/>
        <w:spacing w:before="5"/>
      </w:pPr>
    </w:p>
    <w:p>
      <w:pPr>
        <w:pStyle w:val="BodyText"/>
        <w:spacing w:line="480" w:lineRule="auto"/>
        <w:ind w:left="336" w:right="454" w:firstLine="720"/>
        <w:jc w:val="both"/>
      </w:pPr>
      <w:r>
        <w:rPr/>
        <w:t>Steinkuller, Du, Gilbert, Foster, Collins, and Coats (1999), reported that five percent of worldwide blindness involves children younger than 15 years of age; in developing countries, 50% of the population is in this age group. By World Health Organization criteria, there are 1.5 million children worldwide who are blind: 1.0 million in Asia, 0.3 million in Africa, 0.1 million in Latin America, and 0.1 million in the rest of the world. There</w:t>
      </w:r>
      <w:r>
        <w:rPr>
          <w:spacing w:val="-1"/>
        </w:rPr>
        <w:t> </w:t>
      </w:r>
      <w:r>
        <w:rPr/>
        <w:t>are marked differences in the causes of paediatric blindness in different regions, apparently based on socioeconomic factors. In developing countries, 30% to 72% of such blindness is avoidable, 9% to 58% is preventable, and 14% to 31% is treatable. The leading cause is corneal opacification caused by a combination of measles, xerophthalmia, and the use of traditional eye medicine. There is no national registry of the blind in the United States, and most of the schools for the blind do not keep data regarding the cause of blindness in their students. From those schools that do have this information, the top 3 causes are cortical visual impairment, retinopathy of prematurity, and optic nerve hypoplasia. There has been a significant increase in both cortical vision loss and retinopathy of prematurity in the past 10 years. There are marked regional differences in the prevalence and causes of paediatric blindness, apparently based on socioeconomic factors that limit prevention and treatment</w:t>
      </w:r>
      <w:r>
        <w:rPr>
          <w:spacing w:val="-1"/>
        </w:rPr>
        <w:t> </w:t>
      </w:r>
      <w:r>
        <w:rPr/>
        <w:t>schemes. In</w:t>
      </w:r>
      <w:r>
        <w:rPr>
          <w:spacing w:val="-1"/>
        </w:rPr>
        <w:t> </w:t>
      </w:r>
      <w:r>
        <w:rPr/>
        <w:t>the</w:t>
      </w:r>
      <w:r>
        <w:rPr>
          <w:spacing w:val="-2"/>
        </w:rPr>
        <w:t> </w:t>
      </w:r>
      <w:r>
        <w:rPr/>
        <w:t>United</w:t>
      </w:r>
      <w:r>
        <w:rPr>
          <w:spacing w:val="-1"/>
        </w:rPr>
        <w:t> </w:t>
      </w:r>
      <w:r>
        <w:rPr/>
        <w:t>States,</w:t>
      </w:r>
      <w:r>
        <w:rPr>
          <w:spacing w:val="-1"/>
        </w:rPr>
        <w:t> </w:t>
      </w:r>
      <w:r>
        <w:rPr/>
        <w:t>the</w:t>
      </w:r>
      <w:r>
        <w:rPr>
          <w:spacing w:val="-2"/>
        </w:rPr>
        <w:t> </w:t>
      </w:r>
      <w:r>
        <w:rPr/>
        <w:t>3</w:t>
      </w:r>
      <w:r>
        <w:rPr>
          <w:spacing w:val="-1"/>
        </w:rPr>
        <w:t> </w:t>
      </w:r>
      <w:r>
        <w:rPr/>
        <w:t>leading</w:t>
      </w:r>
      <w:r>
        <w:rPr>
          <w:spacing w:val="-3"/>
        </w:rPr>
        <w:t> </w:t>
      </w:r>
      <w:r>
        <w:rPr/>
        <w:t>causes</w:t>
      </w:r>
      <w:r>
        <w:rPr>
          <w:spacing w:val="-1"/>
        </w:rPr>
        <w:t> </w:t>
      </w:r>
      <w:r>
        <w:rPr/>
        <w:t>of paediatric blindness</w:t>
      </w:r>
      <w:r>
        <w:rPr>
          <w:spacing w:val="-1"/>
        </w:rPr>
        <w:t> </w:t>
      </w:r>
      <w:r>
        <w:rPr/>
        <w:t>are cortical visual impairment, retinopathy of prematurity, and optic nerve hypoplasia.</w:t>
      </w:r>
    </w:p>
    <w:p>
      <w:pPr>
        <w:spacing w:after="0" w:line="480" w:lineRule="auto"/>
        <w:jc w:val="both"/>
        <w:sectPr>
          <w:pgSz w:w="11910" w:h="16840"/>
          <w:pgMar w:header="0" w:footer="1014" w:top="1340" w:bottom="1200" w:left="1680" w:right="980"/>
        </w:sectPr>
      </w:pPr>
    </w:p>
    <w:p>
      <w:pPr>
        <w:pStyle w:val="Heading2"/>
        <w:numPr>
          <w:ilvl w:val="2"/>
          <w:numId w:val="11"/>
        </w:numPr>
        <w:tabs>
          <w:tab w:pos="1056" w:val="left" w:leader="none"/>
        </w:tabs>
        <w:spacing w:line="240" w:lineRule="auto" w:before="78" w:after="0"/>
        <w:ind w:left="1056" w:right="0" w:hanging="720"/>
        <w:jc w:val="left"/>
      </w:pPr>
      <w:r>
        <w:rPr/>
        <w:t>Determining</w:t>
      </w:r>
      <w:r>
        <w:rPr>
          <w:spacing w:val="-2"/>
        </w:rPr>
        <w:t> </w:t>
      </w:r>
      <w:r>
        <w:rPr/>
        <w:t>the</w:t>
      </w:r>
      <w:r>
        <w:rPr>
          <w:spacing w:val="-1"/>
        </w:rPr>
        <w:t> </w:t>
      </w:r>
      <w:r>
        <w:rPr/>
        <w:t>Causes</w:t>
      </w:r>
      <w:r>
        <w:rPr>
          <w:spacing w:val="-2"/>
        </w:rPr>
        <w:t> </w:t>
      </w:r>
      <w:r>
        <w:rPr/>
        <w:t>of Blindness</w:t>
      </w:r>
      <w:r>
        <w:rPr>
          <w:spacing w:val="-1"/>
        </w:rPr>
        <w:t> </w:t>
      </w:r>
      <w:r>
        <w:rPr/>
        <w:t>in </w:t>
      </w:r>
      <w:r>
        <w:rPr>
          <w:spacing w:val="-2"/>
        </w:rPr>
        <w:t>Children</w:t>
      </w:r>
    </w:p>
    <w:p>
      <w:pPr>
        <w:pStyle w:val="BodyText"/>
        <w:rPr>
          <w:b/>
        </w:rPr>
      </w:pPr>
    </w:p>
    <w:p>
      <w:pPr>
        <w:pStyle w:val="BodyText"/>
        <w:rPr>
          <w:b/>
        </w:rPr>
      </w:pPr>
    </w:p>
    <w:p>
      <w:pPr>
        <w:pStyle w:val="BodyText"/>
        <w:spacing w:line="480" w:lineRule="auto" w:before="1"/>
        <w:ind w:left="336" w:right="451" w:firstLine="720"/>
        <w:jc w:val="both"/>
      </w:pPr>
      <w:r>
        <w:rPr/>
        <w:t>Over the last few years, much of the information on the causes of blindness in children has been collected using a methodology developed by the International Centre for Eye Health, London, England, in collaboration with WHO. This uses standard definitions and a reporting form, which allow comparison of the collected data (Anhalt, Silverstein, Scharf, Mayro, Snitzer, Pond &amp; Levin, 2018); and the causes are classified according to the main anatomical site of the abnormality, as well as the underlying etiology (</w:t>
      </w:r>
      <w:r>
        <w:rPr>
          <w:color w:val="212121"/>
        </w:rPr>
        <w:t>Kemmanu, Giliyar, Shetty, Singh, Kumaramanickavel, &amp; McCarty, 2018; Huh, Simon, &amp; Prakalapakorn, 2018</w:t>
      </w:r>
      <w:r>
        <w:rPr/>
        <w:t>). The main advantage of having two classification systems is that data on the anatomical site can be collected for all children, while etiological data, although more</w:t>
      </w:r>
      <w:r>
        <w:rPr>
          <w:spacing w:val="-2"/>
        </w:rPr>
        <w:t> </w:t>
      </w:r>
      <w:r>
        <w:rPr/>
        <w:t>difficult to obtain, are</w:t>
      </w:r>
      <w:r>
        <w:rPr>
          <w:spacing w:val="-2"/>
        </w:rPr>
        <w:t> </w:t>
      </w:r>
      <w:r>
        <w:rPr/>
        <w:t>more</w:t>
      </w:r>
      <w:r>
        <w:rPr>
          <w:spacing w:val="-2"/>
        </w:rPr>
        <w:t> </w:t>
      </w:r>
      <w:r>
        <w:rPr/>
        <w:t>useful</w:t>
      </w:r>
      <w:r>
        <w:rPr>
          <w:spacing w:val="-1"/>
        </w:rPr>
        <w:t> </w:t>
      </w:r>
      <w:r>
        <w:rPr/>
        <w:t>for planning relevant intervention programmes. Most of the available data on the causes of blindness in children from developing countries have been obtained from examining children in schools for the blind since the number of blind children identified in community</w:t>
      </w:r>
      <w:r>
        <w:rPr>
          <w:spacing w:val="40"/>
        </w:rPr>
        <w:t> </w:t>
      </w:r>
      <w:r>
        <w:rPr/>
        <w:t>surveys is generally</w:t>
      </w:r>
      <w:r>
        <w:rPr>
          <w:spacing w:val="-4"/>
        </w:rPr>
        <w:t> </w:t>
      </w:r>
      <w:r>
        <w:rPr/>
        <w:t>very</w:t>
      </w:r>
      <w:r>
        <w:rPr>
          <w:spacing w:val="-2"/>
        </w:rPr>
        <w:t> </w:t>
      </w:r>
      <w:r>
        <w:rPr/>
        <w:t>small. For example, in a population-based survey</w:t>
      </w:r>
      <w:r>
        <w:rPr>
          <w:spacing w:val="-2"/>
        </w:rPr>
        <w:t> </w:t>
      </w:r>
      <w:r>
        <w:rPr/>
        <w:t>of blindness in India which included 4050 children aged 6–15 years, only two were blind and five were severely visually impaired (Gilbert &amp; Foster, 2001). While studies of schools for the blind allow a large number of children to be examined over a short period of time</w:t>
      </w:r>
      <w:r>
        <w:rPr>
          <w:spacing w:val="40"/>
        </w:rPr>
        <w:t> </w:t>
      </w:r>
      <w:r>
        <w:rPr/>
        <w:t>by one observer using standard methods, the data are potentially biased. It is thought that in most developing countries only 10% of blind children are in special schools; if the</w:t>
      </w:r>
      <w:r>
        <w:rPr>
          <w:spacing w:val="-2"/>
        </w:rPr>
        <w:t> </w:t>
      </w:r>
      <w:r>
        <w:rPr/>
        <w:t>causes</w:t>
      </w:r>
      <w:r>
        <w:rPr>
          <w:spacing w:val="-2"/>
        </w:rPr>
        <w:t> </w:t>
      </w:r>
      <w:r>
        <w:rPr/>
        <w:t>of</w:t>
      </w:r>
      <w:r>
        <w:rPr>
          <w:spacing w:val="-2"/>
        </w:rPr>
        <w:t> </w:t>
      </w:r>
      <w:r>
        <w:rPr/>
        <w:t>blindness</w:t>
      </w:r>
      <w:r>
        <w:rPr>
          <w:spacing w:val="-1"/>
        </w:rPr>
        <w:t> </w:t>
      </w:r>
      <w:r>
        <w:rPr/>
        <w:t>are</w:t>
      </w:r>
      <w:r>
        <w:rPr>
          <w:spacing w:val="-3"/>
        </w:rPr>
        <w:t> </w:t>
      </w:r>
      <w:r>
        <w:rPr/>
        <w:t>different</w:t>
      </w:r>
      <w:r>
        <w:rPr>
          <w:spacing w:val="-1"/>
        </w:rPr>
        <w:t> </w:t>
      </w:r>
      <w:r>
        <w:rPr/>
        <w:t>in</w:t>
      </w:r>
      <w:r>
        <w:rPr>
          <w:spacing w:val="-1"/>
        </w:rPr>
        <w:t> </w:t>
      </w:r>
      <w:r>
        <w:rPr/>
        <w:t>children</w:t>
      </w:r>
      <w:r>
        <w:rPr>
          <w:spacing w:val="-1"/>
        </w:rPr>
        <w:t> </w:t>
      </w:r>
      <w:r>
        <w:rPr/>
        <w:t>that</w:t>
      </w:r>
      <w:r>
        <w:rPr>
          <w:spacing w:val="-1"/>
        </w:rPr>
        <w:t> </w:t>
      </w:r>
      <w:r>
        <w:rPr/>
        <w:t>receive</w:t>
      </w:r>
      <w:r>
        <w:rPr>
          <w:spacing w:val="-2"/>
        </w:rPr>
        <w:t> </w:t>
      </w:r>
      <w:r>
        <w:rPr/>
        <w:t>special</w:t>
      </w:r>
      <w:r>
        <w:rPr>
          <w:spacing w:val="-1"/>
        </w:rPr>
        <w:t> </w:t>
      </w:r>
      <w:r>
        <w:rPr/>
        <w:t>education</w:t>
      </w:r>
      <w:r>
        <w:rPr>
          <w:spacing w:val="-1"/>
        </w:rPr>
        <w:t> </w:t>
      </w:r>
      <w:r>
        <w:rPr/>
        <w:t>compared with those that do not, the data will be biased. Schools for the blind rarely admit children of preschool age or those with multiple disabilities. Blind children from poor, remote rural areas are also likely to be under-represented. Three studies in India (</w:t>
      </w:r>
      <w:r>
        <w:rPr>
          <w:color w:val="212121"/>
        </w:rPr>
        <w:t>John, Paul,</w:t>
      </w:r>
      <w:r>
        <w:rPr>
          <w:color w:val="212121"/>
          <w:spacing w:val="52"/>
        </w:rPr>
        <w:t> </w:t>
      </w:r>
      <w:r>
        <w:rPr>
          <w:color w:val="212121"/>
        </w:rPr>
        <w:t>Kujur,</w:t>
      </w:r>
      <w:r>
        <w:rPr>
          <w:color w:val="212121"/>
          <w:spacing w:val="53"/>
        </w:rPr>
        <w:t> </w:t>
      </w:r>
      <w:r>
        <w:rPr>
          <w:color w:val="212121"/>
        </w:rPr>
        <w:t>David,</w:t>
      </w:r>
      <w:r>
        <w:rPr>
          <w:color w:val="212121"/>
          <w:spacing w:val="54"/>
        </w:rPr>
        <w:t> </w:t>
      </w:r>
      <w:r>
        <w:rPr>
          <w:color w:val="212121"/>
        </w:rPr>
        <w:t>Jasper,</w:t>
      </w:r>
      <w:r>
        <w:rPr>
          <w:color w:val="212121"/>
          <w:spacing w:val="54"/>
        </w:rPr>
        <w:t> </w:t>
      </w:r>
      <w:r>
        <w:rPr>
          <w:color w:val="212121"/>
        </w:rPr>
        <w:t>&amp;</w:t>
      </w:r>
      <w:r>
        <w:rPr>
          <w:color w:val="212121"/>
          <w:spacing w:val="52"/>
        </w:rPr>
        <w:t> </w:t>
      </w:r>
      <w:r>
        <w:rPr>
          <w:color w:val="212121"/>
        </w:rPr>
        <w:t>Muliyil,</w:t>
      </w:r>
      <w:r>
        <w:rPr>
          <w:color w:val="212121"/>
          <w:spacing w:val="53"/>
        </w:rPr>
        <w:t> </w:t>
      </w:r>
      <w:r>
        <w:rPr>
          <w:color w:val="212121"/>
        </w:rPr>
        <w:t>2017;</w:t>
      </w:r>
      <w:r>
        <w:rPr>
          <w:color w:val="212121"/>
          <w:spacing w:val="54"/>
        </w:rPr>
        <w:t> </w:t>
      </w:r>
      <w:r>
        <w:rPr>
          <w:color w:val="212121"/>
        </w:rPr>
        <w:t>Gudlavalleti,</w:t>
      </w:r>
      <w:r>
        <w:rPr>
          <w:color w:val="212121"/>
          <w:spacing w:val="54"/>
        </w:rPr>
        <w:t> </w:t>
      </w:r>
      <w:r>
        <w:rPr>
          <w:color w:val="212121"/>
        </w:rPr>
        <w:t>2017;</w:t>
      </w:r>
      <w:r>
        <w:rPr>
          <w:color w:val="212121"/>
          <w:spacing w:val="54"/>
        </w:rPr>
        <w:t> </w:t>
      </w:r>
      <w:r>
        <w:rPr>
          <w:color w:val="212121"/>
        </w:rPr>
        <w:t>Mohan,</w:t>
      </w:r>
      <w:r>
        <w:rPr>
          <w:color w:val="212121"/>
          <w:spacing w:val="53"/>
        </w:rPr>
        <w:t> </w:t>
      </w:r>
      <w:r>
        <w:rPr>
          <w:color w:val="212121"/>
        </w:rPr>
        <w:t>&amp;</w:t>
      </w:r>
      <w:r>
        <w:rPr>
          <w:color w:val="212121"/>
          <w:spacing w:val="53"/>
        </w:rPr>
        <w:t> </w:t>
      </w:r>
      <w:r>
        <w:rPr>
          <w:color w:val="212121"/>
          <w:spacing w:val="-2"/>
        </w:rPr>
        <w:t>Kaur,</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jc w:val="both"/>
      </w:pPr>
      <w:r>
        <w:rPr>
          <w:color w:val="212121"/>
        </w:rPr>
        <w:t>2017</w:t>
      </w:r>
      <w:r>
        <w:rPr/>
        <w:t>), Mongolia (Gilbert, &amp; Foster, 2001), Ghana (</w:t>
      </w:r>
      <w:r>
        <w:rPr>
          <w:color w:val="212121"/>
        </w:rPr>
        <w:t>Huh, Simon, &amp; Prakalapakorn, 2018</w:t>
      </w:r>
      <w:r>
        <w:rPr/>
        <w:t>) and Uganda (Idro, Kakooza-Mwesige, Balyejjussa, Mirembe, Mugasha, Tugumisirize, &amp; Byarugaba, 2010) allowed the comparison of the causes of blindness</w:t>
      </w:r>
      <w:r>
        <w:rPr>
          <w:spacing w:val="40"/>
        </w:rPr>
        <w:t> </w:t>
      </w:r>
      <w:r>
        <w:rPr/>
        <w:t>in</w:t>
      </w:r>
      <w:r>
        <w:rPr>
          <w:spacing w:val="-3"/>
        </w:rPr>
        <w:t> </w:t>
      </w:r>
      <w:r>
        <w:rPr/>
        <w:t>blind</w:t>
      </w:r>
      <w:r>
        <w:rPr>
          <w:spacing w:val="-3"/>
        </w:rPr>
        <w:t> </w:t>
      </w:r>
      <w:r>
        <w:rPr/>
        <w:t>children</w:t>
      </w:r>
      <w:r>
        <w:rPr>
          <w:spacing w:val="-3"/>
        </w:rPr>
        <w:t> </w:t>
      </w:r>
      <w:r>
        <w:rPr/>
        <w:t>identified</w:t>
      </w:r>
      <w:r>
        <w:rPr>
          <w:spacing w:val="-3"/>
        </w:rPr>
        <w:t> </w:t>
      </w:r>
      <w:r>
        <w:rPr/>
        <w:t>in</w:t>
      </w:r>
      <w:r>
        <w:rPr>
          <w:spacing w:val="-3"/>
        </w:rPr>
        <w:t> </w:t>
      </w:r>
      <w:r>
        <w:rPr/>
        <w:t>the</w:t>
      </w:r>
      <w:r>
        <w:rPr>
          <w:spacing w:val="-4"/>
        </w:rPr>
        <w:t> </w:t>
      </w:r>
      <w:r>
        <w:rPr/>
        <w:t>community,</w:t>
      </w:r>
      <w:r>
        <w:rPr>
          <w:spacing w:val="-1"/>
        </w:rPr>
        <w:t> </w:t>
      </w:r>
      <w:r>
        <w:rPr/>
        <w:t>with</w:t>
      </w:r>
      <w:r>
        <w:rPr>
          <w:spacing w:val="-3"/>
        </w:rPr>
        <w:t> </w:t>
      </w:r>
      <w:r>
        <w:rPr/>
        <w:t>children</w:t>
      </w:r>
      <w:r>
        <w:rPr>
          <w:spacing w:val="-3"/>
        </w:rPr>
        <w:t> </w:t>
      </w:r>
      <w:r>
        <w:rPr/>
        <w:t>from</w:t>
      </w:r>
      <w:r>
        <w:rPr>
          <w:spacing w:val="-3"/>
        </w:rPr>
        <w:t> </w:t>
      </w:r>
      <w:r>
        <w:rPr/>
        <w:t>the</w:t>
      </w:r>
      <w:r>
        <w:rPr>
          <w:spacing w:val="-3"/>
        </w:rPr>
        <w:t> </w:t>
      </w:r>
      <w:r>
        <w:rPr/>
        <w:t>same</w:t>
      </w:r>
      <w:r>
        <w:rPr>
          <w:spacing w:val="-2"/>
        </w:rPr>
        <w:t> </w:t>
      </w:r>
      <w:r>
        <w:rPr/>
        <w:t>geographical region who were at schools for the blind. The causes were broadly similar, except for optic atrophy and central nervous system disorders, which tended to be under- represented in children receiving special education. A further limitation of the method</w:t>
      </w:r>
      <w:r>
        <w:rPr>
          <w:spacing w:val="40"/>
        </w:rPr>
        <w:t> </w:t>
      </w:r>
      <w:r>
        <w:rPr/>
        <w:t>is that most children in schools for the blind were born 8 to 15 years ago, so the data cannot reflect the impact of recent interventions, such as greatly improved coverage of measles immunization.</w:t>
      </w:r>
    </w:p>
    <w:p>
      <w:pPr>
        <w:pStyle w:val="BodyText"/>
        <w:spacing w:before="5"/>
      </w:pPr>
    </w:p>
    <w:p>
      <w:pPr>
        <w:pStyle w:val="BodyText"/>
        <w:spacing w:line="480" w:lineRule="auto" w:before="1"/>
        <w:ind w:left="336" w:right="454" w:firstLine="720"/>
        <w:jc w:val="both"/>
      </w:pPr>
      <w:r>
        <w:rPr/>
        <w:t>Given the above limitations, the available data demonstrate that there is wide regional variation in the causes of blindness in children, and in the cause-specific prevalence of blindness. In the poorest countries of the world, corneal scarring due to vitamin A deficiency, measles infection, ophthalmia neonatorum, and the effects of harmful traditional eye remedies predominate. For example, in a study of children in schools</w:t>
      </w:r>
      <w:r>
        <w:rPr>
          <w:spacing w:val="-1"/>
        </w:rPr>
        <w:t> </w:t>
      </w:r>
      <w:r>
        <w:rPr/>
        <w:t>for</w:t>
      </w:r>
      <w:r>
        <w:rPr>
          <w:spacing w:val="-2"/>
        </w:rPr>
        <w:t> </w:t>
      </w:r>
      <w:r>
        <w:rPr/>
        <w:t>the</w:t>
      </w:r>
      <w:r>
        <w:rPr>
          <w:spacing w:val="-2"/>
        </w:rPr>
        <w:t> </w:t>
      </w:r>
      <w:r>
        <w:rPr/>
        <w:t>blind</w:t>
      </w:r>
      <w:r>
        <w:rPr>
          <w:spacing w:val="-1"/>
        </w:rPr>
        <w:t> </w:t>
      </w:r>
      <w:r>
        <w:rPr/>
        <w:t>in</w:t>
      </w:r>
      <w:r>
        <w:rPr>
          <w:spacing w:val="-2"/>
        </w:rPr>
        <w:t> </w:t>
      </w:r>
      <w:r>
        <w:rPr/>
        <w:t>India,</w:t>
      </w:r>
      <w:r>
        <w:rPr>
          <w:spacing w:val="-2"/>
        </w:rPr>
        <w:t> </w:t>
      </w:r>
      <w:r>
        <w:rPr/>
        <w:t>where</w:t>
      </w:r>
      <w:r>
        <w:rPr>
          <w:spacing w:val="-2"/>
        </w:rPr>
        <w:t> </w:t>
      </w:r>
      <w:r>
        <w:rPr/>
        <w:t>1318</w:t>
      </w:r>
      <w:r>
        <w:rPr>
          <w:spacing w:val="-1"/>
        </w:rPr>
        <w:t> </w:t>
      </w:r>
      <w:r>
        <w:rPr/>
        <w:t>children</w:t>
      </w:r>
      <w:r>
        <w:rPr>
          <w:spacing w:val="-1"/>
        </w:rPr>
        <w:t> </w:t>
      </w:r>
      <w:r>
        <w:rPr/>
        <w:t>in</w:t>
      </w:r>
      <w:r>
        <w:rPr>
          <w:spacing w:val="-1"/>
        </w:rPr>
        <w:t> </w:t>
      </w:r>
      <w:r>
        <w:rPr/>
        <w:t>nine</w:t>
      </w:r>
      <w:r>
        <w:rPr>
          <w:spacing w:val="-2"/>
        </w:rPr>
        <w:t> </w:t>
      </w:r>
      <w:r>
        <w:rPr/>
        <w:t>states</w:t>
      </w:r>
      <w:r>
        <w:rPr>
          <w:spacing w:val="-1"/>
        </w:rPr>
        <w:t> </w:t>
      </w:r>
      <w:r>
        <w:rPr/>
        <w:t>were</w:t>
      </w:r>
      <w:r>
        <w:rPr>
          <w:spacing w:val="-2"/>
        </w:rPr>
        <w:t> </w:t>
      </w:r>
      <w:r>
        <w:rPr/>
        <w:t>examined,</w:t>
      </w:r>
      <w:r>
        <w:rPr>
          <w:spacing w:val="-1"/>
        </w:rPr>
        <w:t> </w:t>
      </w:r>
      <w:r>
        <w:rPr/>
        <w:t>26.4% of blindness was due to corneal scarring (principally attributed to vitamin A</w:t>
      </w:r>
      <w:r>
        <w:rPr>
          <w:spacing w:val="40"/>
        </w:rPr>
        <w:t> </w:t>
      </w:r>
      <w:r>
        <w:rPr/>
        <w:t>deficiency), 20.7% to congenital anomalies, 19.3% to retinal dystrophies, 12.3% to cataract, uncorrected aphakia, and amblyopia, and only 5.9% to optic atrophy.</w:t>
      </w:r>
      <w:r>
        <w:rPr>
          <w:spacing w:val="40"/>
        </w:rPr>
        <w:t> </w:t>
      </w:r>
      <w:r>
        <w:rPr/>
        <w:t>However, at the other end of the socioeconomic spectrum, a study of children in</w:t>
      </w:r>
      <w:r>
        <w:rPr>
          <w:spacing w:val="40"/>
        </w:rPr>
        <w:t> </w:t>
      </w:r>
      <w:r>
        <w:rPr/>
        <w:t>schools for the blind in the United States of America revealed that 19% of 2553</w:t>
      </w:r>
      <w:r>
        <w:rPr>
          <w:spacing w:val="40"/>
        </w:rPr>
        <w:t> </w:t>
      </w:r>
      <w:r>
        <w:rPr/>
        <w:t>children were cortically blind, and 12% had visual loss from optic atrophy or optic nerve hypoplasia (Steinkuller, et al, 1999). In all regions of the world, cataract, retinal diseases (mainly hereditary retinal dystrophies), and congenital abnormalities affecting the</w:t>
      </w:r>
      <w:r>
        <w:rPr>
          <w:spacing w:val="5"/>
        </w:rPr>
        <w:t> </w:t>
      </w:r>
      <w:r>
        <w:rPr/>
        <w:t>whole</w:t>
      </w:r>
      <w:r>
        <w:rPr>
          <w:spacing w:val="9"/>
        </w:rPr>
        <w:t> </w:t>
      </w:r>
      <w:r>
        <w:rPr/>
        <w:t>eye</w:t>
      </w:r>
      <w:r>
        <w:rPr>
          <w:spacing w:val="10"/>
        </w:rPr>
        <w:t> </w:t>
      </w:r>
      <w:r>
        <w:rPr/>
        <w:t>are</w:t>
      </w:r>
      <w:r>
        <w:rPr>
          <w:spacing w:val="8"/>
        </w:rPr>
        <w:t> </w:t>
      </w:r>
      <w:r>
        <w:rPr/>
        <w:t>important</w:t>
      </w:r>
      <w:r>
        <w:rPr>
          <w:spacing w:val="9"/>
        </w:rPr>
        <w:t> </w:t>
      </w:r>
      <w:r>
        <w:rPr/>
        <w:t>causes</w:t>
      </w:r>
      <w:r>
        <w:rPr>
          <w:spacing w:val="8"/>
        </w:rPr>
        <w:t> </w:t>
      </w:r>
      <w:r>
        <w:rPr/>
        <w:t>of</w:t>
      </w:r>
      <w:r>
        <w:rPr>
          <w:spacing w:val="8"/>
        </w:rPr>
        <w:t> </w:t>
      </w:r>
      <w:r>
        <w:rPr/>
        <w:t>blindness.</w:t>
      </w:r>
      <w:r>
        <w:rPr>
          <w:spacing w:val="11"/>
        </w:rPr>
        <w:t> </w:t>
      </w:r>
      <w:r>
        <w:rPr/>
        <w:t>The</w:t>
      </w:r>
      <w:r>
        <w:rPr>
          <w:spacing w:val="8"/>
        </w:rPr>
        <w:t> </w:t>
      </w:r>
      <w:r>
        <w:rPr/>
        <w:t>patterns</w:t>
      </w:r>
      <w:r>
        <w:rPr>
          <w:spacing w:val="10"/>
        </w:rPr>
        <w:t> </w:t>
      </w:r>
      <w:r>
        <w:rPr/>
        <w:t>of</w:t>
      </w:r>
      <w:r>
        <w:rPr>
          <w:spacing w:val="8"/>
        </w:rPr>
        <w:t> </w:t>
      </w:r>
      <w:r>
        <w:rPr/>
        <w:t>disease</w:t>
      </w:r>
      <w:r>
        <w:rPr>
          <w:spacing w:val="7"/>
        </w:rPr>
        <w:t> </w:t>
      </w:r>
      <w:r>
        <w:rPr/>
        <w:t>by</w:t>
      </w:r>
      <w:r>
        <w:rPr>
          <w:spacing w:val="6"/>
        </w:rPr>
        <w:t> </w:t>
      </w:r>
      <w:r>
        <w:rPr>
          <w:spacing w:val="-2"/>
        </w:rPr>
        <w:t>underlying</w:t>
      </w:r>
    </w:p>
    <w:p>
      <w:pPr>
        <w:spacing w:after="0" w:line="480" w:lineRule="auto"/>
        <w:jc w:val="both"/>
        <w:sectPr>
          <w:pgSz w:w="11910" w:h="16840"/>
          <w:pgMar w:header="0" w:footer="1014" w:top="1340" w:bottom="1200" w:left="1680" w:right="980"/>
        </w:sectPr>
      </w:pPr>
    </w:p>
    <w:p>
      <w:pPr>
        <w:pStyle w:val="BodyText"/>
        <w:spacing w:line="480" w:lineRule="auto" w:before="74"/>
        <w:ind w:left="336" w:right="455"/>
        <w:jc w:val="both"/>
      </w:pPr>
      <w:r>
        <w:rPr/>
        <w:t>etiology also suggest that genetic diseases are important worldwide. Perinatal</w:t>
      </w:r>
      <w:r>
        <w:rPr>
          <w:spacing w:val="40"/>
        </w:rPr>
        <w:t> </w:t>
      </w:r>
      <w:r>
        <w:rPr/>
        <w:t>conditions (particularly retinopathy of prematurity (ROP)) and lesions of the central nervous system) are more important in high-income countries, while acquired conditions in childhood are</w:t>
      </w:r>
      <w:r>
        <w:rPr>
          <w:spacing w:val="-1"/>
        </w:rPr>
        <w:t> </w:t>
      </w:r>
      <w:r>
        <w:rPr/>
        <w:t>more important in low-income countries. In middle-income countries the picture is mixed, but ROP is emerging as an important, potentially avoidable cause of blindness (</w:t>
      </w:r>
      <w:r>
        <w:rPr>
          <w:color w:val="212121"/>
        </w:rPr>
        <w:t>Moshfeghi, 2018; Edy Siswanto, &amp; Sauer, 2017</w:t>
      </w:r>
      <w:r>
        <w:rPr/>
        <w:t>).</w:t>
      </w:r>
    </w:p>
    <w:p>
      <w:pPr>
        <w:pStyle w:val="BodyText"/>
        <w:spacing w:before="10"/>
      </w:pPr>
    </w:p>
    <w:p>
      <w:pPr>
        <w:pStyle w:val="Heading2"/>
        <w:ind w:left="336" w:firstLine="0"/>
        <w:jc w:val="both"/>
      </w:pPr>
      <w:r>
        <w:rPr/>
        <w:t>Avoidable</w:t>
      </w:r>
      <w:r>
        <w:rPr>
          <w:spacing w:val="-1"/>
        </w:rPr>
        <w:t> </w:t>
      </w:r>
      <w:r>
        <w:rPr/>
        <w:t>Causes of</w:t>
      </w:r>
      <w:r>
        <w:rPr>
          <w:spacing w:val="1"/>
        </w:rPr>
        <w:t> </w:t>
      </w:r>
      <w:r>
        <w:rPr>
          <w:spacing w:val="-2"/>
        </w:rPr>
        <w:t>Retinoblastoma</w:t>
      </w:r>
    </w:p>
    <w:p>
      <w:pPr>
        <w:pStyle w:val="BodyText"/>
        <w:spacing w:before="274"/>
        <w:rPr>
          <w:b/>
        </w:rPr>
      </w:pPr>
    </w:p>
    <w:p>
      <w:pPr>
        <w:pStyle w:val="BodyText"/>
        <w:spacing w:line="480" w:lineRule="auto"/>
        <w:ind w:left="336" w:right="456" w:firstLine="720"/>
        <w:jc w:val="both"/>
      </w:pPr>
      <w:r>
        <w:rPr/>
        <w:t>The</w:t>
      </w:r>
      <w:r>
        <w:rPr>
          <w:spacing w:val="-15"/>
        </w:rPr>
        <w:t> </w:t>
      </w:r>
      <w:r>
        <w:rPr/>
        <w:t>term</w:t>
      </w:r>
      <w:r>
        <w:rPr>
          <w:spacing w:val="-15"/>
        </w:rPr>
        <w:t> </w:t>
      </w:r>
      <w:r>
        <w:rPr/>
        <w:t>―avoidable‖</w:t>
      </w:r>
      <w:r>
        <w:rPr>
          <w:spacing w:val="-15"/>
        </w:rPr>
        <w:t> </w:t>
      </w:r>
      <w:r>
        <w:rPr/>
        <w:t>encompasses</w:t>
      </w:r>
      <w:r>
        <w:rPr>
          <w:spacing w:val="-15"/>
        </w:rPr>
        <w:t> </w:t>
      </w:r>
      <w:r>
        <w:rPr/>
        <w:t>preventable</w:t>
      </w:r>
      <w:r>
        <w:rPr>
          <w:spacing w:val="-15"/>
        </w:rPr>
        <w:t> </w:t>
      </w:r>
      <w:r>
        <w:rPr/>
        <w:t>and</w:t>
      </w:r>
      <w:r>
        <w:rPr>
          <w:spacing w:val="-15"/>
        </w:rPr>
        <w:t> </w:t>
      </w:r>
      <w:r>
        <w:rPr/>
        <w:t>treatable</w:t>
      </w:r>
      <w:r>
        <w:rPr>
          <w:spacing w:val="-15"/>
        </w:rPr>
        <w:t> </w:t>
      </w:r>
      <w:r>
        <w:rPr/>
        <w:t>causes.</w:t>
      </w:r>
      <w:r>
        <w:rPr>
          <w:spacing w:val="-15"/>
        </w:rPr>
        <w:t> </w:t>
      </w:r>
      <w:r>
        <w:rPr/>
        <w:t>Conditions amenable to primary prevention (i.e. where the condition causing blindness could have been entirely prevented) include measles infection, vitamin A deficiency, ophthalmia neonatorum, the use of harmful traditional eye medication remedies, and congenital rubella syndrome. Conditions that could have been treated early to prevent blindness (i.e. secondary prevention) include glaucoma and retinopathy (ROP). Causes of blindness where sight can be restored (i.e. tertiary prevention) include cataract and selected cases of corneal scarring. The provision of magnifiers and other low-vision devices is also important in restoring useful visual function. The available data suggest that, worldwide, corneal scarring is the single most important cause of avoidable blindness, followed by cataract and ROP. Control of these conditions is given priority</w:t>
      </w:r>
      <w:r>
        <w:rPr>
          <w:spacing w:val="40"/>
        </w:rPr>
        <w:t> </w:t>
      </w:r>
      <w:r>
        <w:rPr/>
        <w:t>in WHO‘s VISION 2020 programme, together with the correction of significant refractive errors and provision of services for low vision.</w:t>
      </w:r>
    </w:p>
    <w:p>
      <w:pPr>
        <w:pStyle w:val="BodyText"/>
        <w:spacing w:before="11"/>
      </w:pPr>
    </w:p>
    <w:p>
      <w:pPr>
        <w:pStyle w:val="Heading2"/>
        <w:numPr>
          <w:ilvl w:val="2"/>
          <w:numId w:val="11"/>
        </w:numPr>
        <w:tabs>
          <w:tab w:pos="1056" w:val="left" w:leader="none"/>
        </w:tabs>
        <w:spacing w:line="240" w:lineRule="auto" w:before="0" w:after="0"/>
        <w:ind w:left="1056" w:right="0" w:hanging="720"/>
        <w:jc w:val="left"/>
      </w:pPr>
      <w:bookmarkStart w:name="_TOC_250017" w:id="31"/>
      <w:r>
        <w:rPr/>
        <w:t>Control</w:t>
      </w:r>
      <w:r>
        <w:rPr>
          <w:spacing w:val="-2"/>
        </w:rPr>
        <w:t> </w:t>
      </w:r>
      <w:r>
        <w:rPr/>
        <w:t>of Blindness</w:t>
      </w:r>
      <w:r>
        <w:rPr>
          <w:spacing w:val="-1"/>
        </w:rPr>
        <w:t> </w:t>
      </w:r>
      <w:r>
        <w:rPr/>
        <w:t>in</w:t>
      </w:r>
      <w:r>
        <w:rPr>
          <w:spacing w:val="-3"/>
        </w:rPr>
        <w:t> </w:t>
      </w:r>
      <w:bookmarkEnd w:id="31"/>
      <w:r>
        <w:rPr>
          <w:spacing w:val="-2"/>
        </w:rPr>
        <w:t>Children</w:t>
      </w:r>
    </w:p>
    <w:p>
      <w:pPr>
        <w:pStyle w:val="BodyText"/>
        <w:spacing w:before="274"/>
        <w:rPr>
          <w:b/>
        </w:rPr>
      </w:pPr>
    </w:p>
    <w:p>
      <w:pPr>
        <w:pStyle w:val="BodyText"/>
        <w:spacing w:line="480" w:lineRule="auto"/>
        <w:ind w:left="336" w:right="460" w:firstLine="720"/>
        <w:jc w:val="both"/>
      </w:pPr>
      <w:r>
        <w:rPr/>
        <w:t>Good primary health care and personnel trained in primary eye care are</w:t>
      </w:r>
      <w:r>
        <w:rPr>
          <w:spacing w:val="40"/>
        </w:rPr>
        <w:t> </w:t>
      </w:r>
      <w:r>
        <w:rPr/>
        <w:t>essential for</w:t>
      </w:r>
      <w:r>
        <w:rPr>
          <w:spacing w:val="2"/>
        </w:rPr>
        <w:t> </w:t>
      </w:r>
      <w:r>
        <w:rPr/>
        <w:t>the</w:t>
      </w:r>
      <w:r>
        <w:rPr>
          <w:spacing w:val="3"/>
        </w:rPr>
        <w:t> </w:t>
      </w:r>
      <w:r>
        <w:rPr/>
        <w:t>control</w:t>
      </w:r>
      <w:r>
        <w:rPr>
          <w:spacing w:val="3"/>
        </w:rPr>
        <w:t> </w:t>
      </w:r>
      <w:r>
        <w:rPr/>
        <w:t>of</w:t>
      </w:r>
      <w:r>
        <w:rPr>
          <w:spacing w:val="2"/>
        </w:rPr>
        <w:t> </w:t>
      </w:r>
      <w:r>
        <w:rPr/>
        <w:t>blindness</w:t>
      </w:r>
      <w:r>
        <w:rPr>
          <w:spacing w:val="4"/>
        </w:rPr>
        <w:t> </w:t>
      </w:r>
      <w:r>
        <w:rPr/>
        <w:t>in</w:t>
      </w:r>
      <w:r>
        <w:rPr>
          <w:spacing w:val="4"/>
        </w:rPr>
        <w:t> </w:t>
      </w:r>
      <w:r>
        <w:rPr/>
        <w:t>children.</w:t>
      </w:r>
      <w:r>
        <w:rPr>
          <w:spacing w:val="3"/>
        </w:rPr>
        <w:t> </w:t>
      </w:r>
      <w:r>
        <w:rPr/>
        <w:t>This</w:t>
      </w:r>
      <w:r>
        <w:rPr>
          <w:spacing w:val="4"/>
        </w:rPr>
        <w:t> </w:t>
      </w:r>
      <w:r>
        <w:rPr/>
        <w:t>applies</w:t>
      </w:r>
      <w:r>
        <w:rPr>
          <w:spacing w:val="3"/>
        </w:rPr>
        <w:t> </w:t>
      </w:r>
      <w:r>
        <w:rPr/>
        <w:t>particularly</w:t>
      </w:r>
      <w:r>
        <w:rPr>
          <w:spacing w:val="-2"/>
        </w:rPr>
        <w:t> </w:t>
      </w:r>
      <w:r>
        <w:rPr/>
        <w:t>to</w:t>
      </w:r>
      <w:r>
        <w:rPr>
          <w:spacing w:val="6"/>
        </w:rPr>
        <w:t> </w:t>
      </w:r>
      <w:r>
        <w:rPr>
          <w:spacing w:val="-2"/>
        </w:rPr>
        <w:t>developing</w:t>
      </w:r>
    </w:p>
    <w:p>
      <w:pPr>
        <w:spacing w:after="0" w:line="480" w:lineRule="auto"/>
        <w:jc w:val="both"/>
        <w:sectPr>
          <w:pgSz w:w="11910" w:h="16840"/>
          <w:pgMar w:header="0" w:footer="1014" w:top="1340" w:bottom="1200" w:left="1680" w:right="980"/>
        </w:sectPr>
      </w:pPr>
    </w:p>
    <w:p>
      <w:pPr>
        <w:pStyle w:val="BodyText"/>
        <w:spacing w:line="480" w:lineRule="auto" w:before="74"/>
        <w:ind w:left="336" w:right="454"/>
        <w:jc w:val="both"/>
      </w:pPr>
      <w:r>
        <w:rPr/>
        <w:t>countries, where a high proportion of blindness in children is due to preventable conditions acquired during childhood. Many of the causes of corneal scarring in children would be prevented if the following eight essential elements of primary health care were in place: services for immunization; maternal and child health care; health education; good nutrition; essential drugs; clean water supplies and good sanitation; control of endemic diseases; and treatment of common conditions. In many countries, measles immunization programmes are reaching</w:t>
      </w:r>
      <w:r>
        <w:rPr>
          <w:spacing w:val="-3"/>
        </w:rPr>
        <w:t> </w:t>
      </w:r>
      <w:r>
        <w:rPr/>
        <w:t>target coverage levels, and the</w:t>
      </w:r>
      <w:r>
        <w:rPr>
          <w:spacing w:val="-1"/>
        </w:rPr>
        <w:t> </w:t>
      </w:r>
      <w:r>
        <w:rPr/>
        <w:t>number of measles cases has been dramatically reduced. There is anecdotal evidence that the success of the Expanded Programme on Immunization (EPI) is also reducing corneal ulceration and scarring in children (Foster, &amp; Yorston, 1992). International efforts to control vitamin A deficiency in children, stimulated by evidence that vitamin A deficiency in childhood is associated with an increased mortality rate (Sommer, &amp; West, 1996), are also likely to have an impact, thus reducing corneal scarring in childhood. Approaches to reduce vitamin A deficiency include the promotion of home gardening; health and nutrition education; fortification of commonly consumed foods; food supplementation programmes; and supplementation for at-risk populations with high-dose vitamin A in capsule or syrup form. Linking vitamin A supplementation to routine immunization programmes and by distributing vitamin A supplements on immunization days is a recommended strategy to increase coverage (WHO, 1998), and this policy is being adopted by many countries.</w:t>
      </w:r>
    </w:p>
    <w:p>
      <w:pPr>
        <w:pStyle w:val="BodyText"/>
        <w:spacing w:before="4"/>
      </w:pPr>
    </w:p>
    <w:p>
      <w:pPr>
        <w:pStyle w:val="BodyText"/>
        <w:spacing w:line="480" w:lineRule="auto" w:before="1"/>
        <w:ind w:left="336" w:right="455" w:firstLine="720"/>
        <w:jc w:val="both"/>
      </w:pPr>
      <w:r>
        <w:rPr/>
        <w:t>Primary</w:t>
      </w:r>
      <w:r>
        <w:rPr>
          <w:spacing w:val="-1"/>
        </w:rPr>
        <w:t> </w:t>
      </w:r>
      <w:r>
        <w:rPr/>
        <w:t>eye care includes the promotion of eye health, action in the community to prevent conditions which cause blindness, and recognition and treatment of common eye</w:t>
      </w:r>
      <w:r>
        <w:rPr>
          <w:spacing w:val="-1"/>
        </w:rPr>
        <w:t> </w:t>
      </w:r>
      <w:r>
        <w:rPr/>
        <w:t>diseases by</w:t>
      </w:r>
      <w:r>
        <w:rPr>
          <w:spacing w:val="-8"/>
        </w:rPr>
        <w:t> </w:t>
      </w:r>
      <w:r>
        <w:rPr/>
        <w:t>trained</w:t>
      </w:r>
      <w:r>
        <w:rPr>
          <w:spacing w:val="-1"/>
        </w:rPr>
        <w:t> </w:t>
      </w:r>
      <w:r>
        <w:rPr/>
        <w:t>community-level health workers.</w:t>
      </w:r>
      <w:r>
        <w:rPr>
          <w:spacing w:val="-1"/>
        </w:rPr>
        <w:t> </w:t>
      </w:r>
      <w:r>
        <w:rPr/>
        <w:t>Primary</w:t>
      </w:r>
      <w:r>
        <w:rPr>
          <w:spacing w:val="-5"/>
        </w:rPr>
        <w:t> </w:t>
      </w:r>
      <w:r>
        <w:rPr/>
        <w:t>eye</w:t>
      </w:r>
      <w:r>
        <w:rPr>
          <w:spacing w:val="-1"/>
        </w:rPr>
        <w:t> </w:t>
      </w:r>
      <w:r>
        <w:rPr/>
        <w:t>care</w:t>
      </w:r>
      <w:r>
        <w:rPr>
          <w:spacing w:val="-2"/>
        </w:rPr>
        <w:t> </w:t>
      </w:r>
      <w:r>
        <w:rPr/>
        <w:t>also includes the identification of children who need a referral for ophthalmological assessment and treatment</w:t>
      </w:r>
      <w:r>
        <w:rPr>
          <w:spacing w:val="33"/>
        </w:rPr>
        <w:t> </w:t>
      </w:r>
      <w:r>
        <w:rPr/>
        <w:t>—</w:t>
      </w:r>
      <w:r>
        <w:rPr>
          <w:spacing w:val="38"/>
        </w:rPr>
        <w:t> </w:t>
      </w:r>
      <w:r>
        <w:rPr/>
        <w:t>such</w:t>
      </w:r>
      <w:r>
        <w:rPr>
          <w:spacing w:val="36"/>
        </w:rPr>
        <w:t> </w:t>
      </w:r>
      <w:r>
        <w:rPr/>
        <w:t>as</w:t>
      </w:r>
      <w:r>
        <w:rPr>
          <w:spacing w:val="36"/>
        </w:rPr>
        <w:t> </w:t>
      </w:r>
      <w:r>
        <w:rPr/>
        <w:t>any</w:t>
      </w:r>
      <w:r>
        <w:rPr>
          <w:spacing w:val="33"/>
        </w:rPr>
        <w:t> </w:t>
      </w:r>
      <w:r>
        <w:rPr/>
        <w:t>blind</w:t>
      </w:r>
      <w:r>
        <w:rPr>
          <w:spacing w:val="37"/>
        </w:rPr>
        <w:t> </w:t>
      </w:r>
      <w:r>
        <w:rPr/>
        <w:t>child</w:t>
      </w:r>
      <w:r>
        <w:rPr>
          <w:spacing w:val="35"/>
        </w:rPr>
        <w:t> </w:t>
      </w:r>
      <w:r>
        <w:rPr/>
        <w:t>or</w:t>
      </w:r>
      <w:r>
        <w:rPr>
          <w:spacing w:val="37"/>
        </w:rPr>
        <w:t> </w:t>
      </w:r>
      <w:r>
        <w:rPr/>
        <w:t>a</w:t>
      </w:r>
      <w:r>
        <w:rPr>
          <w:spacing w:val="35"/>
        </w:rPr>
        <w:t> </w:t>
      </w:r>
      <w:r>
        <w:rPr/>
        <w:t>child</w:t>
      </w:r>
      <w:r>
        <w:rPr>
          <w:spacing w:val="35"/>
        </w:rPr>
        <w:t> </w:t>
      </w:r>
      <w:r>
        <w:rPr/>
        <w:t>with</w:t>
      </w:r>
      <w:r>
        <w:rPr>
          <w:spacing w:val="35"/>
        </w:rPr>
        <w:t> </w:t>
      </w:r>
      <w:r>
        <w:rPr/>
        <w:t>a</w:t>
      </w:r>
      <w:r>
        <w:rPr>
          <w:spacing w:val="36"/>
        </w:rPr>
        <w:t> </w:t>
      </w:r>
      <w:r>
        <w:rPr/>
        <w:t>white</w:t>
      </w:r>
      <w:r>
        <w:rPr>
          <w:spacing w:val="35"/>
        </w:rPr>
        <w:t> </w:t>
      </w:r>
      <w:r>
        <w:rPr/>
        <w:t>pupil</w:t>
      </w:r>
      <w:r>
        <w:rPr>
          <w:spacing w:val="35"/>
        </w:rPr>
        <w:t> </w:t>
      </w:r>
      <w:r>
        <w:rPr/>
        <w:t>or</w:t>
      </w:r>
      <w:r>
        <w:rPr>
          <w:spacing w:val="35"/>
        </w:rPr>
        <w:t> </w:t>
      </w:r>
      <w:r>
        <w:rPr/>
        <w:t>corneal</w:t>
      </w:r>
      <w:r>
        <w:rPr>
          <w:spacing w:val="36"/>
        </w:rPr>
        <w:t> </w:t>
      </w:r>
      <w:r>
        <w:rPr>
          <w:spacing w:val="-2"/>
        </w:rPr>
        <w:t>ulcer.</w:t>
      </w:r>
    </w:p>
    <w:p>
      <w:pPr>
        <w:spacing w:after="0" w:line="480" w:lineRule="auto"/>
        <w:jc w:val="both"/>
        <w:sectPr>
          <w:pgSz w:w="11910" w:h="16840"/>
          <w:pgMar w:header="0" w:footer="1014" w:top="1340" w:bottom="1200" w:left="1680" w:right="980"/>
        </w:sectPr>
      </w:pPr>
    </w:p>
    <w:p>
      <w:pPr>
        <w:pStyle w:val="BodyText"/>
        <w:spacing w:line="480" w:lineRule="auto" w:before="74"/>
        <w:ind w:left="336" w:right="453"/>
        <w:jc w:val="both"/>
      </w:pPr>
      <w:r>
        <w:rPr/>
        <w:t>Different cadres of primary health care worker have different roles: traditional birth attendants, for example, can prevent ophthalmia neonatorum and examine the eyes of the</w:t>
      </w:r>
      <w:r>
        <w:rPr>
          <w:spacing w:val="-1"/>
        </w:rPr>
        <w:t> </w:t>
      </w:r>
      <w:r>
        <w:rPr/>
        <w:t>newborn for</w:t>
      </w:r>
      <w:r>
        <w:rPr>
          <w:spacing w:val="-2"/>
        </w:rPr>
        <w:t> </w:t>
      </w:r>
      <w:r>
        <w:rPr/>
        <w:t>structural abnormalities. At the</w:t>
      </w:r>
      <w:r>
        <w:rPr>
          <w:spacing w:val="-1"/>
        </w:rPr>
        <w:t> </w:t>
      </w:r>
      <w:r>
        <w:rPr/>
        <w:t>secondary</w:t>
      </w:r>
      <w:r>
        <w:rPr>
          <w:spacing w:val="-5"/>
        </w:rPr>
        <w:t> </w:t>
      </w:r>
      <w:r>
        <w:rPr/>
        <w:t>level of</w:t>
      </w:r>
      <w:r>
        <w:rPr>
          <w:spacing w:val="-1"/>
        </w:rPr>
        <w:t> </w:t>
      </w:r>
      <w:r>
        <w:rPr/>
        <w:t>care, an eye surgeon should be able to carry out a full examination and assessment, make a provisional diagnosis, manage corneal ulcers in children, and prescribe simple low-vision devices for children with less complex problems. School vision-testing programmes to identify children with significant refractive errors should also be organized and supported from the secondary level. For an effective referral, good communication needs to be established between staff working in the primary and tertiary levels.</w:t>
      </w:r>
    </w:p>
    <w:p>
      <w:pPr>
        <w:pStyle w:val="BodyText"/>
        <w:spacing w:before="3"/>
      </w:pPr>
    </w:p>
    <w:p>
      <w:pPr>
        <w:pStyle w:val="BodyText"/>
        <w:spacing w:line="480" w:lineRule="auto"/>
        <w:ind w:left="336" w:right="453" w:firstLine="720"/>
        <w:jc w:val="both"/>
      </w:pPr>
      <w:r>
        <w:rPr/>
        <w:t>The management of conditions requiring surgical intervention is more complex in children than in adults and requires a team of well-trained and well-equipped personnel. Ideally, ophthalmologists providing services for children at tertiary centres need a child-centered approach, and they should also be trained in the required specialized surgical techniques and in postoperative management. Effective communication with parents to ensure their involvement is also essential. An anaesthetist will be required for young children, and trained nurses, refractionists, and paramedics are all essential members of the team. Tertiary centres should be able to provide</w:t>
      </w:r>
      <w:r>
        <w:rPr>
          <w:spacing w:val="-1"/>
        </w:rPr>
        <w:t> </w:t>
      </w:r>
      <w:r>
        <w:rPr/>
        <w:t>surgical services of</w:t>
      </w:r>
      <w:r>
        <w:rPr>
          <w:spacing w:val="-1"/>
        </w:rPr>
        <w:t> </w:t>
      </w:r>
      <w:r>
        <w:rPr/>
        <w:t>high quality</w:t>
      </w:r>
      <w:r>
        <w:rPr>
          <w:spacing w:val="-5"/>
        </w:rPr>
        <w:t> </w:t>
      </w:r>
      <w:r>
        <w:rPr/>
        <w:t>for</w:t>
      </w:r>
      <w:r>
        <w:rPr>
          <w:spacing w:val="-2"/>
        </w:rPr>
        <w:t> </w:t>
      </w:r>
      <w:r>
        <w:rPr/>
        <w:t>the</w:t>
      </w:r>
      <w:r>
        <w:rPr>
          <w:spacing w:val="-1"/>
        </w:rPr>
        <w:t> </w:t>
      </w:r>
      <w:r>
        <w:rPr/>
        <w:t>management of cataract, glaucoma,</w:t>
      </w:r>
      <w:r>
        <w:rPr>
          <w:spacing w:val="-1"/>
        </w:rPr>
        <w:t> </w:t>
      </w:r>
      <w:r>
        <w:rPr/>
        <w:t>and corneal scarring. Screening for retinopathy (ROP) in preterm infants, as well as the organization and provision of low-vision services, is also a tertiary-level function. Tertiary centres should take responsibility for research; the training of trainers for primary-</w:t>
      </w:r>
      <w:r>
        <w:rPr>
          <w:spacing w:val="-3"/>
        </w:rPr>
        <w:t> </w:t>
      </w:r>
      <w:r>
        <w:rPr/>
        <w:t>and</w:t>
      </w:r>
      <w:r>
        <w:rPr>
          <w:spacing w:val="-2"/>
        </w:rPr>
        <w:t> </w:t>
      </w:r>
      <w:r>
        <w:rPr/>
        <w:t>secondary-level</w:t>
      </w:r>
      <w:r>
        <w:rPr>
          <w:spacing w:val="-2"/>
        </w:rPr>
        <w:t> </w:t>
      </w:r>
      <w:r>
        <w:rPr/>
        <w:t>programmes;</w:t>
      </w:r>
      <w:r>
        <w:rPr>
          <w:spacing w:val="-2"/>
        </w:rPr>
        <w:t> </w:t>
      </w:r>
      <w:r>
        <w:rPr/>
        <w:t>and</w:t>
      </w:r>
      <w:r>
        <w:rPr>
          <w:spacing w:val="-2"/>
        </w:rPr>
        <w:t> </w:t>
      </w:r>
      <w:r>
        <w:rPr/>
        <w:t>for</w:t>
      </w:r>
      <w:r>
        <w:rPr>
          <w:spacing w:val="-3"/>
        </w:rPr>
        <w:t> </w:t>
      </w:r>
      <w:r>
        <w:rPr/>
        <w:t>supporting,</w:t>
      </w:r>
      <w:r>
        <w:rPr>
          <w:spacing w:val="-2"/>
        </w:rPr>
        <w:t> </w:t>
      </w:r>
      <w:r>
        <w:rPr/>
        <w:t>supervising, motivating, and providing feedback to staff in secondary-level centres.</w:t>
      </w:r>
    </w:p>
    <w:p>
      <w:pPr>
        <w:spacing w:after="0" w:line="480" w:lineRule="auto"/>
        <w:jc w:val="both"/>
        <w:sectPr>
          <w:pgSz w:w="11910" w:h="16840"/>
          <w:pgMar w:header="0" w:footer="1014" w:top="1340" w:bottom="1200" w:left="1680" w:right="980"/>
        </w:sectPr>
      </w:pPr>
    </w:p>
    <w:p>
      <w:pPr>
        <w:pStyle w:val="Heading2"/>
        <w:numPr>
          <w:ilvl w:val="1"/>
          <w:numId w:val="11"/>
        </w:numPr>
        <w:tabs>
          <w:tab w:pos="1056" w:val="left" w:leader="none"/>
        </w:tabs>
        <w:spacing w:line="240" w:lineRule="auto" w:before="78" w:after="0"/>
        <w:ind w:left="1056" w:right="0" w:hanging="720"/>
        <w:jc w:val="both"/>
      </w:pPr>
      <w:bookmarkStart w:name="_TOC_250016" w:id="32"/>
      <w:r>
        <w:rPr/>
        <w:t>Empirical</w:t>
      </w:r>
      <w:r>
        <w:rPr>
          <w:spacing w:val="-5"/>
        </w:rPr>
        <w:t> </w:t>
      </w:r>
      <w:bookmarkEnd w:id="32"/>
      <w:r>
        <w:rPr>
          <w:spacing w:val="-2"/>
        </w:rPr>
        <w:t>studies</w:t>
      </w:r>
    </w:p>
    <w:p>
      <w:pPr>
        <w:pStyle w:val="BodyText"/>
        <w:spacing w:line="480" w:lineRule="auto" w:before="272"/>
        <w:ind w:left="336" w:right="454" w:firstLine="720"/>
        <w:jc w:val="both"/>
      </w:pPr>
      <w:r>
        <w:rPr/>
        <w:t>Literature review reveals only three published study</w:t>
      </w:r>
      <w:r>
        <w:rPr>
          <w:spacing w:val="-3"/>
        </w:rPr>
        <w:t> </w:t>
      </w:r>
      <w:r>
        <w:rPr/>
        <w:t>by</w:t>
      </w:r>
      <w:r>
        <w:rPr>
          <w:spacing w:val="-3"/>
        </w:rPr>
        <w:t> </w:t>
      </w:r>
      <w:r>
        <w:rPr/>
        <w:t>Michel, Zelia, and Italo, (2003), on knowledge attitude and practice among paediatricians on childhood ocular diseases, </w:t>
      </w:r>
      <w:r>
        <w:rPr>
          <w:color w:val="212121"/>
        </w:rPr>
        <w:t>Nkansah, (2018) who </w:t>
      </w:r>
      <w:r>
        <w:rPr/>
        <w:t>assessed the knowledge, attitude and practice of infant ocular health among midwives in the Bosomtwe District and Wanyama, Marco, and Kariuki, (2016), on assessment of knowledge, attitude and practice of childhood eye diseases</w:t>
      </w:r>
      <w:r>
        <w:rPr>
          <w:spacing w:val="-3"/>
        </w:rPr>
        <w:t> </w:t>
      </w:r>
      <w:r>
        <w:rPr/>
        <w:t>among</w:t>
      </w:r>
      <w:r>
        <w:rPr>
          <w:spacing w:val="-5"/>
        </w:rPr>
        <w:t> </w:t>
      </w:r>
      <w:r>
        <w:rPr/>
        <w:t>paediatricians</w:t>
      </w:r>
      <w:r>
        <w:rPr>
          <w:spacing w:val="-3"/>
        </w:rPr>
        <w:t> </w:t>
      </w:r>
      <w:r>
        <w:rPr/>
        <w:t>working</w:t>
      </w:r>
      <w:r>
        <w:rPr>
          <w:spacing w:val="-4"/>
        </w:rPr>
        <w:t> </w:t>
      </w:r>
      <w:r>
        <w:rPr/>
        <w:t>in</w:t>
      </w:r>
      <w:r>
        <w:rPr>
          <w:spacing w:val="-3"/>
        </w:rPr>
        <w:t> </w:t>
      </w:r>
      <w:r>
        <w:rPr/>
        <w:t>Kenya..</w:t>
      </w:r>
      <w:r>
        <w:rPr>
          <w:spacing w:val="-1"/>
        </w:rPr>
        <w:t> </w:t>
      </w:r>
      <w:r>
        <w:rPr/>
        <w:t>A</w:t>
      </w:r>
      <w:r>
        <w:rPr>
          <w:spacing w:val="-3"/>
        </w:rPr>
        <w:t> </w:t>
      </w:r>
      <w:r>
        <w:rPr/>
        <w:t>few</w:t>
      </w:r>
      <w:r>
        <w:rPr>
          <w:spacing w:val="-3"/>
        </w:rPr>
        <w:t> </w:t>
      </w:r>
      <w:r>
        <w:rPr/>
        <w:t>others</w:t>
      </w:r>
      <w:r>
        <w:rPr>
          <w:spacing w:val="-3"/>
        </w:rPr>
        <w:t> </w:t>
      </w:r>
      <w:r>
        <w:rPr/>
        <w:t>have</w:t>
      </w:r>
      <w:r>
        <w:rPr>
          <w:spacing w:val="-2"/>
        </w:rPr>
        <w:t> </w:t>
      </w:r>
      <w:r>
        <w:rPr/>
        <w:t>focused</w:t>
      </w:r>
      <w:r>
        <w:rPr>
          <w:spacing w:val="-3"/>
        </w:rPr>
        <w:t> </w:t>
      </w:r>
      <w:r>
        <w:rPr/>
        <w:t>mainly</w:t>
      </w:r>
      <w:r>
        <w:rPr>
          <w:spacing w:val="-7"/>
        </w:rPr>
        <w:t> </w:t>
      </w:r>
      <w:r>
        <w:rPr/>
        <w:t>on knowledge of mothers about cancer awareness (</w:t>
      </w:r>
      <w:hyperlink r:id="rId17">
        <w:r>
          <w:rPr/>
          <w:t>Demirbag</w:t>
        </w:r>
      </w:hyperlink>
      <w:r>
        <w:rPr/>
        <w:t>, et al. 2013) knowledge of ocular cancers (Ayanniyi, Jamda, Badmos, Adelaiye, Mahmoud, Kyari, &amp; Nwana, 2011), and awareness of retinopathy (Sathjamohanraj, Parag, Senthilkumar, &amp; Narendran, 2011).</w:t>
      </w:r>
    </w:p>
    <w:p>
      <w:pPr>
        <w:pStyle w:val="BodyText"/>
        <w:spacing w:line="480" w:lineRule="auto" w:before="200"/>
        <w:ind w:left="336" w:right="459" w:firstLine="720"/>
        <w:jc w:val="both"/>
      </w:pPr>
      <w:r>
        <w:rPr>
          <w:color w:val="212121"/>
        </w:rPr>
        <w:t>Nkansah, (2018) </w:t>
      </w:r>
      <w:r>
        <w:rPr/>
        <w:t>assessed the knowledge, attitude and practice of infant ocular health among midwives in the Bosomtwe District. </w:t>
      </w:r>
      <w:r>
        <w:rPr>
          <w:color w:val="0D536A"/>
        </w:rPr>
        <w:t>The </w:t>
      </w:r>
      <w:r>
        <w:rPr/>
        <w:t>Study type was Descriptive Cross-Sectional. The study was carried out among midwives practicing in the various neonatal</w:t>
      </w:r>
      <w:r>
        <w:rPr>
          <w:spacing w:val="-2"/>
        </w:rPr>
        <w:t> </w:t>
      </w:r>
      <w:r>
        <w:rPr/>
        <w:t>units</w:t>
      </w:r>
      <w:r>
        <w:rPr>
          <w:spacing w:val="-2"/>
        </w:rPr>
        <w:t> </w:t>
      </w:r>
      <w:r>
        <w:rPr/>
        <w:t>within</w:t>
      </w:r>
      <w:r>
        <w:rPr>
          <w:spacing w:val="-2"/>
        </w:rPr>
        <w:t> </w:t>
      </w:r>
      <w:r>
        <w:rPr/>
        <w:t>hospitals</w:t>
      </w:r>
      <w:r>
        <w:rPr>
          <w:spacing w:val="-2"/>
        </w:rPr>
        <w:t> </w:t>
      </w:r>
      <w:r>
        <w:rPr/>
        <w:t>in</w:t>
      </w:r>
      <w:r>
        <w:rPr>
          <w:spacing w:val="-2"/>
        </w:rPr>
        <w:t> </w:t>
      </w:r>
      <w:r>
        <w:rPr/>
        <w:t>the Bosomtwe</w:t>
      </w:r>
      <w:r>
        <w:rPr>
          <w:spacing w:val="-3"/>
        </w:rPr>
        <w:t> </w:t>
      </w:r>
      <w:r>
        <w:rPr/>
        <w:t>District.</w:t>
      </w:r>
      <w:r>
        <w:rPr>
          <w:spacing w:val="-2"/>
        </w:rPr>
        <w:t> </w:t>
      </w:r>
      <w:r>
        <w:rPr/>
        <w:t>Data</w:t>
      </w:r>
      <w:r>
        <w:rPr>
          <w:spacing w:val="-1"/>
        </w:rPr>
        <w:t> </w:t>
      </w:r>
      <w:r>
        <w:rPr/>
        <w:t>collection</w:t>
      </w:r>
      <w:r>
        <w:rPr>
          <w:spacing w:val="-2"/>
        </w:rPr>
        <w:t> </w:t>
      </w:r>
      <w:r>
        <w:rPr/>
        <w:t>was</w:t>
      </w:r>
      <w:r>
        <w:rPr>
          <w:spacing w:val="-2"/>
        </w:rPr>
        <w:t> </w:t>
      </w:r>
      <w:r>
        <w:rPr/>
        <w:t>by</w:t>
      </w:r>
      <w:r>
        <w:rPr>
          <w:spacing w:val="-7"/>
        </w:rPr>
        <w:t> </w:t>
      </w:r>
      <w:r>
        <w:rPr/>
        <w:t>the</w:t>
      </w:r>
      <w:r>
        <w:rPr>
          <w:spacing w:val="-1"/>
        </w:rPr>
        <w:t> </w:t>
      </w:r>
      <w:r>
        <w:rPr/>
        <w:t>use of</w:t>
      </w:r>
      <w:r>
        <w:rPr>
          <w:spacing w:val="-4"/>
        </w:rPr>
        <w:t> </w:t>
      </w:r>
      <w:r>
        <w:rPr/>
        <w:t>a</w:t>
      </w:r>
      <w:r>
        <w:rPr>
          <w:spacing w:val="-4"/>
        </w:rPr>
        <w:t> </w:t>
      </w:r>
      <w:r>
        <w:rPr/>
        <w:t>structured</w:t>
      </w:r>
      <w:r>
        <w:rPr>
          <w:spacing w:val="-3"/>
        </w:rPr>
        <w:t> </w:t>
      </w:r>
      <w:r>
        <w:rPr/>
        <w:t>questionnaire</w:t>
      </w:r>
      <w:r>
        <w:rPr>
          <w:spacing w:val="-5"/>
        </w:rPr>
        <w:t> </w:t>
      </w:r>
      <w:r>
        <w:rPr/>
        <w:t>hand</w:t>
      </w:r>
      <w:r>
        <w:rPr>
          <w:spacing w:val="-3"/>
        </w:rPr>
        <w:t> </w:t>
      </w:r>
      <w:r>
        <w:rPr/>
        <w:t>delivered</w:t>
      </w:r>
      <w:r>
        <w:rPr>
          <w:spacing w:val="-3"/>
        </w:rPr>
        <w:t> </w:t>
      </w:r>
      <w:r>
        <w:rPr/>
        <w:t>to</w:t>
      </w:r>
      <w:r>
        <w:rPr>
          <w:spacing w:val="-1"/>
        </w:rPr>
        <w:t> </w:t>
      </w:r>
      <w:r>
        <w:rPr/>
        <w:t>all</w:t>
      </w:r>
      <w:r>
        <w:rPr>
          <w:spacing w:val="-3"/>
        </w:rPr>
        <w:t> </w:t>
      </w:r>
      <w:r>
        <w:rPr/>
        <w:t>participants.</w:t>
      </w:r>
      <w:r>
        <w:rPr>
          <w:spacing w:val="-3"/>
        </w:rPr>
        <w:t> </w:t>
      </w:r>
      <w:r>
        <w:rPr/>
        <w:t>Data</w:t>
      </w:r>
      <w:r>
        <w:rPr>
          <w:spacing w:val="-4"/>
        </w:rPr>
        <w:t> </w:t>
      </w:r>
      <w:r>
        <w:rPr/>
        <w:t>was</w:t>
      </w:r>
      <w:r>
        <w:rPr>
          <w:spacing w:val="-1"/>
        </w:rPr>
        <w:t> </w:t>
      </w:r>
      <w:r>
        <w:rPr/>
        <w:t>analyzed</w:t>
      </w:r>
      <w:r>
        <w:rPr>
          <w:spacing w:val="-3"/>
        </w:rPr>
        <w:t> </w:t>
      </w:r>
      <w:r>
        <w:rPr/>
        <w:t>using the Statistical Package for the Social Sciences (SPSS) package version 20. Level of knowledge was categorized using Blooms cut-off points into good (&gt; 80%), moderate (60 - 80%) and poor (&lt; 60%). </w:t>
      </w:r>
      <w:r>
        <w:rPr>
          <w:color w:val="0D536A"/>
        </w:rPr>
        <w:t>Results of the study revealed that, </w:t>
      </w:r>
      <w:r>
        <w:rPr/>
        <w:t>out of 62 respondents, 50.7%</w:t>
      </w:r>
      <w:r>
        <w:rPr>
          <w:spacing w:val="-1"/>
        </w:rPr>
        <w:t> </w:t>
      </w:r>
      <w:r>
        <w:rPr/>
        <w:t>were</w:t>
      </w:r>
      <w:r>
        <w:rPr>
          <w:spacing w:val="-2"/>
        </w:rPr>
        <w:t> </w:t>
      </w:r>
      <w:r>
        <w:rPr/>
        <w:t>knowledgeable</w:t>
      </w:r>
      <w:r>
        <w:rPr>
          <w:spacing w:val="-1"/>
        </w:rPr>
        <w:t> </w:t>
      </w:r>
      <w:r>
        <w:rPr/>
        <w:t>in infant ocular conditions. Poorest level of</w:t>
      </w:r>
      <w:r>
        <w:rPr>
          <w:spacing w:val="-1"/>
        </w:rPr>
        <w:t> </w:t>
      </w:r>
      <w:r>
        <w:rPr/>
        <w:t>knowledge</w:t>
      </w:r>
      <w:r>
        <w:rPr>
          <w:spacing w:val="-1"/>
        </w:rPr>
        <w:t> </w:t>
      </w:r>
      <w:r>
        <w:rPr/>
        <w:t>was recorded in retinoblastoma (6.5%) whiles level of knowledge in Ophthalmia neonatorum (100%) was the best. Thirty-six (58.1%) of the respondents performed ocular examination on infants. Majority of the respondents (85.5%) referred all abnormalities detected. Education of mothers was done by 82.3% of respondents and only</w:t>
      </w:r>
      <w:r>
        <w:rPr>
          <w:spacing w:val="23"/>
        </w:rPr>
        <w:t> </w:t>
      </w:r>
      <w:r>
        <w:rPr/>
        <w:t>29%</w:t>
      </w:r>
      <w:r>
        <w:rPr>
          <w:spacing w:val="27"/>
        </w:rPr>
        <w:t> </w:t>
      </w:r>
      <w:r>
        <w:rPr/>
        <w:t>indicated</w:t>
      </w:r>
      <w:r>
        <w:rPr>
          <w:spacing w:val="28"/>
        </w:rPr>
        <w:t> </w:t>
      </w:r>
      <w:r>
        <w:rPr/>
        <w:t>receiving</w:t>
      </w:r>
      <w:r>
        <w:rPr>
          <w:spacing w:val="26"/>
        </w:rPr>
        <w:t> </w:t>
      </w:r>
      <w:r>
        <w:rPr/>
        <w:t>some</w:t>
      </w:r>
      <w:r>
        <w:rPr>
          <w:spacing w:val="29"/>
        </w:rPr>
        <w:t> </w:t>
      </w:r>
      <w:r>
        <w:rPr/>
        <w:t>form</w:t>
      </w:r>
      <w:r>
        <w:rPr>
          <w:spacing w:val="29"/>
        </w:rPr>
        <w:t> </w:t>
      </w:r>
      <w:r>
        <w:rPr/>
        <w:t>of</w:t>
      </w:r>
      <w:r>
        <w:rPr>
          <w:spacing w:val="27"/>
        </w:rPr>
        <w:t> </w:t>
      </w:r>
      <w:r>
        <w:rPr/>
        <w:t>in-service</w:t>
      </w:r>
      <w:r>
        <w:rPr>
          <w:spacing w:val="27"/>
        </w:rPr>
        <w:t> </w:t>
      </w:r>
      <w:r>
        <w:rPr/>
        <w:t>training</w:t>
      </w:r>
      <w:r>
        <w:rPr>
          <w:spacing w:val="29"/>
        </w:rPr>
        <w:t> </w:t>
      </w:r>
      <w:r>
        <w:rPr/>
        <w:t>with</w:t>
      </w:r>
      <w:r>
        <w:rPr>
          <w:spacing w:val="29"/>
        </w:rPr>
        <w:t> </w:t>
      </w:r>
      <w:r>
        <w:rPr/>
        <w:t>regards</w:t>
      </w:r>
      <w:r>
        <w:rPr>
          <w:spacing w:val="28"/>
        </w:rPr>
        <w:t> </w:t>
      </w:r>
      <w:r>
        <w:rPr/>
        <w:t>to</w:t>
      </w:r>
      <w:r>
        <w:rPr>
          <w:spacing w:val="30"/>
        </w:rPr>
        <w:t> </w:t>
      </w:r>
      <w:r>
        <w:rPr>
          <w:spacing w:val="-2"/>
        </w:rPr>
        <w:t>infant</w:t>
      </w:r>
    </w:p>
    <w:p>
      <w:pPr>
        <w:spacing w:after="0" w:line="480" w:lineRule="auto"/>
        <w:jc w:val="both"/>
        <w:sectPr>
          <w:pgSz w:w="11910" w:h="16840"/>
          <w:pgMar w:header="0" w:footer="1014" w:top="1340" w:bottom="1200" w:left="1680" w:right="980"/>
        </w:sectPr>
      </w:pPr>
    </w:p>
    <w:p>
      <w:pPr>
        <w:pStyle w:val="BodyText"/>
        <w:spacing w:line="480" w:lineRule="auto" w:before="74"/>
        <w:ind w:left="336" w:right="458"/>
        <w:jc w:val="both"/>
      </w:pPr>
      <w:r>
        <w:rPr/>
        <w:t>ocular health. Attitude of respondents was positive with 74.2% of respondents disagreeing that infant ocular health monitoring should only be done by an eye care professional. In </w:t>
      </w:r>
      <w:r>
        <w:rPr>
          <w:color w:val="0D536A"/>
        </w:rPr>
        <w:t>conclusion </w:t>
      </w:r>
      <w:r>
        <w:rPr/>
        <w:t>respondents had poor level of knowledge in infant ocular conditions. However level of practice was satisfactory and there was generally positive attitude toward infant ocular health.</w:t>
      </w:r>
    </w:p>
    <w:p>
      <w:pPr>
        <w:pStyle w:val="BodyText"/>
        <w:spacing w:before="5"/>
      </w:pPr>
    </w:p>
    <w:p>
      <w:pPr>
        <w:pStyle w:val="BodyText"/>
        <w:spacing w:line="480" w:lineRule="auto"/>
        <w:ind w:left="336" w:right="453" w:firstLine="720"/>
        <w:jc w:val="both"/>
      </w:pPr>
      <w:r>
        <w:rPr/>
        <w:t>A cross-sectional study conducted by Ayanniyi, et al, (2011), to determine awareness and knowledge of ocular cancers in a resource-limited setting revealed that: Awareness of ocular cancers compared to other cancers is low. Misconceptions on the causes of ocular cancers exist. And that public ocular cancers health education can enhance awareness. Out of 1,887 respondents, 55.6percent were males, and the mean age was 30 years, SD 9.5. Most respondents (77.8%) had at least secondary education. Fewer respondents were aware of eye cancers (57.1%) compared to cancers in general (73.7%) (P&lt;.001). Despite the male preponderance, there were no associations between gender and awareness of ocular cancers (P=0.07) and cancers in general (P=0.85). However, education was associated with awareness of ocular cancers (P&lt;.001) and cancers</w:t>
      </w:r>
      <w:r>
        <w:rPr>
          <w:spacing w:val="25"/>
        </w:rPr>
        <w:t> </w:t>
      </w:r>
      <w:r>
        <w:rPr/>
        <w:t>in</w:t>
      </w:r>
      <w:r>
        <w:rPr>
          <w:spacing w:val="30"/>
        </w:rPr>
        <w:t> </w:t>
      </w:r>
      <w:r>
        <w:rPr/>
        <w:t>general</w:t>
      </w:r>
      <w:r>
        <w:rPr>
          <w:spacing w:val="28"/>
        </w:rPr>
        <w:t> </w:t>
      </w:r>
      <w:r>
        <w:rPr/>
        <w:t>(P&lt;.001).</w:t>
      </w:r>
      <w:r>
        <w:rPr>
          <w:spacing w:val="26"/>
        </w:rPr>
        <w:t> </w:t>
      </w:r>
      <w:r>
        <w:rPr/>
        <w:t>Ocular</w:t>
      </w:r>
      <w:r>
        <w:rPr>
          <w:spacing w:val="28"/>
        </w:rPr>
        <w:t> </w:t>
      </w:r>
      <w:r>
        <w:rPr/>
        <w:t>cancers</w:t>
      </w:r>
      <w:r>
        <w:rPr>
          <w:spacing w:val="27"/>
        </w:rPr>
        <w:t> </w:t>
      </w:r>
      <w:r>
        <w:rPr/>
        <w:t>were</w:t>
      </w:r>
      <w:r>
        <w:rPr>
          <w:spacing w:val="26"/>
        </w:rPr>
        <w:t> </w:t>
      </w:r>
      <w:r>
        <w:rPr/>
        <w:t>thought</w:t>
      </w:r>
      <w:r>
        <w:rPr>
          <w:spacing w:val="28"/>
        </w:rPr>
        <w:t> </w:t>
      </w:r>
      <w:r>
        <w:rPr/>
        <w:t>to</w:t>
      </w:r>
      <w:r>
        <w:rPr>
          <w:spacing w:val="28"/>
        </w:rPr>
        <w:t> </w:t>
      </w:r>
      <w:r>
        <w:rPr/>
        <w:t>be</w:t>
      </w:r>
      <w:r>
        <w:rPr>
          <w:spacing w:val="29"/>
        </w:rPr>
        <w:t> </w:t>
      </w:r>
      <w:r>
        <w:rPr/>
        <w:t>caused</w:t>
      </w:r>
      <w:r>
        <w:rPr>
          <w:spacing w:val="29"/>
        </w:rPr>
        <w:t> </w:t>
      </w:r>
      <w:r>
        <w:rPr/>
        <w:t>by</w:t>
      </w:r>
      <w:r>
        <w:rPr>
          <w:spacing w:val="23"/>
        </w:rPr>
        <w:t> </w:t>
      </w:r>
      <w:r>
        <w:rPr>
          <w:spacing w:val="-2"/>
        </w:rPr>
        <w:t>corrosives</w:t>
      </w:r>
    </w:p>
    <w:p>
      <w:pPr>
        <w:pStyle w:val="BodyText"/>
        <w:spacing w:line="480" w:lineRule="auto"/>
        <w:ind w:left="336" w:right="457"/>
        <w:jc w:val="both"/>
      </w:pPr>
      <w:r>
        <w:rPr/>
        <w:t>33.2 percent, trauma 21.4 percent, witchcraft 18.6percent, genetic transmission 15.7 percent, sunlight</w:t>
      </w:r>
      <w:r>
        <w:rPr>
          <w:spacing w:val="-1"/>
        </w:rPr>
        <w:t> </w:t>
      </w:r>
      <w:r>
        <w:rPr/>
        <w:t>8.0 percent,</w:t>
      </w:r>
      <w:r>
        <w:rPr>
          <w:spacing w:val="-1"/>
        </w:rPr>
        <w:t> </w:t>
      </w:r>
      <w:r>
        <w:rPr/>
        <w:t>radiations</w:t>
      </w:r>
      <w:r>
        <w:rPr>
          <w:spacing w:val="-1"/>
        </w:rPr>
        <w:t> </w:t>
      </w:r>
      <w:r>
        <w:rPr/>
        <w:t>2.5percent</w:t>
      </w:r>
      <w:r>
        <w:rPr>
          <w:spacing w:val="-1"/>
        </w:rPr>
        <w:t> </w:t>
      </w:r>
      <w:r>
        <w:rPr/>
        <w:t>and</w:t>
      </w:r>
      <w:r>
        <w:rPr>
          <w:spacing w:val="-1"/>
        </w:rPr>
        <w:t> </w:t>
      </w:r>
      <w:r>
        <w:rPr/>
        <w:t>infections</w:t>
      </w:r>
      <w:r>
        <w:rPr>
          <w:spacing w:val="-1"/>
        </w:rPr>
        <w:t> </w:t>
      </w:r>
      <w:r>
        <w:rPr/>
        <w:t>0.6 percent</w:t>
      </w:r>
      <w:r>
        <w:rPr>
          <w:spacing w:val="-1"/>
        </w:rPr>
        <w:t> </w:t>
      </w:r>
      <w:r>
        <w:rPr/>
        <w:t>(n</w:t>
      </w:r>
      <w:r>
        <w:rPr>
          <w:spacing w:val="-2"/>
        </w:rPr>
        <w:t> </w:t>
      </w:r>
      <w:r>
        <w:rPr/>
        <w:t>=</w:t>
      </w:r>
      <w:r>
        <w:rPr>
          <w:spacing w:val="-2"/>
        </w:rPr>
        <w:t> </w:t>
      </w:r>
      <w:r>
        <w:rPr/>
        <w:t>883). Of 280 respondents, 41.1% based their knowledge of patients having ocular cancers on sources other than hospital diagnosis. Of 148 respondents, 16.2 percent were related to 'patients' they knew had ocular cancers. There were 202 respondents who indicated challenges to accessing orthodox medical eye care services by</w:t>
      </w:r>
      <w:r>
        <w:rPr>
          <w:spacing w:val="-3"/>
        </w:rPr>
        <w:t> </w:t>
      </w:r>
      <w:r>
        <w:rPr/>
        <w:t>ocular cancer patients as high-cost 55.5</w:t>
      </w:r>
      <w:r>
        <w:rPr>
          <w:spacing w:val="-1"/>
        </w:rPr>
        <w:t> </w:t>
      </w:r>
      <w:r>
        <w:rPr/>
        <w:t>percent,</w:t>
      </w:r>
      <w:r>
        <w:rPr>
          <w:spacing w:val="-1"/>
        </w:rPr>
        <w:t> </w:t>
      </w:r>
      <w:r>
        <w:rPr/>
        <w:t>long</w:t>
      </w:r>
      <w:r>
        <w:rPr>
          <w:spacing w:val="-3"/>
        </w:rPr>
        <w:t> </w:t>
      </w:r>
      <w:r>
        <w:rPr/>
        <w:t>waiting</w:t>
      </w:r>
      <w:r>
        <w:rPr>
          <w:spacing w:val="-4"/>
        </w:rPr>
        <w:t> </w:t>
      </w:r>
      <w:r>
        <w:rPr/>
        <w:t>period</w:t>
      </w:r>
      <w:r>
        <w:rPr>
          <w:spacing w:val="-2"/>
        </w:rPr>
        <w:t> </w:t>
      </w:r>
      <w:r>
        <w:rPr/>
        <w:t>23.3 percent,</w:t>
      </w:r>
      <w:r>
        <w:rPr>
          <w:spacing w:val="-1"/>
        </w:rPr>
        <w:t> </w:t>
      </w:r>
      <w:r>
        <w:rPr/>
        <w:t>long</w:t>
      </w:r>
      <w:r>
        <w:rPr>
          <w:spacing w:val="-4"/>
        </w:rPr>
        <w:t> </w:t>
      </w:r>
      <w:r>
        <w:rPr/>
        <w:t>distance</w:t>
      </w:r>
      <w:r>
        <w:rPr>
          <w:spacing w:val="-2"/>
        </w:rPr>
        <w:t> </w:t>
      </w:r>
      <w:r>
        <w:rPr/>
        <w:t>15.4 percent</w:t>
      </w:r>
      <w:r>
        <w:rPr>
          <w:spacing w:val="-1"/>
        </w:rPr>
        <w:t> </w:t>
      </w:r>
      <w:r>
        <w:rPr/>
        <w:t>and poor attitude of health workers 5.9 percent.</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firstLine="720"/>
        <w:jc w:val="both"/>
      </w:pPr>
      <w:r>
        <w:rPr/>
        <w:t>A cross-sectional study conducted by </w:t>
      </w:r>
      <w:hyperlink r:id="rId17">
        <w:r>
          <w:rPr/>
          <w:t>Demirbag</w:t>
        </w:r>
      </w:hyperlink>
      <w:r>
        <w:rPr/>
        <w:t>, et al. (2013), on knowledge of Turkish mothers about cancer revealed that mothers' knowledge of cancer was</w:t>
      </w:r>
      <w:r>
        <w:rPr>
          <w:spacing w:val="40"/>
        </w:rPr>
        <w:t> </w:t>
      </w:r>
      <w:r>
        <w:rPr/>
        <w:t>deficient. The study showed that 34.9 percent of the mothers were between the ages of 40-47, 40.5 percent had three children, 73.8 percent had no experience with children with cancer, 45.9 percent said they learned about cancer on television, 39.7 percent stated that the primary reason for childhood cancer was the mother's smoking during pregnancy, 68.8 percent said that early diagnosis would save a child, and 98 percent wanted to learn about childhood cancer.</w:t>
      </w:r>
    </w:p>
    <w:p>
      <w:pPr>
        <w:pStyle w:val="BodyText"/>
        <w:spacing w:before="5"/>
      </w:pPr>
    </w:p>
    <w:p>
      <w:pPr>
        <w:pStyle w:val="BodyText"/>
        <w:spacing w:line="480" w:lineRule="auto"/>
        <w:ind w:left="336" w:right="455" w:firstLine="720"/>
        <w:jc w:val="both"/>
      </w:pPr>
      <w:r>
        <w:rPr/>
        <w:t>A similar study was conducted by Wanyama, Marco, and Kariuki, (2016) to assess</w:t>
      </w:r>
      <w:r>
        <w:rPr>
          <w:spacing w:val="-4"/>
        </w:rPr>
        <w:t> </w:t>
      </w:r>
      <w:r>
        <w:rPr/>
        <w:t>knowledge,</w:t>
      </w:r>
      <w:r>
        <w:rPr>
          <w:spacing w:val="-2"/>
        </w:rPr>
        <w:t> </w:t>
      </w:r>
      <w:r>
        <w:rPr/>
        <w:t>attitude,</w:t>
      </w:r>
      <w:r>
        <w:rPr>
          <w:spacing w:val="-4"/>
        </w:rPr>
        <w:t> </w:t>
      </w:r>
      <w:r>
        <w:rPr/>
        <w:t>and</w:t>
      </w:r>
      <w:r>
        <w:rPr>
          <w:spacing w:val="-4"/>
        </w:rPr>
        <w:t> </w:t>
      </w:r>
      <w:r>
        <w:rPr/>
        <w:t>practice</w:t>
      </w:r>
      <w:r>
        <w:rPr>
          <w:spacing w:val="-5"/>
        </w:rPr>
        <w:t> </w:t>
      </w:r>
      <w:r>
        <w:rPr/>
        <w:t>of</w:t>
      </w:r>
      <w:r>
        <w:rPr>
          <w:spacing w:val="-4"/>
        </w:rPr>
        <w:t> </w:t>
      </w:r>
      <w:r>
        <w:rPr/>
        <w:t>childhood</w:t>
      </w:r>
      <w:r>
        <w:rPr>
          <w:spacing w:val="-4"/>
        </w:rPr>
        <w:t> </w:t>
      </w:r>
      <w:r>
        <w:rPr/>
        <w:t>eye</w:t>
      </w:r>
      <w:r>
        <w:rPr>
          <w:spacing w:val="-3"/>
        </w:rPr>
        <w:t> </w:t>
      </w:r>
      <w:r>
        <w:rPr/>
        <w:t>diseases</w:t>
      </w:r>
      <w:r>
        <w:rPr>
          <w:spacing w:val="-4"/>
        </w:rPr>
        <w:t> </w:t>
      </w:r>
      <w:r>
        <w:rPr/>
        <w:t>among</w:t>
      </w:r>
      <w:r>
        <w:rPr>
          <w:spacing w:val="-3"/>
        </w:rPr>
        <w:t> </w:t>
      </w:r>
      <w:r>
        <w:rPr/>
        <w:t>paediatricians working</w:t>
      </w:r>
      <w:r>
        <w:rPr>
          <w:spacing w:val="-4"/>
        </w:rPr>
        <w:t> </w:t>
      </w:r>
      <w:r>
        <w:rPr/>
        <w:t>in Kenya. The results showed that, out of the 125 paediatricians who responded, 69.6% had a level of knowledge classifiable as poor, 28.0% moderate and 2.4% good. The mean score of participants in this study was 58.20%. However, participants</w:t>
      </w:r>
      <w:r>
        <w:rPr>
          <w:spacing w:val="-3"/>
        </w:rPr>
        <w:t> </w:t>
      </w:r>
      <w:r>
        <w:rPr/>
        <w:t>showed varied levels of knowledge in different subject matters. Sixty-nine points six percent of paediatricians carries</w:t>
      </w:r>
      <w:r>
        <w:rPr>
          <w:spacing w:val="-2"/>
        </w:rPr>
        <w:t> </w:t>
      </w:r>
      <w:r>
        <w:rPr/>
        <w:t>out eye examination in children, though this varied with each participant doing only the test they are familiar with. Their referral of children with eye diseases to an ophthalmologist was found to be generally</w:t>
      </w:r>
      <w:r>
        <w:rPr>
          <w:spacing w:val="80"/>
          <w:w w:val="150"/>
        </w:rPr>
        <w:t> </w:t>
      </w:r>
      <w:r>
        <w:rPr/>
        <w:t>appropriate.</w:t>
      </w:r>
      <w:r>
        <w:rPr>
          <w:spacing w:val="-2"/>
        </w:rPr>
        <w:t> </w:t>
      </w:r>
      <w:r>
        <w:rPr/>
        <w:t>The attitudes of participants in the various subject areas raised were positive. Ninety-nine points two percent of</w:t>
      </w:r>
      <w:r>
        <w:rPr>
          <w:spacing w:val="-4"/>
        </w:rPr>
        <w:t> </w:t>
      </w:r>
      <w:r>
        <w:rPr/>
        <w:t>participants agreed that eye examination by paediatricians could help with early referral of retinoblastoma. In conclusion, the participants had a poor level of knowledge of childhood eye diseases. However, their attitude and</w:t>
      </w:r>
      <w:r>
        <w:rPr>
          <w:spacing w:val="-1"/>
        </w:rPr>
        <w:t> </w:t>
      </w:r>
      <w:r>
        <w:rPr/>
        <w:t>practice were generally positive. Their knowledge could be boosted with regular continuous medical education on eye diseases.</w:t>
      </w:r>
    </w:p>
    <w:p>
      <w:pPr>
        <w:spacing w:after="0" w:line="480" w:lineRule="auto"/>
        <w:jc w:val="both"/>
        <w:sectPr>
          <w:pgSz w:w="11910" w:h="16840"/>
          <w:pgMar w:header="0" w:footer="1014" w:top="1340" w:bottom="1200" w:left="1680" w:right="980"/>
        </w:sectPr>
      </w:pPr>
    </w:p>
    <w:p>
      <w:pPr>
        <w:pStyle w:val="BodyText"/>
        <w:spacing w:line="480" w:lineRule="auto" w:before="74"/>
        <w:ind w:left="336" w:right="452" w:firstLine="720"/>
        <w:jc w:val="both"/>
      </w:pPr>
      <w:r>
        <w:rPr/>
        <w:t>A similar study was conducted by Geta, and Bejiga, (2011), to assess knowledge, attitude, and practice involving strabismus in Cheha District, Central Ethiopia. A cross-sectional study was conducted from November 1 to November 28, 2007, in Cheha District in 10 randomly selected kebeles of the district. People aged 18 years and above from randomly selected households were interviewed about their knowledge, attitude, and practice in dealing with strabismus. The result of the study revealed that 198 (47.1%) were males and 222 (52.9%) were females. All participants reported having seen a case of strabismus or heard about it, the source of information being family members or neighbours. In assessing their knowledge, 62.8% did not</w:t>
      </w:r>
      <w:r>
        <w:rPr>
          <w:spacing w:val="40"/>
        </w:rPr>
        <w:t> </w:t>
      </w:r>
      <w:r>
        <w:rPr/>
        <w:t>know the causes of strabismus and mentioned only misconceived causes like exposure to bright light. Of the total study population, 225 (53.6%) believed that there is no treatment for strabismus and 51.4% did not want to marry or allow the marriage of relatives to a person with strabismus. When they were asked about what actions they would take if there was a case of strabismus in the family, 173 (41.2%) reported that they would not take any action since it cannot be treated, 134 (31.9%) said they would take to the hospital and 113 (29.9%) reported they would try modern medicine even though it cannot be treated. In conclusion, a large proportion of the adult population of Cheha District was found to have poor knowledge, attitude and practice regarding the causes and management of strabismus. Health education by health professionals and mass media is thus recommended.</w:t>
      </w:r>
    </w:p>
    <w:p>
      <w:pPr>
        <w:pStyle w:val="BodyText"/>
        <w:spacing w:line="480" w:lineRule="auto" w:before="201"/>
        <w:ind w:left="336" w:right="454" w:firstLine="720"/>
        <w:jc w:val="both"/>
      </w:pPr>
      <w:r>
        <w:rPr/>
        <w:t>Another study was done by Sathjamohanraj, et al, (2011), on awareness of retinopathy (ROP) of prematurity</w:t>
      </w:r>
      <w:r>
        <w:rPr>
          <w:spacing w:val="-3"/>
        </w:rPr>
        <w:t> </w:t>
      </w:r>
      <w:r>
        <w:rPr/>
        <w:t>among paediatricians in a tier two city</w:t>
      </w:r>
      <w:r>
        <w:rPr>
          <w:spacing w:val="-3"/>
        </w:rPr>
        <w:t> </w:t>
      </w:r>
      <w:r>
        <w:rPr/>
        <w:t>of South India showed that 54(65.1%) of paediatricians were aware of ROP. Thirty-three respondents (39.8%) answered that ROP is preventable and only 43 (51.8%) paediatricians were sure</w:t>
      </w:r>
      <w:r>
        <w:rPr>
          <w:spacing w:val="62"/>
        </w:rPr>
        <w:t> </w:t>
      </w:r>
      <w:r>
        <w:rPr/>
        <w:t>that</w:t>
      </w:r>
      <w:r>
        <w:rPr>
          <w:spacing w:val="69"/>
        </w:rPr>
        <w:t> </w:t>
      </w:r>
      <w:r>
        <w:rPr/>
        <w:t>ROP</w:t>
      </w:r>
      <w:r>
        <w:rPr>
          <w:spacing w:val="67"/>
        </w:rPr>
        <w:t> </w:t>
      </w:r>
      <w:r>
        <w:rPr/>
        <w:t>is</w:t>
      </w:r>
      <w:r>
        <w:rPr>
          <w:spacing w:val="67"/>
        </w:rPr>
        <w:t> </w:t>
      </w:r>
      <w:r>
        <w:rPr/>
        <w:t>treatable.</w:t>
      </w:r>
      <w:r>
        <w:rPr>
          <w:spacing w:val="66"/>
        </w:rPr>
        <w:t> </w:t>
      </w:r>
      <w:r>
        <w:rPr/>
        <w:t>The</w:t>
      </w:r>
      <w:r>
        <w:rPr>
          <w:spacing w:val="67"/>
        </w:rPr>
        <w:t> </w:t>
      </w:r>
      <w:r>
        <w:rPr/>
        <w:t>study</w:t>
      </w:r>
      <w:r>
        <w:rPr>
          <w:spacing w:val="63"/>
        </w:rPr>
        <w:t> </w:t>
      </w:r>
      <w:r>
        <w:rPr/>
        <w:t>also</w:t>
      </w:r>
      <w:r>
        <w:rPr>
          <w:spacing w:val="70"/>
        </w:rPr>
        <w:t> </w:t>
      </w:r>
      <w:r>
        <w:rPr/>
        <w:t>revealed</w:t>
      </w:r>
      <w:r>
        <w:rPr>
          <w:spacing w:val="66"/>
        </w:rPr>
        <w:t> </w:t>
      </w:r>
      <w:r>
        <w:rPr/>
        <w:t>that</w:t>
      </w:r>
      <w:r>
        <w:rPr>
          <w:spacing w:val="73"/>
        </w:rPr>
        <w:t> </w:t>
      </w:r>
      <w:r>
        <w:rPr/>
        <w:t>paediatricians</w:t>
      </w:r>
      <w:r>
        <w:rPr>
          <w:spacing w:val="70"/>
        </w:rPr>
        <w:t> </w:t>
      </w:r>
      <w:r>
        <w:rPr/>
        <w:t>in</w:t>
      </w:r>
      <w:r>
        <w:rPr>
          <w:spacing w:val="67"/>
        </w:rPr>
        <w:t> </w:t>
      </w:r>
      <w:r>
        <w:rPr>
          <w:spacing w:val="-2"/>
        </w:rPr>
        <w:t>private</w:t>
      </w:r>
    </w:p>
    <w:p>
      <w:pPr>
        <w:spacing w:after="0" w:line="480" w:lineRule="auto"/>
        <w:jc w:val="both"/>
        <w:sectPr>
          <w:pgSz w:w="11910" w:h="16840"/>
          <w:pgMar w:header="0" w:footer="1014" w:top="1340" w:bottom="1200" w:left="1680" w:right="980"/>
        </w:sectPr>
      </w:pPr>
    </w:p>
    <w:p>
      <w:pPr>
        <w:pStyle w:val="BodyText"/>
        <w:spacing w:line="480" w:lineRule="auto" w:before="74"/>
        <w:ind w:left="336" w:right="455"/>
        <w:jc w:val="both"/>
      </w:pPr>
      <w:r>
        <w:rPr/>
        <w:t>hospitals were more aware of ROP compared to their counterparts in government (</w:t>
      </w:r>
      <w:r>
        <w:rPr>
          <w:i/>
        </w:rPr>
        <w:t>P </w:t>
      </w:r>
      <w:r>
        <w:rPr/>
        <w:t>= </w:t>
      </w:r>
      <w:r>
        <w:rPr>
          <w:spacing w:val="-2"/>
        </w:rPr>
        <w:t>0.006).</w:t>
      </w:r>
    </w:p>
    <w:p>
      <w:pPr>
        <w:pStyle w:val="BodyText"/>
        <w:spacing w:line="480" w:lineRule="auto"/>
        <w:ind w:left="336" w:right="455" w:firstLine="720"/>
        <w:jc w:val="both"/>
      </w:pPr>
      <w:r>
        <w:rPr/>
        <w:t>A study of 140 paediatricians done in Brazil by Michel </w:t>
      </w:r>
      <w:r>
        <w:rPr>
          <w:i/>
        </w:rPr>
        <w:t>et al </w:t>
      </w:r>
      <w:r>
        <w:rPr/>
        <w:t>(2003), on what paediatricians know about childhood ocular illnesses revealed that 28(20%) of respondents did not know the best age to start treatment of a child with visual impairment. Seventy</w:t>
      </w:r>
      <w:r>
        <w:rPr>
          <w:spacing w:val="-1"/>
        </w:rPr>
        <w:t> </w:t>
      </w:r>
      <w:r>
        <w:rPr/>
        <w:t>four (53%) knew the correct time of ophthalmologic evaluation in retinopathy of prematurity. In the same study 88(63%) could not remember that retinoblastoma and retinopathy of prematurity are causes of leukocoria while 14 (10%) did not know</w:t>
      </w:r>
      <w:r>
        <w:rPr>
          <w:spacing w:val="-1"/>
        </w:rPr>
        <w:t> </w:t>
      </w:r>
      <w:r>
        <w:rPr/>
        <w:t>that retinoblastoma</w:t>
      </w:r>
      <w:r>
        <w:rPr>
          <w:spacing w:val="-1"/>
        </w:rPr>
        <w:t> </w:t>
      </w:r>
      <w:r>
        <w:rPr/>
        <w:t>is malignant. A</w:t>
      </w:r>
      <w:r>
        <w:rPr>
          <w:spacing w:val="-1"/>
        </w:rPr>
        <w:t> </w:t>
      </w:r>
      <w:r>
        <w:rPr/>
        <w:t>further</w:t>
      </w:r>
      <w:r>
        <w:rPr>
          <w:spacing w:val="-2"/>
        </w:rPr>
        <w:t> </w:t>
      </w:r>
      <w:r>
        <w:rPr/>
        <w:t>73(52%)</w:t>
      </w:r>
      <w:r>
        <w:rPr>
          <w:spacing w:val="-1"/>
        </w:rPr>
        <w:t> </w:t>
      </w:r>
      <w:r>
        <w:rPr/>
        <w:t>did not know</w:t>
      </w:r>
      <w:r>
        <w:rPr>
          <w:spacing w:val="-1"/>
        </w:rPr>
        <w:t> </w:t>
      </w:r>
      <w:r>
        <w:rPr/>
        <w:t>that the classic symptom triad of congenital glaucoma is photophobia; lacrimation and blepharospasm while 21(15%) of respondents did not know the proper management of children with strabismus.</w:t>
      </w:r>
    </w:p>
    <w:p>
      <w:pPr>
        <w:pStyle w:val="Heading2"/>
        <w:numPr>
          <w:ilvl w:val="1"/>
          <w:numId w:val="11"/>
        </w:numPr>
        <w:tabs>
          <w:tab w:pos="1056" w:val="left" w:leader="none"/>
        </w:tabs>
        <w:spacing w:line="240" w:lineRule="auto" w:before="6" w:after="0"/>
        <w:ind w:left="1056" w:right="0" w:hanging="720"/>
        <w:jc w:val="both"/>
      </w:pPr>
      <w:bookmarkStart w:name="_TOC_250015" w:id="33"/>
      <w:bookmarkEnd w:id="33"/>
      <w:r>
        <w:rPr>
          <w:spacing w:val="-2"/>
        </w:rPr>
        <w:t>Summary</w:t>
      </w:r>
    </w:p>
    <w:p>
      <w:pPr>
        <w:pStyle w:val="BodyText"/>
        <w:spacing w:line="480" w:lineRule="auto" w:before="271"/>
        <w:ind w:left="336" w:right="455" w:firstLine="720"/>
        <w:jc w:val="both"/>
      </w:pPr>
      <w:r>
        <w:rPr/>
        <w:t>The review stated above with respect to retinoblastoma depicts a general situation of the disease in Nigeria, Africa and around the world. References were made to awareness, attitudes, and practices towards retinoblastoma in general.</w:t>
      </w:r>
      <w:r>
        <w:rPr>
          <w:spacing w:val="40"/>
        </w:rPr>
        <w:t> </w:t>
      </w:r>
      <w:r>
        <w:rPr/>
        <w:t>Retinoblastoma is a malignant (cancerous) tumour of the retina, the thin nerve tissue that lines the back of the eye which senses light and forms images. Retinoblastoma is a rare form of cancer. It is considered a childhood cancer since it mostly affects children less than 5 years of age. There seems to be an equal chance of the condition occurring</w:t>
      </w:r>
      <w:r>
        <w:rPr>
          <w:spacing w:val="40"/>
        </w:rPr>
        <w:t> </w:t>
      </w:r>
      <w:r>
        <w:rPr/>
        <w:t>in either</w:t>
      </w:r>
      <w:r>
        <w:rPr>
          <w:spacing w:val="-1"/>
        </w:rPr>
        <w:t> </w:t>
      </w:r>
      <w:r>
        <w:rPr/>
        <w:t>eye, in either</w:t>
      </w:r>
      <w:r>
        <w:rPr>
          <w:spacing w:val="-1"/>
        </w:rPr>
        <w:t> </w:t>
      </w:r>
      <w:r>
        <w:rPr/>
        <w:t>boys or girls and regardless of</w:t>
      </w:r>
      <w:r>
        <w:rPr>
          <w:spacing w:val="-1"/>
        </w:rPr>
        <w:t> </w:t>
      </w:r>
      <w:r>
        <w:rPr/>
        <w:t>race. About 75%</w:t>
      </w:r>
      <w:r>
        <w:rPr>
          <w:spacing w:val="-1"/>
        </w:rPr>
        <w:t> </w:t>
      </w:r>
      <w:r>
        <w:rPr/>
        <w:t>of cases occur</w:t>
      </w:r>
      <w:r>
        <w:rPr>
          <w:spacing w:val="-1"/>
        </w:rPr>
        <w:t> </w:t>
      </w:r>
      <w:r>
        <w:rPr/>
        <w:t>in one eye, and about 25% of cases occur in both eyes. Retinoblastoma, like all cancers, occurs when body cells reproduce uncontrollably, that is when cells begin to divide at an unusually high rate.</w:t>
      </w:r>
    </w:p>
    <w:p>
      <w:pPr>
        <w:spacing w:after="0" w:line="480" w:lineRule="auto"/>
        <w:jc w:val="both"/>
        <w:sectPr>
          <w:pgSz w:w="11910" w:h="16840"/>
          <w:pgMar w:header="0" w:footer="1014" w:top="1340" w:bottom="1200" w:left="1680" w:right="980"/>
        </w:sectPr>
      </w:pPr>
    </w:p>
    <w:p>
      <w:pPr>
        <w:pStyle w:val="BodyText"/>
        <w:spacing w:line="480" w:lineRule="auto" w:before="74"/>
        <w:ind w:left="336" w:right="457" w:firstLine="720"/>
        <w:jc w:val="both"/>
      </w:pPr>
      <w:r>
        <w:rPr/>
        <w:t>The worldwide incidence rate of retinoblastoma for children aged 0-4years varies from 3.4% per million in Bulgaria to a very high 42.5 per million in Mali. Incidence rates vary greatly in some regions while it varies only slightly in some other regions around the world. Sang, et al (2014) concluded that the incidence of retinoblastoma in Korea was found to be similar to that in the United States, Europe, and Asia. While the case was found to be different in Africa, incidence studies put the incidence estimates at 14-20 cases per million in Malawi and 9.3 per million in Guinea Conakry. These are much higher than rates in the USA. This has been attributed to some unknown environmental influences and the higher birth rates in Africa. Most studies from different parts of the world suggest no sex discrepancy in the incidence of </w:t>
      </w:r>
      <w:r>
        <w:rPr>
          <w:spacing w:val="-2"/>
        </w:rPr>
        <w:t>retinoblastoma.</w:t>
      </w:r>
    </w:p>
    <w:p>
      <w:pPr>
        <w:pStyle w:val="BodyText"/>
        <w:spacing w:line="480" w:lineRule="auto" w:before="200"/>
        <w:ind w:left="336" w:right="460" w:firstLine="720"/>
        <w:jc w:val="both"/>
      </w:pPr>
      <w:r>
        <w:rPr/>
        <w:t>A similar study conducted by </w:t>
      </w:r>
      <w:hyperlink r:id="rId17">
        <w:r>
          <w:rPr/>
          <w:t>Demirbag,</w:t>
        </w:r>
      </w:hyperlink>
      <w:r>
        <w:rPr/>
        <w:t> et al. (2013) on knowledge of Turkish mothers about cancer revealed that the mothers' knowledge of cancer was deficient. so to help improve knowledge of the disease, Antonelli, et al, (2006) reported that, strategies</w:t>
      </w:r>
      <w:r>
        <w:rPr>
          <w:spacing w:val="9"/>
        </w:rPr>
        <w:t> </w:t>
      </w:r>
      <w:r>
        <w:rPr/>
        <w:t>to</w:t>
      </w:r>
      <w:r>
        <w:rPr>
          <w:spacing w:val="9"/>
        </w:rPr>
        <w:t> </w:t>
      </w:r>
      <w:r>
        <w:rPr/>
        <w:t>improve</w:t>
      </w:r>
      <w:r>
        <w:rPr>
          <w:spacing w:val="10"/>
        </w:rPr>
        <w:t> </w:t>
      </w:r>
      <w:r>
        <w:rPr/>
        <w:t>early</w:t>
      </w:r>
      <w:r>
        <w:rPr>
          <w:spacing w:val="4"/>
        </w:rPr>
        <w:t> </w:t>
      </w:r>
      <w:r>
        <w:rPr/>
        <w:t>diagnosis</w:t>
      </w:r>
      <w:r>
        <w:rPr>
          <w:spacing w:val="11"/>
        </w:rPr>
        <w:t> </w:t>
      </w:r>
      <w:r>
        <w:rPr/>
        <w:t>were</w:t>
      </w:r>
      <w:r>
        <w:rPr>
          <w:spacing w:val="7"/>
        </w:rPr>
        <w:t> </w:t>
      </w:r>
      <w:r>
        <w:rPr/>
        <w:t>1)</w:t>
      </w:r>
      <w:r>
        <w:rPr>
          <w:spacing w:val="9"/>
        </w:rPr>
        <w:t> </w:t>
      </w:r>
      <w:r>
        <w:rPr/>
        <w:t>flyers</w:t>
      </w:r>
      <w:r>
        <w:rPr>
          <w:spacing w:val="8"/>
        </w:rPr>
        <w:t> </w:t>
      </w:r>
      <w:r>
        <w:rPr/>
        <w:t>and</w:t>
      </w:r>
      <w:r>
        <w:rPr>
          <w:spacing w:val="11"/>
        </w:rPr>
        <w:t> </w:t>
      </w:r>
      <w:r>
        <w:rPr/>
        <w:t>posters</w:t>
      </w:r>
      <w:r>
        <w:rPr>
          <w:spacing w:val="8"/>
        </w:rPr>
        <w:t> </w:t>
      </w:r>
      <w:r>
        <w:rPr/>
        <w:t>that</w:t>
      </w:r>
      <w:r>
        <w:rPr>
          <w:spacing w:val="9"/>
        </w:rPr>
        <w:t> </w:t>
      </w:r>
      <w:r>
        <w:rPr/>
        <w:t>can</w:t>
      </w:r>
      <w:r>
        <w:rPr>
          <w:spacing w:val="9"/>
        </w:rPr>
        <w:t> </w:t>
      </w:r>
      <w:r>
        <w:rPr/>
        <w:t>be</w:t>
      </w:r>
      <w:r>
        <w:rPr>
          <w:spacing w:val="9"/>
        </w:rPr>
        <w:t> </w:t>
      </w:r>
      <w:r>
        <w:rPr>
          <w:spacing w:val="-2"/>
        </w:rPr>
        <w:t>distributed;</w:t>
      </w:r>
    </w:p>
    <w:p>
      <w:pPr>
        <w:pStyle w:val="BodyText"/>
        <w:spacing w:line="480" w:lineRule="auto" w:before="1"/>
        <w:ind w:left="336" w:right="455"/>
        <w:jc w:val="both"/>
      </w:pPr>
      <w:r>
        <w:rPr/>
        <w:t>2)</w:t>
      </w:r>
      <w:r>
        <w:rPr>
          <w:spacing w:val="-1"/>
        </w:rPr>
        <w:t> </w:t>
      </w:r>
      <w:r>
        <w:rPr/>
        <w:t>training</w:t>
      </w:r>
      <w:r>
        <w:rPr>
          <w:spacing w:val="-3"/>
        </w:rPr>
        <w:t> </w:t>
      </w:r>
      <w:r>
        <w:rPr/>
        <w:t>of</w:t>
      </w:r>
      <w:r>
        <w:rPr>
          <w:spacing w:val="-1"/>
        </w:rPr>
        <w:t> </w:t>
      </w:r>
      <w:r>
        <w:rPr/>
        <w:t>primary</w:t>
      </w:r>
      <w:r>
        <w:rPr>
          <w:spacing w:val="-5"/>
        </w:rPr>
        <w:t> </w:t>
      </w:r>
      <w:r>
        <w:rPr/>
        <w:t>school teachers,</w:t>
      </w:r>
      <w:r>
        <w:rPr>
          <w:spacing w:val="-1"/>
        </w:rPr>
        <w:t> </w:t>
      </w:r>
      <w:r>
        <w:rPr/>
        <w:t>with more than</w:t>
      </w:r>
      <w:r>
        <w:rPr>
          <w:spacing w:val="-1"/>
        </w:rPr>
        <w:t> </w:t>
      </w:r>
      <w:r>
        <w:rPr/>
        <w:t>1000 seminars</w:t>
      </w:r>
      <w:r>
        <w:rPr>
          <w:spacing w:val="-1"/>
        </w:rPr>
        <w:t> </w:t>
      </w:r>
      <w:r>
        <w:rPr/>
        <w:t>presented</w:t>
      </w:r>
      <w:r>
        <w:rPr>
          <w:spacing w:val="-1"/>
        </w:rPr>
        <w:t> </w:t>
      </w:r>
      <w:r>
        <w:rPr/>
        <w:t>in more than 100 schools over 5 years; and 3) specific training on retinoblastoma for medical students primary physicians and parents. After applying this initiative in Brazil, Antonelli et al (2006) reported that extra-ocular retinoblastoma decreased from 56percent in 1985 to less than 10 percent in 2003. Literature review reveals only one published study by Michel, Zelia, and Italo, (2003) on knowledge attitude and practice among paediatricians on childhood ocular diseases. A few others have focused mainly on awareness and knowledge of ocular cancers, and awareness of retinopathy.</w:t>
      </w:r>
    </w:p>
    <w:p>
      <w:pPr>
        <w:spacing w:after="0" w:line="480" w:lineRule="auto"/>
        <w:jc w:val="both"/>
        <w:sectPr>
          <w:pgSz w:w="11910" w:h="16840"/>
          <w:pgMar w:header="0" w:footer="1014" w:top="1340" w:bottom="1200" w:left="1680" w:right="980"/>
        </w:sectPr>
      </w:pPr>
    </w:p>
    <w:p>
      <w:pPr>
        <w:pStyle w:val="BodyText"/>
        <w:spacing w:line="480" w:lineRule="auto" w:before="76"/>
        <w:ind w:left="336" w:right="453" w:firstLine="720"/>
        <w:jc w:val="both"/>
      </w:pPr>
      <w:r>
        <w:rPr/>
        <w:t>This study is unique because it attempts to assess the awareness, attitude, and practices towards observation of retinoblastoma disease among mothers of under-five children in Kaduna State. The researcher discovered that no study has been done or published anywhere in the world based on the knowledge of the researcher on awareness, attitude, and practices towards observation of</w:t>
      </w:r>
      <w:r>
        <w:rPr>
          <w:spacing w:val="-1"/>
        </w:rPr>
        <w:t> </w:t>
      </w:r>
      <w:r>
        <w:rPr/>
        <w:t>retinoblastoma</w:t>
      </w:r>
      <w:r>
        <w:rPr>
          <w:spacing w:val="-1"/>
        </w:rPr>
        <w:t> </w:t>
      </w:r>
      <w:r>
        <w:rPr/>
        <w:t>disease</w:t>
      </w:r>
      <w:r>
        <w:rPr>
          <w:spacing w:val="-1"/>
        </w:rPr>
        <w:t> </w:t>
      </w:r>
      <w:r>
        <w:rPr/>
        <w:t>among mothers of under-five children. Most studies conducted on retinoblastoma are mostly</w:t>
      </w:r>
      <w:r>
        <w:rPr>
          <w:spacing w:val="40"/>
        </w:rPr>
        <w:t> </w:t>
      </w:r>
      <w:r>
        <w:rPr/>
        <w:t>on its Clinic and pathological pattern. A few studies were done on awareness and knowledge of retinoblastoma, which in terms of scope, population and location is different from this study.</w:t>
      </w:r>
    </w:p>
    <w:p>
      <w:pPr>
        <w:spacing w:after="0" w:line="480" w:lineRule="auto"/>
        <w:jc w:val="both"/>
        <w:sectPr>
          <w:pgSz w:w="11910" w:h="16840"/>
          <w:pgMar w:header="0" w:footer="1014" w:top="1340" w:bottom="1200" w:left="1680" w:right="980"/>
        </w:sectPr>
      </w:pPr>
    </w:p>
    <w:p>
      <w:pPr>
        <w:pStyle w:val="Heading1"/>
        <w:spacing w:line="480" w:lineRule="auto" w:before="78"/>
        <w:ind w:left="2571" w:right="2695"/>
      </w:pPr>
      <w:bookmarkStart w:name="_TOC_250014" w:id="34"/>
      <w:r>
        <w:rPr/>
        <w:t>CHAPTER</w:t>
      </w:r>
      <w:r>
        <w:rPr>
          <w:spacing w:val="-15"/>
        </w:rPr>
        <w:t> </w:t>
      </w:r>
      <w:r>
        <w:rPr/>
        <w:t>THREE </w:t>
      </w:r>
      <w:bookmarkEnd w:id="34"/>
      <w:r>
        <w:rPr>
          <w:spacing w:val="-2"/>
        </w:rPr>
        <w:t>METHODOLOGY</w:t>
      </w:r>
    </w:p>
    <w:p>
      <w:pPr>
        <w:pStyle w:val="Heading2"/>
        <w:numPr>
          <w:ilvl w:val="1"/>
          <w:numId w:val="14"/>
        </w:numPr>
        <w:tabs>
          <w:tab w:pos="1056" w:val="left" w:leader="none"/>
        </w:tabs>
        <w:spacing w:line="240" w:lineRule="auto" w:before="1" w:after="0"/>
        <w:ind w:left="1056" w:right="0" w:hanging="720"/>
        <w:jc w:val="both"/>
      </w:pPr>
      <w:bookmarkStart w:name="_TOC_250013" w:id="35"/>
      <w:bookmarkEnd w:id="35"/>
      <w:r>
        <w:rPr>
          <w:spacing w:val="-2"/>
        </w:rPr>
        <w:t>Introduction</w:t>
      </w:r>
    </w:p>
    <w:p>
      <w:pPr>
        <w:pStyle w:val="BodyText"/>
        <w:spacing w:line="480" w:lineRule="auto" w:before="271"/>
        <w:ind w:left="336" w:right="457" w:firstLine="720"/>
        <w:jc w:val="both"/>
      </w:pPr>
      <w:r>
        <w:rPr/>
        <w:t>The purpose of this study was to assess the awareness, attitude, and practices towards</w:t>
      </w:r>
      <w:r>
        <w:rPr>
          <w:spacing w:val="-4"/>
        </w:rPr>
        <w:t> </w:t>
      </w:r>
      <w:r>
        <w:rPr/>
        <w:t>observation</w:t>
      </w:r>
      <w:r>
        <w:rPr>
          <w:spacing w:val="-3"/>
        </w:rPr>
        <w:t> </w:t>
      </w:r>
      <w:r>
        <w:rPr/>
        <w:t>of</w:t>
      </w:r>
      <w:r>
        <w:rPr>
          <w:spacing w:val="-3"/>
        </w:rPr>
        <w:t> </w:t>
      </w:r>
      <w:r>
        <w:rPr/>
        <w:t>retinoblastoma</w:t>
      </w:r>
      <w:r>
        <w:rPr>
          <w:spacing w:val="-4"/>
        </w:rPr>
        <w:t> </w:t>
      </w:r>
      <w:r>
        <w:rPr/>
        <w:t>among</w:t>
      </w:r>
      <w:r>
        <w:rPr>
          <w:spacing w:val="-5"/>
        </w:rPr>
        <w:t> </w:t>
      </w:r>
      <w:r>
        <w:rPr/>
        <w:t>mothers</w:t>
      </w:r>
      <w:r>
        <w:rPr>
          <w:spacing w:val="-3"/>
        </w:rPr>
        <w:t> </w:t>
      </w:r>
      <w:r>
        <w:rPr/>
        <w:t>of</w:t>
      </w:r>
      <w:r>
        <w:rPr>
          <w:spacing w:val="-5"/>
        </w:rPr>
        <w:t> </w:t>
      </w:r>
      <w:r>
        <w:rPr/>
        <w:t>under-five</w:t>
      </w:r>
      <w:r>
        <w:rPr>
          <w:spacing w:val="-3"/>
        </w:rPr>
        <w:t> </w:t>
      </w:r>
      <w:r>
        <w:rPr/>
        <w:t>children</w:t>
      </w:r>
      <w:r>
        <w:rPr>
          <w:spacing w:val="-3"/>
        </w:rPr>
        <w:t> </w:t>
      </w:r>
      <w:r>
        <w:rPr/>
        <w:t>in</w:t>
      </w:r>
      <w:r>
        <w:rPr>
          <w:spacing w:val="-3"/>
        </w:rPr>
        <w:t> </w:t>
      </w:r>
      <w:r>
        <w:rPr/>
        <w:t>Kaduna State. To achieve this purpose, research design, population, sample and sampling techniques, instrumentation, validation of instrument, procedures for data collection</w:t>
      </w:r>
      <w:r>
        <w:rPr>
          <w:spacing w:val="40"/>
        </w:rPr>
        <w:t> </w:t>
      </w:r>
      <w:r>
        <w:rPr/>
        <w:t>and data analysis were described and presented in this chapter.</w:t>
      </w:r>
    </w:p>
    <w:p>
      <w:pPr>
        <w:pStyle w:val="Heading2"/>
        <w:numPr>
          <w:ilvl w:val="1"/>
          <w:numId w:val="14"/>
        </w:numPr>
        <w:tabs>
          <w:tab w:pos="1056" w:val="left" w:leader="none"/>
        </w:tabs>
        <w:spacing w:line="240" w:lineRule="auto" w:before="207" w:after="0"/>
        <w:ind w:left="1056" w:right="0" w:hanging="720"/>
        <w:jc w:val="both"/>
      </w:pPr>
      <w:bookmarkStart w:name="_TOC_250012" w:id="36"/>
      <w:r>
        <w:rPr/>
        <w:t>Research</w:t>
      </w:r>
      <w:r>
        <w:rPr>
          <w:spacing w:val="-3"/>
        </w:rPr>
        <w:t> </w:t>
      </w:r>
      <w:bookmarkEnd w:id="36"/>
      <w:r>
        <w:rPr>
          <w:spacing w:val="-2"/>
        </w:rPr>
        <w:t>Design</w:t>
      </w:r>
    </w:p>
    <w:p>
      <w:pPr>
        <w:pStyle w:val="BodyText"/>
        <w:spacing w:before="192"/>
        <w:rPr>
          <w:b/>
        </w:rPr>
      </w:pPr>
    </w:p>
    <w:p>
      <w:pPr>
        <w:pStyle w:val="BodyText"/>
        <w:spacing w:line="480" w:lineRule="auto"/>
        <w:ind w:left="336" w:right="454" w:firstLine="720"/>
        <w:jc w:val="both"/>
      </w:pPr>
      <w:r>
        <w:rPr/>
        <w:t>For the purpose of this research, a descriptive survey research design was adopted for the study. The design was chosen because it describes the responses of the respondents</w:t>
      </w:r>
      <w:r>
        <w:rPr>
          <w:spacing w:val="-1"/>
        </w:rPr>
        <w:t> </w:t>
      </w:r>
      <w:r>
        <w:rPr/>
        <w:t>and cannot</w:t>
      </w:r>
      <w:r>
        <w:rPr>
          <w:spacing w:val="-1"/>
        </w:rPr>
        <w:t> </w:t>
      </w:r>
      <w:r>
        <w:rPr/>
        <w:t>be</w:t>
      </w:r>
      <w:r>
        <w:rPr>
          <w:spacing w:val="-2"/>
        </w:rPr>
        <w:t> </w:t>
      </w:r>
      <w:r>
        <w:rPr/>
        <w:t>manipulated</w:t>
      </w:r>
      <w:r>
        <w:rPr>
          <w:spacing w:val="-1"/>
        </w:rPr>
        <w:t> </w:t>
      </w:r>
      <w:r>
        <w:rPr/>
        <w:t>by</w:t>
      </w:r>
      <w:r>
        <w:rPr>
          <w:spacing w:val="-6"/>
        </w:rPr>
        <w:t> </w:t>
      </w:r>
      <w:r>
        <w:rPr/>
        <w:t>the researcher.</w:t>
      </w:r>
      <w:r>
        <w:rPr>
          <w:spacing w:val="-2"/>
        </w:rPr>
        <w:t> </w:t>
      </w:r>
      <w:r>
        <w:rPr/>
        <w:t>Shuttleworth,</w:t>
      </w:r>
      <w:r>
        <w:rPr>
          <w:spacing w:val="-1"/>
        </w:rPr>
        <w:t> </w:t>
      </w:r>
      <w:r>
        <w:rPr/>
        <w:t>(2008) stressed that descriptive research design is a scientific method which involves describing the behaviour and situations of a subject without influencing it in any way. Descriptive survey</w:t>
      </w:r>
      <w:r>
        <w:rPr>
          <w:spacing w:val="-3"/>
        </w:rPr>
        <w:t> </w:t>
      </w:r>
      <w:r>
        <w:rPr/>
        <w:t>research design is also useful where it is not possible to test and measure a large number</w:t>
      </w:r>
      <w:r>
        <w:rPr>
          <w:spacing w:val="-5"/>
        </w:rPr>
        <w:t> </w:t>
      </w:r>
      <w:r>
        <w:rPr/>
        <w:t>of</w:t>
      </w:r>
      <w:r>
        <w:rPr>
          <w:spacing w:val="-3"/>
        </w:rPr>
        <w:t> </w:t>
      </w:r>
      <w:r>
        <w:rPr/>
        <w:t>the</w:t>
      </w:r>
      <w:r>
        <w:rPr>
          <w:spacing w:val="-5"/>
        </w:rPr>
        <w:t> </w:t>
      </w:r>
      <w:r>
        <w:rPr/>
        <w:t>population needed</w:t>
      </w:r>
      <w:r>
        <w:rPr>
          <w:spacing w:val="-1"/>
        </w:rPr>
        <w:t> </w:t>
      </w:r>
      <w:r>
        <w:rPr/>
        <w:t>(Hale,</w:t>
      </w:r>
      <w:r>
        <w:rPr>
          <w:spacing w:val="-3"/>
        </w:rPr>
        <w:t> </w:t>
      </w:r>
      <w:r>
        <w:rPr/>
        <w:t>2011)</w:t>
      </w:r>
      <w:r>
        <w:rPr>
          <w:spacing w:val="-4"/>
        </w:rPr>
        <w:t> </w:t>
      </w:r>
      <w:r>
        <w:rPr/>
        <w:t>and</w:t>
      </w:r>
      <w:r>
        <w:rPr>
          <w:spacing w:val="-1"/>
        </w:rPr>
        <w:t> </w:t>
      </w:r>
      <w:r>
        <w:rPr/>
        <w:t>also</w:t>
      </w:r>
      <w:r>
        <w:rPr>
          <w:spacing w:val="-3"/>
        </w:rPr>
        <w:t> </w:t>
      </w:r>
      <w:r>
        <w:rPr/>
        <w:t>because</w:t>
      </w:r>
      <w:r>
        <w:rPr>
          <w:spacing w:val="-4"/>
        </w:rPr>
        <w:t> </w:t>
      </w:r>
      <w:r>
        <w:rPr/>
        <w:t>it</w:t>
      </w:r>
      <w:r>
        <w:rPr>
          <w:spacing w:val="-3"/>
        </w:rPr>
        <w:t> </w:t>
      </w:r>
      <w:r>
        <w:rPr/>
        <w:t>is</w:t>
      </w:r>
      <w:r>
        <w:rPr>
          <w:spacing w:val="-3"/>
        </w:rPr>
        <w:t> </w:t>
      </w:r>
      <w:r>
        <w:rPr/>
        <w:t>a</w:t>
      </w:r>
      <w:r>
        <w:rPr>
          <w:spacing w:val="-3"/>
        </w:rPr>
        <w:t> </w:t>
      </w:r>
      <w:r>
        <w:rPr/>
        <w:t>non-experimental </w:t>
      </w:r>
      <w:r>
        <w:rPr>
          <w:spacing w:val="-2"/>
        </w:rPr>
        <w:t>design.</w:t>
      </w:r>
    </w:p>
    <w:p>
      <w:pPr>
        <w:pStyle w:val="Heading2"/>
        <w:numPr>
          <w:ilvl w:val="1"/>
          <w:numId w:val="14"/>
        </w:numPr>
        <w:tabs>
          <w:tab w:pos="1056" w:val="left" w:leader="none"/>
        </w:tabs>
        <w:spacing w:line="240" w:lineRule="auto" w:before="210" w:after="0"/>
        <w:ind w:left="1056" w:right="0" w:hanging="720"/>
        <w:jc w:val="both"/>
      </w:pPr>
      <w:bookmarkStart w:name="_TOC_250011" w:id="37"/>
      <w:r>
        <w:rPr/>
        <w:t>Population</w:t>
      </w:r>
      <w:r>
        <w:rPr>
          <w:spacing w:val="-4"/>
        </w:rPr>
        <w:t> </w:t>
      </w:r>
      <w:r>
        <w:rPr/>
        <w:t>of the</w:t>
      </w:r>
      <w:bookmarkEnd w:id="37"/>
      <w:r>
        <w:rPr>
          <w:spacing w:val="-2"/>
        </w:rPr>
        <w:t> Study</w:t>
      </w:r>
    </w:p>
    <w:p>
      <w:pPr>
        <w:pStyle w:val="BodyText"/>
        <w:spacing w:before="192"/>
        <w:rPr>
          <w:b/>
        </w:rPr>
      </w:pPr>
    </w:p>
    <w:p>
      <w:pPr>
        <w:pStyle w:val="BodyText"/>
        <w:spacing w:line="480" w:lineRule="auto"/>
        <w:ind w:left="336" w:right="454" w:firstLine="720"/>
        <w:jc w:val="both"/>
      </w:pPr>
      <w:r>
        <w:rPr/>
        <w:t>The population for this study comprised of all mothers of under-five children in Kaduna State, Nigeria. According to the National Bureau of Statistics (2016), the projected population of women of reproductive age in Kaduna was 2,050,608. The target population for this study consisted of 477,040 mothers‘ of under-five children within the six (6) sampled Local Government Areas of Kaduna State, Nigeria.</w:t>
      </w:r>
    </w:p>
    <w:p>
      <w:pPr>
        <w:spacing w:after="0" w:line="480" w:lineRule="auto"/>
        <w:jc w:val="both"/>
        <w:sectPr>
          <w:pgSz w:w="11910" w:h="16840"/>
          <w:pgMar w:header="0" w:footer="1014" w:top="1340" w:bottom="1200" w:left="1680" w:right="980"/>
        </w:sectPr>
      </w:pPr>
    </w:p>
    <w:p>
      <w:pPr>
        <w:pStyle w:val="Heading2"/>
        <w:numPr>
          <w:ilvl w:val="1"/>
          <w:numId w:val="14"/>
        </w:numPr>
        <w:tabs>
          <w:tab w:pos="1056" w:val="left" w:leader="none"/>
        </w:tabs>
        <w:spacing w:line="240" w:lineRule="auto" w:before="61" w:after="0"/>
        <w:ind w:left="1056" w:right="0" w:hanging="720"/>
        <w:jc w:val="left"/>
      </w:pPr>
      <w:bookmarkStart w:name="_TOC_250010" w:id="38"/>
      <w:r>
        <w:rPr/>
        <w:t>Sample</w:t>
      </w:r>
      <w:r>
        <w:rPr>
          <w:spacing w:val="-3"/>
        </w:rPr>
        <w:t> </w:t>
      </w:r>
      <w:r>
        <w:rPr/>
        <w:t>and</w:t>
      </w:r>
      <w:r>
        <w:rPr>
          <w:spacing w:val="-2"/>
        </w:rPr>
        <w:t> </w:t>
      </w:r>
      <w:r>
        <w:rPr/>
        <w:t>Sampling</w:t>
      </w:r>
      <w:bookmarkEnd w:id="38"/>
      <w:r>
        <w:rPr>
          <w:spacing w:val="-2"/>
        </w:rPr>
        <w:t> Techniques.</w:t>
      </w:r>
    </w:p>
    <w:p>
      <w:pPr>
        <w:pStyle w:val="BodyText"/>
        <w:spacing w:before="192"/>
        <w:rPr>
          <w:b/>
        </w:rPr>
      </w:pPr>
    </w:p>
    <w:p>
      <w:pPr>
        <w:pStyle w:val="BodyText"/>
        <w:spacing w:line="480" w:lineRule="auto"/>
        <w:ind w:left="336" w:right="454" w:firstLine="720"/>
        <w:jc w:val="both"/>
      </w:pPr>
      <w:r>
        <w:rPr/>
        <w:t>The sample size for this study consisted of four hundred (400) respondents which were drawn from the population of mothers of under-five children from six (6) randomly selected local government areas.</w:t>
      </w:r>
    </w:p>
    <w:p>
      <w:pPr>
        <w:pStyle w:val="Heading2"/>
        <w:spacing w:line="482" w:lineRule="auto" w:before="206"/>
        <w:ind w:left="336" w:right="455" w:firstLine="0"/>
        <w:jc w:val="both"/>
      </w:pPr>
      <w:r>
        <w:rPr/>
        <w:t>Table 3.1 The list of zones, selected L.G.As, health facilities to be used, the population of women and sample size.</w:t>
      </w:r>
    </w:p>
    <w:p>
      <w:pPr>
        <w:pStyle w:val="BodyText"/>
        <w:spacing w:before="2" w:after="1"/>
        <w:rPr>
          <w:b/>
          <w:sz w:val="17"/>
        </w:rPr>
      </w:pP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2"/>
        <w:gridCol w:w="1219"/>
        <w:gridCol w:w="2793"/>
        <w:gridCol w:w="1528"/>
        <w:gridCol w:w="1621"/>
      </w:tblGrid>
      <w:tr>
        <w:trPr>
          <w:trHeight w:val="1033" w:hRule="atLeast"/>
        </w:trPr>
        <w:tc>
          <w:tcPr>
            <w:tcW w:w="1502" w:type="dxa"/>
          </w:tcPr>
          <w:p>
            <w:pPr>
              <w:pStyle w:val="TableParagraph"/>
              <w:spacing w:line="275" w:lineRule="exact"/>
              <w:ind w:left="107"/>
              <w:rPr>
                <w:b/>
                <w:sz w:val="24"/>
              </w:rPr>
            </w:pPr>
            <w:r>
              <w:rPr>
                <w:b/>
                <w:spacing w:val="-2"/>
                <w:sz w:val="24"/>
              </w:rPr>
              <w:t>Zones</w:t>
            </w:r>
          </w:p>
        </w:tc>
        <w:tc>
          <w:tcPr>
            <w:tcW w:w="1219" w:type="dxa"/>
          </w:tcPr>
          <w:p>
            <w:pPr>
              <w:pStyle w:val="TableParagraph"/>
              <w:spacing w:line="275" w:lineRule="exact"/>
              <w:ind w:left="108"/>
              <w:rPr>
                <w:b/>
                <w:sz w:val="24"/>
              </w:rPr>
            </w:pPr>
            <w:r>
              <w:rPr>
                <w:b/>
                <w:spacing w:val="-2"/>
                <w:sz w:val="24"/>
              </w:rPr>
              <w:t>L.G.A’s</w:t>
            </w:r>
          </w:p>
        </w:tc>
        <w:tc>
          <w:tcPr>
            <w:tcW w:w="2793" w:type="dxa"/>
          </w:tcPr>
          <w:p>
            <w:pPr>
              <w:pStyle w:val="TableParagraph"/>
              <w:spacing w:line="275" w:lineRule="exact"/>
              <w:ind w:left="108"/>
              <w:rPr>
                <w:b/>
                <w:sz w:val="24"/>
              </w:rPr>
            </w:pPr>
            <w:r>
              <w:rPr>
                <w:b/>
                <w:sz w:val="24"/>
              </w:rPr>
              <w:t>Health facility </w:t>
            </w:r>
            <w:r>
              <w:rPr>
                <w:b/>
                <w:spacing w:val="-2"/>
                <w:sz w:val="24"/>
              </w:rPr>
              <w:t>selected</w:t>
            </w:r>
          </w:p>
        </w:tc>
        <w:tc>
          <w:tcPr>
            <w:tcW w:w="1528" w:type="dxa"/>
          </w:tcPr>
          <w:p>
            <w:pPr>
              <w:pStyle w:val="TableParagraph"/>
              <w:spacing w:line="360" w:lineRule="auto"/>
              <w:ind w:left="109"/>
              <w:rPr>
                <w:b/>
                <w:sz w:val="20"/>
              </w:rPr>
            </w:pPr>
            <w:r>
              <w:rPr>
                <w:b/>
                <w:sz w:val="20"/>
              </w:rPr>
              <w:t>The</w:t>
            </w:r>
            <w:r>
              <w:rPr>
                <w:b/>
                <w:spacing w:val="-13"/>
                <w:sz w:val="20"/>
              </w:rPr>
              <w:t> </w:t>
            </w:r>
            <w:r>
              <w:rPr>
                <w:b/>
                <w:sz w:val="20"/>
              </w:rPr>
              <w:t>population of</w:t>
            </w:r>
            <w:r>
              <w:rPr>
                <w:b/>
                <w:spacing w:val="60"/>
                <w:w w:val="150"/>
                <w:sz w:val="20"/>
              </w:rPr>
              <w:t> </w:t>
            </w:r>
            <w:r>
              <w:rPr>
                <w:b/>
                <w:sz w:val="20"/>
              </w:rPr>
              <w:t>mothers</w:t>
            </w:r>
            <w:r>
              <w:rPr>
                <w:b/>
                <w:spacing w:val="59"/>
                <w:w w:val="150"/>
                <w:sz w:val="20"/>
              </w:rPr>
              <w:t> </w:t>
            </w:r>
            <w:r>
              <w:rPr>
                <w:b/>
                <w:spacing w:val="-5"/>
                <w:sz w:val="20"/>
              </w:rPr>
              <w:t>of</w:t>
            </w:r>
          </w:p>
          <w:p>
            <w:pPr>
              <w:pStyle w:val="TableParagraph"/>
              <w:ind w:left="109"/>
              <w:rPr>
                <w:b/>
                <w:sz w:val="20"/>
              </w:rPr>
            </w:pPr>
            <w:r>
              <w:rPr>
                <w:b/>
                <w:spacing w:val="-5"/>
                <w:sz w:val="20"/>
              </w:rPr>
              <w:t>&lt;5</w:t>
            </w:r>
          </w:p>
        </w:tc>
        <w:tc>
          <w:tcPr>
            <w:tcW w:w="1621" w:type="dxa"/>
          </w:tcPr>
          <w:p>
            <w:pPr>
              <w:pStyle w:val="TableParagraph"/>
              <w:spacing w:line="275" w:lineRule="exact"/>
              <w:ind w:left="111"/>
              <w:rPr>
                <w:b/>
                <w:sz w:val="24"/>
              </w:rPr>
            </w:pPr>
            <w:r>
              <w:rPr>
                <w:b/>
                <w:sz w:val="24"/>
              </w:rPr>
              <w:t>Sample</w:t>
            </w:r>
            <w:r>
              <w:rPr>
                <w:b/>
                <w:spacing w:val="-6"/>
                <w:sz w:val="24"/>
              </w:rPr>
              <w:t> </w:t>
            </w:r>
            <w:r>
              <w:rPr>
                <w:b/>
                <w:spacing w:val="-4"/>
                <w:sz w:val="24"/>
              </w:rPr>
              <w:t>size</w:t>
            </w:r>
          </w:p>
        </w:tc>
      </w:tr>
      <w:tr>
        <w:trPr>
          <w:trHeight w:val="2071" w:hRule="atLeast"/>
        </w:trPr>
        <w:tc>
          <w:tcPr>
            <w:tcW w:w="1502" w:type="dxa"/>
          </w:tcPr>
          <w:p>
            <w:pPr>
              <w:pStyle w:val="TableParagraph"/>
              <w:spacing w:line="360" w:lineRule="auto"/>
              <w:ind w:left="107" w:right="630"/>
              <w:rPr>
                <w:sz w:val="24"/>
              </w:rPr>
            </w:pPr>
            <w:r>
              <w:rPr>
                <w:spacing w:val="-2"/>
                <w:sz w:val="24"/>
              </w:rPr>
              <w:t>Kaduna Central</w:t>
            </w:r>
          </w:p>
        </w:tc>
        <w:tc>
          <w:tcPr>
            <w:tcW w:w="1219" w:type="dxa"/>
          </w:tcPr>
          <w:p>
            <w:pPr>
              <w:pStyle w:val="TableParagraph"/>
              <w:spacing w:line="270" w:lineRule="exact"/>
              <w:ind w:left="108"/>
              <w:rPr>
                <w:sz w:val="24"/>
              </w:rPr>
            </w:pPr>
            <w:r>
              <w:rPr>
                <w:spacing w:val="-2"/>
                <w:sz w:val="24"/>
              </w:rPr>
              <w:t>Kaduna</w:t>
            </w:r>
          </w:p>
          <w:p>
            <w:pPr>
              <w:pStyle w:val="TableParagraph"/>
              <w:rPr>
                <w:b/>
                <w:sz w:val="24"/>
              </w:rPr>
            </w:pPr>
          </w:p>
          <w:p>
            <w:pPr>
              <w:pStyle w:val="TableParagraph"/>
              <w:rPr>
                <w:b/>
                <w:sz w:val="24"/>
              </w:rPr>
            </w:pPr>
          </w:p>
          <w:p>
            <w:pPr>
              <w:pStyle w:val="TableParagraph"/>
              <w:spacing w:before="139"/>
              <w:rPr>
                <w:b/>
                <w:sz w:val="24"/>
              </w:rPr>
            </w:pPr>
          </w:p>
          <w:p>
            <w:pPr>
              <w:pStyle w:val="TableParagraph"/>
              <w:ind w:left="108"/>
              <w:rPr>
                <w:sz w:val="24"/>
              </w:rPr>
            </w:pPr>
            <w:r>
              <w:rPr>
                <w:spacing w:val="-2"/>
                <w:sz w:val="24"/>
              </w:rPr>
              <w:t>Igabi</w:t>
            </w:r>
          </w:p>
        </w:tc>
        <w:tc>
          <w:tcPr>
            <w:tcW w:w="2793" w:type="dxa"/>
          </w:tcPr>
          <w:p>
            <w:pPr>
              <w:pStyle w:val="TableParagraph"/>
              <w:tabs>
                <w:tab w:pos="933" w:val="left" w:leader="none"/>
                <w:tab w:pos="1790" w:val="left" w:leader="none"/>
              </w:tabs>
              <w:spacing w:line="360" w:lineRule="auto"/>
              <w:ind w:left="108" w:right="96"/>
              <w:rPr>
                <w:sz w:val="24"/>
              </w:rPr>
            </w:pPr>
            <w:r>
              <w:rPr>
                <w:spacing w:val="-2"/>
                <w:sz w:val="24"/>
              </w:rPr>
              <w:t>Barau</w:t>
            </w:r>
            <w:r>
              <w:rPr>
                <w:sz w:val="24"/>
              </w:rPr>
              <w:tab/>
            </w:r>
            <w:r>
              <w:rPr>
                <w:spacing w:val="-2"/>
                <w:sz w:val="24"/>
              </w:rPr>
              <w:t>Dikko</w:t>
            </w:r>
            <w:r>
              <w:rPr>
                <w:sz w:val="24"/>
              </w:rPr>
              <w:tab/>
            </w:r>
            <w:r>
              <w:rPr>
                <w:spacing w:val="-2"/>
                <w:sz w:val="24"/>
              </w:rPr>
              <w:t>specialist </w:t>
            </w:r>
            <w:r>
              <w:rPr>
                <w:sz w:val="24"/>
              </w:rPr>
              <w:t>hospital Kaduna</w:t>
            </w:r>
          </w:p>
          <w:p>
            <w:pPr>
              <w:pStyle w:val="TableParagraph"/>
              <w:tabs>
                <w:tab w:pos="2097" w:val="left" w:leader="none"/>
              </w:tabs>
              <w:spacing w:line="410" w:lineRule="atLeast" w:before="275"/>
              <w:ind w:left="108" w:right="95"/>
              <w:rPr>
                <w:sz w:val="24"/>
              </w:rPr>
            </w:pPr>
            <w:r>
              <w:rPr>
                <w:spacing w:val="-2"/>
                <w:sz w:val="24"/>
              </w:rPr>
              <w:t>Comprehensive</w:t>
            </w:r>
            <w:r>
              <w:rPr>
                <w:sz w:val="24"/>
              </w:rPr>
              <w:tab/>
            </w:r>
            <w:r>
              <w:rPr>
                <w:spacing w:val="-2"/>
                <w:sz w:val="24"/>
              </w:rPr>
              <w:t>health </w:t>
            </w:r>
            <w:r>
              <w:rPr>
                <w:sz w:val="24"/>
              </w:rPr>
              <w:t>centre Jaji</w:t>
            </w:r>
          </w:p>
        </w:tc>
        <w:tc>
          <w:tcPr>
            <w:tcW w:w="1528" w:type="dxa"/>
          </w:tcPr>
          <w:p>
            <w:pPr>
              <w:pStyle w:val="TableParagraph"/>
              <w:spacing w:line="270" w:lineRule="exact"/>
              <w:ind w:left="109"/>
              <w:rPr>
                <w:sz w:val="24"/>
              </w:rPr>
            </w:pPr>
            <w:r>
              <w:rPr>
                <w:spacing w:val="-2"/>
                <w:sz w:val="24"/>
              </w:rPr>
              <w:t>98,420</w:t>
            </w:r>
          </w:p>
          <w:p>
            <w:pPr>
              <w:pStyle w:val="TableParagraph"/>
              <w:rPr>
                <w:b/>
                <w:sz w:val="24"/>
              </w:rPr>
            </w:pPr>
          </w:p>
          <w:p>
            <w:pPr>
              <w:pStyle w:val="TableParagraph"/>
              <w:rPr>
                <w:b/>
                <w:sz w:val="24"/>
              </w:rPr>
            </w:pPr>
          </w:p>
          <w:p>
            <w:pPr>
              <w:pStyle w:val="TableParagraph"/>
              <w:spacing w:before="139"/>
              <w:rPr>
                <w:b/>
                <w:sz w:val="24"/>
              </w:rPr>
            </w:pPr>
          </w:p>
          <w:p>
            <w:pPr>
              <w:pStyle w:val="TableParagraph"/>
              <w:ind w:left="109"/>
              <w:rPr>
                <w:sz w:val="24"/>
              </w:rPr>
            </w:pPr>
            <w:r>
              <w:rPr>
                <w:spacing w:val="-2"/>
                <w:sz w:val="24"/>
              </w:rPr>
              <w:t>116,300</w:t>
            </w:r>
          </w:p>
        </w:tc>
        <w:tc>
          <w:tcPr>
            <w:tcW w:w="1621" w:type="dxa"/>
          </w:tcPr>
          <w:p>
            <w:pPr>
              <w:pStyle w:val="TableParagraph"/>
              <w:spacing w:line="270" w:lineRule="exact"/>
              <w:ind w:left="111"/>
              <w:rPr>
                <w:sz w:val="24"/>
              </w:rPr>
            </w:pPr>
            <w:r>
              <w:rPr>
                <w:spacing w:val="-5"/>
                <w:sz w:val="24"/>
              </w:rPr>
              <w:t>83</w:t>
            </w:r>
          </w:p>
          <w:p>
            <w:pPr>
              <w:pStyle w:val="TableParagraph"/>
              <w:rPr>
                <w:b/>
                <w:sz w:val="24"/>
              </w:rPr>
            </w:pPr>
          </w:p>
          <w:p>
            <w:pPr>
              <w:pStyle w:val="TableParagraph"/>
              <w:rPr>
                <w:b/>
                <w:sz w:val="24"/>
              </w:rPr>
            </w:pPr>
          </w:p>
          <w:p>
            <w:pPr>
              <w:pStyle w:val="TableParagraph"/>
              <w:spacing w:before="139"/>
              <w:rPr>
                <w:b/>
                <w:sz w:val="24"/>
              </w:rPr>
            </w:pPr>
          </w:p>
          <w:p>
            <w:pPr>
              <w:pStyle w:val="TableParagraph"/>
              <w:ind w:left="111"/>
              <w:rPr>
                <w:sz w:val="24"/>
              </w:rPr>
            </w:pPr>
            <w:r>
              <w:rPr>
                <w:spacing w:val="-5"/>
                <w:sz w:val="24"/>
              </w:rPr>
              <w:t>98</w:t>
            </w:r>
          </w:p>
        </w:tc>
      </w:tr>
      <w:tr>
        <w:trPr>
          <w:trHeight w:val="1240" w:hRule="atLeast"/>
        </w:trPr>
        <w:tc>
          <w:tcPr>
            <w:tcW w:w="1502" w:type="dxa"/>
          </w:tcPr>
          <w:p>
            <w:pPr>
              <w:pStyle w:val="TableParagraph"/>
              <w:spacing w:line="360" w:lineRule="auto"/>
              <w:ind w:left="107" w:right="630"/>
              <w:rPr>
                <w:sz w:val="24"/>
              </w:rPr>
            </w:pPr>
            <w:r>
              <w:rPr>
                <w:spacing w:val="-2"/>
                <w:sz w:val="24"/>
              </w:rPr>
              <w:t>Kaduna North</w:t>
            </w:r>
          </w:p>
        </w:tc>
        <w:tc>
          <w:tcPr>
            <w:tcW w:w="1219" w:type="dxa"/>
          </w:tcPr>
          <w:p>
            <w:pPr>
              <w:pStyle w:val="TableParagraph"/>
              <w:spacing w:line="270" w:lineRule="exact"/>
              <w:ind w:left="108"/>
              <w:rPr>
                <w:sz w:val="24"/>
              </w:rPr>
            </w:pPr>
            <w:r>
              <w:rPr>
                <w:spacing w:val="-2"/>
                <w:sz w:val="24"/>
              </w:rPr>
              <w:t>Makarfi</w:t>
            </w:r>
          </w:p>
          <w:p>
            <w:pPr>
              <w:pStyle w:val="TableParagraph"/>
              <w:spacing w:line="410" w:lineRule="atLeast" w:before="5"/>
              <w:ind w:left="108" w:right="413"/>
              <w:rPr>
                <w:sz w:val="24"/>
              </w:rPr>
            </w:pPr>
            <w:r>
              <w:rPr>
                <w:spacing w:val="-2"/>
                <w:sz w:val="24"/>
              </w:rPr>
              <w:t>Sabon- </w:t>
            </w:r>
            <w:r>
              <w:rPr>
                <w:spacing w:val="-4"/>
                <w:sz w:val="24"/>
              </w:rPr>
              <w:t>gari</w:t>
            </w:r>
          </w:p>
        </w:tc>
        <w:tc>
          <w:tcPr>
            <w:tcW w:w="2793" w:type="dxa"/>
          </w:tcPr>
          <w:p>
            <w:pPr>
              <w:pStyle w:val="TableParagraph"/>
              <w:spacing w:line="270" w:lineRule="exact"/>
              <w:ind w:left="108"/>
              <w:rPr>
                <w:sz w:val="24"/>
              </w:rPr>
            </w:pPr>
            <w:r>
              <w:rPr>
                <w:sz w:val="24"/>
              </w:rPr>
              <w:t>General</w:t>
            </w:r>
            <w:r>
              <w:rPr>
                <w:spacing w:val="-2"/>
                <w:sz w:val="24"/>
              </w:rPr>
              <w:t> </w:t>
            </w:r>
            <w:r>
              <w:rPr>
                <w:sz w:val="24"/>
              </w:rPr>
              <w:t>hospital</w:t>
            </w:r>
            <w:r>
              <w:rPr>
                <w:spacing w:val="-2"/>
                <w:sz w:val="24"/>
              </w:rPr>
              <w:t> Makarfi</w:t>
            </w:r>
          </w:p>
          <w:p>
            <w:pPr>
              <w:pStyle w:val="TableParagraph"/>
              <w:spacing w:line="410" w:lineRule="atLeast" w:before="5"/>
              <w:ind w:left="108"/>
              <w:rPr>
                <w:sz w:val="24"/>
              </w:rPr>
            </w:pPr>
            <w:r>
              <w:rPr>
                <w:sz w:val="24"/>
              </w:rPr>
              <w:t>Railway</w:t>
            </w:r>
            <w:r>
              <w:rPr>
                <w:spacing w:val="80"/>
                <w:sz w:val="24"/>
              </w:rPr>
              <w:t> </w:t>
            </w:r>
            <w:r>
              <w:rPr>
                <w:sz w:val="24"/>
              </w:rPr>
              <w:t>hospital</w:t>
            </w:r>
            <w:r>
              <w:rPr>
                <w:spacing w:val="80"/>
                <w:sz w:val="24"/>
              </w:rPr>
              <w:t> </w:t>
            </w:r>
            <w:r>
              <w:rPr>
                <w:sz w:val="24"/>
              </w:rPr>
              <w:t>Sabon- </w:t>
            </w:r>
            <w:r>
              <w:rPr>
                <w:spacing w:val="-4"/>
                <w:sz w:val="24"/>
              </w:rPr>
              <w:t>gari</w:t>
            </w:r>
          </w:p>
        </w:tc>
        <w:tc>
          <w:tcPr>
            <w:tcW w:w="1528" w:type="dxa"/>
          </w:tcPr>
          <w:p>
            <w:pPr>
              <w:pStyle w:val="TableParagraph"/>
              <w:spacing w:line="270" w:lineRule="exact"/>
              <w:ind w:left="109"/>
              <w:rPr>
                <w:sz w:val="24"/>
              </w:rPr>
            </w:pPr>
            <w:r>
              <w:rPr>
                <w:spacing w:val="-2"/>
                <w:sz w:val="24"/>
              </w:rPr>
              <w:t>39,580</w:t>
            </w:r>
          </w:p>
          <w:p>
            <w:pPr>
              <w:pStyle w:val="TableParagraph"/>
              <w:spacing w:before="139"/>
              <w:ind w:left="109"/>
              <w:rPr>
                <w:sz w:val="24"/>
              </w:rPr>
            </w:pPr>
            <w:r>
              <w:rPr>
                <w:spacing w:val="-2"/>
                <w:sz w:val="24"/>
              </w:rPr>
              <w:t>78,660</w:t>
            </w:r>
          </w:p>
        </w:tc>
        <w:tc>
          <w:tcPr>
            <w:tcW w:w="1621" w:type="dxa"/>
          </w:tcPr>
          <w:p>
            <w:pPr>
              <w:pStyle w:val="TableParagraph"/>
              <w:spacing w:line="270" w:lineRule="exact"/>
              <w:ind w:left="111"/>
              <w:rPr>
                <w:sz w:val="24"/>
              </w:rPr>
            </w:pPr>
            <w:r>
              <w:rPr>
                <w:spacing w:val="-5"/>
                <w:sz w:val="24"/>
              </w:rPr>
              <w:t>33</w:t>
            </w:r>
          </w:p>
          <w:p>
            <w:pPr>
              <w:pStyle w:val="TableParagraph"/>
              <w:spacing w:before="139"/>
              <w:ind w:left="111"/>
              <w:rPr>
                <w:sz w:val="24"/>
              </w:rPr>
            </w:pPr>
            <w:r>
              <w:rPr>
                <w:spacing w:val="-5"/>
                <w:sz w:val="24"/>
              </w:rPr>
              <w:t>66</w:t>
            </w:r>
          </w:p>
        </w:tc>
      </w:tr>
      <w:tr>
        <w:trPr>
          <w:trHeight w:val="1243" w:hRule="atLeast"/>
        </w:trPr>
        <w:tc>
          <w:tcPr>
            <w:tcW w:w="1502" w:type="dxa"/>
          </w:tcPr>
          <w:p>
            <w:pPr>
              <w:pStyle w:val="TableParagraph"/>
              <w:spacing w:line="360" w:lineRule="auto"/>
              <w:ind w:left="107" w:right="630"/>
              <w:rPr>
                <w:sz w:val="24"/>
              </w:rPr>
            </w:pPr>
            <w:r>
              <w:rPr>
                <w:spacing w:val="-2"/>
                <w:sz w:val="24"/>
              </w:rPr>
              <w:t>Kaduna South</w:t>
            </w:r>
          </w:p>
        </w:tc>
        <w:tc>
          <w:tcPr>
            <w:tcW w:w="1219" w:type="dxa"/>
          </w:tcPr>
          <w:p>
            <w:pPr>
              <w:pStyle w:val="TableParagraph"/>
              <w:spacing w:line="360" w:lineRule="auto"/>
              <w:ind w:left="108" w:right="413"/>
              <w:rPr>
                <w:sz w:val="24"/>
              </w:rPr>
            </w:pPr>
            <w:r>
              <w:rPr>
                <w:spacing w:val="-2"/>
                <w:sz w:val="24"/>
              </w:rPr>
              <w:t>Kachia Jama‘a</w:t>
            </w:r>
          </w:p>
        </w:tc>
        <w:tc>
          <w:tcPr>
            <w:tcW w:w="2793" w:type="dxa"/>
          </w:tcPr>
          <w:p>
            <w:pPr>
              <w:pStyle w:val="TableParagraph"/>
              <w:tabs>
                <w:tab w:pos="1925" w:val="left" w:leader="none"/>
              </w:tabs>
              <w:spacing w:line="360" w:lineRule="auto"/>
              <w:ind w:left="108" w:right="95"/>
              <w:rPr>
                <w:sz w:val="24"/>
              </w:rPr>
            </w:pPr>
            <w:r>
              <w:rPr>
                <w:sz w:val="24"/>
              </w:rPr>
              <w:t>General hospital Kachia </w:t>
            </w:r>
            <w:r>
              <w:rPr>
                <w:spacing w:val="-2"/>
                <w:sz w:val="24"/>
              </w:rPr>
              <w:t>General</w:t>
            </w:r>
            <w:r>
              <w:rPr>
                <w:sz w:val="24"/>
              </w:rPr>
              <w:tab/>
            </w:r>
            <w:r>
              <w:rPr>
                <w:spacing w:val="-2"/>
                <w:sz w:val="24"/>
              </w:rPr>
              <w:t>hospital</w:t>
            </w:r>
          </w:p>
          <w:p>
            <w:pPr>
              <w:pStyle w:val="TableParagraph"/>
              <w:ind w:left="108"/>
              <w:rPr>
                <w:sz w:val="24"/>
              </w:rPr>
            </w:pPr>
            <w:r>
              <w:rPr>
                <w:spacing w:val="-2"/>
                <w:sz w:val="24"/>
              </w:rPr>
              <w:t>Kafanchan</w:t>
            </w:r>
          </w:p>
        </w:tc>
        <w:tc>
          <w:tcPr>
            <w:tcW w:w="1528" w:type="dxa"/>
          </w:tcPr>
          <w:p>
            <w:pPr>
              <w:pStyle w:val="TableParagraph"/>
              <w:spacing w:line="273" w:lineRule="exact"/>
              <w:ind w:left="109"/>
              <w:rPr>
                <w:sz w:val="24"/>
              </w:rPr>
            </w:pPr>
            <w:r>
              <w:rPr>
                <w:spacing w:val="-2"/>
                <w:sz w:val="24"/>
              </w:rPr>
              <w:t>68,180</w:t>
            </w:r>
          </w:p>
          <w:p>
            <w:pPr>
              <w:pStyle w:val="TableParagraph"/>
              <w:spacing w:before="137"/>
              <w:ind w:left="109"/>
              <w:rPr>
                <w:sz w:val="24"/>
              </w:rPr>
            </w:pPr>
            <w:r>
              <w:rPr>
                <w:spacing w:val="-2"/>
                <w:sz w:val="24"/>
              </w:rPr>
              <w:t>75,900</w:t>
            </w:r>
          </w:p>
        </w:tc>
        <w:tc>
          <w:tcPr>
            <w:tcW w:w="1621" w:type="dxa"/>
          </w:tcPr>
          <w:p>
            <w:pPr>
              <w:pStyle w:val="TableParagraph"/>
              <w:spacing w:line="273" w:lineRule="exact"/>
              <w:ind w:left="111"/>
              <w:rPr>
                <w:sz w:val="24"/>
              </w:rPr>
            </w:pPr>
            <w:r>
              <w:rPr>
                <w:spacing w:val="-5"/>
                <w:sz w:val="24"/>
              </w:rPr>
              <w:t>57</w:t>
            </w:r>
          </w:p>
          <w:p>
            <w:pPr>
              <w:pStyle w:val="TableParagraph"/>
              <w:spacing w:before="137"/>
              <w:ind w:left="111"/>
              <w:rPr>
                <w:sz w:val="24"/>
              </w:rPr>
            </w:pPr>
            <w:r>
              <w:rPr>
                <w:spacing w:val="-5"/>
                <w:sz w:val="24"/>
              </w:rPr>
              <w:t>63</w:t>
            </w:r>
          </w:p>
        </w:tc>
      </w:tr>
      <w:tr>
        <w:trPr>
          <w:trHeight w:val="414" w:hRule="atLeast"/>
        </w:trPr>
        <w:tc>
          <w:tcPr>
            <w:tcW w:w="1502" w:type="dxa"/>
          </w:tcPr>
          <w:p>
            <w:pPr>
              <w:pStyle w:val="TableParagraph"/>
              <w:spacing w:line="275" w:lineRule="exact"/>
              <w:ind w:left="107"/>
              <w:rPr>
                <w:b/>
                <w:sz w:val="24"/>
              </w:rPr>
            </w:pPr>
            <w:r>
              <w:rPr>
                <w:b/>
                <w:spacing w:val="-2"/>
                <w:sz w:val="24"/>
              </w:rPr>
              <w:t>Total</w:t>
            </w:r>
          </w:p>
        </w:tc>
        <w:tc>
          <w:tcPr>
            <w:tcW w:w="1219" w:type="dxa"/>
          </w:tcPr>
          <w:p>
            <w:pPr>
              <w:pStyle w:val="TableParagraph"/>
              <w:spacing w:line="270" w:lineRule="exact"/>
              <w:ind w:left="108"/>
              <w:rPr>
                <w:sz w:val="24"/>
              </w:rPr>
            </w:pPr>
            <w:r>
              <w:rPr>
                <w:spacing w:val="-10"/>
                <w:sz w:val="24"/>
              </w:rPr>
              <w:t>6</w:t>
            </w:r>
          </w:p>
        </w:tc>
        <w:tc>
          <w:tcPr>
            <w:tcW w:w="2793" w:type="dxa"/>
          </w:tcPr>
          <w:p>
            <w:pPr>
              <w:pStyle w:val="TableParagraph"/>
              <w:spacing w:line="270" w:lineRule="exact"/>
              <w:ind w:left="108"/>
              <w:rPr>
                <w:sz w:val="24"/>
              </w:rPr>
            </w:pPr>
            <w:r>
              <w:rPr>
                <w:spacing w:val="-10"/>
                <w:sz w:val="24"/>
              </w:rPr>
              <w:t>6</w:t>
            </w:r>
          </w:p>
        </w:tc>
        <w:tc>
          <w:tcPr>
            <w:tcW w:w="1528" w:type="dxa"/>
          </w:tcPr>
          <w:p>
            <w:pPr>
              <w:pStyle w:val="TableParagraph"/>
              <w:spacing w:line="270" w:lineRule="exact"/>
              <w:ind w:left="109"/>
              <w:rPr>
                <w:sz w:val="24"/>
              </w:rPr>
            </w:pPr>
            <w:r>
              <w:rPr>
                <w:spacing w:val="-2"/>
                <w:sz w:val="24"/>
              </w:rPr>
              <w:t>477,040</w:t>
            </w:r>
          </w:p>
        </w:tc>
        <w:tc>
          <w:tcPr>
            <w:tcW w:w="1621" w:type="dxa"/>
          </w:tcPr>
          <w:p>
            <w:pPr>
              <w:pStyle w:val="TableParagraph"/>
              <w:spacing w:line="270" w:lineRule="exact"/>
              <w:ind w:left="111"/>
              <w:rPr>
                <w:sz w:val="24"/>
              </w:rPr>
            </w:pPr>
            <w:r>
              <w:rPr>
                <w:spacing w:val="-5"/>
                <w:sz w:val="24"/>
              </w:rPr>
              <w:t>400</w:t>
            </w:r>
          </w:p>
        </w:tc>
      </w:tr>
    </w:tbl>
    <w:p>
      <w:pPr>
        <w:pStyle w:val="BodyText"/>
        <w:ind w:left="336"/>
      </w:pPr>
      <w:r>
        <w:rPr/>
        <w:t>Source:</w:t>
      </w:r>
      <w:r>
        <w:rPr>
          <w:spacing w:val="-1"/>
        </w:rPr>
        <w:t> </w:t>
      </w:r>
      <w:r>
        <w:rPr/>
        <w:t>Annual</w:t>
      </w:r>
      <w:r>
        <w:rPr>
          <w:spacing w:val="-1"/>
        </w:rPr>
        <w:t> </w:t>
      </w:r>
      <w:r>
        <w:rPr/>
        <w:t>Abstract of</w:t>
      </w:r>
      <w:r>
        <w:rPr>
          <w:spacing w:val="-1"/>
        </w:rPr>
        <w:t> </w:t>
      </w:r>
      <w:r>
        <w:rPr/>
        <w:t>Statistics,</w:t>
      </w:r>
      <w:r>
        <w:rPr>
          <w:spacing w:val="-1"/>
        </w:rPr>
        <w:t> </w:t>
      </w:r>
      <w:r>
        <w:rPr>
          <w:spacing w:val="-2"/>
        </w:rPr>
        <w:t>(2017)</w:t>
      </w:r>
    </w:p>
    <w:p>
      <w:pPr>
        <w:pStyle w:val="BodyText"/>
        <w:spacing w:before="193"/>
      </w:pPr>
    </w:p>
    <w:p>
      <w:pPr>
        <w:pStyle w:val="BodyText"/>
        <w:spacing w:line="480" w:lineRule="auto"/>
        <w:ind w:left="336" w:right="460" w:firstLine="720"/>
        <w:jc w:val="both"/>
      </w:pPr>
      <w:r>
        <w:rPr/>
        <w:t>To</w:t>
      </w:r>
      <w:r>
        <w:rPr>
          <w:spacing w:val="-3"/>
        </w:rPr>
        <w:t> </w:t>
      </w:r>
      <w:r>
        <w:rPr/>
        <w:t>obtain</w:t>
      </w:r>
      <w:r>
        <w:rPr>
          <w:spacing w:val="-3"/>
        </w:rPr>
        <w:t> </w:t>
      </w:r>
      <w:r>
        <w:rPr/>
        <w:t>the</w:t>
      </w:r>
      <w:r>
        <w:rPr>
          <w:spacing w:val="-3"/>
        </w:rPr>
        <w:t> </w:t>
      </w:r>
      <w:r>
        <w:rPr/>
        <w:t>sample</w:t>
      </w:r>
      <w:r>
        <w:rPr>
          <w:spacing w:val="-4"/>
        </w:rPr>
        <w:t> </w:t>
      </w:r>
      <w:r>
        <w:rPr/>
        <w:t>size</w:t>
      </w:r>
      <w:r>
        <w:rPr>
          <w:spacing w:val="-2"/>
        </w:rPr>
        <w:t> </w:t>
      </w:r>
      <w:r>
        <w:rPr/>
        <w:t>from</w:t>
      </w:r>
      <w:r>
        <w:rPr>
          <w:spacing w:val="-3"/>
        </w:rPr>
        <w:t> </w:t>
      </w:r>
      <w:r>
        <w:rPr/>
        <w:t>the</w:t>
      </w:r>
      <w:r>
        <w:rPr>
          <w:spacing w:val="-3"/>
        </w:rPr>
        <w:t> </w:t>
      </w:r>
      <w:r>
        <w:rPr/>
        <w:t>total</w:t>
      </w:r>
      <w:r>
        <w:rPr>
          <w:spacing w:val="-3"/>
        </w:rPr>
        <w:t> </w:t>
      </w:r>
      <w:r>
        <w:rPr/>
        <w:t>population,</w:t>
      </w:r>
      <w:r>
        <w:rPr>
          <w:spacing w:val="-3"/>
        </w:rPr>
        <w:t> </w:t>
      </w:r>
      <w:r>
        <w:rPr/>
        <w:t>the</w:t>
      </w:r>
      <w:r>
        <w:rPr>
          <w:spacing w:val="-3"/>
        </w:rPr>
        <w:t> </w:t>
      </w:r>
      <w:r>
        <w:rPr/>
        <w:t>researcher</w:t>
      </w:r>
      <w:r>
        <w:rPr>
          <w:spacing w:val="-2"/>
        </w:rPr>
        <w:t> </w:t>
      </w:r>
      <w:r>
        <w:rPr/>
        <w:t>employed</w:t>
      </w:r>
      <w:r>
        <w:rPr>
          <w:spacing w:val="-3"/>
        </w:rPr>
        <w:t> </w:t>
      </w:r>
      <w:r>
        <w:rPr/>
        <w:t>the sample size procedure proposed by Yamane (1967). Yamane stressed that in a finite population, the correct sample size can be determined using the following formulae.</w:t>
      </w:r>
    </w:p>
    <w:p>
      <w:pPr>
        <w:pStyle w:val="BodyText"/>
        <w:spacing w:before="3"/>
        <w:rPr>
          <w:sz w:val="10"/>
        </w:rPr>
      </w:pPr>
    </w:p>
    <w:p>
      <w:pPr>
        <w:spacing w:after="0"/>
        <w:rPr>
          <w:sz w:val="10"/>
        </w:rPr>
        <w:sectPr>
          <w:pgSz w:w="11910" w:h="16840"/>
          <w:pgMar w:header="0" w:footer="1014" w:top="1360" w:bottom="1200" w:left="1680" w:right="980"/>
        </w:sectPr>
      </w:pPr>
    </w:p>
    <w:p>
      <w:pPr>
        <w:spacing w:before="241"/>
        <w:ind w:left="0" w:right="0" w:firstLine="0"/>
        <w:jc w:val="right"/>
        <w:rPr>
          <w:rFonts w:ascii="Cambria Math" w:eastAsia="Cambria Math"/>
          <w:sz w:val="24"/>
        </w:rPr>
      </w:pPr>
      <w:r>
        <w:rPr>
          <w:rFonts w:ascii="Cambria Math" w:eastAsia="Cambria Math"/>
          <w:sz w:val="24"/>
        </w:rPr>
        <w:t>𝑛</w:t>
      </w:r>
      <w:r>
        <w:rPr>
          <w:rFonts w:ascii="Cambria Math" w:eastAsia="Cambria Math"/>
          <w:spacing w:val="18"/>
          <w:sz w:val="24"/>
        </w:rPr>
        <w:t> </w:t>
      </w:r>
      <w:r>
        <w:rPr>
          <w:rFonts w:ascii="Cambria Math" w:eastAsia="Cambria Math"/>
          <w:spacing w:val="-12"/>
          <w:sz w:val="24"/>
        </w:rPr>
        <w:t>=</w:t>
      </w:r>
    </w:p>
    <w:p>
      <w:pPr>
        <w:spacing w:before="59"/>
        <w:ind w:left="0" w:right="3835" w:firstLine="0"/>
        <w:jc w:val="center"/>
        <w:rPr>
          <w:rFonts w:ascii="Cambria Math" w:eastAsia="Cambria Math"/>
          <w:sz w:val="24"/>
        </w:rPr>
      </w:pPr>
      <w:r>
        <w:rPr/>
        <w:br w:type="column"/>
      </w:r>
      <w:r>
        <w:rPr>
          <w:rFonts w:ascii="Cambria Math" w:eastAsia="Cambria Math"/>
          <w:spacing w:val="-10"/>
          <w:sz w:val="24"/>
        </w:rPr>
        <w:t>𝑁</w:t>
      </w:r>
    </w:p>
    <w:p>
      <w:pPr>
        <w:pStyle w:val="BodyText"/>
        <w:spacing w:before="5"/>
        <w:rPr>
          <w:rFonts w:ascii="Cambria Math"/>
          <w:sz w:val="4"/>
        </w:rPr>
      </w:pPr>
    </w:p>
    <w:p>
      <w:pPr>
        <w:pStyle w:val="BodyText"/>
        <w:spacing w:line="20" w:lineRule="exact"/>
        <w:ind w:left="81"/>
        <w:rPr>
          <w:rFonts w:ascii="Cambria Math"/>
          <w:sz w:val="2"/>
        </w:rPr>
      </w:pPr>
      <w:r>
        <w:rPr>
          <w:rFonts w:ascii="Cambria Math"/>
          <w:sz w:val="2"/>
        </w:rPr>
        <mc:AlternateContent>
          <mc:Choice Requires="wps">
            <w:drawing>
              <wp:inline distT="0" distB="0" distL="0" distR="0">
                <wp:extent cx="660400" cy="10795"/>
                <wp:effectExtent l="0" t="0" r="0" b="0"/>
                <wp:docPr id="23" name="Group 23"/>
                <wp:cNvGraphicFramePr>
                  <a:graphicFrameLocks/>
                </wp:cNvGraphicFramePr>
                <a:graphic>
                  <a:graphicData uri="http://schemas.microsoft.com/office/word/2010/wordprocessingGroup">
                    <wpg:wgp>
                      <wpg:cNvPr id="23" name="Group 23"/>
                      <wpg:cNvGrpSpPr/>
                      <wpg:grpSpPr>
                        <a:xfrm>
                          <a:off x="0" y="0"/>
                          <a:ext cx="660400" cy="10795"/>
                          <a:chExt cx="660400" cy="10795"/>
                        </a:xfrm>
                      </wpg:grpSpPr>
                      <wps:wsp>
                        <wps:cNvPr id="24" name="Graphic 24"/>
                        <wps:cNvSpPr/>
                        <wps:spPr>
                          <a:xfrm>
                            <a:off x="0" y="0"/>
                            <a:ext cx="660400" cy="10795"/>
                          </a:xfrm>
                          <a:custGeom>
                            <a:avLst/>
                            <a:gdLst/>
                            <a:ahLst/>
                            <a:cxnLst/>
                            <a:rect l="l" t="t" r="r" b="b"/>
                            <a:pathLst>
                              <a:path w="660400" h="10795">
                                <a:moveTo>
                                  <a:pt x="659891" y="0"/>
                                </a:moveTo>
                                <a:lnTo>
                                  <a:pt x="0" y="0"/>
                                </a:lnTo>
                                <a:lnTo>
                                  <a:pt x="0" y="10667"/>
                                </a:lnTo>
                                <a:lnTo>
                                  <a:pt x="659891" y="10667"/>
                                </a:lnTo>
                                <a:lnTo>
                                  <a:pt x="6598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2pt;height:.85pt;mso-position-horizontal-relative:char;mso-position-vertical-relative:line" id="docshapegroup22" coordorigin="0,0" coordsize="1040,17">
                <v:rect style="position:absolute;left:0;top:0;width:1040;height:17" id="docshape23" filled="true" fillcolor="#000000" stroked="false">
                  <v:fill type="solid"/>
                </v:rect>
              </v:group>
            </w:pict>
          </mc:Fallback>
        </mc:AlternateContent>
      </w:r>
      <w:r>
        <w:rPr>
          <w:rFonts w:ascii="Cambria Math"/>
          <w:sz w:val="2"/>
        </w:rPr>
      </w:r>
    </w:p>
    <w:p>
      <w:pPr>
        <w:pStyle w:val="BodyText"/>
        <w:ind w:left="8" w:right="3835"/>
        <w:jc w:val="center"/>
        <w:rPr>
          <w:rFonts w:ascii="Cambria Math" w:eastAsia="Cambria Math"/>
        </w:rPr>
      </w:pPr>
      <w:r>
        <w:rPr>
          <w:rFonts w:ascii="Cambria Math" w:eastAsia="Cambria Math"/>
        </w:rPr>
        <w:t>(1</w:t>
      </w:r>
      <w:r>
        <w:rPr>
          <w:rFonts w:ascii="Cambria Math" w:eastAsia="Cambria Math"/>
          <w:spacing w:val="-3"/>
        </w:rPr>
        <w:t> </w:t>
      </w:r>
      <w:r>
        <w:rPr>
          <w:rFonts w:ascii="Cambria Math" w:eastAsia="Cambria Math"/>
        </w:rPr>
        <w:t>+</w:t>
      </w:r>
      <w:r>
        <w:rPr>
          <w:rFonts w:ascii="Cambria Math" w:eastAsia="Cambria Math"/>
          <w:spacing w:val="1"/>
        </w:rPr>
        <w:t> </w:t>
      </w:r>
      <w:r>
        <w:rPr>
          <w:rFonts w:ascii="Cambria Math" w:eastAsia="Cambria Math"/>
          <w:spacing w:val="-4"/>
        </w:rPr>
        <w:t>𝑁𝑒</w:t>
      </w:r>
      <w:r>
        <w:rPr>
          <w:rFonts w:ascii="Cambria Math" w:eastAsia="Cambria Math"/>
          <w:spacing w:val="-4"/>
          <w:vertAlign w:val="superscript"/>
        </w:rPr>
        <w:t>2</w:t>
      </w:r>
      <w:r>
        <w:rPr>
          <w:rFonts w:ascii="Cambria Math" w:eastAsia="Cambria Math"/>
          <w:spacing w:val="-4"/>
          <w:vertAlign w:val="baseline"/>
        </w:rPr>
        <w:t>)</w:t>
      </w:r>
    </w:p>
    <w:p>
      <w:pPr>
        <w:spacing w:after="0"/>
        <w:jc w:val="center"/>
        <w:rPr>
          <w:rFonts w:ascii="Cambria Math" w:eastAsia="Cambria Math"/>
        </w:rPr>
        <w:sectPr>
          <w:type w:val="continuous"/>
          <w:pgSz w:w="11910" w:h="16840"/>
          <w:pgMar w:header="0" w:footer="1014" w:top="1360" w:bottom="1200" w:left="1680" w:right="980"/>
          <w:cols w:num="2" w:equalWidth="0">
            <w:col w:w="4177" w:space="40"/>
            <w:col w:w="5033"/>
          </w:cols>
        </w:sectPr>
      </w:pPr>
    </w:p>
    <w:p>
      <w:pPr>
        <w:pStyle w:val="BodyText"/>
        <w:spacing w:before="182"/>
        <w:rPr>
          <w:rFonts w:ascii="Cambria Math"/>
        </w:rPr>
      </w:pPr>
    </w:p>
    <w:p>
      <w:pPr>
        <w:pStyle w:val="BodyText"/>
        <w:ind w:left="1056"/>
      </w:pPr>
      <w:r>
        <w:rPr>
          <w:spacing w:val="-2"/>
        </w:rPr>
        <w:t>Where;</w:t>
      </w:r>
    </w:p>
    <w:p>
      <w:pPr>
        <w:spacing w:after="0"/>
        <w:sectPr>
          <w:type w:val="continuous"/>
          <w:pgSz w:w="11910" w:h="16840"/>
          <w:pgMar w:header="0" w:footer="1014" w:top="1360" w:bottom="1200" w:left="1680" w:right="980"/>
        </w:sectPr>
      </w:pPr>
    </w:p>
    <w:p>
      <w:pPr>
        <w:pStyle w:val="BodyText"/>
        <w:spacing w:line="415" w:lineRule="auto" w:before="76"/>
        <w:ind w:left="1056" w:right="5724"/>
      </w:pPr>
      <w:r>
        <w:rPr>
          <w:i/>
        </w:rPr>
        <w:t>n= </w:t>
      </w:r>
      <w:r>
        <w:rPr/>
        <w:t>correct sample size N= population size </w:t>
      </w:r>
      <w:r>
        <w:rPr>
          <w:i/>
        </w:rPr>
        <w:t>e</w:t>
      </w:r>
      <w:r>
        <w:rPr/>
        <w:t>=margin</w:t>
      </w:r>
      <w:r>
        <w:rPr>
          <w:spacing w:val="-13"/>
        </w:rPr>
        <w:t> </w:t>
      </w:r>
      <w:r>
        <w:rPr/>
        <w:t>of</w:t>
      </w:r>
      <w:r>
        <w:rPr>
          <w:spacing w:val="-12"/>
        </w:rPr>
        <w:t> </w:t>
      </w:r>
      <w:r>
        <w:rPr/>
        <w:t>error</w:t>
      </w:r>
      <w:r>
        <w:rPr>
          <w:spacing w:val="-13"/>
        </w:rPr>
        <w:t> </w:t>
      </w:r>
      <w:r>
        <w:rPr>
          <w:i/>
        </w:rPr>
        <w:t>e</w:t>
      </w:r>
      <w:r>
        <w:rPr/>
        <w:t>=0.05</w:t>
      </w:r>
    </w:p>
    <w:p>
      <w:pPr>
        <w:pStyle w:val="BodyText"/>
        <w:spacing w:before="34"/>
        <w:ind w:left="336"/>
      </w:pPr>
      <w:r>
        <w:rPr/>
        <w:t>Therefore,</w:t>
      </w:r>
      <w:r>
        <w:rPr>
          <w:spacing w:val="-3"/>
        </w:rPr>
        <w:t> </w:t>
      </w:r>
      <w:r>
        <w:rPr/>
        <w:t>for the</w:t>
      </w:r>
      <w:r>
        <w:rPr>
          <w:spacing w:val="-3"/>
        </w:rPr>
        <w:t> </w:t>
      </w:r>
      <w:r>
        <w:rPr/>
        <w:t>purpose</w:t>
      </w:r>
      <w:r>
        <w:rPr>
          <w:spacing w:val="-1"/>
        </w:rPr>
        <w:t> </w:t>
      </w:r>
      <w:r>
        <w:rPr/>
        <w:t>of this</w:t>
      </w:r>
      <w:r>
        <w:rPr>
          <w:spacing w:val="1"/>
        </w:rPr>
        <w:t> </w:t>
      </w:r>
      <w:r>
        <w:rPr/>
        <w:t>study, the sample</w:t>
      </w:r>
      <w:r>
        <w:rPr>
          <w:spacing w:val="-2"/>
        </w:rPr>
        <w:t> </w:t>
      </w:r>
      <w:r>
        <w:rPr/>
        <w:t>size</w:t>
      </w:r>
      <w:r>
        <w:rPr>
          <w:spacing w:val="-1"/>
        </w:rPr>
        <w:t> </w:t>
      </w:r>
      <w:r>
        <w:rPr/>
        <w:t>is </w:t>
      </w:r>
      <w:r>
        <w:rPr>
          <w:spacing w:val="-4"/>
        </w:rPr>
        <w:t>400.</w:t>
      </w:r>
    </w:p>
    <w:p>
      <w:pPr>
        <w:pStyle w:val="BodyText"/>
        <w:spacing w:before="199"/>
      </w:pPr>
    </w:p>
    <w:p>
      <w:pPr>
        <w:pStyle w:val="BodyText"/>
        <w:spacing w:line="480" w:lineRule="auto"/>
        <w:ind w:left="336" w:right="455" w:firstLine="720"/>
        <w:jc w:val="both"/>
      </w:pPr>
      <w:r>
        <w:rPr/>
        <w:t>A multi-stage sampling procedure was employed by the researcher for this study. First, the researcher stratified Kaduna State into the three (3), already existing senatorial zones, namely; Kaduna North, Kaduna South, and Kaduna Central respectively. From</w:t>
      </w:r>
      <w:r>
        <w:rPr>
          <w:spacing w:val="-2"/>
        </w:rPr>
        <w:t> </w:t>
      </w:r>
      <w:r>
        <w:rPr/>
        <w:t>each of</w:t>
      </w:r>
      <w:r>
        <w:rPr>
          <w:spacing w:val="-2"/>
        </w:rPr>
        <w:t> </w:t>
      </w:r>
      <w:r>
        <w:rPr/>
        <w:t>the</w:t>
      </w:r>
      <w:r>
        <w:rPr>
          <w:spacing w:val="-2"/>
        </w:rPr>
        <w:t> </w:t>
      </w:r>
      <w:r>
        <w:rPr/>
        <w:t>senatorial zones,</w:t>
      </w:r>
      <w:r>
        <w:rPr>
          <w:spacing w:val="-2"/>
        </w:rPr>
        <w:t> </w:t>
      </w:r>
      <w:r>
        <w:rPr/>
        <w:t>two</w:t>
      </w:r>
      <w:r>
        <w:rPr>
          <w:spacing w:val="-2"/>
        </w:rPr>
        <w:t> </w:t>
      </w:r>
      <w:r>
        <w:rPr/>
        <w:t>local</w:t>
      </w:r>
      <w:r>
        <w:rPr>
          <w:spacing w:val="-2"/>
        </w:rPr>
        <w:t> </w:t>
      </w:r>
      <w:r>
        <w:rPr/>
        <w:t>government areas</w:t>
      </w:r>
      <w:r>
        <w:rPr>
          <w:spacing w:val="-2"/>
        </w:rPr>
        <w:t> </w:t>
      </w:r>
      <w:r>
        <w:rPr/>
        <w:t>(LGA)</w:t>
      </w:r>
      <w:r>
        <w:rPr>
          <w:spacing w:val="-1"/>
        </w:rPr>
        <w:t> </w:t>
      </w:r>
      <w:r>
        <w:rPr/>
        <w:t>was randomly selected using the dip-hand method, three containers were used, one</w:t>
      </w:r>
      <w:r>
        <w:rPr>
          <w:spacing w:val="40"/>
        </w:rPr>
        <w:t> </w:t>
      </w:r>
      <w:r>
        <w:rPr/>
        <w:t>container representing each senatorial zones of the state. The name of each LGAs from each senatorial zone was written on pieces of paper folded and dropped into the corresponding container, after which the researcher shook each container well before asking one of the research assistants to dip his hand and pick one folded piece of paper at a time and the name of the LGA picked was written down. This procedure continued until two LGAs were selected from each senatorial district.</w:t>
      </w:r>
    </w:p>
    <w:p>
      <w:pPr>
        <w:pStyle w:val="BodyText"/>
        <w:spacing w:line="480" w:lineRule="auto" w:before="201"/>
        <w:ind w:left="336" w:right="454" w:firstLine="720"/>
        <w:jc w:val="both"/>
      </w:pPr>
      <w:r>
        <w:rPr/>
        <w:t>After selection of the representative LGAs from the senatorial districts, the researcher now randomly selected one healthcare facility from each LGA using the dip hand method, where names of the healthcare facilities in the LGA was written on</w:t>
      </w:r>
      <w:r>
        <w:rPr>
          <w:spacing w:val="80"/>
        </w:rPr>
        <w:t> </w:t>
      </w:r>
      <w:r>
        <w:rPr/>
        <w:t>pieces of paper and dropped in a container. The researcher shook the container vigorously and asked one of the research assistants to dip his hand and pick a piece of paper at a time. The name of the health facility picked was then written down, this procedure continued until the total number of health facilities needed for the research was gotten. The six (6) health facilities selected were then used to get the respondents for the research.</w:t>
      </w:r>
    </w:p>
    <w:p>
      <w:pPr>
        <w:spacing w:after="0" w:line="480" w:lineRule="auto"/>
        <w:jc w:val="both"/>
        <w:sectPr>
          <w:pgSz w:w="11910" w:h="16840"/>
          <w:pgMar w:header="0" w:footer="1014" w:top="1340" w:bottom="1200" w:left="1680" w:right="980"/>
        </w:sectPr>
      </w:pPr>
    </w:p>
    <w:p>
      <w:pPr>
        <w:pStyle w:val="BodyText"/>
        <w:spacing w:line="480" w:lineRule="auto" w:before="74"/>
        <w:ind w:left="336" w:right="455" w:firstLine="720"/>
        <w:jc w:val="both"/>
      </w:pPr>
      <w:r>
        <w:rPr/>
        <w:t>To determine the proportion of respondents per LGA, proportionate sampling procedure was used by the researcher. The researcher divided the population of the women at each LGA by the total population from all the LGAs and multiplied it by</w:t>
      </w:r>
      <w:r>
        <w:rPr>
          <w:spacing w:val="-3"/>
        </w:rPr>
        <w:t> </w:t>
      </w:r>
      <w:r>
        <w:rPr/>
        <w:t>the sample size (400).</w:t>
      </w:r>
    </w:p>
    <w:p>
      <w:pPr>
        <w:pStyle w:val="BodyText"/>
        <w:spacing w:before="1"/>
        <w:rPr>
          <w:sz w:val="9"/>
        </w:rPr>
      </w:pPr>
    </w:p>
    <w:p>
      <w:pPr>
        <w:spacing w:after="0"/>
        <w:rPr>
          <w:sz w:val="9"/>
        </w:rPr>
        <w:sectPr>
          <w:pgSz w:w="11910" w:h="16840"/>
          <w:pgMar w:header="0" w:footer="1014" w:top="1340" w:bottom="1200" w:left="1680" w:right="980"/>
        </w:sectPr>
      </w:pPr>
    </w:p>
    <w:p>
      <w:pPr>
        <w:pStyle w:val="BodyText"/>
        <w:tabs>
          <w:tab w:pos="4657" w:val="left" w:leader="none"/>
        </w:tabs>
        <w:spacing w:line="239" w:lineRule="exact" w:before="98"/>
        <w:ind w:left="1056"/>
        <w:rPr>
          <w:rFonts w:ascii="Cambria Math" w:eastAsia="Cambria Math"/>
        </w:rPr>
      </w:pPr>
      <w:r>
        <w:rPr/>
        <mc:AlternateContent>
          <mc:Choice Requires="wps">
            <w:drawing>
              <wp:anchor distT="0" distB="0" distL="0" distR="0" allowOverlap="1" layoutInCell="1" locked="0" behindDoc="1" simplePos="0" relativeHeight="485507584">
                <wp:simplePos x="0" y="0"/>
                <wp:positionH relativeFrom="page">
                  <wp:posOffset>4147692</wp:posOffset>
                </wp:positionH>
                <wp:positionV relativeFrom="paragraph">
                  <wp:posOffset>167447</wp:posOffset>
                </wp:positionV>
                <wp:extent cx="68580" cy="762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8580" cy="7620"/>
                        </a:xfrm>
                        <a:custGeom>
                          <a:avLst/>
                          <a:gdLst/>
                          <a:ahLst/>
                          <a:cxnLst/>
                          <a:rect l="l" t="t" r="r" b="b"/>
                          <a:pathLst>
                            <a:path w="68580" h="7620">
                              <a:moveTo>
                                <a:pt x="68579" y="0"/>
                              </a:moveTo>
                              <a:lnTo>
                                <a:pt x="0" y="0"/>
                              </a:lnTo>
                              <a:lnTo>
                                <a:pt x="0" y="7620"/>
                              </a:lnTo>
                              <a:lnTo>
                                <a:pt x="68579" y="7620"/>
                              </a:lnTo>
                              <a:lnTo>
                                <a:pt x="68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6.589996pt;margin-top:13.184805pt;width:5.4pt;height:.600010pt;mso-position-horizontal-relative:page;mso-position-vertical-relative:paragraph;z-index:-17808896" id="docshape24" filled="true" fillcolor="#000000" stroked="false">
                <v:fill type="solid"/>
                <w10:wrap type="none"/>
              </v:rect>
            </w:pict>
          </mc:Fallback>
        </mc:AlternateContent>
      </w:r>
      <w:r>
        <w:rPr/>
        <w:t>Proportionate</w:t>
      </w:r>
      <w:r>
        <w:rPr>
          <w:spacing w:val="-3"/>
        </w:rPr>
        <w:t> </w:t>
      </w:r>
      <w:r>
        <w:rPr/>
        <w:t>sampling</w:t>
      </w:r>
      <w:r>
        <w:rPr>
          <w:spacing w:val="-4"/>
        </w:rPr>
        <w:t> </w:t>
      </w:r>
      <w:r>
        <w:rPr>
          <w:spacing w:val="-2"/>
        </w:rPr>
        <w:t>procedure</w:t>
      </w:r>
      <w:r>
        <w:rPr/>
        <w:tab/>
        <w:t>=</w:t>
      </w:r>
      <w:r>
        <w:rPr>
          <w:spacing w:val="6"/>
        </w:rPr>
        <w:t> </w:t>
      </w:r>
      <w:r>
        <w:rPr>
          <w:rFonts w:ascii="Cambria Math" w:eastAsia="Cambria Math"/>
          <w:spacing w:val="-10"/>
          <w:vertAlign w:val="superscript"/>
        </w:rPr>
        <w:t>𝑛</w:t>
      </w:r>
    </w:p>
    <w:p>
      <w:pPr>
        <w:spacing w:line="121" w:lineRule="exact" w:before="0"/>
        <w:ind w:left="0" w:right="0" w:firstLine="0"/>
        <w:jc w:val="right"/>
        <w:rPr>
          <w:rFonts w:ascii="Cambria Math" w:eastAsia="Cambria Math"/>
          <w:sz w:val="14"/>
        </w:rPr>
      </w:pPr>
      <w:r>
        <w:rPr>
          <w:rFonts w:ascii="Cambria Math" w:eastAsia="Cambria Math"/>
          <w:spacing w:val="-10"/>
          <w:sz w:val="14"/>
        </w:rPr>
        <w:t>𝑁</w:t>
      </w:r>
    </w:p>
    <w:p>
      <w:pPr>
        <w:spacing w:before="136"/>
        <w:ind w:left="57" w:right="0" w:firstLine="0"/>
        <w:jc w:val="left"/>
        <w:rPr>
          <w:rFonts w:ascii="Cambria Math" w:hAnsi="Cambria Math"/>
          <w:sz w:val="20"/>
        </w:rPr>
      </w:pPr>
      <w:r>
        <w:rPr/>
        <w:br w:type="column"/>
      </w:r>
      <w:r>
        <w:rPr>
          <w:rFonts w:ascii="Cambria Math" w:hAnsi="Cambria Math"/>
          <w:sz w:val="20"/>
        </w:rPr>
        <w:t>×</w:t>
      </w:r>
      <w:r>
        <w:rPr>
          <w:rFonts w:ascii="Cambria Math" w:hAnsi="Cambria Math"/>
          <w:spacing w:val="-2"/>
          <w:sz w:val="20"/>
        </w:rPr>
        <w:t> </w:t>
      </w:r>
      <w:r>
        <w:rPr>
          <w:rFonts w:ascii="Cambria Math" w:hAnsi="Cambria Math"/>
          <w:spacing w:val="-5"/>
          <w:sz w:val="20"/>
        </w:rPr>
        <w:t>400</w:t>
      </w:r>
    </w:p>
    <w:p>
      <w:pPr>
        <w:spacing w:after="0"/>
        <w:jc w:val="left"/>
        <w:rPr>
          <w:rFonts w:ascii="Cambria Math" w:hAnsi="Cambria Math"/>
          <w:sz w:val="20"/>
        </w:rPr>
        <w:sectPr>
          <w:type w:val="continuous"/>
          <w:pgSz w:w="11910" w:h="16840"/>
          <w:pgMar w:header="0" w:footer="1014" w:top="1360" w:bottom="1200" w:left="1680" w:right="980"/>
          <w:cols w:num="2" w:equalWidth="0">
            <w:col w:w="4954" w:space="40"/>
            <w:col w:w="4256"/>
          </w:cols>
        </w:sectPr>
      </w:pPr>
    </w:p>
    <w:p>
      <w:pPr>
        <w:pStyle w:val="BodyText"/>
        <w:spacing w:before="160"/>
        <w:rPr>
          <w:rFonts w:ascii="Cambria Math"/>
        </w:rPr>
      </w:pPr>
    </w:p>
    <w:p>
      <w:pPr>
        <w:pStyle w:val="BodyText"/>
        <w:ind w:left="336"/>
      </w:pPr>
      <w:r>
        <w:rPr>
          <w:spacing w:val="-2"/>
        </w:rPr>
        <w:t>Where;</w:t>
      </w:r>
    </w:p>
    <w:p>
      <w:pPr>
        <w:pStyle w:val="BodyText"/>
        <w:spacing w:before="199"/>
      </w:pPr>
    </w:p>
    <w:p>
      <w:pPr>
        <w:pStyle w:val="BodyText"/>
        <w:ind w:left="336"/>
      </w:pPr>
      <w:r>
        <w:rPr/>
        <w:t>n=</w:t>
      </w:r>
      <w:r>
        <w:rPr>
          <w:spacing w:val="-1"/>
        </w:rPr>
        <w:t> </w:t>
      </w:r>
      <w:r>
        <w:rPr/>
        <w:t>is the</w:t>
      </w:r>
      <w:r>
        <w:rPr>
          <w:spacing w:val="-1"/>
        </w:rPr>
        <w:t> </w:t>
      </w:r>
      <w:r>
        <w:rPr/>
        <w:t>population of women of</w:t>
      </w:r>
      <w:r>
        <w:rPr>
          <w:spacing w:val="-2"/>
        </w:rPr>
        <w:t> </w:t>
      </w:r>
      <w:r>
        <w:rPr/>
        <w:t>reproductive</w:t>
      </w:r>
      <w:r>
        <w:rPr>
          <w:spacing w:val="-1"/>
        </w:rPr>
        <w:t> </w:t>
      </w:r>
      <w:r>
        <w:rPr/>
        <w:t>age</w:t>
      </w:r>
      <w:r>
        <w:rPr>
          <w:spacing w:val="-1"/>
        </w:rPr>
        <w:t> </w:t>
      </w:r>
      <w:r>
        <w:rPr/>
        <w:t>in</w:t>
      </w:r>
      <w:r>
        <w:rPr>
          <w:spacing w:val="3"/>
        </w:rPr>
        <w:t> </w:t>
      </w:r>
      <w:r>
        <w:rPr/>
        <w:t>a</w:t>
      </w:r>
      <w:r>
        <w:rPr>
          <w:spacing w:val="1"/>
        </w:rPr>
        <w:t> </w:t>
      </w:r>
      <w:r>
        <w:rPr>
          <w:spacing w:val="-5"/>
        </w:rPr>
        <w:t>LGA</w:t>
      </w:r>
    </w:p>
    <w:p>
      <w:pPr>
        <w:pStyle w:val="BodyText"/>
        <w:spacing w:before="199"/>
      </w:pPr>
    </w:p>
    <w:p>
      <w:pPr>
        <w:pStyle w:val="BodyText"/>
        <w:ind w:left="336"/>
      </w:pPr>
      <w:r>
        <w:rPr/>
        <w:t>N=</w:t>
      </w:r>
      <w:r>
        <w:rPr>
          <w:spacing w:val="-3"/>
        </w:rPr>
        <w:t> </w:t>
      </w:r>
      <w:r>
        <w:rPr/>
        <w:t>is</w:t>
      </w:r>
      <w:r>
        <w:rPr>
          <w:spacing w:val="-1"/>
        </w:rPr>
        <w:t> </w:t>
      </w:r>
      <w:r>
        <w:rPr/>
        <w:t>the</w:t>
      </w:r>
      <w:r>
        <w:rPr>
          <w:spacing w:val="-2"/>
        </w:rPr>
        <w:t> </w:t>
      </w:r>
      <w:r>
        <w:rPr/>
        <w:t>total population</w:t>
      </w:r>
      <w:r>
        <w:rPr>
          <w:spacing w:val="-1"/>
        </w:rPr>
        <w:t> </w:t>
      </w:r>
      <w:r>
        <w:rPr/>
        <w:t>of</w:t>
      </w:r>
      <w:r>
        <w:rPr>
          <w:spacing w:val="-2"/>
        </w:rPr>
        <w:t> </w:t>
      </w:r>
      <w:r>
        <w:rPr/>
        <w:t>women of</w:t>
      </w:r>
      <w:r>
        <w:rPr>
          <w:spacing w:val="-1"/>
        </w:rPr>
        <w:t> </w:t>
      </w:r>
      <w:r>
        <w:rPr/>
        <w:t>reproductive</w:t>
      </w:r>
      <w:r>
        <w:rPr>
          <w:spacing w:val="-2"/>
        </w:rPr>
        <w:t> </w:t>
      </w:r>
      <w:r>
        <w:rPr/>
        <w:t>age</w:t>
      </w:r>
      <w:r>
        <w:rPr>
          <w:spacing w:val="-1"/>
        </w:rPr>
        <w:t> </w:t>
      </w:r>
      <w:r>
        <w:rPr/>
        <w:t>from</w:t>
      </w:r>
      <w:r>
        <w:rPr>
          <w:spacing w:val="-1"/>
        </w:rPr>
        <w:t> </w:t>
      </w:r>
      <w:r>
        <w:rPr/>
        <w:t>all</w:t>
      </w:r>
      <w:r>
        <w:rPr>
          <w:spacing w:val="-1"/>
        </w:rPr>
        <w:t> </w:t>
      </w:r>
      <w:r>
        <w:rPr/>
        <w:t>selected</w:t>
      </w:r>
      <w:r>
        <w:rPr>
          <w:spacing w:val="2"/>
        </w:rPr>
        <w:t> </w:t>
      </w:r>
      <w:r>
        <w:rPr>
          <w:spacing w:val="-4"/>
        </w:rPr>
        <w:t>LGAS</w:t>
      </w:r>
    </w:p>
    <w:p>
      <w:pPr>
        <w:pStyle w:val="BodyText"/>
        <w:spacing w:before="199"/>
      </w:pPr>
    </w:p>
    <w:p>
      <w:pPr>
        <w:pStyle w:val="BodyText"/>
        <w:spacing w:line="480" w:lineRule="auto" w:before="1"/>
        <w:ind w:left="336" w:right="456" w:firstLine="720"/>
        <w:jc w:val="both"/>
      </w:pPr>
      <w:r>
        <w:rPr/>
        <w:t>To get the respondents for the research, a purposive sampling procedure was employed by the researcher; the researcher and his assistants purposively selected the mothers of under-five children present at the health facility to serve as respondent for </w:t>
      </w:r>
      <w:r>
        <w:rPr>
          <w:spacing w:val="-2"/>
        </w:rPr>
        <w:t>research.</w:t>
      </w:r>
    </w:p>
    <w:p>
      <w:pPr>
        <w:pStyle w:val="Heading2"/>
        <w:numPr>
          <w:ilvl w:val="1"/>
          <w:numId w:val="14"/>
        </w:numPr>
        <w:tabs>
          <w:tab w:pos="1056" w:val="left" w:leader="none"/>
        </w:tabs>
        <w:spacing w:line="240" w:lineRule="auto" w:before="207" w:after="0"/>
        <w:ind w:left="1056" w:right="0" w:hanging="720"/>
        <w:jc w:val="both"/>
      </w:pPr>
      <w:bookmarkStart w:name="_TOC_250009" w:id="39"/>
      <w:r>
        <w:rPr/>
        <w:t>Research</w:t>
      </w:r>
      <w:r>
        <w:rPr>
          <w:spacing w:val="-3"/>
        </w:rPr>
        <w:t> </w:t>
      </w:r>
      <w:bookmarkEnd w:id="39"/>
      <w:r>
        <w:rPr>
          <w:spacing w:val="-2"/>
        </w:rPr>
        <w:t>Instrument</w:t>
      </w:r>
    </w:p>
    <w:p>
      <w:pPr>
        <w:pStyle w:val="BodyText"/>
        <w:spacing w:before="191"/>
        <w:rPr>
          <w:b/>
        </w:rPr>
      </w:pPr>
    </w:p>
    <w:p>
      <w:pPr>
        <w:pStyle w:val="BodyText"/>
        <w:spacing w:line="480" w:lineRule="auto" w:before="1"/>
        <w:ind w:left="336" w:right="454" w:firstLine="720"/>
        <w:jc w:val="both"/>
      </w:pPr>
      <w:r>
        <w:rPr/>
        <w:t>The instrument the researcher used was a researcher-developed questionnaire and it consists of four sections (A-D). Section A consisted of six (6) items on demographic characteristics of the respondents.</w:t>
      </w:r>
      <w:r>
        <w:rPr>
          <w:spacing w:val="40"/>
        </w:rPr>
        <w:t> </w:t>
      </w:r>
      <w:r>
        <w:rPr/>
        <w:t>Section B consisted of thirteen (13) items on awareness of the respondents about the observation of retinoblastoma. Section C consisted of thirteen (13) items on the attitude of the respondents towards the observation of retinoblastoma. Section D contained thirteen (13) items on practices towards observation of retinoblastoma by the respondents. All the following sections constituted the questionnaire. To score the respondents, as based on what they felt towards a particular item, 4-point Likert scale rating was used as follows;</w:t>
      </w:r>
    </w:p>
    <w:p>
      <w:pPr>
        <w:spacing w:after="0" w:line="480" w:lineRule="auto"/>
        <w:jc w:val="both"/>
        <w:sectPr>
          <w:type w:val="continuous"/>
          <w:pgSz w:w="11910" w:h="16840"/>
          <w:pgMar w:header="0" w:footer="1014" w:top="1360" w:bottom="1200" w:left="1680" w:right="980"/>
        </w:sectPr>
      </w:pPr>
    </w:p>
    <w:p>
      <w:pPr>
        <w:pStyle w:val="BodyText"/>
        <w:spacing w:line="652" w:lineRule="auto" w:before="76"/>
        <w:ind w:left="1056" w:right="4708"/>
      </w:pPr>
      <w:r>
        <w:rPr/>
        <w:t>Strongly</w:t>
      </w:r>
      <w:r>
        <w:rPr>
          <w:spacing w:val="-11"/>
        </w:rPr>
        <w:t> </w:t>
      </w:r>
      <w:r>
        <w:rPr/>
        <w:t>agree</w:t>
      </w:r>
      <w:r>
        <w:rPr>
          <w:spacing w:val="-7"/>
        </w:rPr>
        <w:t> </w:t>
      </w:r>
      <w:r>
        <w:rPr/>
        <w:t>(SA)</w:t>
      </w:r>
      <w:r>
        <w:rPr>
          <w:spacing w:val="-6"/>
        </w:rPr>
        <w:t> </w:t>
      </w:r>
      <w:r>
        <w:rPr/>
        <w:t>=</w:t>
      </w:r>
      <w:r>
        <w:rPr>
          <w:spacing w:val="-7"/>
        </w:rPr>
        <w:t> </w:t>
      </w:r>
      <w:r>
        <w:rPr/>
        <w:t>4</w:t>
      </w:r>
      <w:r>
        <w:rPr>
          <w:spacing w:val="-5"/>
        </w:rPr>
        <w:t> </w:t>
      </w:r>
      <w:r>
        <w:rPr/>
        <w:t>points Agree (A) = 3 points</w:t>
      </w:r>
    </w:p>
    <w:p>
      <w:pPr>
        <w:pStyle w:val="BodyText"/>
        <w:spacing w:before="4"/>
        <w:ind w:left="1056"/>
      </w:pPr>
      <w:r>
        <w:rPr/>
        <w:t>Disagree</w:t>
      </w:r>
      <w:r>
        <w:rPr>
          <w:spacing w:val="-3"/>
        </w:rPr>
        <w:t> </w:t>
      </w:r>
      <w:r>
        <w:rPr/>
        <w:t>(D) =</w:t>
      </w:r>
      <w:r>
        <w:rPr>
          <w:spacing w:val="-2"/>
        </w:rPr>
        <w:t> </w:t>
      </w:r>
      <w:r>
        <w:rPr/>
        <w:t>2</w:t>
      </w:r>
      <w:r>
        <w:rPr>
          <w:spacing w:val="-1"/>
        </w:rPr>
        <w:t> </w:t>
      </w:r>
      <w:r>
        <w:rPr>
          <w:spacing w:val="-2"/>
        </w:rPr>
        <w:t>points</w:t>
      </w:r>
    </w:p>
    <w:p>
      <w:pPr>
        <w:pStyle w:val="BodyText"/>
        <w:spacing w:before="199"/>
      </w:pPr>
    </w:p>
    <w:p>
      <w:pPr>
        <w:pStyle w:val="BodyText"/>
        <w:ind w:left="1056"/>
      </w:pPr>
      <w:r>
        <w:rPr/>
        <w:t>Strongly</w:t>
      </w:r>
      <w:r>
        <w:rPr>
          <w:spacing w:val="-6"/>
        </w:rPr>
        <w:t> </w:t>
      </w:r>
      <w:r>
        <w:rPr/>
        <w:t>Disagree</w:t>
      </w:r>
      <w:r>
        <w:rPr>
          <w:spacing w:val="-1"/>
        </w:rPr>
        <w:t> </w:t>
      </w:r>
      <w:r>
        <w:rPr/>
        <w:t>(SD) =</w:t>
      </w:r>
      <w:r>
        <w:rPr>
          <w:spacing w:val="-1"/>
        </w:rPr>
        <w:t> </w:t>
      </w:r>
      <w:r>
        <w:rPr/>
        <w:t>1</w:t>
      </w:r>
      <w:r>
        <w:rPr>
          <w:spacing w:val="2"/>
        </w:rPr>
        <w:t> </w:t>
      </w:r>
      <w:r>
        <w:rPr>
          <w:spacing w:val="-2"/>
        </w:rPr>
        <w:t>point</w:t>
      </w:r>
    </w:p>
    <w:p>
      <w:pPr>
        <w:pStyle w:val="BodyText"/>
        <w:spacing w:before="196"/>
      </w:pPr>
    </w:p>
    <w:p>
      <w:pPr>
        <w:pStyle w:val="BodyText"/>
        <w:spacing w:line="482" w:lineRule="auto" w:before="1"/>
        <w:ind w:left="336" w:right="461"/>
        <w:jc w:val="both"/>
      </w:pPr>
      <w:r>
        <w:rPr/>
        <w:t>Hence, the</w:t>
      </w:r>
      <w:r>
        <w:rPr>
          <w:spacing w:val="-2"/>
        </w:rPr>
        <w:t> </w:t>
      </w:r>
      <w:r>
        <w:rPr/>
        <w:t>mean</w:t>
      </w:r>
      <w:r>
        <w:rPr>
          <w:spacing w:val="-2"/>
        </w:rPr>
        <w:t> </w:t>
      </w:r>
      <w:r>
        <w:rPr/>
        <w:t>score</w:t>
      </w:r>
      <w:r>
        <w:rPr>
          <w:spacing w:val="-3"/>
        </w:rPr>
        <w:t> </w:t>
      </w:r>
      <w:r>
        <w:rPr/>
        <w:t>of</w:t>
      </w:r>
      <w:r>
        <w:rPr>
          <w:spacing w:val="-1"/>
        </w:rPr>
        <w:t> </w:t>
      </w:r>
      <w:r>
        <w:rPr/>
        <w:t>any</w:t>
      </w:r>
      <w:r>
        <w:rPr>
          <w:spacing w:val="-7"/>
        </w:rPr>
        <w:t> </w:t>
      </w:r>
      <w:r>
        <w:rPr/>
        <w:t>response</w:t>
      </w:r>
      <w:r>
        <w:rPr>
          <w:spacing w:val="-3"/>
        </w:rPr>
        <w:t> </w:t>
      </w:r>
      <w:r>
        <w:rPr/>
        <w:t>was</w:t>
      </w:r>
      <w:r>
        <w:rPr>
          <w:spacing w:val="-2"/>
        </w:rPr>
        <w:t> </w:t>
      </w:r>
      <w:r>
        <w:rPr/>
        <w:t>considered</w:t>
      </w:r>
      <w:r>
        <w:rPr>
          <w:spacing w:val="-2"/>
        </w:rPr>
        <w:t> </w:t>
      </w:r>
      <w:r>
        <w:rPr/>
        <w:t>positive,</w:t>
      </w:r>
      <w:r>
        <w:rPr>
          <w:spacing w:val="-2"/>
        </w:rPr>
        <w:t> </w:t>
      </w:r>
      <w:r>
        <w:rPr/>
        <w:t>if</w:t>
      </w:r>
      <w:r>
        <w:rPr>
          <w:spacing w:val="-2"/>
        </w:rPr>
        <w:t> </w:t>
      </w:r>
      <w:r>
        <w:rPr/>
        <w:t>it</w:t>
      </w:r>
      <w:r>
        <w:rPr>
          <w:spacing w:val="-2"/>
        </w:rPr>
        <w:t> </w:t>
      </w:r>
      <w:r>
        <w:rPr/>
        <w:t>was</w:t>
      </w:r>
      <w:r>
        <w:rPr>
          <w:spacing w:val="-2"/>
        </w:rPr>
        <w:t> </w:t>
      </w:r>
      <w:r>
        <w:rPr/>
        <w:t>2.5</w:t>
      </w:r>
      <w:r>
        <w:rPr>
          <w:spacing w:val="-2"/>
        </w:rPr>
        <w:t> </w:t>
      </w:r>
      <w:r>
        <w:rPr/>
        <w:t>and</w:t>
      </w:r>
      <w:r>
        <w:rPr>
          <w:spacing w:val="-2"/>
        </w:rPr>
        <w:t> </w:t>
      </w:r>
      <w:r>
        <w:rPr/>
        <w:t>above, while any mean score of any response less than 2.5 was regarded as negative or not </w:t>
      </w:r>
      <w:r>
        <w:rPr>
          <w:spacing w:val="-2"/>
        </w:rPr>
        <w:t>acceptable.</w:t>
      </w:r>
    </w:p>
    <w:p>
      <w:pPr>
        <w:pStyle w:val="Heading2"/>
        <w:numPr>
          <w:ilvl w:val="1"/>
          <w:numId w:val="14"/>
        </w:numPr>
        <w:tabs>
          <w:tab w:pos="1056" w:val="left" w:leader="none"/>
        </w:tabs>
        <w:spacing w:line="240" w:lineRule="auto" w:before="201" w:after="0"/>
        <w:ind w:left="1056" w:right="0" w:hanging="720"/>
        <w:jc w:val="both"/>
      </w:pPr>
      <w:bookmarkStart w:name="_TOC_250008" w:id="40"/>
      <w:r>
        <w:rPr/>
        <w:t>Validation</w:t>
      </w:r>
      <w:r>
        <w:rPr>
          <w:spacing w:val="-2"/>
        </w:rPr>
        <w:t> </w:t>
      </w:r>
      <w:r>
        <w:rPr/>
        <w:t>of</w:t>
      </w:r>
      <w:r>
        <w:rPr>
          <w:spacing w:val="-2"/>
        </w:rPr>
        <w:t> </w:t>
      </w:r>
      <w:r>
        <w:rPr/>
        <w:t>Research </w:t>
      </w:r>
      <w:bookmarkEnd w:id="40"/>
      <w:r>
        <w:rPr>
          <w:spacing w:val="-2"/>
        </w:rPr>
        <w:t>Instrument.</w:t>
      </w:r>
    </w:p>
    <w:p>
      <w:pPr>
        <w:pStyle w:val="BodyText"/>
        <w:spacing w:before="192"/>
        <w:rPr>
          <w:b/>
        </w:rPr>
      </w:pPr>
    </w:p>
    <w:p>
      <w:pPr>
        <w:pStyle w:val="BodyText"/>
        <w:spacing w:line="480" w:lineRule="auto"/>
        <w:ind w:left="336" w:right="454" w:firstLine="720"/>
        <w:jc w:val="both"/>
      </w:pPr>
      <w:r>
        <w:rPr/>
        <w:t>In order to establish a face and content validity of the research instrument, the questionnaire was vetted by three (3) experts in the Department of Human Kinetics and Health Education, one (1) from the Department of Nursing Sciences of Ahmadu Bello University Zaria and one (1) from the paediatric unit of the Ahmadu Bello University Teaching Hospital Shika. Thus, every correction, criticism, and suggestions made by these experts was effected by the researcher on the final draft of the questionnaire</w:t>
      </w:r>
      <w:r>
        <w:rPr>
          <w:spacing w:val="40"/>
        </w:rPr>
        <w:t> </w:t>
      </w:r>
      <w:r>
        <w:rPr/>
        <w:t>which was used for collection of data in the field from the respondents.</w:t>
      </w:r>
    </w:p>
    <w:p>
      <w:pPr>
        <w:pStyle w:val="Heading2"/>
        <w:numPr>
          <w:ilvl w:val="1"/>
          <w:numId w:val="14"/>
        </w:numPr>
        <w:tabs>
          <w:tab w:pos="1056" w:val="left" w:leader="none"/>
        </w:tabs>
        <w:spacing w:line="240" w:lineRule="auto" w:before="208" w:after="0"/>
        <w:ind w:left="1056" w:right="0" w:hanging="720"/>
        <w:jc w:val="both"/>
      </w:pPr>
      <w:bookmarkStart w:name="_TOC_250007" w:id="41"/>
      <w:r>
        <w:rPr/>
        <w:t>Procedure</w:t>
      </w:r>
      <w:r>
        <w:rPr>
          <w:spacing w:val="-2"/>
        </w:rPr>
        <w:t> </w:t>
      </w:r>
      <w:r>
        <w:rPr/>
        <w:t>for</w:t>
      </w:r>
      <w:r>
        <w:rPr>
          <w:spacing w:val="-2"/>
        </w:rPr>
        <w:t> </w:t>
      </w:r>
      <w:r>
        <w:rPr/>
        <w:t>Data</w:t>
      </w:r>
      <w:r>
        <w:rPr>
          <w:spacing w:val="-1"/>
        </w:rPr>
        <w:t> </w:t>
      </w:r>
      <w:bookmarkEnd w:id="41"/>
      <w:r>
        <w:rPr>
          <w:spacing w:val="-2"/>
        </w:rPr>
        <w:t>Collection</w:t>
      </w:r>
    </w:p>
    <w:p>
      <w:pPr>
        <w:pStyle w:val="BodyText"/>
        <w:spacing w:before="192"/>
        <w:rPr>
          <w:b/>
        </w:rPr>
      </w:pPr>
    </w:p>
    <w:p>
      <w:pPr>
        <w:pStyle w:val="BodyText"/>
        <w:spacing w:line="480" w:lineRule="auto"/>
        <w:ind w:left="336" w:right="461" w:firstLine="720"/>
        <w:jc w:val="both"/>
      </w:pPr>
      <w:r>
        <w:rPr/>
        <w:t>First, the researcher collected an introductory letter from the Department of Human Kinetics and Health Education, Ahmadu Bello University, Zaria. The</w:t>
      </w:r>
      <w:r>
        <w:rPr>
          <w:spacing w:val="40"/>
        </w:rPr>
        <w:t> </w:t>
      </w:r>
      <w:r>
        <w:rPr/>
        <w:t>researcher trained three research assistants one from each senatorial zone of Kaduna State who assisted in the distribution and collection of the questionnaire in the field. The</w:t>
      </w:r>
      <w:r>
        <w:rPr>
          <w:spacing w:val="33"/>
        </w:rPr>
        <w:t> </w:t>
      </w:r>
      <w:r>
        <w:rPr/>
        <w:t>researcher</w:t>
      </w:r>
      <w:r>
        <w:rPr>
          <w:spacing w:val="39"/>
        </w:rPr>
        <w:t> </w:t>
      </w:r>
      <w:r>
        <w:rPr/>
        <w:t>briefed</w:t>
      </w:r>
      <w:r>
        <w:rPr>
          <w:spacing w:val="38"/>
        </w:rPr>
        <w:t> </w:t>
      </w:r>
      <w:r>
        <w:rPr/>
        <w:t>the</w:t>
      </w:r>
      <w:r>
        <w:rPr>
          <w:spacing w:val="36"/>
        </w:rPr>
        <w:t> </w:t>
      </w:r>
      <w:r>
        <w:rPr/>
        <w:t>research</w:t>
      </w:r>
      <w:r>
        <w:rPr>
          <w:spacing w:val="38"/>
        </w:rPr>
        <w:t> </w:t>
      </w:r>
      <w:r>
        <w:rPr/>
        <w:t>assistants</w:t>
      </w:r>
      <w:r>
        <w:rPr>
          <w:spacing w:val="38"/>
        </w:rPr>
        <w:t> </w:t>
      </w:r>
      <w:r>
        <w:rPr/>
        <w:t>on</w:t>
      </w:r>
      <w:r>
        <w:rPr>
          <w:spacing w:val="37"/>
        </w:rPr>
        <w:t> </w:t>
      </w:r>
      <w:r>
        <w:rPr/>
        <w:t>how</w:t>
      </w:r>
      <w:r>
        <w:rPr>
          <w:spacing w:val="37"/>
        </w:rPr>
        <w:t> </w:t>
      </w:r>
      <w:r>
        <w:rPr/>
        <w:t>to</w:t>
      </w:r>
      <w:r>
        <w:rPr>
          <w:spacing w:val="38"/>
        </w:rPr>
        <w:t> </w:t>
      </w:r>
      <w:r>
        <w:rPr/>
        <w:t>administer</w:t>
      </w:r>
      <w:r>
        <w:rPr>
          <w:spacing w:val="38"/>
        </w:rPr>
        <w:t> </w:t>
      </w:r>
      <w:r>
        <w:rPr/>
        <w:t>and</w:t>
      </w:r>
      <w:r>
        <w:rPr>
          <w:spacing w:val="38"/>
        </w:rPr>
        <w:t> </w:t>
      </w:r>
      <w:r>
        <w:rPr/>
        <w:t>retrieve</w:t>
      </w:r>
      <w:r>
        <w:rPr>
          <w:spacing w:val="37"/>
        </w:rPr>
        <w:t> </w:t>
      </w:r>
      <w:r>
        <w:rPr>
          <w:spacing w:val="-5"/>
        </w:rPr>
        <w:t>the</w:t>
      </w:r>
    </w:p>
    <w:p>
      <w:pPr>
        <w:spacing w:after="0" w:line="480" w:lineRule="auto"/>
        <w:jc w:val="both"/>
        <w:sectPr>
          <w:pgSz w:w="11910" w:h="16840"/>
          <w:pgMar w:header="0" w:footer="1014" w:top="1340" w:bottom="1200" w:left="1680" w:right="980"/>
        </w:sectPr>
      </w:pPr>
    </w:p>
    <w:p>
      <w:pPr>
        <w:pStyle w:val="BodyText"/>
        <w:spacing w:line="482" w:lineRule="auto" w:before="74"/>
        <w:ind w:left="336" w:right="464"/>
        <w:jc w:val="both"/>
      </w:pPr>
      <w:r>
        <w:rPr/>
        <w:t>questionnaire. The research assistants also served as interpreters of the content of the questionnaire when such a case arose for a better understanding of the items within it.</w:t>
      </w:r>
    </w:p>
    <w:p>
      <w:pPr>
        <w:pStyle w:val="BodyText"/>
        <w:spacing w:line="480" w:lineRule="auto" w:before="193"/>
        <w:ind w:left="336" w:right="454" w:firstLine="720"/>
        <w:jc w:val="both"/>
      </w:pPr>
      <w:r>
        <w:rPr/>
        <w:t>A purposive sampling technique was used by the researcher to draw the respondents at every health facility selected for the study. The researcher and the research assistants purposively selected the mothers of under-five children present at</w:t>
      </w:r>
      <w:r>
        <w:rPr>
          <w:spacing w:val="40"/>
        </w:rPr>
        <w:t> </w:t>
      </w:r>
      <w:r>
        <w:rPr/>
        <w:t>the health facility as they come into the facility. The researcher and his 3 research assistants then administered copies of the questionnaire to the respondents for filling and retrieve them immediately after they have been filled.</w:t>
      </w:r>
    </w:p>
    <w:p>
      <w:pPr>
        <w:pStyle w:val="Heading2"/>
        <w:numPr>
          <w:ilvl w:val="1"/>
          <w:numId w:val="14"/>
        </w:numPr>
        <w:tabs>
          <w:tab w:pos="1056" w:val="left" w:leader="none"/>
        </w:tabs>
        <w:spacing w:line="240" w:lineRule="auto" w:before="210" w:after="0"/>
        <w:ind w:left="1056" w:right="0" w:hanging="720"/>
        <w:jc w:val="both"/>
      </w:pPr>
      <w:bookmarkStart w:name="_TOC_250006" w:id="42"/>
      <w:r>
        <w:rPr/>
        <w:t>Procedure</w:t>
      </w:r>
      <w:r>
        <w:rPr>
          <w:spacing w:val="-4"/>
        </w:rPr>
        <w:t> </w:t>
      </w:r>
      <w:r>
        <w:rPr/>
        <w:t>for</w:t>
      </w:r>
      <w:r>
        <w:rPr>
          <w:spacing w:val="-2"/>
        </w:rPr>
        <w:t> </w:t>
      </w:r>
      <w:r>
        <w:rPr/>
        <w:t>Data</w:t>
      </w:r>
      <w:r>
        <w:rPr>
          <w:spacing w:val="-1"/>
        </w:rPr>
        <w:t> </w:t>
      </w:r>
      <w:bookmarkEnd w:id="42"/>
      <w:r>
        <w:rPr>
          <w:spacing w:val="-2"/>
        </w:rPr>
        <w:t>Analysis</w:t>
      </w:r>
    </w:p>
    <w:p>
      <w:pPr>
        <w:pStyle w:val="BodyText"/>
        <w:spacing w:before="192"/>
        <w:rPr>
          <w:b/>
        </w:rPr>
      </w:pPr>
    </w:p>
    <w:p>
      <w:pPr>
        <w:pStyle w:val="BodyText"/>
        <w:spacing w:line="480" w:lineRule="auto"/>
        <w:ind w:left="336" w:right="457" w:firstLine="720"/>
        <w:jc w:val="both"/>
      </w:pPr>
      <w:r>
        <w:rPr/>
        <w:t>Descriptive statistics of frequency and simple percentages was used to describe the demographic characteristics of the respondents. Mean and standard deviations (SD) was used to answer the stated research questions. One sample t-test was employed to test the formulated hypotheses on awareness, attitude, and practices of retinoblastoma among mothers of under-five children in Kaduna State, Nigeria. Statistical significance for this study was based on p&lt;0.05 level of significance.</w:t>
      </w:r>
    </w:p>
    <w:p>
      <w:pPr>
        <w:spacing w:after="0" w:line="480" w:lineRule="auto"/>
        <w:jc w:val="both"/>
        <w:sectPr>
          <w:pgSz w:w="11910" w:h="16840"/>
          <w:pgMar w:header="0" w:footer="1014" w:top="1340" w:bottom="1200" w:left="1680" w:right="980"/>
        </w:sectPr>
      </w:pPr>
    </w:p>
    <w:p>
      <w:pPr>
        <w:pStyle w:val="Heading1"/>
        <w:spacing w:line="652" w:lineRule="auto"/>
        <w:ind w:left="2962" w:right="2657" w:firstLine="643"/>
        <w:jc w:val="left"/>
      </w:pPr>
      <w:r>
        <w:rPr/>
        <w:t>CHAPTER FOUR RESULTS</w:t>
      </w:r>
      <w:r>
        <w:rPr>
          <w:spacing w:val="-15"/>
        </w:rPr>
        <w:t> </w:t>
      </w:r>
      <w:r>
        <w:rPr/>
        <w:t>AND</w:t>
      </w:r>
      <w:r>
        <w:rPr>
          <w:spacing w:val="-15"/>
        </w:rPr>
        <w:t> </w:t>
      </w:r>
      <w:r>
        <w:rPr/>
        <w:t>DISCUSSION</w:t>
      </w:r>
    </w:p>
    <w:p>
      <w:pPr>
        <w:pStyle w:val="Heading2"/>
        <w:numPr>
          <w:ilvl w:val="1"/>
          <w:numId w:val="15"/>
        </w:numPr>
        <w:tabs>
          <w:tab w:pos="1056" w:val="left" w:leader="none"/>
        </w:tabs>
        <w:spacing w:line="240" w:lineRule="auto" w:before="3" w:after="0"/>
        <w:ind w:left="1056" w:right="0" w:hanging="720"/>
        <w:jc w:val="left"/>
      </w:pPr>
      <w:r>
        <w:rPr>
          <w:spacing w:val="-2"/>
        </w:rPr>
        <w:t>Introduction</w:t>
      </w:r>
    </w:p>
    <w:p>
      <w:pPr>
        <w:pStyle w:val="BodyText"/>
        <w:spacing w:before="192"/>
        <w:rPr>
          <w:b/>
        </w:rPr>
      </w:pPr>
    </w:p>
    <w:p>
      <w:pPr>
        <w:pStyle w:val="BodyText"/>
        <w:spacing w:line="480" w:lineRule="auto"/>
        <w:ind w:left="336" w:right="455" w:firstLine="720"/>
        <w:jc w:val="both"/>
      </w:pPr>
      <w:r>
        <w:rPr/>
        <w:t>The purpose of this study was to assess the awareness, attitude, and practice of retinoblastoma among mothers of under-five children in Kaduna state, Nigeria. To achieve this purpose, the data collected were analyzed using the Statistical Package for Social Science (SPSS) version 20. A total of 400 copies of the questionnaire were administered to mothers of under-five children in Kaduna state, and 374(93.5%) were valid and analyzed.</w:t>
      </w:r>
    </w:p>
    <w:p>
      <w:pPr>
        <w:spacing w:after="0" w:line="480" w:lineRule="auto"/>
        <w:jc w:val="both"/>
        <w:sectPr>
          <w:pgSz w:w="11910" w:h="16840"/>
          <w:pgMar w:header="0" w:footer="1014" w:top="1360" w:bottom="1200" w:left="1680" w:right="980"/>
        </w:sectPr>
      </w:pPr>
    </w:p>
    <w:p>
      <w:pPr>
        <w:pStyle w:val="Heading2"/>
        <w:numPr>
          <w:ilvl w:val="1"/>
          <w:numId w:val="15"/>
        </w:numPr>
        <w:tabs>
          <w:tab w:pos="1056" w:val="left" w:leader="none"/>
        </w:tabs>
        <w:spacing w:line="240" w:lineRule="auto" w:before="61" w:after="0"/>
        <w:ind w:left="1056" w:right="0" w:hanging="720"/>
        <w:jc w:val="left"/>
      </w:pPr>
      <w:r>
        <w:rPr>
          <w:spacing w:val="-2"/>
        </w:rPr>
        <w:t>Results</w:t>
      </w:r>
    </w:p>
    <w:p>
      <w:pPr>
        <w:spacing w:before="194"/>
        <w:ind w:left="336" w:right="0" w:firstLine="0"/>
        <w:jc w:val="left"/>
        <w:rPr>
          <w:sz w:val="24"/>
        </w:rPr>
      </w:pPr>
      <w:r>
        <w:rPr>
          <w:b/>
          <w:sz w:val="24"/>
        </w:rPr>
        <w:t>Table</w:t>
      </w:r>
      <w:r>
        <w:rPr>
          <w:b/>
          <w:spacing w:val="-4"/>
          <w:sz w:val="24"/>
        </w:rPr>
        <w:t> </w:t>
      </w:r>
      <w:r>
        <w:rPr>
          <w:b/>
          <w:sz w:val="24"/>
        </w:rPr>
        <w:t>4.1:</w:t>
      </w:r>
      <w:r>
        <w:rPr>
          <w:b/>
          <w:spacing w:val="-3"/>
          <w:sz w:val="24"/>
        </w:rPr>
        <w:t> </w:t>
      </w:r>
      <w:r>
        <w:rPr>
          <w:b/>
          <w:sz w:val="24"/>
        </w:rPr>
        <w:t>Demographic</w:t>
      </w:r>
      <w:r>
        <w:rPr>
          <w:b/>
          <w:spacing w:val="-1"/>
          <w:sz w:val="24"/>
        </w:rPr>
        <w:t> </w:t>
      </w:r>
      <w:r>
        <w:rPr>
          <w:b/>
          <w:sz w:val="24"/>
        </w:rPr>
        <w:t>Characteristics</w:t>
      </w:r>
      <w:r>
        <w:rPr>
          <w:b/>
          <w:spacing w:val="-2"/>
          <w:sz w:val="24"/>
        </w:rPr>
        <w:t> </w:t>
      </w:r>
      <w:r>
        <w:rPr>
          <w:b/>
          <w:sz w:val="24"/>
        </w:rPr>
        <w:t>of</w:t>
      </w:r>
      <w:r>
        <w:rPr>
          <w:b/>
          <w:spacing w:val="-1"/>
          <w:sz w:val="24"/>
        </w:rPr>
        <w:t> </w:t>
      </w:r>
      <w:r>
        <w:rPr>
          <w:b/>
          <w:sz w:val="24"/>
        </w:rPr>
        <w:t>the </w:t>
      </w:r>
      <w:r>
        <w:rPr>
          <w:b/>
          <w:spacing w:val="-2"/>
          <w:sz w:val="24"/>
        </w:rPr>
        <w:t>Respondents</w:t>
      </w:r>
      <w:r>
        <w:rPr>
          <w:spacing w:val="-2"/>
          <w:sz w:val="24"/>
        </w:rPr>
        <w:t>.</w:t>
      </w:r>
    </w:p>
    <w:p>
      <w:pPr>
        <w:pStyle w:val="BodyText"/>
        <w:spacing w:before="18"/>
        <w:rPr>
          <w:sz w:val="20"/>
        </w:rPr>
      </w:pP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0"/>
        <w:gridCol w:w="3061"/>
        <w:gridCol w:w="1261"/>
        <w:gridCol w:w="1350"/>
      </w:tblGrid>
      <w:tr>
        <w:trPr>
          <w:trHeight w:val="318" w:hRule="atLeast"/>
        </w:trPr>
        <w:tc>
          <w:tcPr>
            <w:tcW w:w="4881" w:type="dxa"/>
            <w:gridSpan w:val="2"/>
          </w:tcPr>
          <w:p>
            <w:pPr>
              <w:pStyle w:val="TableParagraph"/>
              <w:spacing w:line="210" w:lineRule="exact" w:before="89"/>
              <w:ind w:left="167"/>
              <w:rPr>
                <w:b/>
                <w:sz w:val="20"/>
              </w:rPr>
            </w:pPr>
            <w:r>
              <w:rPr>
                <w:b/>
                <w:spacing w:val="-2"/>
                <w:sz w:val="20"/>
              </w:rPr>
              <w:t>VARIABLE</w:t>
            </w:r>
          </w:p>
        </w:tc>
        <w:tc>
          <w:tcPr>
            <w:tcW w:w="1261" w:type="dxa"/>
          </w:tcPr>
          <w:p>
            <w:pPr>
              <w:pStyle w:val="TableParagraph"/>
              <w:spacing w:line="210" w:lineRule="exact" w:before="89"/>
              <w:ind w:left="164"/>
              <w:rPr>
                <w:b/>
                <w:sz w:val="20"/>
              </w:rPr>
            </w:pPr>
            <w:r>
              <w:rPr>
                <w:b/>
                <w:spacing w:val="-2"/>
                <w:sz w:val="20"/>
              </w:rPr>
              <w:t>Frequency</w:t>
            </w:r>
          </w:p>
        </w:tc>
        <w:tc>
          <w:tcPr>
            <w:tcW w:w="1350" w:type="dxa"/>
          </w:tcPr>
          <w:p>
            <w:pPr>
              <w:pStyle w:val="TableParagraph"/>
              <w:spacing w:line="210" w:lineRule="exact" w:before="89"/>
              <w:ind w:left="163"/>
              <w:rPr>
                <w:b/>
                <w:sz w:val="20"/>
              </w:rPr>
            </w:pPr>
            <w:r>
              <w:rPr>
                <w:b/>
                <w:spacing w:val="-2"/>
                <w:sz w:val="20"/>
              </w:rPr>
              <w:t>Percent</w:t>
            </w:r>
          </w:p>
        </w:tc>
      </w:tr>
      <w:tr>
        <w:trPr>
          <w:trHeight w:val="684" w:hRule="atLeast"/>
        </w:trPr>
        <w:tc>
          <w:tcPr>
            <w:tcW w:w="1820" w:type="dxa"/>
            <w:tcBorders>
              <w:bottom w:val="nil"/>
            </w:tcBorders>
          </w:tcPr>
          <w:p>
            <w:pPr>
              <w:pStyle w:val="TableParagraph"/>
              <w:tabs>
                <w:tab w:pos="719" w:val="left" w:leader="none"/>
                <w:tab w:pos="1541" w:val="left" w:leader="none"/>
              </w:tabs>
              <w:ind w:left="107" w:right="100"/>
              <w:rPr>
                <w:b/>
                <w:sz w:val="20"/>
              </w:rPr>
            </w:pPr>
            <w:r>
              <w:rPr>
                <w:b/>
                <w:spacing w:val="-4"/>
                <w:sz w:val="20"/>
              </w:rPr>
              <w:t>Age</w:t>
            </w:r>
            <w:r>
              <w:rPr>
                <w:b/>
                <w:sz w:val="20"/>
              </w:rPr>
              <w:tab/>
            </w:r>
            <w:r>
              <w:rPr>
                <w:b/>
                <w:spacing w:val="-2"/>
                <w:sz w:val="20"/>
              </w:rPr>
              <w:t>Range</w:t>
            </w:r>
            <w:r>
              <w:rPr>
                <w:b/>
                <w:sz w:val="20"/>
              </w:rPr>
              <w:tab/>
            </w:r>
            <w:r>
              <w:rPr>
                <w:b/>
                <w:spacing w:val="-6"/>
                <w:sz w:val="20"/>
              </w:rPr>
              <w:t>in </w:t>
            </w:r>
            <w:r>
              <w:rPr>
                <w:b/>
                <w:spacing w:val="-2"/>
                <w:sz w:val="20"/>
              </w:rPr>
              <w:t>years</w:t>
            </w:r>
          </w:p>
        </w:tc>
        <w:tc>
          <w:tcPr>
            <w:tcW w:w="3061" w:type="dxa"/>
            <w:tcBorders>
              <w:bottom w:val="nil"/>
            </w:tcBorders>
          </w:tcPr>
          <w:p>
            <w:pPr>
              <w:pStyle w:val="TableParagraph"/>
              <w:spacing w:before="86"/>
              <w:ind w:left="165"/>
              <w:rPr>
                <w:sz w:val="20"/>
              </w:rPr>
            </w:pPr>
            <w:r>
              <w:rPr>
                <w:spacing w:val="-2"/>
                <w:sz w:val="20"/>
              </w:rPr>
              <w:t>15-</w:t>
            </w:r>
            <w:r>
              <w:rPr>
                <w:spacing w:val="-5"/>
                <w:sz w:val="20"/>
              </w:rPr>
              <w:t>19</w:t>
            </w:r>
          </w:p>
          <w:p>
            <w:pPr>
              <w:pStyle w:val="TableParagraph"/>
              <w:spacing w:before="90"/>
              <w:ind w:left="165"/>
              <w:rPr>
                <w:sz w:val="20"/>
              </w:rPr>
            </w:pPr>
            <w:r>
              <w:rPr>
                <w:spacing w:val="-2"/>
                <w:sz w:val="20"/>
              </w:rPr>
              <w:t>20-</w:t>
            </w:r>
            <w:r>
              <w:rPr>
                <w:spacing w:val="-5"/>
                <w:sz w:val="20"/>
              </w:rPr>
              <w:t>24</w:t>
            </w:r>
          </w:p>
        </w:tc>
        <w:tc>
          <w:tcPr>
            <w:tcW w:w="1261" w:type="dxa"/>
            <w:tcBorders>
              <w:bottom w:val="nil"/>
            </w:tcBorders>
          </w:tcPr>
          <w:p>
            <w:pPr>
              <w:pStyle w:val="TableParagraph"/>
              <w:spacing w:before="86"/>
              <w:ind w:left="164"/>
              <w:rPr>
                <w:sz w:val="20"/>
              </w:rPr>
            </w:pPr>
            <w:r>
              <w:rPr>
                <w:spacing w:val="-5"/>
                <w:sz w:val="20"/>
              </w:rPr>
              <w:t>24</w:t>
            </w:r>
          </w:p>
          <w:p>
            <w:pPr>
              <w:pStyle w:val="TableParagraph"/>
              <w:spacing w:before="90"/>
              <w:ind w:left="164"/>
              <w:rPr>
                <w:sz w:val="20"/>
              </w:rPr>
            </w:pPr>
            <w:r>
              <w:rPr>
                <w:spacing w:val="-5"/>
                <w:sz w:val="20"/>
              </w:rPr>
              <w:t>68</w:t>
            </w:r>
          </w:p>
        </w:tc>
        <w:tc>
          <w:tcPr>
            <w:tcW w:w="1350" w:type="dxa"/>
            <w:tcBorders>
              <w:bottom w:val="nil"/>
            </w:tcBorders>
          </w:tcPr>
          <w:p>
            <w:pPr>
              <w:pStyle w:val="TableParagraph"/>
              <w:spacing w:before="86"/>
              <w:ind w:left="163"/>
              <w:rPr>
                <w:sz w:val="20"/>
              </w:rPr>
            </w:pPr>
            <w:r>
              <w:rPr>
                <w:spacing w:val="-4"/>
                <w:sz w:val="20"/>
              </w:rPr>
              <w:t>16.6</w:t>
            </w:r>
          </w:p>
          <w:p>
            <w:pPr>
              <w:pStyle w:val="TableParagraph"/>
              <w:spacing w:before="90"/>
              <w:ind w:left="163"/>
              <w:rPr>
                <w:sz w:val="20"/>
              </w:rPr>
            </w:pPr>
            <w:r>
              <w:rPr>
                <w:spacing w:val="-4"/>
                <w:sz w:val="20"/>
              </w:rPr>
              <w:t>27.8</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pacing w:val="-2"/>
                <w:sz w:val="20"/>
              </w:rPr>
              <w:t>25-</w:t>
            </w:r>
            <w:r>
              <w:rPr>
                <w:spacing w:val="-5"/>
                <w:sz w:val="20"/>
              </w:rPr>
              <w:t>29</w:t>
            </w:r>
          </w:p>
        </w:tc>
        <w:tc>
          <w:tcPr>
            <w:tcW w:w="1261" w:type="dxa"/>
            <w:tcBorders>
              <w:top w:val="nil"/>
              <w:bottom w:val="nil"/>
            </w:tcBorders>
          </w:tcPr>
          <w:p>
            <w:pPr>
              <w:pStyle w:val="TableParagraph"/>
              <w:spacing w:before="40"/>
              <w:ind w:left="164"/>
              <w:rPr>
                <w:sz w:val="20"/>
              </w:rPr>
            </w:pPr>
            <w:r>
              <w:rPr>
                <w:spacing w:val="-5"/>
                <w:sz w:val="20"/>
              </w:rPr>
              <w:t>116</w:t>
            </w:r>
          </w:p>
        </w:tc>
        <w:tc>
          <w:tcPr>
            <w:tcW w:w="1350" w:type="dxa"/>
            <w:tcBorders>
              <w:top w:val="nil"/>
              <w:bottom w:val="nil"/>
            </w:tcBorders>
          </w:tcPr>
          <w:p>
            <w:pPr>
              <w:pStyle w:val="TableParagraph"/>
              <w:spacing w:before="40"/>
              <w:ind w:left="163"/>
              <w:rPr>
                <w:sz w:val="20"/>
              </w:rPr>
            </w:pPr>
            <w:r>
              <w:rPr>
                <w:spacing w:val="-4"/>
                <w:sz w:val="20"/>
              </w:rPr>
              <w:t>31.0</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1"/>
              <w:ind w:left="165"/>
              <w:rPr>
                <w:sz w:val="20"/>
              </w:rPr>
            </w:pPr>
            <w:r>
              <w:rPr>
                <w:spacing w:val="-2"/>
                <w:sz w:val="20"/>
              </w:rPr>
              <w:t>30-</w:t>
            </w:r>
            <w:r>
              <w:rPr>
                <w:spacing w:val="-5"/>
                <w:sz w:val="20"/>
              </w:rPr>
              <w:t>34</w:t>
            </w:r>
          </w:p>
        </w:tc>
        <w:tc>
          <w:tcPr>
            <w:tcW w:w="1261" w:type="dxa"/>
            <w:tcBorders>
              <w:top w:val="nil"/>
              <w:bottom w:val="nil"/>
            </w:tcBorders>
          </w:tcPr>
          <w:p>
            <w:pPr>
              <w:pStyle w:val="TableParagraph"/>
              <w:spacing w:before="41"/>
              <w:ind w:left="164"/>
              <w:rPr>
                <w:sz w:val="20"/>
              </w:rPr>
            </w:pPr>
            <w:r>
              <w:rPr>
                <w:spacing w:val="-5"/>
                <w:sz w:val="20"/>
              </w:rPr>
              <w:t>104</w:t>
            </w:r>
          </w:p>
        </w:tc>
        <w:tc>
          <w:tcPr>
            <w:tcW w:w="1350" w:type="dxa"/>
            <w:tcBorders>
              <w:top w:val="nil"/>
              <w:bottom w:val="nil"/>
            </w:tcBorders>
          </w:tcPr>
          <w:p>
            <w:pPr>
              <w:pStyle w:val="TableParagraph"/>
              <w:spacing w:before="41"/>
              <w:ind w:left="163"/>
              <w:rPr>
                <w:sz w:val="20"/>
              </w:rPr>
            </w:pPr>
            <w:r>
              <w:rPr>
                <w:spacing w:val="-4"/>
                <w:sz w:val="20"/>
              </w:rPr>
              <w:t>18.2</w:t>
            </w:r>
          </w:p>
        </w:tc>
      </w:tr>
      <w:tr>
        <w:trPr>
          <w:trHeight w:val="321"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z w:val="20"/>
              </w:rPr>
              <w:t>35</w:t>
            </w:r>
            <w:r>
              <w:rPr>
                <w:spacing w:val="-2"/>
                <w:sz w:val="20"/>
              </w:rPr>
              <w:t> </w:t>
            </w:r>
            <w:r>
              <w:rPr>
                <w:sz w:val="20"/>
              </w:rPr>
              <w:t>and</w:t>
            </w:r>
            <w:r>
              <w:rPr>
                <w:spacing w:val="-1"/>
                <w:sz w:val="20"/>
              </w:rPr>
              <w:t> </w:t>
            </w:r>
            <w:r>
              <w:rPr>
                <w:spacing w:val="-2"/>
                <w:sz w:val="20"/>
              </w:rPr>
              <w:t>above</w:t>
            </w:r>
          </w:p>
        </w:tc>
        <w:tc>
          <w:tcPr>
            <w:tcW w:w="1261" w:type="dxa"/>
            <w:tcBorders>
              <w:top w:val="nil"/>
              <w:bottom w:val="nil"/>
            </w:tcBorders>
          </w:tcPr>
          <w:p>
            <w:pPr>
              <w:pStyle w:val="TableParagraph"/>
              <w:spacing w:before="40"/>
              <w:ind w:left="164"/>
              <w:rPr>
                <w:sz w:val="20"/>
              </w:rPr>
            </w:pPr>
            <w:r>
              <w:rPr>
                <w:spacing w:val="-5"/>
                <w:sz w:val="20"/>
              </w:rPr>
              <w:t>62</w:t>
            </w:r>
          </w:p>
        </w:tc>
        <w:tc>
          <w:tcPr>
            <w:tcW w:w="1350" w:type="dxa"/>
            <w:tcBorders>
              <w:top w:val="nil"/>
              <w:bottom w:val="nil"/>
            </w:tcBorders>
          </w:tcPr>
          <w:p>
            <w:pPr>
              <w:pStyle w:val="TableParagraph"/>
              <w:spacing w:before="40"/>
              <w:ind w:left="163"/>
              <w:rPr>
                <w:sz w:val="20"/>
              </w:rPr>
            </w:pPr>
            <w:r>
              <w:rPr>
                <w:spacing w:val="-5"/>
                <w:sz w:val="20"/>
              </w:rPr>
              <w:t>6.4</w:t>
            </w:r>
          </w:p>
        </w:tc>
      </w:tr>
      <w:tr>
        <w:trPr>
          <w:trHeight w:val="323" w:hRule="atLeast"/>
        </w:trPr>
        <w:tc>
          <w:tcPr>
            <w:tcW w:w="1820" w:type="dxa"/>
            <w:tcBorders>
              <w:top w:val="nil"/>
            </w:tcBorders>
          </w:tcPr>
          <w:p>
            <w:pPr>
              <w:pStyle w:val="TableParagraph"/>
              <w:rPr>
                <w:sz w:val="20"/>
              </w:rPr>
            </w:pPr>
          </w:p>
        </w:tc>
        <w:tc>
          <w:tcPr>
            <w:tcW w:w="3061" w:type="dxa"/>
            <w:tcBorders>
              <w:top w:val="nil"/>
            </w:tcBorders>
          </w:tcPr>
          <w:p>
            <w:pPr>
              <w:pStyle w:val="TableParagraph"/>
              <w:spacing w:before="42"/>
              <w:ind w:left="165"/>
              <w:rPr>
                <w:b/>
                <w:sz w:val="20"/>
              </w:rPr>
            </w:pPr>
            <w:r>
              <w:rPr>
                <w:b/>
                <w:spacing w:val="-2"/>
                <w:sz w:val="20"/>
              </w:rPr>
              <w:t>Total</w:t>
            </w:r>
          </w:p>
        </w:tc>
        <w:tc>
          <w:tcPr>
            <w:tcW w:w="1261" w:type="dxa"/>
            <w:tcBorders>
              <w:top w:val="nil"/>
            </w:tcBorders>
          </w:tcPr>
          <w:p>
            <w:pPr>
              <w:pStyle w:val="TableParagraph"/>
              <w:spacing w:before="42"/>
              <w:ind w:left="164"/>
              <w:rPr>
                <w:b/>
                <w:sz w:val="20"/>
              </w:rPr>
            </w:pPr>
            <w:r>
              <w:rPr>
                <w:b/>
                <w:spacing w:val="-5"/>
                <w:sz w:val="20"/>
              </w:rPr>
              <w:t>374</w:t>
            </w:r>
          </w:p>
        </w:tc>
        <w:tc>
          <w:tcPr>
            <w:tcW w:w="1350" w:type="dxa"/>
            <w:tcBorders>
              <w:top w:val="nil"/>
            </w:tcBorders>
          </w:tcPr>
          <w:p>
            <w:pPr>
              <w:pStyle w:val="TableParagraph"/>
              <w:spacing w:before="42"/>
              <w:ind w:left="163"/>
              <w:rPr>
                <w:b/>
                <w:sz w:val="20"/>
              </w:rPr>
            </w:pPr>
            <w:r>
              <w:rPr>
                <w:b/>
                <w:spacing w:val="-2"/>
                <w:sz w:val="20"/>
              </w:rPr>
              <w:t>100.0</w:t>
            </w:r>
          </w:p>
        </w:tc>
      </w:tr>
      <w:tr>
        <w:trPr>
          <w:trHeight w:val="365" w:hRule="atLeast"/>
        </w:trPr>
        <w:tc>
          <w:tcPr>
            <w:tcW w:w="1820" w:type="dxa"/>
            <w:tcBorders>
              <w:bottom w:val="nil"/>
            </w:tcBorders>
          </w:tcPr>
          <w:p>
            <w:pPr>
              <w:pStyle w:val="TableParagraph"/>
              <w:ind w:left="107"/>
              <w:rPr>
                <w:b/>
                <w:sz w:val="20"/>
              </w:rPr>
            </w:pPr>
            <w:r>
              <w:rPr>
                <w:b/>
                <w:sz w:val="20"/>
              </w:rPr>
              <w:t>Marital</w:t>
            </w:r>
            <w:r>
              <w:rPr>
                <w:b/>
                <w:spacing w:val="-5"/>
                <w:sz w:val="20"/>
              </w:rPr>
              <w:t> </w:t>
            </w:r>
            <w:r>
              <w:rPr>
                <w:b/>
                <w:spacing w:val="-2"/>
                <w:sz w:val="20"/>
              </w:rPr>
              <w:t>status</w:t>
            </w:r>
          </w:p>
        </w:tc>
        <w:tc>
          <w:tcPr>
            <w:tcW w:w="3061" w:type="dxa"/>
            <w:tcBorders>
              <w:bottom w:val="nil"/>
            </w:tcBorders>
          </w:tcPr>
          <w:p>
            <w:pPr>
              <w:pStyle w:val="TableParagraph"/>
              <w:spacing w:before="86"/>
              <w:ind w:left="165"/>
              <w:rPr>
                <w:sz w:val="20"/>
              </w:rPr>
            </w:pPr>
            <w:r>
              <w:rPr>
                <w:spacing w:val="-2"/>
                <w:sz w:val="20"/>
              </w:rPr>
              <w:t>Married</w:t>
            </w:r>
          </w:p>
        </w:tc>
        <w:tc>
          <w:tcPr>
            <w:tcW w:w="1261" w:type="dxa"/>
            <w:tcBorders>
              <w:bottom w:val="nil"/>
            </w:tcBorders>
          </w:tcPr>
          <w:p>
            <w:pPr>
              <w:pStyle w:val="TableParagraph"/>
              <w:spacing w:before="86"/>
              <w:ind w:left="164"/>
              <w:rPr>
                <w:sz w:val="20"/>
              </w:rPr>
            </w:pPr>
            <w:r>
              <w:rPr>
                <w:spacing w:val="-5"/>
                <w:sz w:val="20"/>
              </w:rPr>
              <w:t>338</w:t>
            </w:r>
          </w:p>
        </w:tc>
        <w:tc>
          <w:tcPr>
            <w:tcW w:w="1350" w:type="dxa"/>
            <w:tcBorders>
              <w:bottom w:val="nil"/>
            </w:tcBorders>
          </w:tcPr>
          <w:p>
            <w:pPr>
              <w:pStyle w:val="TableParagraph"/>
              <w:spacing w:before="86"/>
              <w:ind w:left="163"/>
              <w:rPr>
                <w:sz w:val="20"/>
              </w:rPr>
            </w:pPr>
            <w:r>
              <w:rPr>
                <w:spacing w:val="-4"/>
                <w:sz w:val="20"/>
              </w:rPr>
              <w:t>90.4</w:t>
            </w:r>
          </w:p>
        </w:tc>
      </w:tr>
      <w:tr>
        <w:trPr>
          <w:trHeight w:val="319"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pacing w:val="-2"/>
                <w:sz w:val="20"/>
              </w:rPr>
              <w:t>Single</w:t>
            </w:r>
          </w:p>
        </w:tc>
        <w:tc>
          <w:tcPr>
            <w:tcW w:w="1261" w:type="dxa"/>
            <w:tcBorders>
              <w:top w:val="nil"/>
              <w:bottom w:val="nil"/>
            </w:tcBorders>
          </w:tcPr>
          <w:p>
            <w:pPr>
              <w:pStyle w:val="TableParagraph"/>
              <w:spacing w:before="40"/>
              <w:ind w:left="164"/>
              <w:rPr>
                <w:sz w:val="20"/>
              </w:rPr>
            </w:pPr>
            <w:r>
              <w:rPr>
                <w:spacing w:val="-5"/>
                <w:sz w:val="20"/>
              </w:rPr>
              <w:t>22</w:t>
            </w:r>
          </w:p>
        </w:tc>
        <w:tc>
          <w:tcPr>
            <w:tcW w:w="1350" w:type="dxa"/>
            <w:tcBorders>
              <w:top w:val="nil"/>
              <w:bottom w:val="nil"/>
            </w:tcBorders>
          </w:tcPr>
          <w:p>
            <w:pPr>
              <w:pStyle w:val="TableParagraph"/>
              <w:spacing w:before="40"/>
              <w:ind w:left="163"/>
              <w:rPr>
                <w:sz w:val="20"/>
              </w:rPr>
            </w:pPr>
            <w:r>
              <w:rPr>
                <w:spacing w:val="-5"/>
                <w:sz w:val="20"/>
              </w:rPr>
              <w:t>5.9</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pacing w:val="-2"/>
                <w:sz w:val="20"/>
              </w:rPr>
              <w:t>Widowed</w:t>
            </w:r>
          </w:p>
        </w:tc>
        <w:tc>
          <w:tcPr>
            <w:tcW w:w="1261" w:type="dxa"/>
            <w:tcBorders>
              <w:top w:val="nil"/>
              <w:bottom w:val="nil"/>
            </w:tcBorders>
          </w:tcPr>
          <w:p>
            <w:pPr>
              <w:pStyle w:val="TableParagraph"/>
              <w:spacing w:before="40"/>
              <w:ind w:left="164"/>
              <w:rPr>
                <w:sz w:val="20"/>
              </w:rPr>
            </w:pPr>
            <w:r>
              <w:rPr>
                <w:spacing w:val="-10"/>
                <w:sz w:val="20"/>
              </w:rPr>
              <w:t>6</w:t>
            </w:r>
          </w:p>
        </w:tc>
        <w:tc>
          <w:tcPr>
            <w:tcW w:w="1350" w:type="dxa"/>
            <w:tcBorders>
              <w:top w:val="nil"/>
              <w:bottom w:val="nil"/>
            </w:tcBorders>
          </w:tcPr>
          <w:p>
            <w:pPr>
              <w:pStyle w:val="TableParagraph"/>
              <w:spacing w:before="40"/>
              <w:ind w:left="163"/>
              <w:rPr>
                <w:sz w:val="20"/>
              </w:rPr>
            </w:pPr>
            <w:r>
              <w:rPr>
                <w:spacing w:val="-5"/>
                <w:sz w:val="20"/>
              </w:rPr>
              <w:t>1.6</w:t>
            </w:r>
          </w:p>
        </w:tc>
      </w:tr>
      <w:tr>
        <w:trPr>
          <w:trHeight w:val="322"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1"/>
              <w:ind w:left="165"/>
              <w:rPr>
                <w:sz w:val="20"/>
              </w:rPr>
            </w:pPr>
            <w:r>
              <w:rPr>
                <w:spacing w:val="-2"/>
                <w:sz w:val="20"/>
              </w:rPr>
              <w:t>Divorced</w:t>
            </w:r>
          </w:p>
        </w:tc>
        <w:tc>
          <w:tcPr>
            <w:tcW w:w="1261" w:type="dxa"/>
            <w:tcBorders>
              <w:top w:val="nil"/>
              <w:bottom w:val="nil"/>
            </w:tcBorders>
          </w:tcPr>
          <w:p>
            <w:pPr>
              <w:pStyle w:val="TableParagraph"/>
              <w:spacing w:before="41"/>
              <w:ind w:left="164"/>
              <w:rPr>
                <w:sz w:val="20"/>
              </w:rPr>
            </w:pPr>
            <w:r>
              <w:rPr>
                <w:spacing w:val="-10"/>
                <w:sz w:val="20"/>
              </w:rPr>
              <w:t>8</w:t>
            </w:r>
          </w:p>
        </w:tc>
        <w:tc>
          <w:tcPr>
            <w:tcW w:w="1350" w:type="dxa"/>
            <w:tcBorders>
              <w:top w:val="nil"/>
              <w:bottom w:val="nil"/>
            </w:tcBorders>
          </w:tcPr>
          <w:p>
            <w:pPr>
              <w:pStyle w:val="TableParagraph"/>
              <w:spacing w:before="41"/>
              <w:ind w:left="163"/>
              <w:rPr>
                <w:sz w:val="20"/>
              </w:rPr>
            </w:pPr>
            <w:r>
              <w:rPr>
                <w:spacing w:val="-5"/>
                <w:sz w:val="20"/>
              </w:rPr>
              <w:t>2.1</w:t>
            </w:r>
          </w:p>
        </w:tc>
      </w:tr>
      <w:tr>
        <w:trPr>
          <w:trHeight w:val="313" w:hRule="atLeast"/>
        </w:trPr>
        <w:tc>
          <w:tcPr>
            <w:tcW w:w="1820" w:type="dxa"/>
            <w:tcBorders>
              <w:top w:val="nil"/>
            </w:tcBorders>
          </w:tcPr>
          <w:p>
            <w:pPr>
              <w:pStyle w:val="TableParagraph"/>
              <w:rPr>
                <w:sz w:val="20"/>
              </w:rPr>
            </w:pPr>
          </w:p>
        </w:tc>
        <w:tc>
          <w:tcPr>
            <w:tcW w:w="3061" w:type="dxa"/>
            <w:tcBorders>
              <w:top w:val="nil"/>
            </w:tcBorders>
          </w:tcPr>
          <w:p>
            <w:pPr>
              <w:pStyle w:val="TableParagraph"/>
              <w:spacing w:before="42"/>
              <w:ind w:left="165"/>
              <w:rPr>
                <w:b/>
                <w:sz w:val="20"/>
              </w:rPr>
            </w:pPr>
            <w:r>
              <w:rPr>
                <w:b/>
                <w:spacing w:val="-2"/>
                <w:sz w:val="20"/>
              </w:rPr>
              <w:t>Total</w:t>
            </w:r>
          </w:p>
        </w:tc>
        <w:tc>
          <w:tcPr>
            <w:tcW w:w="1261" w:type="dxa"/>
            <w:tcBorders>
              <w:top w:val="nil"/>
            </w:tcBorders>
          </w:tcPr>
          <w:p>
            <w:pPr>
              <w:pStyle w:val="TableParagraph"/>
              <w:spacing w:before="42"/>
              <w:ind w:left="164"/>
              <w:rPr>
                <w:b/>
                <w:sz w:val="20"/>
              </w:rPr>
            </w:pPr>
            <w:r>
              <w:rPr>
                <w:b/>
                <w:spacing w:val="-5"/>
                <w:sz w:val="20"/>
              </w:rPr>
              <w:t>374</w:t>
            </w:r>
          </w:p>
        </w:tc>
        <w:tc>
          <w:tcPr>
            <w:tcW w:w="1350" w:type="dxa"/>
            <w:tcBorders>
              <w:top w:val="nil"/>
            </w:tcBorders>
          </w:tcPr>
          <w:p>
            <w:pPr>
              <w:pStyle w:val="TableParagraph"/>
              <w:spacing w:before="42"/>
              <w:ind w:left="163"/>
              <w:rPr>
                <w:b/>
                <w:sz w:val="20"/>
              </w:rPr>
            </w:pPr>
            <w:r>
              <w:rPr>
                <w:b/>
                <w:spacing w:val="-2"/>
                <w:sz w:val="20"/>
              </w:rPr>
              <w:t>100.0</w:t>
            </w:r>
          </w:p>
        </w:tc>
      </w:tr>
      <w:tr>
        <w:trPr>
          <w:trHeight w:val="363" w:hRule="atLeast"/>
        </w:trPr>
        <w:tc>
          <w:tcPr>
            <w:tcW w:w="1820" w:type="dxa"/>
            <w:tcBorders>
              <w:bottom w:val="nil"/>
            </w:tcBorders>
          </w:tcPr>
          <w:p>
            <w:pPr>
              <w:pStyle w:val="TableParagraph"/>
              <w:spacing w:line="228" w:lineRule="exact"/>
              <w:ind w:left="107"/>
              <w:rPr>
                <w:b/>
                <w:sz w:val="20"/>
              </w:rPr>
            </w:pPr>
            <w:r>
              <w:rPr>
                <w:b/>
                <w:sz w:val="20"/>
              </w:rPr>
              <w:t>Educational</w:t>
            </w:r>
            <w:r>
              <w:rPr>
                <w:b/>
                <w:spacing w:val="-13"/>
                <w:sz w:val="20"/>
              </w:rPr>
              <w:t> </w:t>
            </w:r>
            <w:r>
              <w:rPr>
                <w:b/>
                <w:spacing w:val="-2"/>
                <w:sz w:val="20"/>
              </w:rPr>
              <w:t>Level</w:t>
            </w:r>
          </w:p>
        </w:tc>
        <w:tc>
          <w:tcPr>
            <w:tcW w:w="3061" w:type="dxa"/>
            <w:tcBorders>
              <w:bottom w:val="nil"/>
            </w:tcBorders>
          </w:tcPr>
          <w:p>
            <w:pPr>
              <w:pStyle w:val="TableParagraph"/>
              <w:spacing w:before="84"/>
              <w:ind w:left="165"/>
              <w:rPr>
                <w:sz w:val="20"/>
              </w:rPr>
            </w:pPr>
            <w:r>
              <w:rPr>
                <w:spacing w:val="-2"/>
                <w:sz w:val="20"/>
              </w:rPr>
              <w:t>Non-Western</w:t>
            </w:r>
            <w:r>
              <w:rPr>
                <w:spacing w:val="9"/>
                <w:sz w:val="20"/>
              </w:rPr>
              <w:t> </w:t>
            </w:r>
            <w:r>
              <w:rPr>
                <w:spacing w:val="-4"/>
                <w:sz w:val="20"/>
              </w:rPr>
              <w:t>edu.</w:t>
            </w:r>
          </w:p>
        </w:tc>
        <w:tc>
          <w:tcPr>
            <w:tcW w:w="1261" w:type="dxa"/>
            <w:tcBorders>
              <w:bottom w:val="nil"/>
            </w:tcBorders>
          </w:tcPr>
          <w:p>
            <w:pPr>
              <w:pStyle w:val="TableParagraph"/>
              <w:spacing w:before="84"/>
              <w:ind w:left="164"/>
              <w:rPr>
                <w:sz w:val="20"/>
              </w:rPr>
            </w:pPr>
            <w:r>
              <w:rPr>
                <w:spacing w:val="-5"/>
                <w:sz w:val="20"/>
              </w:rPr>
              <w:t>68</w:t>
            </w:r>
          </w:p>
        </w:tc>
        <w:tc>
          <w:tcPr>
            <w:tcW w:w="1350" w:type="dxa"/>
            <w:tcBorders>
              <w:bottom w:val="nil"/>
            </w:tcBorders>
          </w:tcPr>
          <w:p>
            <w:pPr>
              <w:pStyle w:val="TableParagraph"/>
              <w:spacing w:before="84"/>
              <w:ind w:left="163"/>
              <w:rPr>
                <w:sz w:val="20"/>
              </w:rPr>
            </w:pPr>
            <w:r>
              <w:rPr>
                <w:spacing w:val="-4"/>
                <w:sz w:val="20"/>
              </w:rPr>
              <w:t>18.2</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z w:val="20"/>
              </w:rPr>
              <w:t>Higher</w:t>
            </w:r>
            <w:r>
              <w:rPr>
                <w:spacing w:val="-6"/>
                <w:sz w:val="20"/>
              </w:rPr>
              <w:t> </w:t>
            </w:r>
            <w:r>
              <w:rPr>
                <w:spacing w:val="-2"/>
                <w:sz w:val="20"/>
              </w:rPr>
              <w:t>Degree</w:t>
            </w:r>
          </w:p>
        </w:tc>
        <w:tc>
          <w:tcPr>
            <w:tcW w:w="1261" w:type="dxa"/>
            <w:tcBorders>
              <w:top w:val="nil"/>
              <w:bottom w:val="nil"/>
            </w:tcBorders>
          </w:tcPr>
          <w:p>
            <w:pPr>
              <w:pStyle w:val="TableParagraph"/>
              <w:spacing w:before="40"/>
              <w:ind w:left="164"/>
              <w:rPr>
                <w:sz w:val="20"/>
              </w:rPr>
            </w:pPr>
            <w:r>
              <w:rPr>
                <w:spacing w:val="-10"/>
                <w:sz w:val="20"/>
              </w:rPr>
              <w:t>0</w:t>
            </w:r>
          </w:p>
        </w:tc>
        <w:tc>
          <w:tcPr>
            <w:tcW w:w="1350" w:type="dxa"/>
            <w:tcBorders>
              <w:top w:val="nil"/>
              <w:bottom w:val="nil"/>
            </w:tcBorders>
          </w:tcPr>
          <w:p>
            <w:pPr>
              <w:pStyle w:val="TableParagraph"/>
              <w:spacing w:before="40"/>
              <w:ind w:left="163"/>
              <w:rPr>
                <w:sz w:val="20"/>
              </w:rPr>
            </w:pPr>
            <w:r>
              <w:rPr>
                <w:spacing w:val="-10"/>
                <w:sz w:val="20"/>
              </w:rPr>
              <w:t>0</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1"/>
              <w:ind w:left="165"/>
              <w:rPr>
                <w:sz w:val="20"/>
              </w:rPr>
            </w:pPr>
            <w:r>
              <w:rPr>
                <w:sz w:val="20"/>
              </w:rPr>
              <w:t>B.Sc/B.Ad</w:t>
            </w:r>
            <w:r>
              <w:rPr>
                <w:spacing w:val="-9"/>
                <w:sz w:val="20"/>
              </w:rPr>
              <w:t> </w:t>
            </w:r>
            <w:r>
              <w:rPr>
                <w:spacing w:val="-5"/>
                <w:sz w:val="20"/>
              </w:rPr>
              <w:t>HND</w:t>
            </w:r>
          </w:p>
        </w:tc>
        <w:tc>
          <w:tcPr>
            <w:tcW w:w="1261" w:type="dxa"/>
            <w:tcBorders>
              <w:top w:val="nil"/>
              <w:bottom w:val="nil"/>
            </w:tcBorders>
          </w:tcPr>
          <w:p>
            <w:pPr>
              <w:pStyle w:val="TableParagraph"/>
              <w:spacing w:before="41"/>
              <w:ind w:left="164"/>
              <w:rPr>
                <w:sz w:val="20"/>
              </w:rPr>
            </w:pPr>
            <w:r>
              <w:rPr>
                <w:spacing w:val="-5"/>
                <w:sz w:val="20"/>
              </w:rPr>
              <w:t>46</w:t>
            </w:r>
          </w:p>
        </w:tc>
        <w:tc>
          <w:tcPr>
            <w:tcW w:w="1350" w:type="dxa"/>
            <w:tcBorders>
              <w:top w:val="nil"/>
              <w:bottom w:val="nil"/>
            </w:tcBorders>
          </w:tcPr>
          <w:p>
            <w:pPr>
              <w:pStyle w:val="TableParagraph"/>
              <w:spacing w:before="41"/>
              <w:ind w:left="163"/>
              <w:rPr>
                <w:sz w:val="20"/>
              </w:rPr>
            </w:pPr>
            <w:r>
              <w:rPr>
                <w:spacing w:val="-4"/>
                <w:sz w:val="20"/>
              </w:rPr>
              <w:t>12.3</w:t>
            </w:r>
          </w:p>
        </w:tc>
      </w:tr>
      <w:tr>
        <w:trPr>
          <w:trHeight w:val="319"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pacing w:val="-2"/>
                <w:sz w:val="20"/>
              </w:rPr>
              <w:t>ND/NCE</w:t>
            </w:r>
          </w:p>
        </w:tc>
        <w:tc>
          <w:tcPr>
            <w:tcW w:w="1261" w:type="dxa"/>
            <w:tcBorders>
              <w:top w:val="nil"/>
              <w:bottom w:val="nil"/>
            </w:tcBorders>
          </w:tcPr>
          <w:p>
            <w:pPr>
              <w:pStyle w:val="TableParagraph"/>
              <w:spacing w:before="40"/>
              <w:ind w:left="164"/>
              <w:rPr>
                <w:sz w:val="20"/>
              </w:rPr>
            </w:pPr>
            <w:r>
              <w:rPr>
                <w:spacing w:val="-5"/>
                <w:sz w:val="20"/>
              </w:rPr>
              <w:t>66</w:t>
            </w:r>
          </w:p>
        </w:tc>
        <w:tc>
          <w:tcPr>
            <w:tcW w:w="1350" w:type="dxa"/>
            <w:tcBorders>
              <w:top w:val="nil"/>
              <w:bottom w:val="nil"/>
            </w:tcBorders>
          </w:tcPr>
          <w:p>
            <w:pPr>
              <w:pStyle w:val="TableParagraph"/>
              <w:spacing w:before="40"/>
              <w:ind w:left="163"/>
              <w:rPr>
                <w:sz w:val="20"/>
              </w:rPr>
            </w:pPr>
            <w:r>
              <w:rPr>
                <w:spacing w:val="-4"/>
                <w:sz w:val="20"/>
              </w:rPr>
              <w:t>17.6</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z w:val="20"/>
              </w:rPr>
              <w:t>Sec</w:t>
            </w:r>
            <w:r>
              <w:rPr>
                <w:spacing w:val="-3"/>
                <w:sz w:val="20"/>
              </w:rPr>
              <w:t> </w:t>
            </w:r>
            <w:r>
              <w:rPr>
                <w:sz w:val="20"/>
              </w:rPr>
              <w:t>Sch</w:t>
            </w:r>
            <w:r>
              <w:rPr>
                <w:spacing w:val="-2"/>
                <w:sz w:val="20"/>
              </w:rPr>
              <w:t> Cert.</w:t>
            </w:r>
          </w:p>
        </w:tc>
        <w:tc>
          <w:tcPr>
            <w:tcW w:w="1261" w:type="dxa"/>
            <w:tcBorders>
              <w:top w:val="nil"/>
              <w:bottom w:val="nil"/>
            </w:tcBorders>
          </w:tcPr>
          <w:p>
            <w:pPr>
              <w:pStyle w:val="TableParagraph"/>
              <w:spacing w:before="40"/>
              <w:ind w:left="164"/>
              <w:rPr>
                <w:sz w:val="20"/>
              </w:rPr>
            </w:pPr>
            <w:r>
              <w:rPr>
                <w:spacing w:val="-5"/>
                <w:sz w:val="20"/>
              </w:rPr>
              <w:t>130</w:t>
            </w:r>
          </w:p>
        </w:tc>
        <w:tc>
          <w:tcPr>
            <w:tcW w:w="1350" w:type="dxa"/>
            <w:tcBorders>
              <w:top w:val="nil"/>
              <w:bottom w:val="nil"/>
            </w:tcBorders>
          </w:tcPr>
          <w:p>
            <w:pPr>
              <w:pStyle w:val="TableParagraph"/>
              <w:spacing w:before="40"/>
              <w:ind w:left="163"/>
              <w:rPr>
                <w:sz w:val="20"/>
              </w:rPr>
            </w:pPr>
            <w:r>
              <w:rPr>
                <w:spacing w:val="-4"/>
                <w:sz w:val="20"/>
              </w:rPr>
              <w:t>34.8</w:t>
            </w:r>
          </w:p>
        </w:tc>
      </w:tr>
      <w:tr>
        <w:trPr>
          <w:trHeight w:val="322"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1"/>
              <w:ind w:left="165"/>
              <w:rPr>
                <w:sz w:val="20"/>
              </w:rPr>
            </w:pPr>
            <w:r>
              <w:rPr>
                <w:sz w:val="20"/>
              </w:rPr>
              <w:t>Primary</w:t>
            </w:r>
            <w:r>
              <w:rPr>
                <w:spacing w:val="-8"/>
                <w:sz w:val="20"/>
              </w:rPr>
              <w:t> </w:t>
            </w:r>
            <w:r>
              <w:rPr>
                <w:spacing w:val="-2"/>
                <w:sz w:val="20"/>
              </w:rPr>
              <w:t>Cert.</w:t>
            </w:r>
          </w:p>
        </w:tc>
        <w:tc>
          <w:tcPr>
            <w:tcW w:w="1261" w:type="dxa"/>
            <w:tcBorders>
              <w:top w:val="nil"/>
              <w:bottom w:val="nil"/>
            </w:tcBorders>
          </w:tcPr>
          <w:p>
            <w:pPr>
              <w:pStyle w:val="TableParagraph"/>
              <w:spacing w:before="41"/>
              <w:ind w:left="164"/>
              <w:rPr>
                <w:sz w:val="20"/>
              </w:rPr>
            </w:pPr>
            <w:r>
              <w:rPr>
                <w:spacing w:val="-5"/>
                <w:sz w:val="20"/>
              </w:rPr>
              <w:t>64</w:t>
            </w:r>
          </w:p>
        </w:tc>
        <w:tc>
          <w:tcPr>
            <w:tcW w:w="1350" w:type="dxa"/>
            <w:tcBorders>
              <w:top w:val="nil"/>
              <w:bottom w:val="nil"/>
            </w:tcBorders>
          </w:tcPr>
          <w:p>
            <w:pPr>
              <w:pStyle w:val="TableParagraph"/>
              <w:spacing w:before="41"/>
              <w:ind w:left="163"/>
              <w:rPr>
                <w:sz w:val="20"/>
              </w:rPr>
            </w:pPr>
            <w:r>
              <w:rPr>
                <w:spacing w:val="-4"/>
                <w:sz w:val="20"/>
              </w:rPr>
              <w:t>17.1</w:t>
            </w:r>
          </w:p>
        </w:tc>
      </w:tr>
      <w:tr>
        <w:trPr>
          <w:trHeight w:val="332" w:hRule="atLeast"/>
        </w:trPr>
        <w:tc>
          <w:tcPr>
            <w:tcW w:w="1820" w:type="dxa"/>
            <w:tcBorders>
              <w:top w:val="nil"/>
            </w:tcBorders>
          </w:tcPr>
          <w:p>
            <w:pPr>
              <w:pStyle w:val="TableParagraph"/>
              <w:rPr>
                <w:sz w:val="20"/>
              </w:rPr>
            </w:pPr>
          </w:p>
        </w:tc>
        <w:tc>
          <w:tcPr>
            <w:tcW w:w="3061" w:type="dxa"/>
            <w:tcBorders>
              <w:top w:val="nil"/>
            </w:tcBorders>
          </w:tcPr>
          <w:p>
            <w:pPr>
              <w:pStyle w:val="TableParagraph"/>
              <w:spacing w:before="42"/>
              <w:ind w:left="165"/>
              <w:rPr>
                <w:b/>
                <w:sz w:val="20"/>
              </w:rPr>
            </w:pPr>
            <w:r>
              <w:rPr>
                <w:b/>
                <w:spacing w:val="-2"/>
                <w:sz w:val="20"/>
              </w:rPr>
              <w:t>Total</w:t>
            </w:r>
          </w:p>
        </w:tc>
        <w:tc>
          <w:tcPr>
            <w:tcW w:w="1261" w:type="dxa"/>
            <w:tcBorders>
              <w:top w:val="nil"/>
            </w:tcBorders>
          </w:tcPr>
          <w:p>
            <w:pPr>
              <w:pStyle w:val="TableParagraph"/>
              <w:spacing w:before="42"/>
              <w:ind w:left="164"/>
              <w:rPr>
                <w:b/>
                <w:sz w:val="20"/>
              </w:rPr>
            </w:pPr>
            <w:r>
              <w:rPr>
                <w:b/>
                <w:spacing w:val="-5"/>
                <w:sz w:val="20"/>
              </w:rPr>
              <w:t>374</w:t>
            </w:r>
          </w:p>
        </w:tc>
        <w:tc>
          <w:tcPr>
            <w:tcW w:w="1350" w:type="dxa"/>
            <w:tcBorders>
              <w:top w:val="nil"/>
            </w:tcBorders>
          </w:tcPr>
          <w:p>
            <w:pPr>
              <w:pStyle w:val="TableParagraph"/>
              <w:spacing w:before="42"/>
              <w:ind w:left="163"/>
              <w:rPr>
                <w:b/>
                <w:sz w:val="20"/>
              </w:rPr>
            </w:pPr>
            <w:r>
              <w:rPr>
                <w:b/>
                <w:spacing w:val="-2"/>
                <w:sz w:val="20"/>
              </w:rPr>
              <w:t>100.0</w:t>
            </w:r>
          </w:p>
        </w:tc>
      </w:tr>
      <w:tr>
        <w:trPr>
          <w:trHeight w:val="684" w:hRule="atLeast"/>
        </w:trPr>
        <w:tc>
          <w:tcPr>
            <w:tcW w:w="1820" w:type="dxa"/>
            <w:tcBorders>
              <w:bottom w:val="nil"/>
            </w:tcBorders>
          </w:tcPr>
          <w:p>
            <w:pPr>
              <w:pStyle w:val="TableParagraph"/>
              <w:tabs>
                <w:tab w:pos="1539" w:val="left" w:leader="none"/>
              </w:tabs>
              <w:ind w:left="107" w:right="101"/>
              <w:rPr>
                <w:b/>
                <w:sz w:val="20"/>
              </w:rPr>
            </w:pPr>
            <w:r>
              <w:rPr>
                <w:b/>
                <w:spacing w:val="-2"/>
                <w:sz w:val="20"/>
              </w:rPr>
              <w:t>Number</w:t>
            </w:r>
            <w:r>
              <w:rPr>
                <w:b/>
                <w:sz w:val="20"/>
              </w:rPr>
              <w:tab/>
            </w:r>
            <w:r>
              <w:rPr>
                <w:b/>
                <w:spacing w:val="-6"/>
                <w:sz w:val="20"/>
              </w:rPr>
              <w:t>of </w:t>
            </w:r>
            <w:r>
              <w:rPr>
                <w:b/>
                <w:spacing w:val="-2"/>
                <w:sz w:val="20"/>
              </w:rPr>
              <w:t>children</w:t>
            </w:r>
          </w:p>
        </w:tc>
        <w:tc>
          <w:tcPr>
            <w:tcW w:w="3061" w:type="dxa"/>
            <w:tcBorders>
              <w:bottom w:val="nil"/>
            </w:tcBorders>
          </w:tcPr>
          <w:p>
            <w:pPr>
              <w:pStyle w:val="TableParagraph"/>
              <w:spacing w:before="86"/>
              <w:ind w:left="165"/>
              <w:rPr>
                <w:sz w:val="20"/>
              </w:rPr>
            </w:pPr>
            <w:r>
              <w:rPr>
                <w:spacing w:val="-10"/>
                <w:sz w:val="20"/>
              </w:rPr>
              <w:t>1</w:t>
            </w:r>
          </w:p>
          <w:p>
            <w:pPr>
              <w:pStyle w:val="TableParagraph"/>
              <w:spacing w:before="90"/>
              <w:ind w:left="165"/>
              <w:rPr>
                <w:sz w:val="20"/>
              </w:rPr>
            </w:pPr>
            <w:r>
              <w:rPr>
                <w:spacing w:val="-10"/>
                <w:sz w:val="20"/>
              </w:rPr>
              <w:t>2</w:t>
            </w:r>
          </w:p>
        </w:tc>
        <w:tc>
          <w:tcPr>
            <w:tcW w:w="1261" w:type="dxa"/>
            <w:tcBorders>
              <w:bottom w:val="nil"/>
            </w:tcBorders>
          </w:tcPr>
          <w:p>
            <w:pPr>
              <w:pStyle w:val="TableParagraph"/>
              <w:spacing w:before="86"/>
              <w:ind w:left="164"/>
              <w:rPr>
                <w:sz w:val="20"/>
              </w:rPr>
            </w:pPr>
            <w:r>
              <w:rPr>
                <w:spacing w:val="-5"/>
                <w:sz w:val="20"/>
              </w:rPr>
              <w:t>122</w:t>
            </w:r>
          </w:p>
          <w:p>
            <w:pPr>
              <w:pStyle w:val="TableParagraph"/>
              <w:spacing w:before="90"/>
              <w:ind w:left="164"/>
              <w:rPr>
                <w:sz w:val="20"/>
              </w:rPr>
            </w:pPr>
            <w:r>
              <w:rPr>
                <w:spacing w:val="-5"/>
                <w:sz w:val="20"/>
              </w:rPr>
              <w:t>76</w:t>
            </w:r>
          </w:p>
        </w:tc>
        <w:tc>
          <w:tcPr>
            <w:tcW w:w="1350" w:type="dxa"/>
            <w:tcBorders>
              <w:bottom w:val="nil"/>
            </w:tcBorders>
          </w:tcPr>
          <w:p>
            <w:pPr>
              <w:pStyle w:val="TableParagraph"/>
              <w:spacing w:before="86"/>
              <w:ind w:left="163"/>
              <w:rPr>
                <w:sz w:val="20"/>
              </w:rPr>
            </w:pPr>
            <w:r>
              <w:rPr>
                <w:spacing w:val="-4"/>
                <w:sz w:val="20"/>
              </w:rPr>
              <w:t>32.6</w:t>
            </w:r>
          </w:p>
          <w:p>
            <w:pPr>
              <w:pStyle w:val="TableParagraph"/>
              <w:spacing w:before="90"/>
              <w:ind w:left="163"/>
              <w:rPr>
                <w:sz w:val="20"/>
              </w:rPr>
            </w:pPr>
            <w:r>
              <w:rPr>
                <w:spacing w:val="-4"/>
                <w:sz w:val="20"/>
              </w:rPr>
              <w:t>20.3</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pacing w:val="-10"/>
                <w:sz w:val="20"/>
              </w:rPr>
              <w:t>3</w:t>
            </w:r>
          </w:p>
        </w:tc>
        <w:tc>
          <w:tcPr>
            <w:tcW w:w="1261" w:type="dxa"/>
            <w:tcBorders>
              <w:top w:val="nil"/>
              <w:bottom w:val="nil"/>
            </w:tcBorders>
          </w:tcPr>
          <w:p>
            <w:pPr>
              <w:pStyle w:val="TableParagraph"/>
              <w:spacing w:before="40"/>
              <w:ind w:left="164"/>
              <w:rPr>
                <w:sz w:val="20"/>
              </w:rPr>
            </w:pPr>
            <w:r>
              <w:rPr>
                <w:spacing w:val="-5"/>
                <w:sz w:val="20"/>
              </w:rPr>
              <w:t>68</w:t>
            </w:r>
          </w:p>
        </w:tc>
        <w:tc>
          <w:tcPr>
            <w:tcW w:w="1350" w:type="dxa"/>
            <w:tcBorders>
              <w:top w:val="nil"/>
              <w:bottom w:val="nil"/>
            </w:tcBorders>
          </w:tcPr>
          <w:p>
            <w:pPr>
              <w:pStyle w:val="TableParagraph"/>
              <w:spacing w:before="40"/>
              <w:ind w:left="163"/>
              <w:rPr>
                <w:sz w:val="20"/>
              </w:rPr>
            </w:pPr>
            <w:r>
              <w:rPr>
                <w:spacing w:val="-4"/>
                <w:sz w:val="20"/>
              </w:rPr>
              <w:t>18.2</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1"/>
              <w:ind w:left="165"/>
              <w:rPr>
                <w:sz w:val="20"/>
              </w:rPr>
            </w:pPr>
            <w:r>
              <w:rPr>
                <w:spacing w:val="-10"/>
                <w:sz w:val="20"/>
              </w:rPr>
              <w:t>4</w:t>
            </w:r>
          </w:p>
        </w:tc>
        <w:tc>
          <w:tcPr>
            <w:tcW w:w="1261" w:type="dxa"/>
            <w:tcBorders>
              <w:top w:val="nil"/>
              <w:bottom w:val="nil"/>
            </w:tcBorders>
          </w:tcPr>
          <w:p>
            <w:pPr>
              <w:pStyle w:val="TableParagraph"/>
              <w:spacing w:before="41"/>
              <w:ind w:left="164"/>
              <w:rPr>
                <w:sz w:val="20"/>
              </w:rPr>
            </w:pPr>
            <w:r>
              <w:rPr>
                <w:spacing w:val="-5"/>
                <w:sz w:val="20"/>
              </w:rPr>
              <w:t>52</w:t>
            </w:r>
          </w:p>
        </w:tc>
        <w:tc>
          <w:tcPr>
            <w:tcW w:w="1350" w:type="dxa"/>
            <w:tcBorders>
              <w:top w:val="nil"/>
              <w:bottom w:val="nil"/>
            </w:tcBorders>
          </w:tcPr>
          <w:p>
            <w:pPr>
              <w:pStyle w:val="TableParagraph"/>
              <w:spacing w:before="41"/>
              <w:ind w:left="163"/>
              <w:rPr>
                <w:sz w:val="20"/>
              </w:rPr>
            </w:pPr>
            <w:r>
              <w:rPr>
                <w:spacing w:val="-4"/>
                <w:sz w:val="20"/>
              </w:rPr>
              <w:t>13.9</w:t>
            </w:r>
          </w:p>
        </w:tc>
      </w:tr>
      <w:tr>
        <w:trPr>
          <w:trHeight w:val="275"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line="216" w:lineRule="exact" w:before="40"/>
              <w:ind w:left="165"/>
              <w:rPr>
                <w:sz w:val="20"/>
              </w:rPr>
            </w:pPr>
            <w:r>
              <w:rPr>
                <w:sz w:val="20"/>
              </w:rPr>
              <w:t>5</w:t>
            </w:r>
            <w:r>
              <w:rPr>
                <w:spacing w:val="-2"/>
                <w:sz w:val="20"/>
              </w:rPr>
              <w:t> </w:t>
            </w:r>
            <w:r>
              <w:rPr>
                <w:sz w:val="20"/>
              </w:rPr>
              <w:t>and</w:t>
            </w:r>
            <w:r>
              <w:rPr>
                <w:spacing w:val="-1"/>
                <w:sz w:val="20"/>
              </w:rPr>
              <w:t> </w:t>
            </w:r>
            <w:r>
              <w:rPr>
                <w:spacing w:val="-2"/>
                <w:sz w:val="20"/>
              </w:rPr>
              <w:t>above</w:t>
            </w:r>
          </w:p>
        </w:tc>
        <w:tc>
          <w:tcPr>
            <w:tcW w:w="1261" w:type="dxa"/>
            <w:tcBorders>
              <w:top w:val="nil"/>
              <w:bottom w:val="nil"/>
            </w:tcBorders>
          </w:tcPr>
          <w:p>
            <w:pPr>
              <w:pStyle w:val="TableParagraph"/>
              <w:spacing w:line="216" w:lineRule="exact" w:before="40"/>
              <w:ind w:left="164"/>
              <w:rPr>
                <w:sz w:val="20"/>
              </w:rPr>
            </w:pPr>
            <w:r>
              <w:rPr>
                <w:spacing w:val="-5"/>
                <w:sz w:val="20"/>
              </w:rPr>
              <w:t>56</w:t>
            </w:r>
          </w:p>
        </w:tc>
        <w:tc>
          <w:tcPr>
            <w:tcW w:w="1350" w:type="dxa"/>
            <w:tcBorders>
              <w:top w:val="nil"/>
              <w:bottom w:val="nil"/>
            </w:tcBorders>
          </w:tcPr>
          <w:p>
            <w:pPr>
              <w:pStyle w:val="TableParagraph"/>
              <w:spacing w:line="216" w:lineRule="exact" w:before="40"/>
              <w:ind w:left="163"/>
              <w:rPr>
                <w:sz w:val="20"/>
              </w:rPr>
            </w:pPr>
            <w:r>
              <w:rPr>
                <w:spacing w:val="-5"/>
                <w:sz w:val="20"/>
              </w:rPr>
              <w:t>15</w:t>
            </w:r>
          </w:p>
        </w:tc>
      </w:tr>
      <w:tr>
        <w:trPr>
          <w:trHeight w:val="700" w:hRule="atLeast"/>
        </w:trPr>
        <w:tc>
          <w:tcPr>
            <w:tcW w:w="1820" w:type="dxa"/>
            <w:tcBorders>
              <w:top w:val="nil"/>
            </w:tcBorders>
          </w:tcPr>
          <w:p>
            <w:pPr>
              <w:pStyle w:val="TableParagraph"/>
              <w:rPr>
                <w:sz w:val="20"/>
              </w:rPr>
            </w:pPr>
          </w:p>
        </w:tc>
        <w:tc>
          <w:tcPr>
            <w:tcW w:w="3061" w:type="dxa"/>
            <w:tcBorders>
              <w:top w:val="nil"/>
            </w:tcBorders>
          </w:tcPr>
          <w:p>
            <w:pPr>
              <w:pStyle w:val="TableParagraph"/>
              <w:spacing w:line="227" w:lineRule="exact"/>
              <w:ind w:left="165"/>
              <w:rPr>
                <w:b/>
                <w:sz w:val="20"/>
              </w:rPr>
            </w:pPr>
            <w:r>
              <w:rPr>
                <w:b/>
                <w:spacing w:val="-2"/>
                <w:sz w:val="20"/>
              </w:rPr>
              <w:t>Total</w:t>
            </w:r>
          </w:p>
        </w:tc>
        <w:tc>
          <w:tcPr>
            <w:tcW w:w="1261" w:type="dxa"/>
            <w:tcBorders>
              <w:top w:val="nil"/>
            </w:tcBorders>
          </w:tcPr>
          <w:p>
            <w:pPr>
              <w:pStyle w:val="TableParagraph"/>
              <w:spacing w:before="88"/>
              <w:ind w:left="164"/>
              <w:rPr>
                <w:b/>
                <w:sz w:val="20"/>
              </w:rPr>
            </w:pPr>
            <w:r>
              <w:rPr>
                <w:b/>
                <w:spacing w:val="-5"/>
                <w:sz w:val="20"/>
              </w:rPr>
              <w:t>374</w:t>
            </w:r>
          </w:p>
        </w:tc>
        <w:tc>
          <w:tcPr>
            <w:tcW w:w="1350" w:type="dxa"/>
            <w:tcBorders>
              <w:top w:val="nil"/>
            </w:tcBorders>
          </w:tcPr>
          <w:p>
            <w:pPr>
              <w:pStyle w:val="TableParagraph"/>
              <w:spacing w:before="88"/>
              <w:ind w:left="163"/>
              <w:rPr>
                <w:b/>
                <w:sz w:val="20"/>
              </w:rPr>
            </w:pPr>
            <w:r>
              <w:rPr>
                <w:b/>
                <w:spacing w:val="-2"/>
                <w:sz w:val="20"/>
              </w:rPr>
              <w:t>100.0</w:t>
            </w:r>
          </w:p>
        </w:tc>
      </w:tr>
      <w:tr>
        <w:trPr>
          <w:trHeight w:val="363" w:hRule="atLeast"/>
        </w:trPr>
        <w:tc>
          <w:tcPr>
            <w:tcW w:w="1820" w:type="dxa"/>
            <w:tcBorders>
              <w:bottom w:val="nil"/>
            </w:tcBorders>
          </w:tcPr>
          <w:p>
            <w:pPr>
              <w:pStyle w:val="TableParagraph"/>
              <w:spacing w:line="228" w:lineRule="exact"/>
              <w:ind w:left="107"/>
              <w:rPr>
                <w:b/>
                <w:sz w:val="20"/>
              </w:rPr>
            </w:pPr>
            <w:r>
              <w:rPr>
                <w:b/>
                <w:spacing w:val="-2"/>
                <w:sz w:val="20"/>
              </w:rPr>
              <w:t>Occupation</w:t>
            </w:r>
          </w:p>
        </w:tc>
        <w:tc>
          <w:tcPr>
            <w:tcW w:w="3061" w:type="dxa"/>
            <w:tcBorders>
              <w:bottom w:val="nil"/>
            </w:tcBorders>
          </w:tcPr>
          <w:p>
            <w:pPr>
              <w:pStyle w:val="TableParagraph"/>
              <w:spacing w:before="84"/>
              <w:ind w:left="165"/>
              <w:rPr>
                <w:sz w:val="20"/>
              </w:rPr>
            </w:pPr>
            <w:r>
              <w:rPr>
                <w:spacing w:val="-4"/>
                <w:sz w:val="20"/>
              </w:rPr>
              <w:t>None</w:t>
            </w:r>
          </w:p>
        </w:tc>
        <w:tc>
          <w:tcPr>
            <w:tcW w:w="1261" w:type="dxa"/>
            <w:tcBorders>
              <w:bottom w:val="nil"/>
            </w:tcBorders>
          </w:tcPr>
          <w:p>
            <w:pPr>
              <w:pStyle w:val="TableParagraph"/>
              <w:spacing w:before="84"/>
              <w:ind w:left="164"/>
              <w:rPr>
                <w:sz w:val="20"/>
              </w:rPr>
            </w:pPr>
            <w:r>
              <w:rPr>
                <w:spacing w:val="-5"/>
                <w:sz w:val="20"/>
              </w:rPr>
              <w:t>78</w:t>
            </w:r>
          </w:p>
        </w:tc>
        <w:tc>
          <w:tcPr>
            <w:tcW w:w="1350" w:type="dxa"/>
            <w:tcBorders>
              <w:bottom w:val="nil"/>
            </w:tcBorders>
          </w:tcPr>
          <w:p>
            <w:pPr>
              <w:pStyle w:val="TableParagraph"/>
              <w:spacing w:before="84"/>
              <w:ind w:left="163"/>
              <w:rPr>
                <w:sz w:val="20"/>
              </w:rPr>
            </w:pPr>
            <w:r>
              <w:rPr>
                <w:spacing w:val="-4"/>
                <w:sz w:val="20"/>
              </w:rPr>
              <w:t>20.9</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z w:val="20"/>
              </w:rPr>
              <w:t>Civil</w:t>
            </w:r>
            <w:r>
              <w:rPr>
                <w:spacing w:val="-8"/>
                <w:sz w:val="20"/>
              </w:rPr>
              <w:t> </w:t>
            </w:r>
            <w:r>
              <w:rPr>
                <w:spacing w:val="-2"/>
                <w:sz w:val="20"/>
              </w:rPr>
              <w:t>servant</w:t>
            </w:r>
          </w:p>
        </w:tc>
        <w:tc>
          <w:tcPr>
            <w:tcW w:w="1261" w:type="dxa"/>
            <w:tcBorders>
              <w:top w:val="nil"/>
              <w:bottom w:val="nil"/>
            </w:tcBorders>
          </w:tcPr>
          <w:p>
            <w:pPr>
              <w:pStyle w:val="TableParagraph"/>
              <w:spacing w:before="40"/>
              <w:ind w:left="164"/>
              <w:rPr>
                <w:sz w:val="20"/>
              </w:rPr>
            </w:pPr>
            <w:r>
              <w:rPr>
                <w:spacing w:val="-5"/>
                <w:sz w:val="20"/>
              </w:rPr>
              <w:t>74</w:t>
            </w:r>
          </w:p>
        </w:tc>
        <w:tc>
          <w:tcPr>
            <w:tcW w:w="1350" w:type="dxa"/>
            <w:tcBorders>
              <w:top w:val="nil"/>
              <w:bottom w:val="nil"/>
            </w:tcBorders>
          </w:tcPr>
          <w:p>
            <w:pPr>
              <w:pStyle w:val="TableParagraph"/>
              <w:spacing w:before="40"/>
              <w:ind w:left="163"/>
              <w:rPr>
                <w:sz w:val="20"/>
              </w:rPr>
            </w:pPr>
            <w:r>
              <w:rPr>
                <w:spacing w:val="-4"/>
                <w:sz w:val="20"/>
              </w:rPr>
              <w:t>19.8</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1"/>
              <w:ind w:left="165"/>
              <w:rPr>
                <w:sz w:val="20"/>
              </w:rPr>
            </w:pPr>
            <w:r>
              <w:rPr>
                <w:spacing w:val="-2"/>
                <w:sz w:val="20"/>
              </w:rPr>
              <w:t>Farmer</w:t>
            </w:r>
          </w:p>
        </w:tc>
        <w:tc>
          <w:tcPr>
            <w:tcW w:w="1261" w:type="dxa"/>
            <w:tcBorders>
              <w:top w:val="nil"/>
              <w:bottom w:val="nil"/>
            </w:tcBorders>
          </w:tcPr>
          <w:p>
            <w:pPr>
              <w:pStyle w:val="TableParagraph"/>
              <w:spacing w:before="41"/>
              <w:ind w:left="164"/>
              <w:rPr>
                <w:sz w:val="20"/>
              </w:rPr>
            </w:pPr>
            <w:r>
              <w:rPr>
                <w:spacing w:val="-10"/>
                <w:sz w:val="20"/>
              </w:rPr>
              <w:t>8</w:t>
            </w:r>
          </w:p>
        </w:tc>
        <w:tc>
          <w:tcPr>
            <w:tcW w:w="1350" w:type="dxa"/>
            <w:tcBorders>
              <w:top w:val="nil"/>
              <w:bottom w:val="nil"/>
            </w:tcBorders>
          </w:tcPr>
          <w:p>
            <w:pPr>
              <w:pStyle w:val="TableParagraph"/>
              <w:spacing w:before="41"/>
              <w:ind w:left="163"/>
              <w:rPr>
                <w:sz w:val="20"/>
              </w:rPr>
            </w:pPr>
            <w:r>
              <w:rPr>
                <w:spacing w:val="-5"/>
                <w:sz w:val="20"/>
              </w:rPr>
              <w:t>2.1</w:t>
            </w:r>
          </w:p>
        </w:tc>
      </w:tr>
      <w:tr>
        <w:trPr>
          <w:trHeight w:val="319"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pacing w:val="-2"/>
                <w:sz w:val="20"/>
              </w:rPr>
              <w:t>Trader</w:t>
            </w:r>
          </w:p>
        </w:tc>
        <w:tc>
          <w:tcPr>
            <w:tcW w:w="1261" w:type="dxa"/>
            <w:tcBorders>
              <w:top w:val="nil"/>
              <w:bottom w:val="nil"/>
            </w:tcBorders>
          </w:tcPr>
          <w:p>
            <w:pPr>
              <w:pStyle w:val="TableParagraph"/>
              <w:spacing w:before="40"/>
              <w:ind w:left="164"/>
              <w:rPr>
                <w:sz w:val="20"/>
              </w:rPr>
            </w:pPr>
            <w:r>
              <w:rPr>
                <w:spacing w:val="-5"/>
                <w:sz w:val="20"/>
              </w:rPr>
              <w:t>114</w:t>
            </w:r>
          </w:p>
        </w:tc>
        <w:tc>
          <w:tcPr>
            <w:tcW w:w="1350" w:type="dxa"/>
            <w:tcBorders>
              <w:top w:val="nil"/>
              <w:bottom w:val="nil"/>
            </w:tcBorders>
          </w:tcPr>
          <w:p>
            <w:pPr>
              <w:pStyle w:val="TableParagraph"/>
              <w:spacing w:before="40"/>
              <w:ind w:left="163"/>
              <w:rPr>
                <w:sz w:val="20"/>
              </w:rPr>
            </w:pPr>
            <w:r>
              <w:rPr>
                <w:spacing w:val="-4"/>
                <w:sz w:val="20"/>
              </w:rPr>
              <w:t>30.5</w:t>
            </w:r>
          </w:p>
        </w:tc>
      </w:tr>
      <w:tr>
        <w:trPr>
          <w:trHeight w:val="322"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pacing w:val="-2"/>
                <w:sz w:val="20"/>
              </w:rPr>
              <w:t>Student</w:t>
            </w:r>
          </w:p>
        </w:tc>
        <w:tc>
          <w:tcPr>
            <w:tcW w:w="1261" w:type="dxa"/>
            <w:tcBorders>
              <w:top w:val="nil"/>
              <w:bottom w:val="nil"/>
            </w:tcBorders>
          </w:tcPr>
          <w:p>
            <w:pPr>
              <w:pStyle w:val="TableParagraph"/>
              <w:spacing w:before="40"/>
              <w:ind w:left="164"/>
              <w:rPr>
                <w:sz w:val="20"/>
              </w:rPr>
            </w:pPr>
            <w:r>
              <w:rPr>
                <w:spacing w:val="-5"/>
                <w:sz w:val="20"/>
              </w:rPr>
              <w:t>100</w:t>
            </w:r>
          </w:p>
        </w:tc>
        <w:tc>
          <w:tcPr>
            <w:tcW w:w="1350" w:type="dxa"/>
            <w:tcBorders>
              <w:top w:val="nil"/>
              <w:bottom w:val="nil"/>
            </w:tcBorders>
          </w:tcPr>
          <w:p>
            <w:pPr>
              <w:pStyle w:val="TableParagraph"/>
              <w:spacing w:before="40"/>
              <w:ind w:left="163"/>
              <w:rPr>
                <w:sz w:val="20"/>
              </w:rPr>
            </w:pPr>
            <w:r>
              <w:rPr>
                <w:spacing w:val="-4"/>
                <w:sz w:val="20"/>
              </w:rPr>
              <w:t>26.7</w:t>
            </w:r>
          </w:p>
        </w:tc>
      </w:tr>
      <w:tr>
        <w:trPr>
          <w:trHeight w:val="323" w:hRule="atLeast"/>
        </w:trPr>
        <w:tc>
          <w:tcPr>
            <w:tcW w:w="1820" w:type="dxa"/>
            <w:tcBorders>
              <w:top w:val="nil"/>
            </w:tcBorders>
          </w:tcPr>
          <w:p>
            <w:pPr>
              <w:pStyle w:val="TableParagraph"/>
              <w:rPr>
                <w:sz w:val="20"/>
              </w:rPr>
            </w:pPr>
          </w:p>
        </w:tc>
        <w:tc>
          <w:tcPr>
            <w:tcW w:w="3061" w:type="dxa"/>
            <w:tcBorders>
              <w:top w:val="nil"/>
            </w:tcBorders>
          </w:tcPr>
          <w:p>
            <w:pPr>
              <w:pStyle w:val="TableParagraph"/>
              <w:spacing w:before="43"/>
              <w:ind w:left="165"/>
              <w:rPr>
                <w:b/>
                <w:sz w:val="20"/>
              </w:rPr>
            </w:pPr>
            <w:r>
              <w:rPr>
                <w:b/>
                <w:spacing w:val="-2"/>
                <w:sz w:val="20"/>
              </w:rPr>
              <w:t>Total</w:t>
            </w:r>
          </w:p>
        </w:tc>
        <w:tc>
          <w:tcPr>
            <w:tcW w:w="1261" w:type="dxa"/>
            <w:tcBorders>
              <w:top w:val="nil"/>
            </w:tcBorders>
          </w:tcPr>
          <w:p>
            <w:pPr>
              <w:pStyle w:val="TableParagraph"/>
              <w:spacing w:before="43"/>
              <w:ind w:left="164"/>
              <w:rPr>
                <w:b/>
                <w:sz w:val="20"/>
              </w:rPr>
            </w:pPr>
            <w:r>
              <w:rPr>
                <w:b/>
                <w:spacing w:val="-5"/>
                <w:sz w:val="20"/>
              </w:rPr>
              <w:t>374</w:t>
            </w:r>
          </w:p>
        </w:tc>
        <w:tc>
          <w:tcPr>
            <w:tcW w:w="1350" w:type="dxa"/>
            <w:tcBorders>
              <w:top w:val="nil"/>
            </w:tcBorders>
          </w:tcPr>
          <w:p>
            <w:pPr>
              <w:pStyle w:val="TableParagraph"/>
              <w:spacing w:before="43"/>
              <w:ind w:left="163"/>
              <w:rPr>
                <w:b/>
                <w:sz w:val="20"/>
              </w:rPr>
            </w:pPr>
            <w:r>
              <w:rPr>
                <w:b/>
                <w:spacing w:val="-2"/>
                <w:sz w:val="20"/>
              </w:rPr>
              <w:t>100.0</w:t>
            </w:r>
          </w:p>
        </w:tc>
      </w:tr>
      <w:tr>
        <w:trPr>
          <w:trHeight w:val="363" w:hRule="atLeast"/>
        </w:trPr>
        <w:tc>
          <w:tcPr>
            <w:tcW w:w="1820" w:type="dxa"/>
            <w:tcBorders>
              <w:bottom w:val="nil"/>
            </w:tcBorders>
          </w:tcPr>
          <w:p>
            <w:pPr>
              <w:pStyle w:val="TableParagraph"/>
              <w:spacing w:line="228" w:lineRule="exact"/>
              <w:ind w:left="107"/>
              <w:rPr>
                <w:b/>
                <w:sz w:val="20"/>
              </w:rPr>
            </w:pPr>
            <w:r>
              <w:rPr>
                <w:b/>
                <w:sz w:val="20"/>
              </w:rPr>
              <w:t>Economic</w:t>
            </w:r>
            <w:r>
              <w:rPr>
                <w:b/>
                <w:spacing w:val="-10"/>
                <w:sz w:val="20"/>
              </w:rPr>
              <w:t> </w:t>
            </w:r>
            <w:r>
              <w:rPr>
                <w:b/>
                <w:spacing w:val="-2"/>
                <w:sz w:val="20"/>
              </w:rPr>
              <w:t>Status</w:t>
            </w:r>
          </w:p>
        </w:tc>
        <w:tc>
          <w:tcPr>
            <w:tcW w:w="3061" w:type="dxa"/>
            <w:tcBorders>
              <w:bottom w:val="nil"/>
            </w:tcBorders>
          </w:tcPr>
          <w:p>
            <w:pPr>
              <w:pStyle w:val="TableParagraph"/>
              <w:spacing w:before="84"/>
              <w:ind w:left="165"/>
              <w:rPr>
                <w:sz w:val="20"/>
              </w:rPr>
            </w:pPr>
            <w:r>
              <w:rPr>
                <w:sz w:val="20"/>
              </w:rPr>
              <w:t>low</w:t>
            </w:r>
            <w:r>
              <w:rPr>
                <w:spacing w:val="-9"/>
                <w:sz w:val="20"/>
              </w:rPr>
              <w:t> </w:t>
            </w:r>
            <w:r>
              <w:rPr>
                <w:sz w:val="20"/>
              </w:rPr>
              <w:t>income</w:t>
            </w:r>
            <w:r>
              <w:rPr>
                <w:spacing w:val="-5"/>
                <w:sz w:val="20"/>
              </w:rPr>
              <w:t> </w:t>
            </w:r>
            <w:r>
              <w:rPr>
                <w:sz w:val="20"/>
              </w:rPr>
              <w:t>(#1000-</w:t>
            </w:r>
            <w:r>
              <w:rPr>
                <w:spacing w:val="-2"/>
                <w:sz w:val="20"/>
              </w:rPr>
              <w:t>#20000)</w:t>
            </w:r>
          </w:p>
        </w:tc>
        <w:tc>
          <w:tcPr>
            <w:tcW w:w="1261" w:type="dxa"/>
            <w:tcBorders>
              <w:bottom w:val="nil"/>
            </w:tcBorders>
          </w:tcPr>
          <w:p>
            <w:pPr>
              <w:pStyle w:val="TableParagraph"/>
              <w:spacing w:before="84"/>
              <w:ind w:left="164"/>
              <w:rPr>
                <w:sz w:val="20"/>
              </w:rPr>
            </w:pPr>
            <w:r>
              <w:rPr>
                <w:spacing w:val="-5"/>
                <w:sz w:val="20"/>
              </w:rPr>
              <w:t>270</w:t>
            </w:r>
          </w:p>
        </w:tc>
        <w:tc>
          <w:tcPr>
            <w:tcW w:w="1350" w:type="dxa"/>
            <w:tcBorders>
              <w:bottom w:val="nil"/>
            </w:tcBorders>
          </w:tcPr>
          <w:p>
            <w:pPr>
              <w:pStyle w:val="TableParagraph"/>
              <w:spacing w:before="84"/>
              <w:ind w:left="163"/>
              <w:rPr>
                <w:sz w:val="20"/>
              </w:rPr>
            </w:pPr>
            <w:r>
              <w:rPr>
                <w:spacing w:val="-4"/>
                <w:sz w:val="20"/>
              </w:rPr>
              <w:t>72.1</w:t>
            </w:r>
          </w:p>
        </w:tc>
      </w:tr>
      <w:tr>
        <w:trPr>
          <w:trHeight w:val="320"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0"/>
              <w:ind w:left="165"/>
              <w:rPr>
                <w:sz w:val="20"/>
              </w:rPr>
            </w:pPr>
            <w:r>
              <w:rPr>
                <w:sz w:val="20"/>
              </w:rPr>
              <w:t>Middle</w:t>
            </w:r>
            <w:r>
              <w:rPr>
                <w:spacing w:val="-9"/>
                <w:sz w:val="20"/>
              </w:rPr>
              <w:t> </w:t>
            </w:r>
            <w:r>
              <w:rPr>
                <w:sz w:val="20"/>
              </w:rPr>
              <w:t>income</w:t>
            </w:r>
            <w:r>
              <w:rPr>
                <w:spacing w:val="-8"/>
                <w:sz w:val="20"/>
              </w:rPr>
              <w:t> </w:t>
            </w:r>
            <w:r>
              <w:rPr>
                <w:sz w:val="20"/>
              </w:rPr>
              <w:t>(#21000-</w:t>
            </w:r>
            <w:r>
              <w:rPr>
                <w:spacing w:val="-2"/>
                <w:sz w:val="20"/>
              </w:rPr>
              <w:t>#79000)</w:t>
            </w:r>
          </w:p>
        </w:tc>
        <w:tc>
          <w:tcPr>
            <w:tcW w:w="1261" w:type="dxa"/>
            <w:tcBorders>
              <w:top w:val="nil"/>
              <w:bottom w:val="nil"/>
            </w:tcBorders>
          </w:tcPr>
          <w:p>
            <w:pPr>
              <w:pStyle w:val="TableParagraph"/>
              <w:spacing w:before="40"/>
              <w:ind w:left="164"/>
              <w:rPr>
                <w:sz w:val="20"/>
              </w:rPr>
            </w:pPr>
            <w:r>
              <w:rPr>
                <w:spacing w:val="-5"/>
                <w:sz w:val="20"/>
              </w:rPr>
              <w:t>78</w:t>
            </w:r>
          </w:p>
        </w:tc>
        <w:tc>
          <w:tcPr>
            <w:tcW w:w="1350" w:type="dxa"/>
            <w:tcBorders>
              <w:top w:val="nil"/>
              <w:bottom w:val="nil"/>
            </w:tcBorders>
          </w:tcPr>
          <w:p>
            <w:pPr>
              <w:pStyle w:val="TableParagraph"/>
              <w:spacing w:before="40"/>
              <w:ind w:left="163"/>
              <w:rPr>
                <w:sz w:val="20"/>
              </w:rPr>
            </w:pPr>
            <w:r>
              <w:rPr>
                <w:spacing w:val="-4"/>
                <w:sz w:val="20"/>
              </w:rPr>
              <w:t>20.9</w:t>
            </w:r>
          </w:p>
        </w:tc>
      </w:tr>
      <w:tr>
        <w:trPr>
          <w:trHeight w:val="323" w:hRule="atLeast"/>
        </w:trPr>
        <w:tc>
          <w:tcPr>
            <w:tcW w:w="1820" w:type="dxa"/>
            <w:tcBorders>
              <w:top w:val="nil"/>
              <w:bottom w:val="nil"/>
            </w:tcBorders>
          </w:tcPr>
          <w:p>
            <w:pPr>
              <w:pStyle w:val="TableParagraph"/>
              <w:rPr>
                <w:sz w:val="20"/>
              </w:rPr>
            </w:pPr>
          </w:p>
        </w:tc>
        <w:tc>
          <w:tcPr>
            <w:tcW w:w="3061" w:type="dxa"/>
            <w:tcBorders>
              <w:top w:val="nil"/>
              <w:bottom w:val="nil"/>
            </w:tcBorders>
          </w:tcPr>
          <w:p>
            <w:pPr>
              <w:pStyle w:val="TableParagraph"/>
              <w:spacing w:before="41"/>
              <w:ind w:left="165"/>
              <w:rPr>
                <w:sz w:val="20"/>
              </w:rPr>
            </w:pPr>
            <w:r>
              <w:rPr>
                <w:sz w:val="20"/>
              </w:rPr>
              <w:t>High</w:t>
            </w:r>
            <w:r>
              <w:rPr>
                <w:spacing w:val="-6"/>
                <w:sz w:val="20"/>
              </w:rPr>
              <w:t> </w:t>
            </w:r>
            <w:r>
              <w:rPr>
                <w:sz w:val="20"/>
              </w:rPr>
              <w:t>income(#80,</w:t>
            </w:r>
            <w:r>
              <w:rPr>
                <w:spacing w:val="-5"/>
                <w:sz w:val="20"/>
              </w:rPr>
              <w:t> </w:t>
            </w:r>
            <w:r>
              <w:rPr>
                <w:sz w:val="20"/>
              </w:rPr>
              <w:t>000</w:t>
            </w:r>
            <w:r>
              <w:rPr>
                <w:spacing w:val="-4"/>
                <w:sz w:val="20"/>
              </w:rPr>
              <w:t> </w:t>
            </w:r>
            <w:r>
              <w:rPr>
                <w:spacing w:val="-2"/>
                <w:sz w:val="20"/>
              </w:rPr>
              <w:t>above)</w:t>
            </w:r>
          </w:p>
        </w:tc>
        <w:tc>
          <w:tcPr>
            <w:tcW w:w="1261" w:type="dxa"/>
            <w:tcBorders>
              <w:top w:val="nil"/>
              <w:bottom w:val="nil"/>
            </w:tcBorders>
          </w:tcPr>
          <w:p>
            <w:pPr>
              <w:pStyle w:val="TableParagraph"/>
              <w:spacing w:before="41"/>
              <w:ind w:left="164"/>
              <w:rPr>
                <w:sz w:val="20"/>
              </w:rPr>
            </w:pPr>
            <w:r>
              <w:rPr>
                <w:spacing w:val="-5"/>
                <w:sz w:val="20"/>
              </w:rPr>
              <w:t>26</w:t>
            </w:r>
          </w:p>
        </w:tc>
        <w:tc>
          <w:tcPr>
            <w:tcW w:w="1350" w:type="dxa"/>
            <w:tcBorders>
              <w:top w:val="nil"/>
              <w:bottom w:val="nil"/>
            </w:tcBorders>
          </w:tcPr>
          <w:p>
            <w:pPr>
              <w:pStyle w:val="TableParagraph"/>
              <w:spacing w:before="41"/>
              <w:ind w:left="163"/>
              <w:rPr>
                <w:sz w:val="20"/>
              </w:rPr>
            </w:pPr>
            <w:r>
              <w:rPr>
                <w:spacing w:val="-10"/>
                <w:sz w:val="20"/>
              </w:rPr>
              <w:t>7</w:t>
            </w:r>
          </w:p>
        </w:tc>
      </w:tr>
      <w:tr>
        <w:trPr>
          <w:trHeight w:val="322" w:hRule="atLeast"/>
        </w:trPr>
        <w:tc>
          <w:tcPr>
            <w:tcW w:w="1820" w:type="dxa"/>
            <w:tcBorders>
              <w:top w:val="nil"/>
            </w:tcBorders>
          </w:tcPr>
          <w:p>
            <w:pPr>
              <w:pStyle w:val="TableParagraph"/>
              <w:rPr>
                <w:sz w:val="20"/>
              </w:rPr>
            </w:pPr>
          </w:p>
        </w:tc>
        <w:tc>
          <w:tcPr>
            <w:tcW w:w="3061" w:type="dxa"/>
            <w:tcBorders>
              <w:top w:val="nil"/>
            </w:tcBorders>
          </w:tcPr>
          <w:p>
            <w:pPr>
              <w:pStyle w:val="TableParagraph"/>
              <w:spacing w:before="42"/>
              <w:ind w:left="165"/>
              <w:rPr>
                <w:b/>
                <w:sz w:val="20"/>
              </w:rPr>
            </w:pPr>
            <w:r>
              <w:rPr>
                <w:b/>
                <w:spacing w:val="-2"/>
                <w:sz w:val="20"/>
              </w:rPr>
              <w:t>Total</w:t>
            </w:r>
          </w:p>
        </w:tc>
        <w:tc>
          <w:tcPr>
            <w:tcW w:w="1261" w:type="dxa"/>
            <w:tcBorders>
              <w:top w:val="nil"/>
            </w:tcBorders>
          </w:tcPr>
          <w:p>
            <w:pPr>
              <w:pStyle w:val="TableParagraph"/>
              <w:spacing w:before="42"/>
              <w:ind w:left="164"/>
              <w:rPr>
                <w:b/>
                <w:sz w:val="20"/>
              </w:rPr>
            </w:pPr>
            <w:r>
              <w:rPr>
                <w:b/>
                <w:spacing w:val="-5"/>
                <w:sz w:val="20"/>
              </w:rPr>
              <w:t>374</w:t>
            </w:r>
          </w:p>
        </w:tc>
        <w:tc>
          <w:tcPr>
            <w:tcW w:w="1350" w:type="dxa"/>
            <w:tcBorders>
              <w:top w:val="nil"/>
            </w:tcBorders>
          </w:tcPr>
          <w:p>
            <w:pPr>
              <w:pStyle w:val="TableParagraph"/>
              <w:spacing w:before="42"/>
              <w:ind w:left="163"/>
              <w:rPr>
                <w:b/>
                <w:sz w:val="20"/>
              </w:rPr>
            </w:pPr>
            <w:r>
              <w:rPr>
                <w:b/>
                <w:spacing w:val="-2"/>
                <w:sz w:val="20"/>
              </w:rPr>
              <w:t>100.0</w:t>
            </w:r>
          </w:p>
        </w:tc>
      </w:tr>
    </w:tbl>
    <w:p>
      <w:pPr>
        <w:spacing w:after="0"/>
        <w:rPr>
          <w:sz w:val="20"/>
        </w:rPr>
        <w:sectPr>
          <w:pgSz w:w="11910" w:h="16840"/>
          <w:pgMar w:header="0" w:footer="1014" w:top="1360" w:bottom="1200" w:left="1680" w:right="980"/>
        </w:sectPr>
      </w:pPr>
    </w:p>
    <w:p>
      <w:pPr>
        <w:pStyle w:val="BodyText"/>
        <w:spacing w:line="480" w:lineRule="auto" w:before="74"/>
        <w:ind w:left="336" w:right="455" w:firstLine="720"/>
        <w:jc w:val="both"/>
      </w:pPr>
      <w:r>
        <w:rPr/>
        <w:t>Observation on Table 4.1 with regards to age range, the majority (116; 31%) were between age 25-29, while ages 20-24 years were 104(27.8). furthermore, the</w:t>
      </w:r>
      <w:r>
        <w:rPr>
          <w:spacing w:val="40"/>
        </w:rPr>
        <w:t> </w:t>
      </w:r>
      <w:r>
        <w:rPr/>
        <w:t>result showed that more respondents (68; 18.2%) were between ages 30-34 years. The remaining respondents in their various age range were not as many as those earlier mentioned. Concerning the marital status of the respondents, Table 4.1 shows that</w:t>
      </w:r>
      <w:r>
        <w:rPr>
          <w:spacing w:val="40"/>
        </w:rPr>
        <w:t> </w:t>
      </w:r>
      <w:r>
        <w:rPr/>
        <w:t>many</w:t>
      </w:r>
      <w:r>
        <w:rPr>
          <w:spacing w:val="-2"/>
        </w:rPr>
        <w:t> </w:t>
      </w:r>
      <w:r>
        <w:rPr/>
        <w:t>of the respondents (338; 90.4%) and the remaining were either single (22; 5.9%), widowed (8; 2.1%), or divorced (6; 1.6%). Table 4.1 further reveals that most of the mothers of under-five children (130; 34.8%) had their secondary school certificates.</w:t>
      </w:r>
    </w:p>
    <w:p>
      <w:pPr>
        <w:pStyle w:val="BodyText"/>
        <w:spacing w:line="480" w:lineRule="auto" w:before="200"/>
        <w:ind w:left="336" w:right="456" w:firstLine="780"/>
        <w:jc w:val="both"/>
      </w:pPr>
      <w:r>
        <w:rPr/>
        <w:t>The table also reveals that, most mothers of under-five children have one child (122;</w:t>
      </w:r>
      <w:r>
        <w:rPr>
          <w:spacing w:val="6"/>
        </w:rPr>
        <w:t> </w:t>
      </w:r>
      <w:r>
        <w:rPr/>
        <w:t>32.7%),</w:t>
      </w:r>
      <w:r>
        <w:rPr>
          <w:spacing w:val="7"/>
        </w:rPr>
        <w:t> </w:t>
      </w:r>
      <w:r>
        <w:rPr/>
        <w:t>76</w:t>
      </w:r>
      <w:r>
        <w:rPr>
          <w:spacing w:val="11"/>
        </w:rPr>
        <w:t> </w:t>
      </w:r>
      <w:r>
        <w:rPr/>
        <w:t>(20.3%)</w:t>
      </w:r>
      <w:r>
        <w:rPr>
          <w:spacing w:val="7"/>
        </w:rPr>
        <w:t> </w:t>
      </w:r>
      <w:r>
        <w:rPr/>
        <w:t>of</w:t>
      </w:r>
      <w:r>
        <w:rPr>
          <w:spacing w:val="8"/>
        </w:rPr>
        <w:t> </w:t>
      </w:r>
      <w:r>
        <w:rPr/>
        <w:t>the</w:t>
      </w:r>
      <w:r>
        <w:rPr>
          <w:spacing w:val="10"/>
        </w:rPr>
        <w:t> </w:t>
      </w:r>
      <w:r>
        <w:rPr/>
        <w:t>respondents</w:t>
      </w:r>
      <w:r>
        <w:rPr>
          <w:spacing w:val="10"/>
        </w:rPr>
        <w:t> </w:t>
      </w:r>
      <w:r>
        <w:rPr/>
        <w:t>have</w:t>
      </w:r>
      <w:r>
        <w:rPr>
          <w:spacing w:val="9"/>
        </w:rPr>
        <w:t> </w:t>
      </w:r>
      <w:r>
        <w:rPr/>
        <w:t>two</w:t>
      </w:r>
      <w:r>
        <w:rPr>
          <w:spacing w:val="9"/>
        </w:rPr>
        <w:t> </w:t>
      </w:r>
      <w:r>
        <w:rPr/>
        <w:t>children,</w:t>
      </w:r>
      <w:r>
        <w:rPr>
          <w:spacing w:val="10"/>
        </w:rPr>
        <w:t> </w:t>
      </w:r>
      <w:r>
        <w:rPr/>
        <w:t>68</w:t>
      </w:r>
      <w:r>
        <w:rPr>
          <w:spacing w:val="9"/>
        </w:rPr>
        <w:t> </w:t>
      </w:r>
      <w:r>
        <w:rPr/>
        <w:t>(18.2%)</w:t>
      </w:r>
      <w:r>
        <w:rPr>
          <w:spacing w:val="7"/>
        </w:rPr>
        <w:t> </w:t>
      </w:r>
      <w:r>
        <w:rPr/>
        <w:t>have</w:t>
      </w:r>
      <w:r>
        <w:rPr>
          <w:spacing w:val="10"/>
        </w:rPr>
        <w:t> </w:t>
      </w:r>
      <w:r>
        <w:rPr>
          <w:spacing w:val="-2"/>
        </w:rPr>
        <w:t>three</w:t>
      </w:r>
    </w:p>
    <w:p>
      <w:pPr>
        <w:pStyle w:val="BodyText"/>
        <w:spacing w:line="480" w:lineRule="auto"/>
        <w:ind w:left="336" w:right="453"/>
        <w:jc w:val="both"/>
      </w:pPr>
      <w:r>
        <w:rPr/>
        <w:t>children, 52 (13.9%) have four children, while 56 (15%) of the respondents five children and above. The occupation of the respondents on the table shows that 114 (30.5%) were traders, 100 (26.7%) were students, 82 (21.9%) had no occupation, as such they can be regarded as being housewives, while only</w:t>
      </w:r>
      <w:r>
        <w:rPr>
          <w:spacing w:val="-2"/>
        </w:rPr>
        <w:t> </w:t>
      </w:r>
      <w:r>
        <w:rPr/>
        <w:t>8 (2.1%) of the respondents are farmers. The economic status of the respondents shows that majority</w:t>
      </w:r>
      <w:r>
        <w:rPr>
          <w:spacing w:val="-5"/>
        </w:rPr>
        <w:t> </w:t>
      </w:r>
      <w:r>
        <w:rPr/>
        <w:t>of the mothers of under-five children are low-income earners 270(72.1%), 78 (20.9%) are middle- income earners while only 24 (6.4% are high-income earners.</w:t>
      </w:r>
    </w:p>
    <w:p>
      <w:pPr>
        <w:pStyle w:val="Heading2"/>
        <w:numPr>
          <w:ilvl w:val="2"/>
          <w:numId w:val="15"/>
        </w:numPr>
        <w:tabs>
          <w:tab w:pos="876" w:val="left" w:leader="none"/>
        </w:tabs>
        <w:spacing w:line="655" w:lineRule="auto" w:before="208" w:after="0"/>
        <w:ind w:left="336" w:right="5182" w:firstLine="0"/>
        <w:jc w:val="both"/>
      </w:pPr>
      <w:r>
        <w:rPr/>
        <w:t>Answering</w:t>
      </w:r>
      <w:r>
        <w:rPr>
          <w:spacing w:val="-15"/>
        </w:rPr>
        <w:t> </w:t>
      </w:r>
      <w:r>
        <w:rPr/>
        <w:t>Research</w:t>
      </w:r>
      <w:r>
        <w:rPr>
          <w:spacing w:val="-15"/>
        </w:rPr>
        <w:t> </w:t>
      </w:r>
      <w:r>
        <w:rPr/>
        <w:t>Questions Research Question One</w:t>
      </w:r>
    </w:p>
    <w:p>
      <w:pPr>
        <w:pStyle w:val="BodyText"/>
        <w:spacing w:line="269" w:lineRule="exact"/>
        <w:ind w:left="1056"/>
      </w:pPr>
      <w:r>
        <w:rPr/>
        <w:t>Are</w:t>
      </w:r>
      <w:r>
        <w:rPr>
          <w:spacing w:val="-4"/>
        </w:rPr>
        <w:t> </w:t>
      </w:r>
      <w:r>
        <w:rPr/>
        <w:t>mothers of</w:t>
      </w:r>
      <w:r>
        <w:rPr>
          <w:spacing w:val="-2"/>
        </w:rPr>
        <w:t> </w:t>
      </w:r>
      <w:r>
        <w:rPr/>
        <w:t>under-five</w:t>
      </w:r>
      <w:r>
        <w:rPr>
          <w:spacing w:val="-1"/>
        </w:rPr>
        <w:t> </w:t>
      </w:r>
      <w:r>
        <w:rPr/>
        <w:t>children in Kaduna</w:t>
      </w:r>
      <w:r>
        <w:rPr>
          <w:spacing w:val="-1"/>
        </w:rPr>
        <w:t> </w:t>
      </w:r>
      <w:r>
        <w:rPr/>
        <w:t>state</w:t>
      </w:r>
      <w:r>
        <w:rPr>
          <w:spacing w:val="-1"/>
        </w:rPr>
        <w:t> </w:t>
      </w:r>
      <w:r>
        <w:rPr/>
        <w:t>aware</w:t>
      </w:r>
      <w:r>
        <w:rPr>
          <w:spacing w:val="-2"/>
        </w:rPr>
        <w:t> </w:t>
      </w:r>
      <w:r>
        <w:rPr/>
        <w:t>of</w:t>
      </w:r>
      <w:r>
        <w:rPr>
          <w:spacing w:val="1"/>
        </w:rPr>
        <w:t> </w:t>
      </w:r>
      <w:r>
        <w:rPr>
          <w:spacing w:val="-2"/>
        </w:rPr>
        <w:t>retinoblastoma?</w:t>
      </w:r>
    </w:p>
    <w:p>
      <w:pPr>
        <w:spacing w:after="0" w:line="269" w:lineRule="exact"/>
        <w:sectPr>
          <w:pgSz w:w="11910" w:h="16840"/>
          <w:pgMar w:header="0" w:footer="1014" w:top="1340" w:bottom="1200" w:left="1680" w:right="980"/>
        </w:sectPr>
      </w:pPr>
    </w:p>
    <w:p>
      <w:pPr>
        <w:pStyle w:val="Heading2"/>
        <w:spacing w:line="242" w:lineRule="auto" w:before="78"/>
        <w:ind w:left="336" w:firstLine="0"/>
      </w:pPr>
      <w:r>
        <w:rPr/>
        <w:t>Table</w:t>
      </w:r>
      <w:r>
        <w:rPr>
          <w:spacing w:val="78"/>
        </w:rPr>
        <w:t> </w:t>
      </w:r>
      <w:r>
        <w:rPr/>
        <w:t>4.2:</w:t>
      </w:r>
      <w:r>
        <w:rPr>
          <w:spacing w:val="78"/>
        </w:rPr>
        <w:t> </w:t>
      </w:r>
      <w:r>
        <w:rPr/>
        <w:t>Mean</w:t>
      </w:r>
      <w:r>
        <w:rPr>
          <w:spacing w:val="80"/>
        </w:rPr>
        <w:t> </w:t>
      </w:r>
      <w:r>
        <w:rPr/>
        <w:t>score</w:t>
      </w:r>
      <w:r>
        <w:rPr>
          <w:spacing w:val="78"/>
        </w:rPr>
        <w:t> </w:t>
      </w:r>
      <w:r>
        <w:rPr/>
        <w:t>of</w:t>
      </w:r>
      <w:r>
        <w:rPr>
          <w:spacing w:val="80"/>
        </w:rPr>
        <w:t> </w:t>
      </w:r>
      <w:r>
        <w:rPr/>
        <w:t>responses</w:t>
      </w:r>
      <w:r>
        <w:rPr>
          <w:spacing w:val="79"/>
        </w:rPr>
        <w:t> </w:t>
      </w:r>
      <w:r>
        <w:rPr/>
        <w:t>on</w:t>
      </w:r>
      <w:r>
        <w:rPr>
          <w:spacing w:val="80"/>
        </w:rPr>
        <w:t> </w:t>
      </w:r>
      <w:r>
        <w:rPr/>
        <w:t>awareness</w:t>
      </w:r>
      <w:r>
        <w:rPr>
          <w:spacing w:val="79"/>
        </w:rPr>
        <w:t> </w:t>
      </w:r>
      <w:r>
        <w:rPr/>
        <w:t>of</w:t>
      </w:r>
      <w:r>
        <w:rPr>
          <w:spacing w:val="80"/>
        </w:rPr>
        <w:t> </w:t>
      </w:r>
      <w:r>
        <w:rPr/>
        <w:t>mothers</w:t>
      </w:r>
      <w:r>
        <w:rPr>
          <w:spacing w:val="79"/>
        </w:rPr>
        <w:t> </w:t>
      </w:r>
      <w:r>
        <w:rPr/>
        <w:t>of</w:t>
      </w:r>
      <w:r>
        <w:rPr>
          <w:spacing w:val="80"/>
        </w:rPr>
        <w:t> </w:t>
      </w:r>
      <w:r>
        <w:rPr/>
        <w:t>under-five children towards observation of retinoblastoma.</w:t>
      </w:r>
    </w:p>
    <w:p>
      <w:pPr>
        <w:pStyle w:val="BodyText"/>
        <w:spacing w:before="2"/>
        <w:rPr>
          <w:b/>
          <w:sz w:val="17"/>
        </w:rPr>
      </w:pP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0"/>
        <w:gridCol w:w="5270"/>
        <w:gridCol w:w="955"/>
        <w:gridCol w:w="1499"/>
      </w:tblGrid>
      <w:tr>
        <w:trPr>
          <w:trHeight w:val="639" w:hRule="atLeast"/>
        </w:trPr>
        <w:tc>
          <w:tcPr>
            <w:tcW w:w="790" w:type="dxa"/>
            <w:tcBorders>
              <w:top w:val="single" w:sz="8" w:space="0" w:color="000000"/>
              <w:bottom w:val="single" w:sz="8" w:space="0" w:color="000000"/>
            </w:tcBorders>
          </w:tcPr>
          <w:p>
            <w:pPr>
              <w:pStyle w:val="TableParagraph"/>
              <w:spacing w:before="86"/>
              <w:ind w:left="182"/>
              <w:rPr>
                <w:sz w:val="20"/>
              </w:rPr>
            </w:pPr>
            <w:r>
              <w:rPr>
                <w:spacing w:val="-4"/>
                <w:sz w:val="20"/>
              </w:rPr>
              <w:t>S/No</w:t>
            </w:r>
          </w:p>
        </w:tc>
        <w:tc>
          <w:tcPr>
            <w:tcW w:w="5270" w:type="dxa"/>
            <w:tcBorders>
              <w:top w:val="single" w:sz="8" w:space="0" w:color="000000"/>
              <w:bottom w:val="single" w:sz="8" w:space="0" w:color="000000"/>
            </w:tcBorders>
          </w:tcPr>
          <w:p>
            <w:pPr>
              <w:pStyle w:val="TableParagraph"/>
              <w:spacing w:before="86"/>
              <w:ind w:left="258"/>
              <w:rPr>
                <w:sz w:val="20"/>
              </w:rPr>
            </w:pPr>
            <w:r>
              <w:rPr>
                <w:spacing w:val="-2"/>
                <w:sz w:val="20"/>
              </w:rPr>
              <w:t>Items</w:t>
            </w:r>
          </w:p>
        </w:tc>
        <w:tc>
          <w:tcPr>
            <w:tcW w:w="955" w:type="dxa"/>
            <w:tcBorders>
              <w:top w:val="single" w:sz="8" w:space="0" w:color="000000"/>
              <w:bottom w:val="single" w:sz="8" w:space="0" w:color="000000"/>
            </w:tcBorders>
          </w:tcPr>
          <w:p>
            <w:pPr>
              <w:pStyle w:val="TableParagraph"/>
              <w:spacing w:before="86"/>
              <w:ind w:left="171"/>
              <w:rPr>
                <w:sz w:val="20"/>
              </w:rPr>
            </w:pPr>
            <w:r>
              <w:rPr>
                <w:spacing w:val="-4"/>
                <w:sz w:val="20"/>
              </w:rPr>
              <w:t>Mean</w:t>
            </w:r>
          </w:p>
        </w:tc>
        <w:tc>
          <w:tcPr>
            <w:tcW w:w="1499" w:type="dxa"/>
            <w:tcBorders>
              <w:top w:val="single" w:sz="8" w:space="0" w:color="000000"/>
              <w:bottom w:val="single" w:sz="8" w:space="0" w:color="000000"/>
            </w:tcBorders>
          </w:tcPr>
          <w:p>
            <w:pPr>
              <w:pStyle w:val="TableParagraph"/>
              <w:spacing w:line="320" w:lineRule="exact"/>
              <w:ind w:left="296" w:right="151"/>
              <w:rPr>
                <w:sz w:val="20"/>
              </w:rPr>
            </w:pPr>
            <w:r>
              <w:rPr>
                <w:spacing w:val="-4"/>
                <w:sz w:val="20"/>
              </w:rPr>
              <w:t>Std. </w:t>
            </w:r>
            <w:r>
              <w:rPr>
                <w:spacing w:val="-2"/>
                <w:sz w:val="20"/>
              </w:rPr>
              <w:t>Deviation</w:t>
            </w:r>
          </w:p>
        </w:tc>
      </w:tr>
      <w:tr>
        <w:trPr>
          <w:trHeight w:val="589" w:hRule="atLeast"/>
        </w:trPr>
        <w:tc>
          <w:tcPr>
            <w:tcW w:w="790" w:type="dxa"/>
            <w:tcBorders>
              <w:top w:val="single" w:sz="8" w:space="0" w:color="000000"/>
            </w:tcBorders>
          </w:tcPr>
          <w:p>
            <w:pPr>
              <w:pStyle w:val="TableParagraph"/>
              <w:spacing w:before="86"/>
              <w:ind w:left="182"/>
              <w:rPr>
                <w:sz w:val="20"/>
              </w:rPr>
            </w:pPr>
            <w:r>
              <w:rPr>
                <w:spacing w:val="-10"/>
                <w:sz w:val="20"/>
              </w:rPr>
              <w:t>1</w:t>
            </w:r>
          </w:p>
        </w:tc>
        <w:tc>
          <w:tcPr>
            <w:tcW w:w="5270" w:type="dxa"/>
            <w:tcBorders>
              <w:top w:val="single" w:sz="8" w:space="0" w:color="000000"/>
            </w:tcBorders>
          </w:tcPr>
          <w:p>
            <w:pPr>
              <w:pStyle w:val="TableParagraph"/>
              <w:spacing w:line="276" w:lineRule="auto"/>
              <w:ind w:left="258"/>
              <w:rPr>
                <w:sz w:val="20"/>
              </w:rPr>
            </w:pPr>
            <w:r>
              <w:rPr>
                <w:sz w:val="20"/>
              </w:rPr>
              <w:t>A</w:t>
            </w:r>
            <w:r>
              <w:rPr>
                <w:spacing w:val="80"/>
                <w:sz w:val="20"/>
              </w:rPr>
              <w:t> </w:t>
            </w:r>
            <w:r>
              <w:rPr>
                <w:sz w:val="20"/>
              </w:rPr>
              <w:t>child</w:t>
            </w:r>
            <w:r>
              <w:rPr>
                <w:spacing w:val="80"/>
                <w:sz w:val="20"/>
              </w:rPr>
              <w:t> </w:t>
            </w:r>
            <w:r>
              <w:rPr>
                <w:sz w:val="20"/>
              </w:rPr>
              <w:t>with</w:t>
            </w:r>
            <w:r>
              <w:rPr>
                <w:spacing w:val="80"/>
                <w:sz w:val="20"/>
              </w:rPr>
              <w:t> </w:t>
            </w:r>
            <w:r>
              <w:rPr>
                <w:sz w:val="20"/>
              </w:rPr>
              <w:t>whitish</w:t>
            </w:r>
            <w:r>
              <w:rPr>
                <w:spacing w:val="80"/>
                <w:sz w:val="20"/>
              </w:rPr>
              <w:t> </w:t>
            </w:r>
            <w:r>
              <w:rPr>
                <w:sz w:val="20"/>
              </w:rPr>
              <w:t>pupil</w:t>
            </w:r>
            <w:r>
              <w:rPr>
                <w:spacing w:val="80"/>
                <w:sz w:val="20"/>
              </w:rPr>
              <w:t> </w:t>
            </w:r>
            <w:r>
              <w:rPr>
                <w:sz w:val="20"/>
              </w:rPr>
              <w:t>indicates</w:t>
            </w:r>
            <w:r>
              <w:rPr>
                <w:spacing w:val="80"/>
                <w:sz w:val="20"/>
              </w:rPr>
              <w:t> </w:t>
            </w:r>
            <w:r>
              <w:rPr>
                <w:sz w:val="20"/>
              </w:rPr>
              <w:t>that</w:t>
            </w:r>
            <w:r>
              <w:rPr>
                <w:spacing w:val="80"/>
                <w:sz w:val="20"/>
              </w:rPr>
              <w:t> </w:t>
            </w:r>
            <w:r>
              <w:rPr>
                <w:sz w:val="20"/>
              </w:rPr>
              <w:t>he/she</w:t>
            </w:r>
            <w:r>
              <w:rPr>
                <w:spacing w:val="80"/>
                <w:sz w:val="20"/>
              </w:rPr>
              <w:t> </w:t>
            </w:r>
            <w:r>
              <w:rPr>
                <w:sz w:val="20"/>
              </w:rPr>
              <w:t>has </w:t>
            </w:r>
            <w:r>
              <w:rPr>
                <w:spacing w:val="-2"/>
                <w:sz w:val="20"/>
              </w:rPr>
              <w:t>retinoblastoma</w:t>
            </w:r>
          </w:p>
        </w:tc>
        <w:tc>
          <w:tcPr>
            <w:tcW w:w="955" w:type="dxa"/>
            <w:tcBorders>
              <w:top w:val="single" w:sz="8" w:space="0" w:color="000000"/>
            </w:tcBorders>
          </w:tcPr>
          <w:p>
            <w:pPr>
              <w:pStyle w:val="TableParagraph"/>
              <w:spacing w:before="86"/>
              <w:ind w:right="291"/>
              <w:jc w:val="right"/>
              <w:rPr>
                <w:sz w:val="20"/>
              </w:rPr>
            </w:pPr>
            <w:r>
              <w:rPr>
                <w:spacing w:val="-2"/>
                <w:sz w:val="20"/>
              </w:rPr>
              <w:t>3.0642</w:t>
            </w:r>
          </w:p>
        </w:tc>
        <w:tc>
          <w:tcPr>
            <w:tcW w:w="1499" w:type="dxa"/>
            <w:tcBorders>
              <w:top w:val="single" w:sz="8" w:space="0" w:color="000000"/>
            </w:tcBorders>
          </w:tcPr>
          <w:p>
            <w:pPr>
              <w:pStyle w:val="TableParagraph"/>
              <w:spacing w:before="86"/>
              <w:ind w:left="236"/>
              <w:rPr>
                <w:sz w:val="20"/>
              </w:rPr>
            </w:pPr>
            <w:r>
              <w:rPr>
                <w:spacing w:val="-2"/>
                <w:sz w:val="20"/>
              </w:rPr>
              <w:t>.75826</w:t>
            </w:r>
          </w:p>
        </w:tc>
      </w:tr>
      <w:tr>
        <w:trPr>
          <w:trHeight w:val="604" w:hRule="atLeast"/>
        </w:trPr>
        <w:tc>
          <w:tcPr>
            <w:tcW w:w="790" w:type="dxa"/>
          </w:tcPr>
          <w:p>
            <w:pPr>
              <w:pStyle w:val="TableParagraph"/>
              <w:spacing w:before="178"/>
              <w:ind w:left="182"/>
              <w:rPr>
                <w:sz w:val="20"/>
              </w:rPr>
            </w:pPr>
            <w:r>
              <w:rPr>
                <w:spacing w:val="-10"/>
                <w:sz w:val="20"/>
              </w:rPr>
              <w:t>2</w:t>
            </w:r>
          </w:p>
        </w:tc>
        <w:tc>
          <w:tcPr>
            <w:tcW w:w="5270" w:type="dxa"/>
          </w:tcPr>
          <w:p>
            <w:pPr>
              <w:pStyle w:val="TableParagraph"/>
              <w:spacing w:line="260" w:lineRule="atLeast" w:before="59"/>
              <w:ind w:left="198"/>
              <w:rPr>
                <w:sz w:val="20"/>
              </w:rPr>
            </w:pPr>
            <w:r>
              <w:rPr>
                <w:sz w:val="20"/>
              </w:rPr>
              <w:t>Eyes that appear to be looking at different directions (Squint) can present retinoblastoma later in life.</w:t>
            </w:r>
          </w:p>
        </w:tc>
        <w:tc>
          <w:tcPr>
            <w:tcW w:w="955" w:type="dxa"/>
          </w:tcPr>
          <w:p>
            <w:pPr>
              <w:pStyle w:val="TableParagraph"/>
              <w:spacing w:before="178"/>
              <w:ind w:right="291"/>
              <w:jc w:val="right"/>
              <w:rPr>
                <w:sz w:val="20"/>
              </w:rPr>
            </w:pPr>
            <w:r>
              <w:rPr>
                <w:spacing w:val="-2"/>
                <w:sz w:val="20"/>
              </w:rPr>
              <w:t>2.9519</w:t>
            </w:r>
          </w:p>
        </w:tc>
        <w:tc>
          <w:tcPr>
            <w:tcW w:w="1499" w:type="dxa"/>
          </w:tcPr>
          <w:p>
            <w:pPr>
              <w:pStyle w:val="TableParagraph"/>
              <w:spacing w:before="178"/>
              <w:ind w:left="236"/>
              <w:rPr>
                <w:sz w:val="20"/>
              </w:rPr>
            </w:pPr>
            <w:r>
              <w:rPr>
                <w:spacing w:val="-2"/>
                <w:sz w:val="20"/>
              </w:rPr>
              <w:t>.74879</w:t>
            </w:r>
          </w:p>
        </w:tc>
      </w:tr>
      <w:tr>
        <w:trPr>
          <w:trHeight w:val="407" w:hRule="atLeast"/>
        </w:trPr>
        <w:tc>
          <w:tcPr>
            <w:tcW w:w="790" w:type="dxa"/>
          </w:tcPr>
          <w:p>
            <w:pPr>
              <w:pStyle w:val="TableParagraph"/>
              <w:spacing w:before="103"/>
              <w:ind w:left="182"/>
              <w:rPr>
                <w:sz w:val="20"/>
              </w:rPr>
            </w:pPr>
            <w:r>
              <w:rPr>
                <w:spacing w:val="-10"/>
                <w:sz w:val="20"/>
              </w:rPr>
              <w:t>3</w:t>
            </w:r>
          </w:p>
        </w:tc>
        <w:tc>
          <w:tcPr>
            <w:tcW w:w="5270" w:type="dxa"/>
          </w:tcPr>
          <w:p>
            <w:pPr>
              <w:pStyle w:val="TableParagraph"/>
              <w:spacing w:before="12"/>
              <w:ind w:left="198"/>
              <w:rPr>
                <w:sz w:val="20"/>
              </w:rPr>
            </w:pPr>
            <w:r>
              <w:rPr>
                <w:sz w:val="20"/>
              </w:rPr>
              <w:t>Retinoblastoma</w:t>
            </w:r>
            <w:r>
              <w:rPr>
                <w:spacing w:val="-4"/>
                <w:sz w:val="20"/>
              </w:rPr>
              <w:t> </w:t>
            </w:r>
            <w:r>
              <w:rPr>
                <w:sz w:val="20"/>
              </w:rPr>
              <w:t>can</w:t>
            </w:r>
            <w:r>
              <w:rPr>
                <w:spacing w:val="-5"/>
                <w:sz w:val="20"/>
              </w:rPr>
              <w:t> </w:t>
            </w:r>
            <w:r>
              <w:rPr>
                <w:sz w:val="20"/>
              </w:rPr>
              <w:t>occur</w:t>
            </w:r>
            <w:r>
              <w:rPr>
                <w:spacing w:val="-3"/>
                <w:sz w:val="20"/>
              </w:rPr>
              <w:t> </w:t>
            </w:r>
            <w:r>
              <w:rPr>
                <w:sz w:val="20"/>
              </w:rPr>
              <w:t>in</w:t>
            </w:r>
            <w:r>
              <w:rPr>
                <w:spacing w:val="-6"/>
                <w:sz w:val="20"/>
              </w:rPr>
              <w:t> </w:t>
            </w:r>
            <w:r>
              <w:rPr>
                <w:sz w:val="20"/>
              </w:rPr>
              <w:t>one</w:t>
            </w:r>
            <w:r>
              <w:rPr>
                <w:spacing w:val="-4"/>
                <w:sz w:val="20"/>
              </w:rPr>
              <w:t> </w:t>
            </w:r>
            <w:r>
              <w:rPr>
                <w:sz w:val="20"/>
              </w:rPr>
              <w:t>or</w:t>
            </w:r>
            <w:r>
              <w:rPr>
                <w:spacing w:val="-3"/>
                <w:sz w:val="20"/>
              </w:rPr>
              <w:t> </w:t>
            </w:r>
            <w:r>
              <w:rPr>
                <w:sz w:val="20"/>
              </w:rPr>
              <w:t>both</w:t>
            </w:r>
            <w:r>
              <w:rPr>
                <w:spacing w:val="-6"/>
                <w:sz w:val="20"/>
              </w:rPr>
              <w:t> </w:t>
            </w:r>
            <w:r>
              <w:rPr>
                <w:spacing w:val="-4"/>
                <w:sz w:val="20"/>
              </w:rPr>
              <w:t>eyes.</w:t>
            </w:r>
          </w:p>
        </w:tc>
        <w:tc>
          <w:tcPr>
            <w:tcW w:w="955" w:type="dxa"/>
          </w:tcPr>
          <w:p>
            <w:pPr>
              <w:pStyle w:val="TableParagraph"/>
              <w:spacing w:before="103"/>
              <w:ind w:right="291"/>
              <w:jc w:val="right"/>
              <w:rPr>
                <w:sz w:val="20"/>
              </w:rPr>
            </w:pPr>
            <w:r>
              <w:rPr>
                <w:spacing w:val="-2"/>
                <w:sz w:val="20"/>
              </w:rPr>
              <w:t>3.1818</w:t>
            </w:r>
          </w:p>
        </w:tc>
        <w:tc>
          <w:tcPr>
            <w:tcW w:w="1499" w:type="dxa"/>
          </w:tcPr>
          <w:p>
            <w:pPr>
              <w:pStyle w:val="TableParagraph"/>
              <w:spacing w:before="103"/>
              <w:ind w:left="236"/>
              <w:rPr>
                <w:sz w:val="20"/>
              </w:rPr>
            </w:pPr>
            <w:r>
              <w:rPr>
                <w:spacing w:val="-2"/>
                <w:sz w:val="20"/>
              </w:rPr>
              <w:t>.83431</w:t>
            </w:r>
          </w:p>
        </w:tc>
      </w:tr>
      <w:tr>
        <w:trPr>
          <w:trHeight w:val="461" w:hRule="atLeast"/>
        </w:trPr>
        <w:tc>
          <w:tcPr>
            <w:tcW w:w="790" w:type="dxa"/>
          </w:tcPr>
          <w:p>
            <w:pPr>
              <w:pStyle w:val="TableParagraph"/>
              <w:spacing w:before="155"/>
              <w:ind w:left="182"/>
              <w:rPr>
                <w:sz w:val="20"/>
              </w:rPr>
            </w:pPr>
            <w:r>
              <w:rPr>
                <w:spacing w:val="-10"/>
                <w:sz w:val="20"/>
              </w:rPr>
              <w:t>4</w:t>
            </w:r>
          </w:p>
        </w:tc>
        <w:tc>
          <w:tcPr>
            <w:tcW w:w="5270" w:type="dxa"/>
          </w:tcPr>
          <w:p>
            <w:pPr>
              <w:pStyle w:val="TableParagraph"/>
              <w:spacing w:before="64"/>
              <w:ind w:left="198"/>
              <w:rPr>
                <w:sz w:val="20"/>
              </w:rPr>
            </w:pPr>
            <w:r>
              <w:rPr>
                <w:sz w:val="20"/>
              </w:rPr>
              <w:t>Retinoblastoma</w:t>
            </w:r>
            <w:r>
              <w:rPr>
                <w:spacing w:val="-6"/>
                <w:sz w:val="20"/>
              </w:rPr>
              <w:t> </w:t>
            </w:r>
            <w:r>
              <w:rPr>
                <w:sz w:val="20"/>
              </w:rPr>
              <w:t>can</w:t>
            </w:r>
            <w:r>
              <w:rPr>
                <w:spacing w:val="-6"/>
                <w:sz w:val="20"/>
              </w:rPr>
              <w:t> </w:t>
            </w:r>
            <w:r>
              <w:rPr>
                <w:sz w:val="20"/>
              </w:rPr>
              <w:t>be</w:t>
            </w:r>
            <w:r>
              <w:rPr>
                <w:spacing w:val="-5"/>
                <w:sz w:val="20"/>
              </w:rPr>
              <w:t> </w:t>
            </w:r>
            <w:r>
              <w:rPr>
                <w:spacing w:val="-2"/>
                <w:sz w:val="20"/>
              </w:rPr>
              <w:t>inherited.</w:t>
            </w:r>
          </w:p>
        </w:tc>
        <w:tc>
          <w:tcPr>
            <w:tcW w:w="955" w:type="dxa"/>
          </w:tcPr>
          <w:p>
            <w:pPr>
              <w:pStyle w:val="TableParagraph"/>
              <w:spacing w:before="155"/>
              <w:ind w:right="291"/>
              <w:jc w:val="right"/>
              <w:rPr>
                <w:sz w:val="20"/>
              </w:rPr>
            </w:pPr>
            <w:r>
              <w:rPr>
                <w:spacing w:val="-2"/>
                <w:sz w:val="20"/>
              </w:rPr>
              <w:t>2.8342</w:t>
            </w:r>
          </w:p>
        </w:tc>
        <w:tc>
          <w:tcPr>
            <w:tcW w:w="1499" w:type="dxa"/>
          </w:tcPr>
          <w:p>
            <w:pPr>
              <w:pStyle w:val="TableParagraph"/>
              <w:spacing w:before="155"/>
              <w:ind w:left="236"/>
              <w:rPr>
                <w:sz w:val="20"/>
              </w:rPr>
            </w:pPr>
            <w:r>
              <w:rPr>
                <w:spacing w:val="-2"/>
                <w:sz w:val="20"/>
              </w:rPr>
              <w:t>.89641</w:t>
            </w:r>
          </w:p>
        </w:tc>
      </w:tr>
      <w:tr>
        <w:trPr>
          <w:trHeight w:val="580" w:hRule="atLeast"/>
        </w:trPr>
        <w:tc>
          <w:tcPr>
            <w:tcW w:w="790" w:type="dxa"/>
          </w:tcPr>
          <w:p>
            <w:pPr>
              <w:pStyle w:val="TableParagraph"/>
              <w:spacing w:before="155"/>
              <w:ind w:left="182"/>
              <w:rPr>
                <w:sz w:val="20"/>
              </w:rPr>
            </w:pPr>
            <w:r>
              <w:rPr>
                <w:spacing w:val="-10"/>
                <w:sz w:val="20"/>
              </w:rPr>
              <w:t>5</w:t>
            </w:r>
          </w:p>
        </w:tc>
        <w:tc>
          <w:tcPr>
            <w:tcW w:w="5270" w:type="dxa"/>
          </w:tcPr>
          <w:p>
            <w:pPr>
              <w:pStyle w:val="TableParagraph"/>
              <w:spacing w:line="260" w:lineRule="atLeast" w:before="36"/>
              <w:ind w:left="198" w:right="8"/>
              <w:rPr>
                <w:sz w:val="20"/>
              </w:rPr>
            </w:pPr>
            <w:r>
              <w:rPr>
                <w:sz w:val="20"/>
              </w:rPr>
              <w:t>Early</w:t>
            </w:r>
            <w:r>
              <w:rPr>
                <w:spacing w:val="-7"/>
                <w:sz w:val="20"/>
              </w:rPr>
              <w:t> </w:t>
            </w:r>
            <w:r>
              <w:rPr>
                <w:sz w:val="20"/>
              </w:rPr>
              <w:t>detection</w:t>
            </w:r>
            <w:r>
              <w:rPr>
                <w:spacing w:val="-6"/>
                <w:sz w:val="20"/>
              </w:rPr>
              <w:t> </w:t>
            </w:r>
            <w:r>
              <w:rPr>
                <w:sz w:val="20"/>
              </w:rPr>
              <w:t>of</w:t>
            </w:r>
            <w:r>
              <w:rPr>
                <w:spacing w:val="-7"/>
                <w:sz w:val="20"/>
              </w:rPr>
              <w:t> </w:t>
            </w:r>
            <w:r>
              <w:rPr>
                <w:sz w:val="20"/>
              </w:rPr>
              <w:t>Retinoblastoma</w:t>
            </w:r>
            <w:r>
              <w:rPr>
                <w:spacing w:val="-3"/>
                <w:sz w:val="20"/>
              </w:rPr>
              <w:t> </w:t>
            </w:r>
            <w:r>
              <w:rPr>
                <w:sz w:val="20"/>
              </w:rPr>
              <w:t>can</w:t>
            </w:r>
            <w:r>
              <w:rPr>
                <w:spacing w:val="-4"/>
                <w:sz w:val="20"/>
              </w:rPr>
              <w:t> </w:t>
            </w:r>
            <w:r>
              <w:rPr>
                <w:sz w:val="20"/>
              </w:rPr>
              <w:t>save</w:t>
            </w:r>
            <w:r>
              <w:rPr>
                <w:spacing w:val="-3"/>
                <w:sz w:val="20"/>
              </w:rPr>
              <w:t> </w:t>
            </w:r>
            <w:r>
              <w:rPr>
                <w:sz w:val="20"/>
              </w:rPr>
              <w:t>the</w:t>
            </w:r>
            <w:r>
              <w:rPr>
                <w:spacing w:val="-3"/>
                <w:sz w:val="20"/>
              </w:rPr>
              <w:t> </w:t>
            </w:r>
            <w:r>
              <w:rPr>
                <w:sz w:val="20"/>
              </w:rPr>
              <w:t>vision</w:t>
            </w:r>
            <w:r>
              <w:rPr>
                <w:spacing w:val="-6"/>
                <w:sz w:val="20"/>
              </w:rPr>
              <w:t> </w:t>
            </w:r>
            <w:r>
              <w:rPr>
                <w:sz w:val="20"/>
              </w:rPr>
              <w:t>and</w:t>
            </w:r>
            <w:r>
              <w:rPr>
                <w:spacing w:val="-4"/>
                <w:sz w:val="20"/>
              </w:rPr>
              <w:t> </w:t>
            </w:r>
            <w:r>
              <w:rPr>
                <w:sz w:val="20"/>
              </w:rPr>
              <w:t>life of the child.</w:t>
            </w:r>
          </w:p>
        </w:tc>
        <w:tc>
          <w:tcPr>
            <w:tcW w:w="955" w:type="dxa"/>
          </w:tcPr>
          <w:p>
            <w:pPr>
              <w:pStyle w:val="TableParagraph"/>
              <w:spacing w:before="155"/>
              <w:ind w:right="291"/>
              <w:jc w:val="right"/>
              <w:rPr>
                <w:sz w:val="20"/>
              </w:rPr>
            </w:pPr>
            <w:r>
              <w:rPr>
                <w:spacing w:val="-2"/>
                <w:sz w:val="20"/>
              </w:rPr>
              <w:t>3.3369</w:t>
            </w:r>
          </w:p>
        </w:tc>
        <w:tc>
          <w:tcPr>
            <w:tcW w:w="1499" w:type="dxa"/>
          </w:tcPr>
          <w:p>
            <w:pPr>
              <w:pStyle w:val="TableParagraph"/>
              <w:spacing w:before="155"/>
              <w:ind w:left="236"/>
              <w:rPr>
                <w:sz w:val="20"/>
              </w:rPr>
            </w:pPr>
            <w:r>
              <w:rPr>
                <w:spacing w:val="-2"/>
                <w:sz w:val="20"/>
              </w:rPr>
              <w:t>.75310</w:t>
            </w:r>
          </w:p>
        </w:tc>
      </w:tr>
      <w:tr>
        <w:trPr>
          <w:trHeight w:val="406" w:hRule="atLeast"/>
        </w:trPr>
        <w:tc>
          <w:tcPr>
            <w:tcW w:w="790" w:type="dxa"/>
          </w:tcPr>
          <w:p>
            <w:pPr>
              <w:pStyle w:val="TableParagraph"/>
              <w:spacing w:before="102"/>
              <w:ind w:left="182"/>
              <w:rPr>
                <w:sz w:val="20"/>
              </w:rPr>
            </w:pPr>
            <w:r>
              <w:rPr>
                <w:spacing w:val="-10"/>
                <w:sz w:val="20"/>
              </w:rPr>
              <w:t>6</w:t>
            </w:r>
          </w:p>
        </w:tc>
        <w:tc>
          <w:tcPr>
            <w:tcW w:w="5270" w:type="dxa"/>
          </w:tcPr>
          <w:p>
            <w:pPr>
              <w:pStyle w:val="TableParagraph"/>
              <w:spacing w:before="11"/>
              <w:ind w:left="198"/>
              <w:rPr>
                <w:sz w:val="20"/>
              </w:rPr>
            </w:pPr>
            <w:r>
              <w:rPr>
                <w:sz w:val="20"/>
              </w:rPr>
              <w:t>Blurred</w:t>
            </w:r>
            <w:r>
              <w:rPr>
                <w:spacing w:val="-3"/>
                <w:sz w:val="20"/>
              </w:rPr>
              <w:t> </w:t>
            </w:r>
            <w:r>
              <w:rPr>
                <w:sz w:val="20"/>
              </w:rPr>
              <w:t>vision</w:t>
            </w:r>
            <w:r>
              <w:rPr>
                <w:spacing w:val="-5"/>
                <w:sz w:val="20"/>
              </w:rPr>
              <w:t> </w:t>
            </w:r>
            <w:r>
              <w:rPr>
                <w:sz w:val="20"/>
              </w:rPr>
              <w:t>is</w:t>
            </w:r>
            <w:r>
              <w:rPr>
                <w:spacing w:val="-5"/>
                <w:sz w:val="20"/>
              </w:rPr>
              <w:t> </w:t>
            </w:r>
            <w:r>
              <w:rPr>
                <w:sz w:val="20"/>
              </w:rPr>
              <w:t>an</w:t>
            </w:r>
            <w:r>
              <w:rPr>
                <w:spacing w:val="-5"/>
                <w:sz w:val="20"/>
              </w:rPr>
              <w:t> </w:t>
            </w:r>
            <w:r>
              <w:rPr>
                <w:sz w:val="20"/>
              </w:rPr>
              <w:t>indication</w:t>
            </w:r>
            <w:r>
              <w:rPr>
                <w:spacing w:val="-3"/>
                <w:sz w:val="20"/>
              </w:rPr>
              <w:t> </w:t>
            </w:r>
            <w:r>
              <w:rPr>
                <w:sz w:val="20"/>
              </w:rPr>
              <w:t>of</w:t>
            </w:r>
            <w:r>
              <w:rPr>
                <w:spacing w:val="-5"/>
                <w:sz w:val="20"/>
              </w:rPr>
              <w:t> </w:t>
            </w:r>
            <w:r>
              <w:rPr>
                <w:spacing w:val="-2"/>
                <w:sz w:val="20"/>
              </w:rPr>
              <w:t>retinoblastoma.</w:t>
            </w:r>
          </w:p>
        </w:tc>
        <w:tc>
          <w:tcPr>
            <w:tcW w:w="955" w:type="dxa"/>
          </w:tcPr>
          <w:p>
            <w:pPr>
              <w:pStyle w:val="TableParagraph"/>
              <w:spacing w:before="102"/>
              <w:ind w:right="291"/>
              <w:jc w:val="right"/>
              <w:rPr>
                <w:sz w:val="20"/>
              </w:rPr>
            </w:pPr>
            <w:r>
              <w:rPr>
                <w:spacing w:val="-2"/>
                <w:sz w:val="20"/>
              </w:rPr>
              <w:t>3.0856</w:t>
            </w:r>
          </w:p>
        </w:tc>
        <w:tc>
          <w:tcPr>
            <w:tcW w:w="1499" w:type="dxa"/>
          </w:tcPr>
          <w:p>
            <w:pPr>
              <w:pStyle w:val="TableParagraph"/>
              <w:spacing w:before="102"/>
              <w:ind w:left="236"/>
              <w:rPr>
                <w:sz w:val="20"/>
              </w:rPr>
            </w:pPr>
            <w:r>
              <w:rPr>
                <w:spacing w:val="-2"/>
                <w:sz w:val="20"/>
              </w:rPr>
              <w:t>.81747</w:t>
            </w:r>
          </w:p>
        </w:tc>
      </w:tr>
      <w:tr>
        <w:trPr>
          <w:trHeight w:val="530" w:hRule="atLeast"/>
        </w:trPr>
        <w:tc>
          <w:tcPr>
            <w:tcW w:w="790" w:type="dxa"/>
          </w:tcPr>
          <w:p>
            <w:pPr>
              <w:pStyle w:val="TableParagraph"/>
              <w:spacing w:before="156"/>
              <w:ind w:left="182"/>
              <w:rPr>
                <w:sz w:val="20"/>
              </w:rPr>
            </w:pPr>
            <w:r>
              <w:rPr>
                <w:spacing w:val="-10"/>
                <w:sz w:val="20"/>
              </w:rPr>
              <w:t>7</w:t>
            </w:r>
          </w:p>
        </w:tc>
        <w:tc>
          <w:tcPr>
            <w:tcW w:w="5270" w:type="dxa"/>
          </w:tcPr>
          <w:p>
            <w:pPr>
              <w:pStyle w:val="TableParagraph"/>
              <w:spacing w:line="230" w:lineRule="atLeast" w:before="50"/>
              <w:ind w:left="198"/>
              <w:rPr>
                <w:sz w:val="20"/>
              </w:rPr>
            </w:pPr>
            <w:r>
              <w:rPr>
                <w:sz w:val="20"/>
              </w:rPr>
              <w:t>Retinoblastoma</w:t>
            </w:r>
            <w:r>
              <w:rPr>
                <w:spacing w:val="40"/>
                <w:sz w:val="20"/>
              </w:rPr>
              <w:t> </w:t>
            </w:r>
            <w:r>
              <w:rPr>
                <w:sz w:val="20"/>
              </w:rPr>
              <w:t>is</w:t>
            </w:r>
            <w:r>
              <w:rPr>
                <w:spacing w:val="38"/>
                <w:sz w:val="20"/>
              </w:rPr>
              <w:t> </w:t>
            </w:r>
            <w:r>
              <w:rPr>
                <w:sz w:val="20"/>
              </w:rPr>
              <w:t>a</w:t>
            </w:r>
            <w:r>
              <w:rPr>
                <w:spacing w:val="40"/>
                <w:sz w:val="20"/>
              </w:rPr>
              <w:t> </w:t>
            </w:r>
            <w:r>
              <w:rPr>
                <w:sz w:val="20"/>
              </w:rPr>
              <w:t>curable</w:t>
            </w:r>
            <w:r>
              <w:rPr>
                <w:spacing w:val="40"/>
                <w:sz w:val="20"/>
              </w:rPr>
              <w:t> </w:t>
            </w:r>
            <w:r>
              <w:rPr>
                <w:sz w:val="20"/>
              </w:rPr>
              <w:t>disease</w:t>
            </w:r>
            <w:r>
              <w:rPr>
                <w:spacing w:val="39"/>
                <w:sz w:val="20"/>
              </w:rPr>
              <w:t> </w:t>
            </w:r>
            <w:r>
              <w:rPr>
                <w:sz w:val="20"/>
              </w:rPr>
              <w:t>if</w:t>
            </w:r>
            <w:r>
              <w:rPr>
                <w:spacing w:val="37"/>
                <w:sz w:val="20"/>
              </w:rPr>
              <w:t> </w:t>
            </w:r>
            <w:r>
              <w:rPr>
                <w:sz w:val="20"/>
              </w:rPr>
              <w:t>it</w:t>
            </w:r>
            <w:r>
              <w:rPr>
                <w:spacing w:val="39"/>
                <w:sz w:val="20"/>
              </w:rPr>
              <w:t> </w:t>
            </w:r>
            <w:r>
              <w:rPr>
                <w:sz w:val="20"/>
              </w:rPr>
              <w:t>is</w:t>
            </w:r>
            <w:r>
              <w:rPr>
                <w:spacing w:val="38"/>
                <w:sz w:val="20"/>
              </w:rPr>
              <w:t> </w:t>
            </w:r>
            <w:r>
              <w:rPr>
                <w:sz w:val="20"/>
              </w:rPr>
              <w:t>detected</w:t>
            </w:r>
            <w:r>
              <w:rPr>
                <w:spacing w:val="40"/>
                <w:sz w:val="20"/>
              </w:rPr>
              <w:t> </w:t>
            </w:r>
            <w:r>
              <w:rPr>
                <w:sz w:val="20"/>
              </w:rPr>
              <w:t>in</w:t>
            </w:r>
            <w:r>
              <w:rPr>
                <w:spacing w:val="38"/>
                <w:sz w:val="20"/>
              </w:rPr>
              <w:t> </w:t>
            </w:r>
            <w:r>
              <w:rPr>
                <w:sz w:val="20"/>
              </w:rPr>
              <w:t>its early stage.</w:t>
            </w:r>
          </w:p>
        </w:tc>
        <w:tc>
          <w:tcPr>
            <w:tcW w:w="955" w:type="dxa"/>
          </w:tcPr>
          <w:p>
            <w:pPr>
              <w:pStyle w:val="TableParagraph"/>
              <w:spacing w:before="156"/>
              <w:ind w:right="291"/>
              <w:jc w:val="right"/>
              <w:rPr>
                <w:sz w:val="20"/>
              </w:rPr>
            </w:pPr>
            <w:r>
              <w:rPr>
                <w:spacing w:val="-2"/>
                <w:sz w:val="20"/>
              </w:rPr>
              <w:t>3.2620</w:t>
            </w:r>
          </w:p>
        </w:tc>
        <w:tc>
          <w:tcPr>
            <w:tcW w:w="1499" w:type="dxa"/>
          </w:tcPr>
          <w:p>
            <w:pPr>
              <w:pStyle w:val="TableParagraph"/>
              <w:spacing w:before="156"/>
              <w:ind w:left="236"/>
              <w:rPr>
                <w:sz w:val="20"/>
              </w:rPr>
            </w:pPr>
            <w:r>
              <w:rPr>
                <w:spacing w:val="-2"/>
                <w:sz w:val="20"/>
              </w:rPr>
              <w:t>.71806</w:t>
            </w:r>
          </w:p>
        </w:tc>
      </w:tr>
      <w:tr>
        <w:trPr>
          <w:trHeight w:val="458" w:hRule="atLeast"/>
        </w:trPr>
        <w:tc>
          <w:tcPr>
            <w:tcW w:w="790" w:type="dxa"/>
          </w:tcPr>
          <w:p>
            <w:pPr>
              <w:pStyle w:val="TableParagraph"/>
              <w:spacing w:before="87"/>
              <w:ind w:left="182"/>
              <w:rPr>
                <w:sz w:val="20"/>
              </w:rPr>
            </w:pPr>
            <w:r>
              <w:rPr>
                <w:spacing w:val="-10"/>
                <w:sz w:val="20"/>
              </w:rPr>
              <w:t>8</w:t>
            </w:r>
          </w:p>
        </w:tc>
        <w:tc>
          <w:tcPr>
            <w:tcW w:w="5270" w:type="dxa"/>
          </w:tcPr>
          <w:p>
            <w:pPr>
              <w:pStyle w:val="TableParagraph"/>
              <w:spacing w:line="228" w:lineRule="exact"/>
              <w:ind w:left="198"/>
              <w:rPr>
                <w:sz w:val="20"/>
              </w:rPr>
            </w:pPr>
            <w:r>
              <w:rPr>
                <w:sz w:val="20"/>
              </w:rPr>
              <w:t>Retinoblastoma</w:t>
            </w:r>
            <w:r>
              <w:rPr>
                <w:spacing w:val="80"/>
                <w:sz w:val="20"/>
              </w:rPr>
              <w:t> </w:t>
            </w:r>
            <w:r>
              <w:rPr>
                <w:sz w:val="20"/>
              </w:rPr>
              <w:t>can</w:t>
            </w:r>
            <w:r>
              <w:rPr>
                <w:spacing w:val="80"/>
                <w:sz w:val="20"/>
              </w:rPr>
              <w:t> </w:t>
            </w:r>
            <w:r>
              <w:rPr>
                <w:sz w:val="20"/>
              </w:rPr>
              <w:t>lead</w:t>
            </w:r>
            <w:r>
              <w:rPr>
                <w:spacing w:val="80"/>
                <w:sz w:val="20"/>
              </w:rPr>
              <w:t> </w:t>
            </w:r>
            <w:r>
              <w:rPr>
                <w:sz w:val="20"/>
              </w:rPr>
              <w:t>to</w:t>
            </w:r>
            <w:r>
              <w:rPr>
                <w:spacing w:val="80"/>
                <w:sz w:val="20"/>
              </w:rPr>
              <w:t> </w:t>
            </w:r>
            <w:r>
              <w:rPr>
                <w:sz w:val="20"/>
              </w:rPr>
              <w:t>permanent</w:t>
            </w:r>
            <w:r>
              <w:rPr>
                <w:spacing w:val="80"/>
                <w:sz w:val="20"/>
              </w:rPr>
              <w:t> </w:t>
            </w:r>
            <w:r>
              <w:rPr>
                <w:sz w:val="20"/>
              </w:rPr>
              <w:t>impairment</w:t>
            </w:r>
            <w:r>
              <w:rPr>
                <w:spacing w:val="80"/>
                <w:sz w:val="20"/>
              </w:rPr>
              <w:t> </w:t>
            </w:r>
            <w:r>
              <w:rPr>
                <w:sz w:val="20"/>
              </w:rPr>
              <w:t>in</w:t>
            </w:r>
            <w:r>
              <w:rPr>
                <w:spacing w:val="40"/>
                <w:sz w:val="20"/>
              </w:rPr>
              <w:t> </w:t>
            </w:r>
            <w:r>
              <w:rPr>
                <w:spacing w:val="-2"/>
                <w:sz w:val="20"/>
              </w:rPr>
              <w:t>children.</w:t>
            </w:r>
          </w:p>
        </w:tc>
        <w:tc>
          <w:tcPr>
            <w:tcW w:w="955" w:type="dxa"/>
          </w:tcPr>
          <w:p>
            <w:pPr>
              <w:pStyle w:val="TableParagraph"/>
              <w:spacing w:before="87"/>
              <w:ind w:right="291"/>
              <w:jc w:val="right"/>
              <w:rPr>
                <w:sz w:val="20"/>
              </w:rPr>
            </w:pPr>
            <w:r>
              <w:rPr>
                <w:spacing w:val="-2"/>
                <w:sz w:val="20"/>
              </w:rPr>
              <w:t>3.1551</w:t>
            </w:r>
          </w:p>
        </w:tc>
        <w:tc>
          <w:tcPr>
            <w:tcW w:w="1499" w:type="dxa"/>
          </w:tcPr>
          <w:p>
            <w:pPr>
              <w:pStyle w:val="TableParagraph"/>
              <w:spacing w:before="87"/>
              <w:ind w:left="236"/>
              <w:rPr>
                <w:sz w:val="20"/>
              </w:rPr>
            </w:pPr>
            <w:r>
              <w:rPr>
                <w:spacing w:val="-2"/>
                <w:sz w:val="20"/>
              </w:rPr>
              <w:t>.82359</w:t>
            </w:r>
          </w:p>
        </w:tc>
      </w:tr>
      <w:tr>
        <w:trPr>
          <w:trHeight w:val="343" w:hRule="atLeast"/>
        </w:trPr>
        <w:tc>
          <w:tcPr>
            <w:tcW w:w="790" w:type="dxa"/>
          </w:tcPr>
          <w:p>
            <w:pPr>
              <w:pStyle w:val="TableParagraph"/>
              <w:spacing w:before="87"/>
              <w:ind w:left="182"/>
              <w:rPr>
                <w:sz w:val="20"/>
              </w:rPr>
            </w:pPr>
            <w:r>
              <w:rPr>
                <w:spacing w:val="-10"/>
                <w:sz w:val="20"/>
              </w:rPr>
              <w:t>9</w:t>
            </w:r>
          </w:p>
        </w:tc>
        <w:tc>
          <w:tcPr>
            <w:tcW w:w="5270" w:type="dxa"/>
          </w:tcPr>
          <w:p>
            <w:pPr>
              <w:pStyle w:val="TableParagraph"/>
              <w:spacing w:line="226" w:lineRule="exact"/>
              <w:ind w:left="198"/>
              <w:rPr>
                <w:sz w:val="20"/>
              </w:rPr>
            </w:pPr>
            <w:r>
              <w:rPr>
                <w:sz w:val="20"/>
              </w:rPr>
              <w:t>Food</w:t>
            </w:r>
            <w:r>
              <w:rPr>
                <w:spacing w:val="-3"/>
                <w:sz w:val="20"/>
              </w:rPr>
              <w:t> </w:t>
            </w:r>
            <w:r>
              <w:rPr>
                <w:sz w:val="20"/>
              </w:rPr>
              <w:t>rich</w:t>
            </w:r>
            <w:r>
              <w:rPr>
                <w:spacing w:val="-4"/>
                <w:sz w:val="20"/>
              </w:rPr>
              <w:t> </w:t>
            </w:r>
            <w:r>
              <w:rPr>
                <w:sz w:val="20"/>
              </w:rPr>
              <w:t>in</w:t>
            </w:r>
            <w:r>
              <w:rPr>
                <w:spacing w:val="-3"/>
                <w:sz w:val="20"/>
              </w:rPr>
              <w:t> </w:t>
            </w:r>
            <w:r>
              <w:rPr>
                <w:sz w:val="20"/>
              </w:rPr>
              <w:t>vitamin</w:t>
            </w:r>
            <w:r>
              <w:rPr>
                <w:spacing w:val="-3"/>
                <w:sz w:val="20"/>
              </w:rPr>
              <w:t> </w:t>
            </w:r>
            <w:r>
              <w:rPr>
                <w:sz w:val="20"/>
              </w:rPr>
              <w:t>A</w:t>
            </w:r>
            <w:r>
              <w:rPr>
                <w:spacing w:val="-5"/>
                <w:sz w:val="20"/>
              </w:rPr>
              <w:t> </w:t>
            </w:r>
            <w:r>
              <w:rPr>
                <w:sz w:val="20"/>
              </w:rPr>
              <w:t>can</w:t>
            </w:r>
            <w:r>
              <w:rPr>
                <w:spacing w:val="-4"/>
                <w:sz w:val="20"/>
              </w:rPr>
              <w:t> </w:t>
            </w:r>
            <w:r>
              <w:rPr>
                <w:sz w:val="20"/>
              </w:rPr>
              <w:t>prevent</w:t>
            </w:r>
            <w:r>
              <w:rPr>
                <w:spacing w:val="-5"/>
                <w:sz w:val="20"/>
              </w:rPr>
              <w:t> </w:t>
            </w:r>
            <w:r>
              <w:rPr>
                <w:spacing w:val="-2"/>
                <w:sz w:val="20"/>
              </w:rPr>
              <w:t>retinoblastoma.</w:t>
            </w:r>
          </w:p>
        </w:tc>
        <w:tc>
          <w:tcPr>
            <w:tcW w:w="955" w:type="dxa"/>
          </w:tcPr>
          <w:p>
            <w:pPr>
              <w:pStyle w:val="TableParagraph"/>
              <w:spacing w:before="87"/>
              <w:ind w:right="291"/>
              <w:jc w:val="right"/>
              <w:rPr>
                <w:sz w:val="20"/>
              </w:rPr>
            </w:pPr>
            <w:r>
              <w:rPr>
                <w:spacing w:val="-2"/>
                <w:sz w:val="20"/>
              </w:rPr>
              <w:t>3.2246</w:t>
            </w:r>
          </w:p>
        </w:tc>
        <w:tc>
          <w:tcPr>
            <w:tcW w:w="1499" w:type="dxa"/>
          </w:tcPr>
          <w:p>
            <w:pPr>
              <w:pStyle w:val="TableParagraph"/>
              <w:spacing w:before="87"/>
              <w:ind w:left="236"/>
              <w:rPr>
                <w:sz w:val="20"/>
              </w:rPr>
            </w:pPr>
            <w:r>
              <w:rPr>
                <w:spacing w:val="-2"/>
                <w:sz w:val="20"/>
              </w:rPr>
              <w:t>.77690</w:t>
            </w:r>
          </w:p>
        </w:tc>
      </w:tr>
      <w:tr>
        <w:trPr>
          <w:trHeight w:val="363" w:hRule="atLeast"/>
        </w:trPr>
        <w:tc>
          <w:tcPr>
            <w:tcW w:w="790" w:type="dxa"/>
          </w:tcPr>
          <w:p>
            <w:pPr>
              <w:pStyle w:val="TableParagraph"/>
              <w:spacing w:before="108"/>
              <w:ind w:left="182"/>
              <w:rPr>
                <w:sz w:val="20"/>
              </w:rPr>
            </w:pPr>
            <w:r>
              <w:rPr>
                <w:spacing w:val="-5"/>
                <w:sz w:val="20"/>
              </w:rPr>
              <w:t>10</w:t>
            </w:r>
          </w:p>
        </w:tc>
        <w:tc>
          <w:tcPr>
            <w:tcW w:w="5270" w:type="dxa"/>
          </w:tcPr>
          <w:p>
            <w:pPr>
              <w:pStyle w:val="TableParagraph"/>
              <w:spacing w:before="17"/>
              <w:ind w:left="198"/>
              <w:rPr>
                <w:sz w:val="20"/>
              </w:rPr>
            </w:pPr>
            <w:r>
              <w:rPr>
                <w:sz w:val="20"/>
              </w:rPr>
              <w:t>Immunization</w:t>
            </w:r>
            <w:r>
              <w:rPr>
                <w:spacing w:val="-9"/>
                <w:sz w:val="20"/>
              </w:rPr>
              <w:t> </w:t>
            </w:r>
            <w:r>
              <w:rPr>
                <w:sz w:val="20"/>
              </w:rPr>
              <w:t>against</w:t>
            </w:r>
            <w:r>
              <w:rPr>
                <w:spacing w:val="-5"/>
                <w:sz w:val="20"/>
              </w:rPr>
              <w:t> </w:t>
            </w:r>
            <w:r>
              <w:rPr>
                <w:sz w:val="20"/>
              </w:rPr>
              <w:t>measles</w:t>
            </w:r>
            <w:r>
              <w:rPr>
                <w:spacing w:val="-6"/>
                <w:sz w:val="20"/>
              </w:rPr>
              <w:t> </w:t>
            </w:r>
            <w:r>
              <w:rPr>
                <w:sz w:val="20"/>
              </w:rPr>
              <w:t>can</w:t>
            </w:r>
            <w:r>
              <w:rPr>
                <w:spacing w:val="-8"/>
                <w:sz w:val="20"/>
              </w:rPr>
              <w:t> </w:t>
            </w:r>
            <w:r>
              <w:rPr>
                <w:sz w:val="20"/>
              </w:rPr>
              <w:t>prevent</w:t>
            </w:r>
            <w:r>
              <w:rPr>
                <w:spacing w:val="-8"/>
                <w:sz w:val="20"/>
              </w:rPr>
              <w:t> </w:t>
            </w:r>
            <w:r>
              <w:rPr>
                <w:spacing w:val="-2"/>
                <w:sz w:val="20"/>
              </w:rPr>
              <w:t>retinoblastoma.</w:t>
            </w:r>
          </w:p>
        </w:tc>
        <w:tc>
          <w:tcPr>
            <w:tcW w:w="955" w:type="dxa"/>
          </w:tcPr>
          <w:p>
            <w:pPr>
              <w:pStyle w:val="TableParagraph"/>
              <w:spacing w:before="108"/>
              <w:ind w:right="291"/>
              <w:jc w:val="right"/>
              <w:rPr>
                <w:sz w:val="20"/>
              </w:rPr>
            </w:pPr>
            <w:r>
              <w:rPr>
                <w:spacing w:val="-2"/>
                <w:sz w:val="20"/>
              </w:rPr>
              <w:t>3.2246</w:t>
            </w:r>
          </w:p>
        </w:tc>
        <w:tc>
          <w:tcPr>
            <w:tcW w:w="1499" w:type="dxa"/>
          </w:tcPr>
          <w:p>
            <w:pPr>
              <w:pStyle w:val="TableParagraph"/>
              <w:spacing w:before="108"/>
              <w:ind w:left="236"/>
              <w:rPr>
                <w:sz w:val="20"/>
              </w:rPr>
            </w:pPr>
            <w:r>
              <w:rPr>
                <w:spacing w:val="-2"/>
                <w:sz w:val="20"/>
              </w:rPr>
              <w:t>.77690</w:t>
            </w:r>
          </w:p>
        </w:tc>
      </w:tr>
      <w:tr>
        <w:trPr>
          <w:trHeight w:val="362" w:hRule="atLeast"/>
        </w:trPr>
        <w:tc>
          <w:tcPr>
            <w:tcW w:w="790" w:type="dxa"/>
          </w:tcPr>
          <w:p>
            <w:pPr>
              <w:pStyle w:val="TableParagraph"/>
              <w:spacing w:before="107"/>
              <w:ind w:left="182"/>
              <w:rPr>
                <w:sz w:val="20"/>
              </w:rPr>
            </w:pPr>
            <w:r>
              <w:rPr>
                <w:spacing w:val="-5"/>
                <w:sz w:val="20"/>
              </w:rPr>
              <w:t>11</w:t>
            </w:r>
          </w:p>
        </w:tc>
        <w:tc>
          <w:tcPr>
            <w:tcW w:w="5270" w:type="dxa"/>
          </w:tcPr>
          <w:p>
            <w:pPr>
              <w:pStyle w:val="TableParagraph"/>
              <w:spacing w:before="16"/>
              <w:ind w:left="198"/>
              <w:rPr>
                <w:sz w:val="20"/>
              </w:rPr>
            </w:pPr>
            <w:r>
              <w:rPr>
                <w:sz w:val="20"/>
              </w:rPr>
              <w:t>Eye</w:t>
            </w:r>
            <w:r>
              <w:rPr>
                <w:spacing w:val="-4"/>
                <w:sz w:val="20"/>
              </w:rPr>
              <w:t> </w:t>
            </w:r>
            <w:r>
              <w:rPr>
                <w:sz w:val="20"/>
              </w:rPr>
              <w:t>hygiene</w:t>
            </w:r>
            <w:r>
              <w:rPr>
                <w:spacing w:val="-4"/>
                <w:sz w:val="20"/>
              </w:rPr>
              <w:t> </w:t>
            </w:r>
            <w:r>
              <w:rPr>
                <w:sz w:val="20"/>
              </w:rPr>
              <w:t>is</w:t>
            </w:r>
            <w:r>
              <w:rPr>
                <w:spacing w:val="-5"/>
                <w:sz w:val="20"/>
              </w:rPr>
              <w:t> </w:t>
            </w:r>
            <w:r>
              <w:rPr>
                <w:sz w:val="20"/>
              </w:rPr>
              <w:t>a</w:t>
            </w:r>
            <w:r>
              <w:rPr>
                <w:spacing w:val="-4"/>
                <w:sz w:val="20"/>
              </w:rPr>
              <w:t> </w:t>
            </w:r>
            <w:r>
              <w:rPr>
                <w:sz w:val="20"/>
              </w:rPr>
              <w:t>factor</w:t>
            </w:r>
            <w:r>
              <w:rPr>
                <w:spacing w:val="-4"/>
                <w:sz w:val="20"/>
              </w:rPr>
              <w:t> </w:t>
            </w:r>
            <w:r>
              <w:rPr>
                <w:sz w:val="20"/>
              </w:rPr>
              <w:t>for improving</w:t>
            </w:r>
            <w:r>
              <w:rPr>
                <w:spacing w:val="-5"/>
                <w:sz w:val="20"/>
              </w:rPr>
              <w:t> </w:t>
            </w:r>
            <w:r>
              <w:rPr>
                <w:sz w:val="20"/>
              </w:rPr>
              <w:t>the</w:t>
            </w:r>
            <w:r>
              <w:rPr>
                <w:spacing w:val="-3"/>
                <w:sz w:val="20"/>
              </w:rPr>
              <w:t> </w:t>
            </w:r>
            <w:r>
              <w:rPr>
                <w:sz w:val="20"/>
              </w:rPr>
              <w:t>health</w:t>
            </w:r>
            <w:r>
              <w:rPr>
                <w:spacing w:val="-4"/>
                <w:sz w:val="20"/>
              </w:rPr>
              <w:t> </w:t>
            </w:r>
            <w:r>
              <w:rPr>
                <w:sz w:val="20"/>
              </w:rPr>
              <w:t>of</w:t>
            </w:r>
            <w:r>
              <w:rPr>
                <w:spacing w:val="-6"/>
                <w:sz w:val="20"/>
              </w:rPr>
              <w:t> </w:t>
            </w:r>
            <w:r>
              <w:rPr>
                <w:sz w:val="20"/>
              </w:rPr>
              <w:t>the</w:t>
            </w:r>
            <w:r>
              <w:rPr>
                <w:spacing w:val="-4"/>
                <w:sz w:val="20"/>
              </w:rPr>
              <w:t> eye.</w:t>
            </w:r>
          </w:p>
        </w:tc>
        <w:tc>
          <w:tcPr>
            <w:tcW w:w="955" w:type="dxa"/>
          </w:tcPr>
          <w:p>
            <w:pPr>
              <w:pStyle w:val="TableParagraph"/>
              <w:spacing w:before="107"/>
              <w:ind w:right="291"/>
              <w:jc w:val="right"/>
              <w:rPr>
                <w:sz w:val="20"/>
              </w:rPr>
            </w:pPr>
            <w:r>
              <w:rPr>
                <w:spacing w:val="-2"/>
                <w:sz w:val="20"/>
              </w:rPr>
              <w:t>3.2246</w:t>
            </w:r>
          </w:p>
        </w:tc>
        <w:tc>
          <w:tcPr>
            <w:tcW w:w="1499" w:type="dxa"/>
          </w:tcPr>
          <w:p>
            <w:pPr>
              <w:pStyle w:val="TableParagraph"/>
              <w:spacing w:before="107"/>
              <w:ind w:left="236"/>
              <w:rPr>
                <w:sz w:val="20"/>
              </w:rPr>
            </w:pPr>
            <w:r>
              <w:rPr>
                <w:spacing w:val="-2"/>
                <w:sz w:val="20"/>
              </w:rPr>
              <w:t>.76297</w:t>
            </w:r>
          </w:p>
        </w:tc>
      </w:tr>
      <w:tr>
        <w:trPr>
          <w:trHeight w:val="481" w:hRule="atLeast"/>
        </w:trPr>
        <w:tc>
          <w:tcPr>
            <w:tcW w:w="790" w:type="dxa"/>
          </w:tcPr>
          <w:p>
            <w:pPr>
              <w:pStyle w:val="TableParagraph"/>
              <w:spacing w:before="107"/>
              <w:ind w:left="182"/>
              <w:rPr>
                <w:sz w:val="20"/>
              </w:rPr>
            </w:pPr>
            <w:r>
              <w:rPr>
                <w:spacing w:val="-5"/>
                <w:sz w:val="20"/>
              </w:rPr>
              <w:t>12</w:t>
            </w:r>
          </w:p>
        </w:tc>
        <w:tc>
          <w:tcPr>
            <w:tcW w:w="5270" w:type="dxa"/>
          </w:tcPr>
          <w:p>
            <w:pPr>
              <w:pStyle w:val="TableParagraph"/>
              <w:tabs>
                <w:tab w:pos="726" w:val="left" w:leader="none"/>
                <w:tab w:pos="1574" w:val="left" w:leader="none"/>
                <w:tab w:pos="2524" w:val="left" w:leader="none"/>
                <w:tab w:pos="3428" w:val="left" w:leader="none"/>
                <w:tab w:pos="4044" w:val="left" w:leader="none"/>
                <w:tab w:pos="4993" w:val="left" w:leader="none"/>
              </w:tabs>
              <w:spacing w:line="230" w:lineRule="atLeast" w:before="1"/>
              <w:ind w:left="198" w:right="107"/>
              <w:rPr>
                <w:sz w:val="20"/>
              </w:rPr>
            </w:pPr>
            <w:r>
              <w:rPr>
                <w:spacing w:val="-4"/>
                <w:sz w:val="20"/>
              </w:rPr>
              <w:t>Eye</w:t>
            </w:r>
            <w:r>
              <w:rPr>
                <w:sz w:val="20"/>
              </w:rPr>
              <w:tab/>
            </w:r>
            <w:r>
              <w:rPr>
                <w:spacing w:val="-2"/>
                <w:sz w:val="20"/>
              </w:rPr>
              <w:t>medical</w:t>
            </w:r>
            <w:r>
              <w:rPr>
                <w:sz w:val="20"/>
              </w:rPr>
              <w:tab/>
            </w:r>
            <w:r>
              <w:rPr>
                <w:spacing w:val="-2"/>
                <w:sz w:val="20"/>
              </w:rPr>
              <w:t>check-up</w:t>
            </w:r>
            <w:r>
              <w:rPr>
                <w:sz w:val="20"/>
              </w:rPr>
              <w:tab/>
            </w:r>
            <w:r>
              <w:rPr>
                <w:spacing w:val="-2"/>
                <w:sz w:val="20"/>
              </w:rPr>
              <w:t>provides</w:t>
            </w:r>
            <w:r>
              <w:rPr>
                <w:sz w:val="20"/>
              </w:rPr>
              <w:tab/>
            </w:r>
            <w:r>
              <w:rPr>
                <w:spacing w:val="-2"/>
                <w:sz w:val="20"/>
              </w:rPr>
              <w:t>early</w:t>
            </w:r>
            <w:r>
              <w:rPr>
                <w:sz w:val="20"/>
              </w:rPr>
              <w:tab/>
            </w:r>
            <w:r>
              <w:rPr>
                <w:spacing w:val="-2"/>
                <w:sz w:val="20"/>
              </w:rPr>
              <w:t>detection</w:t>
            </w:r>
            <w:r>
              <w:rPr>
                <w:sz w:val="20"/>
              </w:rPr>
              <w:tab/>
            </w:r>
            <w:r>
              <w:rPr>
                <w:spacing w:val="-6"/>
                <w:sz w:val="20"/>
              </w:rPr>
              <w:t>of </w:t>
            </w:r>
            <w:r>
              <w:rPr>
                <w:spacing w:val="-2"/>
                <w:sz w:val="20"/>
              </w:rPr>
              <w:t>retinoblastoma.</w:t>
            </w:r>
          </w:p>
        </w:tc>
        <w:tc>
          <w:tcPr>
            <w:tcW w:w="955" w:type="dxa"/>
          </w:tcPr>
          <w:p>
            <w:pPr>
              <w:pStyle w:val="TableParagraph"/>
              <w:spacing w:before="107"/>
              <w:ind w:right="291"/>
              <w:jc w:val="right"/>
              <w:rPr>
                <w:sz w:val="20"/>
              </w:rPr>
            </w:pPr>
            <w:r>
              <w:rPr>
                <w:spacing w:val="-2"/>
                <w:sz w:val="20"/>
              </w:rPr>
              <w:t>3.2742</w:t>
            </w:r>
          </w:p>
        </w:tc>
        <w:tc>
          <w:tcPr>
            <w:tcW w:w="1499" w:type="dxa"/>
          </w:tcPr>
          <w:p>
            <w:pPr>
              <w:pStyle w:val="TableParagraph"/>
              <w:spacing w:before="107"/>
              <w:ind w:left="236"/>
              <w:rPr>
                <w:sz w:val="20"/>
              </w:rPr>
            </w:pPr>
            <w:r>
              <w:rPr>
                <w:spacing w:val="-2"/>
                <w:sz w:val="20"/>
              </w:rPr>
              <w:t>.75954</w:t>
            </w:r>
          </w:p>
        </w:tc>
      </w:tr>
      <w:tr>
        <w:trPr>
          <w:trHeight w:val="390" w:hRule="atLeast"/>
        </w:trPr>
        <w:tc>
          <w:tcPr>
            <w:tcW w:w="790" w:type="dxa"/>
          </w:tcPr>
          <w:p>
            <w:pPr>
              <w:pStyle w:val="TableParagraph"/>
              <w:spacing w:before="87"/>
              <w:ind w:left="182"/>
              <w:rPr>
                <w:sz w:val="20"/>
              </w:rPr>
            </w:pPr>
            <w:r>
              <w:rPr>
                <w:spacing w:val="-5"/>
                <w:sz w:val="20"/>
              </w:rPr>
              <w:t>13</w:t>
            </w:r>
          </w:p>
        </w:tc>
        <w:tc>
          <w:tcPr>
            <w:tcW w:w="5270" w:type="dxa"/>
          </w:tcPr>
          <w:p>
            <w:pPr>
              <w:pStyle w:val="TableParagraph"/>
              <w:spacing w:line="226" w:lineRule="exact"/>
              <w:ind w:left="198"/>
              <w:rPr>
                <w:sz w:val="20"/>
              </w:rPr>
            </w:pPr>
            <w:r>
              <w:rPr>
                <w:sz w:val="20"/>
              </w:rPr>
              <w:t>Traditional</w:t>
            </w:r>
            <w:r>
              <w:rPr>
                <w:spacing w:val="-6"/>
                <w:sz w:val="20"/>
              </w:rPr>
              <w:t> </w:t>
            </w:r>
            <w:r>
              <w:rPr>
                <w:sz w:val="20"/>
              </w:rPr>
              <w:t>medicine</w:t>
            </w:r>
            <w:r>
              <w:rPr>
                <w:spacing w:val="-7"/>
                <w:sz w:val="20"/>
              </w:rPr>
              <w:t> </w:t>
            </w:r>
            <w:r>
              <w:rPr>
                <w:sz w:val="20"/>
              </w:rPr>
              <w:t>can</w:t>
            </w:r>
            <w:r>
              <w:rPr>
                <w:spacing w:val="-8"/>
                <w:sz w:val="20"/>
              </w:rPr>
              <w:t> </w:t>
            </w:r>
            <w:r>
              <w:rPr>
                <w:sz w:val="20"/>
              </w:rPr>
              <w:t>prevent</w:t>
            </w:r>
            <w:r>
              <w:rPr>
                <w:spacing w:val="-7"/>
                <w:sz w:val="20"/>
              </w:rPr>
              <w:t> </w:t>
            </w:r>
            <w:r>
              <w:rPr>
                <w:spacing w:val="-2"/>
                <w:sz w:val="20"/>
              </w:rPr>
              <w:t>retinoblastoma.</w:t>
            </w:r>
          </w:p>
        </w:tc>
        <w:tc>
          <w:tcPr>
            <w:tcW w:w="955" w:type="dxa"/>
          </w:tcPr>
          <w:p>
            <w:pPr>
              <w:pStyle w:val="TableParagraph"/>
              <w:spacing w:line="226" w:lineRule="exact"/>
              <w:ind w:right="291"/>
              <w:jc w:val="right"/>
              <w:rPr>
                <w:sz w:val="20"/>
              </w:rPr>
            </w:pPr>
            <w:r>
              <w:rPr>
                <w:spacing w:val="-2"/>
                <w:sz w:val="20"/>
              </w:rPr>
              <w:t>2.3476</w:t>
            </w:r>
          </w:p>
        </w:tc>
        <w:tc>
          <w:tcPr>
            <w:tcW w:w="1499" w:type="dxa"/>
          </w:tcPr>
          <w:p>
            <w:pPr>
              <w:pStyle w:val="TableParagraph"/>
              <w:spacing w:line="226" w:lineRule="exact"/>
              <w:ind w:left="236"/>
              <w:rPr>
                <w:sz w:val="20"/>
              </w:rPr>
            </w:pPr>
            <w:r>
              <w:rPr>
                <w:spacing w:val="-2"/>
                <w:sz w:val="20"/>
              </w:rPr>
              <w:t>.86767</w:t>
            </w:r>
          </w:p>
        </w:tc>
      </w:tr>
      <w:tr>
        <w:trPr>
          <w:trHeight w:val="305" w:hRule="atLeast"/>
        </w:trPr>
        <w:tc>
          <w:tcPr>
            <w:tcW w:w="6060" w:type="dxa"/>
            <w:gridSpan w:val="2"/>
            <w:tcBorders>
              <w:bottom w:val="single" w:sz="8" w:space="0" w:color="000000"/>
            </w:tcBorders>
          </w:tcPr>
          <w:p>
            <w:pPr>
              <w:pStyle w:val="TableParagraph"/>
              <w:spacing w:line="222" w:lineRule="exact" w:before="64"/>
              <w:ind w:left="182"/>
              <w:rPr>
                <w:b/>
                <w:sz w:val="20"/>
              </w:rPr>
            </w:pPr>
            <w:r>
              <w:rPr>
                <w:b/>
                <w:sz w:val="20"/>
              </w:rPr>
              <w:t>Aggregate</w:t>
            </w:r>
            <w:r>
              <w:rPr>
                <w:b/>
                <w:spacing w:val="-6"/>
                <w:sz w:val="20"/>
              </w:rPr>
              <w:t> </w:t>
            </w:r>
            <w:r>
              <w:rPr>
                <w:b/>
                <w:sz w:val="20"/>
              </w:rPr>
              <w:t>Mean</w:t>
            </w:r>
            <w:r>
              <w:rPr>
                <w:b/>
                <w:spacing w:val="46"/>
                <w:sz w:val="20"/>
              </w:rPr>
              <w:t> </w:t>
            </w:r>
            <w:r>
              <w:rPr>
                <w:b/>
                <w:spacing w:val="-2"/>
                <w:sz w:val="20"/>
              </w:rPr>
              <w:t>Score</w:t>
            </w:r>
          </w:p>
        </w:tc>
        <w:tc>
          <w:tcPr>
            <w:tcW w:w="955" w:type="dxa"/>
            <w:tcBorders>
              <w:bottom w:val="single" w:sz="8" w:space="0" w:color="000000"/>
            </w:tcBorders>
          </w:tcPr>
          <w:p>
            <w:pPr>
              <w:pStyle w:val="TableParagraph"/>
              <w:spacing w:line="222" w:lineRule="exact" w:before="64"/>
              <w:ind w:right="231"/>
              <w:jc w:val="right"/>
              <w:rPr>
                <w:b/>
                <w:sz w:val="20"/>
              </w:rPr>
            </w:pPr>
            <w:r>
              <w:rPr>
                <w:b/>
                <w:spacing w:val="-2"/>
                <w:sz w:val="20"/>
              </w:rPr>
              <w:t>3.0800</w:t>
            </w:r>
          </w:p>
        </w:tc>
        <w:tc>
          <w:tcPr>
            <w:tcW w:w="1499" w:type="dxa"/>
            <w:tcBorders>
              <w:bottom w:val="single" w:sz="8" w:space="0" w:color="000000"/>
            </w:tcBorders>
          </w:tcPr>
          <w:p>
            <w:pPr>
              <w:pStyle w:val="TableParagraph"/>
              <w:rPr>
                <w:sz w:val="20"/>
              </w:rPr>
            </w:pPr>
          </w:p>
        </w:tc>
      </w:tr>
    </w:tbl>
    <w:p>
      <w:pPr>
        <w:pStyle w:val="BodyText"/>
        <w:rPr>
          <w:b/>
        </w:rPr>
      </w:pPr>
    </w:p>
    <w:p>
      <w:pPr>
        <w:pStyle w:val="BodyText"/>
        <w:spacing w:before="198"/>
        <w:rPr>
          <w:b/>
        </w:rPr>
      </w:pPr>
    </w:p>
    <w:p>
      <w:pPr>
        <w:pStyle w:val="BodyText"/>
        <w:spacing w:line="480" w:lineRule="auto"/>
        <w:ind w:left="336" w:right="458" w:firstLine="720"/>
        <w:jc w:val="both"/>
      </w:pPr>
      <w:r>
        <w:rPr/>
        <w:t>Table 4.2 above reveals the mean score of responses on awareness by the respondents towards observation of retinoblastoma in Kaduna state, Nigeria. The aggregate mean score of the items is 3.08. Thus, indicating a positive awareness of retinoblastoma among the respondents. This can be concluded that most of the mothers of under-five children have a significant level of awareness regarding retinoblastoma, except for the use of traditional medicines in preventing retinoblastoma which has a mean score of 2.35. Hence, it can be deduced that the respondents do not believe in the effectiveness of traditional medicines in preventing or curing retinoblastoma.</w:t>
      </w:r>
    </w:p>
    <w:p>
      <w:pPr>
        <w:spacing w:after="0" w:line="480" w:lineRule="auto"/>
        <w:jc w:val="both"/>
        <w:sectPr>
          <w:pgSz w:w="11910" w:h="16840"/>
          <w:pgMar w:header="0" w:footer="1014" w:top="1340" w:bottom="1200" w:left="1680" w:right="980"/>
        </w:sectPr>
      </w:pPr>
    </w:p>
    <w:p>
      <w:pPr>
        <w:pStyle w:val="Heading2"/>
        <w:spacing w:before="61"/>
        <w:ind w:left="336" w:firstLine="0"/>
      </w:pPr>
      <w:r>
        <w:rPr/>
        <w:t>Research</w:t>
      </w:r>
      <w:r>
        <w:rPr>
          <w:spacing w:val="-2"/>
        </w:rPr>
        <w:t> </w:t>
      </w:r>
      <w:r>
        <w:rPr/>
        <w:t>Question</w:t>
      </w:r>
      <w:r>
        <w:rPr>
          <w:spacing w:val="-1"/>
        </w:rPr>
        <w:t> </w:t>
      </w:r>
      <w:r>
        <w:rPr>
          <w:spacing w:val="-5"/>
        </w:rPr>
        <w:t>Two</w:t>
      </w:r>
    </w:p>
    <w:p>
      <w:pPr>
        <w:pStyle w:val="BodyText"/>
        <w:spacing w:line="482" w:lineRule="auto" w:before="235"/>
        <w:ind w:left="1056" w:right="512"/>
      </w:pPr>
      <w:r>
        <w:rPr/>
        <w:t>Do</w:t>
      </w:r>
      <w:r>
        <w:rPr>
          <w:spacing w:val="40"/>
        </w:rPr>
        <w:t> </w:t>
      </w:r>
      <w:r>
        <w:rPr/>
        <w:t>mothers</w:t>
      </w:r>
      <w:r>
        <w:rPr>
          <w:spacing w:val="40"/>
        </w:rPr>
        <w:t> </w:t>
      </w:r>
      <w:r>
        <w:rPr/>
        <w:t>of</w:t>
      </w:r>
      <w:r>
        <w:rPr>
          <w:spacing w:val="40"/>
        </w:rPr>
        <w:t> </w:t>
      </w:r>
      <w:r>
        <w:rPr/>
        <w:t>under-five</w:t>
      </w:r>
      <w:r>
        <w:rPr>
          <w:spacing w:val="40"/>
        </w:rPr>
        <w:t> </w:t>
      </w:r>
      <w:r>
        <w:rPr/>
        <w:t>children</w:t>
      </w:r>
      <w:r>
        <w:rPr>
          <w:spacing w:val="40"/>
        </w:rPr>
        <w:t> </w:t>
      </w:r>
      <w:r>
        <w:rPr/>
        <w:t>in</w:t>
      </w:r>
      <w:r>
        <w:rPr>
          <w:spacing w:val="40"/>
        </w:rPr>
        <w:t> </w:t>
      </w:r>
      <w:r>
        <w:rPr/>
        <w:t>Kaduna</w:t>
      </w:r>
      <w:r>
        <w:rPr>
          <w:spacing w:val="40"/>
        </w:rPr>
        <w:t> </w:t>
      </w:r>
      <w:r>
        <w:rPr/>
        <w:t>state</w:t>
      </w:r>
      <w:r>
        <w:rPr>
          <w:spacing w:val="40"/>
        </w:rPr>
        <w:t> </w:t>
      </w:r>
      <w:r>
        <w:rPr/>
        <w:t>have</w:t>
      </w:r>
      <w:r>
        <w:rPr>
          <w:spacing w:val="40"/>
        </w:rPr>
        <w:t> </w:t>
      </w:r>
      <w:r>
        <w:rPr/>
        <w:t>the</w:t>
      </w:r>
      <w:r>
        <w:rPr>
          <w:spacing w:val="40"/>
        </w:rPr>
        <w:t> </w:t>
      </w:r>
      <w:r>
        <w:rPr/>
        <w:t>right</w:t>
      </w:r>
      <w:r>
        <w:rPr>
          <w:spacing w:val="40"/>
        </w:rPr>
        <w:t> </w:t>
      </w:r>
      <w:r>
        <w:rPr/>
        <w:t>attitude</w:t>
      </w:r>
      <w:r>
        <w:rPr>
          <w:spacing w:val="80"/>
        </w:rPr>
        <w:t> </w:t>
      </w:r>
      <w:r>
        <w:rPr/>
        <w:t>towards observation of retinoblastoma?</w:t>
      </w:r>
    </w:p>
    <w:p>
      <w:pPr>
        <w:pStyle w:val="Heading2"/>
        <w:spacing w:line="242" w:lineRule="auto" w:before="199"/>
        <w:ind w:left="336" w:firstLine="0"/>
      </w:pPr>
      <w:r>
        <w:rPr/>
        <w:t>Table 4.3 Mean score of responses on attitudes of mothers of under-five children towards observation of retinoblastoma.</w:t>
      </w:r>
    </w:p>
    <w:p>
      <w:pPr>
        <w:pStyle w:val="BodyText"/>
        <w:spacing w:before="1"/>
        <w:rPr>
          <w:b/>
          <w:sz w:val="17"/>
        </w:rPr>
      </w:pP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1"/>
        <w:gridCol w:w="4201"/>
        <w:gridCol w:w="1176"/>
        <w:gridCol w:w="2501"/>
      </w:tblGrid>
      <w:tr>
        <w:trPr>
          <w:trHeight w:val="649" w:hRule="atLeast"/>
        </w:trPr>
        <w:tc>
          <w:tcPr>
            <w:tcW w:w="771" w:type="dxa"/>
            <w:tcBorders>
              <w:top w:val="single" w:sz="8" w:space="0" w:color="000000"/>
              <w:bottom w:val="single" w:sz="8" w:space="0" w:color="000000"/>
            </w:tcBorders>
          </w:tcPr>
          <w:p>
            <w:pPr>
              <w:pStyle w:val="TableParagraph"/>
              <w:spacing w:before="91"/>
              <w:ind w:left="182"/>
              <w:rPr>
                <w:b/>
                <w:sz w:val="20"/>
              </w:rPr>
            </w:pPr>
            <w:r>
              <w:rPr>
                <w:b/>
                <w:spacing w:val="-4"/>
                <w:sz w:val="20"/>
              </w:rPr>
              <w:t>S/No</w:t>
            </w:r>
          </w:p>
        </w:tc>
        <w:tc>
          <w:tcPr>
            <w:tcW w:w="4201" w:type="dxa"/>
            <w:tcBorders>
              <w:top w:val="single" w:sz="8" w:space="0" w:color="000000"/>
              <w:bottom w:val="single" w:sz="8" w:space="0" w:color="000000"/>
            </w:tcBorders>
          </w:tcPr>
          <w:p>
            <w:pPr>
              <w:pStyle w:val="TableParagraph"/>
              <w:spacing w:before="91"/>
              <w:ind w:left="239"/>
              <w:rPr>
                <w:b/>
                <w:sz w:val="20"/>
              </w:rPr>
            </w:pPr>
            <w:r>
              <w:rPr>
                <w:b/>
                <w:spacing w:val="-2"/>
                <w:sz w:val="20"/>
              </w:rPr>
              <w:t>Items</w:t>
            </w:r>
          </w:p>
        </w:tc>
        <w:tc>
          <w:tcPr>
            <w:tcW w:w="1176" w:type="dxa"/>
            <w:tcBorders>
              <w:top w:val="single" w:sz="8" w:space="0" w:color="000000"/>
              <w:bottom w:val="single" w:sz="8" w:space="0" w:color="000000"/>
            </w:tcBorders>
          </w:tcPr>
          <w:p>
            <w:pPr>
              <w:pStyle w:val="TableParagraph"/>
              <w:spacing w:before="91"/>
              <w:ind w:left="167"/>
              <w:rPr>
                <w:b/>
                <w:sz w:val="20"/>
              </w:rPr>
            </w:pPr>
            <w:r>
              <w:rPr>
                <w:b/>
                <w:spacing w:val="-4"/>
                <w:sz w:val="20"/>
              </w:rPr>
              <w:t>Mean</w:t>
            </w:r>
          </w:p>
        </w:tc>
        <w:tc>
          <w:tcPr>
            <w:tcW w:w="2501" w:type="dxa"/>
            <w:tcBorders>
              <w:top w:val="single" w:sz="8" w:space="0" w:color="000000"/>
              <w:bottom w:val="single" w:sz="8" w:space="0" w:color="000000"/>
            </w:tcBorders>
          </w:tcPr>
          <w:p>
            <w:pPr>
              <w:pStyle w:val="TableParagraph"/>
              <w:spacing w:before="91"/>
              <w:ind w:left="518"/>
              <w:rPr>
                <w:b/>
                <w:sz w:val="20"/>
              </w:rPr>
            </w:pPr>
            <w:r>
              <w:rPr>
                <w:b/>
                <w:sz w:val="20"/>
              </w:rPr>
              <w:t>Std.</w:t>
            </w:r>
            <w:r>
              <w:rPr>
                <w:b/>
                <w:spacing w:val="-4"/>
                <w:sz w:val="20"/>
              </w:rPr>
              <w:t> </w:t>
            </w:r>
            <w:r>
              <w:rPr>
                <w:b/>
                <w:spacing w:val="-2"/>
                <w:sz w:val="20"/>
              </w:rPr>
              <w:t>Deviation</w:t>
            </w:r>
          </w:p>
        </w:tc>
      </w:tr>
      <w:tr>
        <w:trPr>
          <w:trHeight w:val="614" w:hRule="atLeast"/>
        </w:trPr>
        <w:tc>
          <w:tcPr>
            <w:tcW w:w="771" w:type="dxa"/>
            <w:tcBorders>
              <w:top w:val="single" w:sz="8" w:space="0" w:color="000000"/>
            </w:tcBorders>
          </w:tcPr>
          <w:p>
            <w:pPr>
              <w:pStyle w:val="TableParagraph"/>
              <w:spacing w:before="84"/>
              <w:ind w:left="122"/>
              <w:rPr>
                <w:sz w:val="20"/>
              </w:rPr>
            </w:pPr>
            <w:r>
              <w:rPr>
                <w:spacing w:val="-10"/>
                <w:sz w:val="20"/>
              </w:rPr>
              <w:t>1</w:t>
            </w:r>
          </w:p>
        </w:tc>
        <w:tc>
          <w:tcPr>
            <w:tcW w:w="4201" w:type="dxa"/>
            <w:tcBorders>
              <w:top w:val="single" w:sz="8" w:space="0" w:color="000000"/>
            </w:tcBorders>
          </w:tcPr>
          <w:p>
            <w:pPr>
              <w:pStyle w:val="TableParagraph"/>
              <w:spacing w:line="270" w:lineRule="exact"/>
              <w:ind w:left="179"/>
              <w:rPr>
                <w:sz w:val="24"/>
              </w:rPr>
            </w:pPr>
            <w:r>
              <w:rPr>
                <w:sz w:val="24"/>
              </w:rPr>
              <w:t>I</w:t>
            </w:r>
            <w:r>
              <w:rPr>
                <w:spacing w:val="41"/>
                <w:sz w:val="24"/>
              </w:rPr>
              <w:t> </w:t>
            </w:r>
            <w:r>
              <w:rPr>
                <w:sz w:val="24"/>
              </w:rPr>
              <w:t>feel</w:t>
            </w:r>
            <w:r>
              <w:rPr>
                <w:spacing w:val="43"/>
                <w:sz w:val="24"/>
              </w:rPr>
              <w:t> </w:t>
            </w:r>
            <w:r>
              <w:rPr>
                <w:sz w:val="24"/>
              </w:rPr>
              <w:t>a</w:t>
            </w:r>
            <w:r>
              <w:rPr>
                <w:spacing w:val="44"/>
                <w:sz w:val="24"/>
              </w:rPr>
              <w:t> </w:t>
            </w:r>
            <w:r>
              <w:rPr>
                <w:sz w:val="24"/>
              </w:rPr>
              <w:t>child</w:t>
            </w:r>
            <w:r>
              <w:rPr>
                <w:spacing w:val="42"/>
                <w:sz w:val="24"/>
              </w:rPr>
              <w:t> </w:t>
            </w:r>
            <w:r>
              <w:rPr>
                <w:sz w:val="24"/>
              </w:rPr>
              <w:t>with</w:t>
            </w:r>
            <w:r>
              <w:rPr>
                <w:spacing w:val="48"/>
                <w:sz w:val="24"/>
              </w:rPr>
              <w:t> </w:t>
            </w:r>
            <w:r>
              <w:rPr>
                <w:sz w:val="24"/>
              </w:rPr>
              <w:t>a</w:t>
            </w:r>
            <w:r>
              <w:rPr>
                <w:spacing w:val="44"/>
                <w:sz w:val="24"/>
              </w:rPr>
              <w:t> </w:t>
            </w:r>
            <w:r>
              <w:rPr>
                <w:sz w:val="24"/>
              </w:rPr>
              <w:t>whitish</w:t>
            </w:r>
            <w:r>
              <w:rPr>
                <w:spacing w:val="44"/>
                <w:sz w:val="24"/>
              </w:rPr>
              <w:t> </w:t>
            </w:r>
            <w:r>
              <w:rPr>
                <w:sz w:val="24"/>
              </w:rPr>
              <w:t>pupil</w:t>
            </w:r>
            <w:r>
              <w:rPr>
                <w:spacing w:val="43"/>
                <w:sz w:val="24"/>
              </w:rPr>
              <w:t> </w:t>
            </w:r>
            <w:r>
              <w:rPr>
                <w:spacing w:val="-5"/>
                <w:sz w:val="24"/>
              </w:rPr>
              <w:t>has</w:t>
            </w:r>
          </w:p>
          <w:p>
            <w:pPr>
              <w:pStyle w:val="TableParagraph"/>
              <w:spacing w:before="43"/>
              <w:ind w:left="179"/>
              <w:rPr>
                <w:sz w:val="24"/>
              </w:rPr>
            </w:pPr>
            <w:r>
              <w:rPr>
                <w:spacing w:val="-2"/>
                <w:sz w:val="24"/>
              </w:rPr>
              <w:t>retinoblastoma.</w:t>
            </w:r>
          </w:p>
        </w:tc>
        <w:tc>
          <w:tcPr>
            <w:tcW w:w="1176" w:type="dxa"/>
            <w:tcBorders>
              <w:top w:val="single" w:sz="8" w:space="0" w:color="000000"/>
            </w:tcBorders>
          </w:tcPr>
          <w:p>
            <w:pPr>
              <w:pStyle w:val="TableParagraph"/>
              <w:spacing w:before="84"/>
              <w:ind w:left="107"/>
              <w:rPr>
                <w:sz w:val="20"/>
              </w:rPr>
            </w:pPr>
            <w:r>
              <w:rPr>
                <w:spacing w:val="-2"/>
                <w:sz w:val="20"/>
              </w:rPr>
              <w:t>2.9519</w:t>
            </w:r>
          </w:p>
        </w:tc>
        <w:tc>
          <w:tcPr>
            <w:tcW w:w="2501" w:type="dxa"/>
            <w:tcBorders>
              <w:top w:val="single" w:sz="8" w:space="0" w:color="000000"/>
            </w:tcBorders>
          </w:tcPr>
          <w:p>
            <w:pPr>
              <w:pStyle w:val="TableParagraph"/>
              <w:spacing w:before="84"/>
              <w:ind w:left="458"/>
              <w:rPr>
                <w:sz w:val="20"/>
              </w:rPr>
            </w:pPr>
            <w:r>
              <w:rPr>
                <w:spacing w:val="-2"/>
                <w:sz w:val="20"/>
              </w:rPr>
              <w:t>.91624</w:t>
            </w:r>
          </w:p>
        </w:tc>
      </w:tr>
      <w:tr>
        <w:trPr>
          <w:trHeight w:val="950" w:hRule="atLeast"/>
        </w:trPr>
        <w:tc>
          <w:tcPr>
            <w:tcW w:w="771" w:type="dxa"/>
          </w:tcPr>
          <w:p>
            <w:pPr>
              <w:pStyle w:val="TableParagraph"/>
              <w:spacing w:before="105"/>
              <w:ind w:left="122"/>
              <w:rPr>
                <w:sz w:val="20"/>
              </w:rPr>
            </w:pPr>
            <w:r>
              <w:rPr>
                <w:spacing w:val="-10"/>
                <w:sz w:val="20"/>
              </w:rPr>
              <w:t>2</w:t>
            </w:r>
          </w:p>
        </w:tc>
        <w:tc>
          <w:tcPr>
            <w:tcW w:w="4201" w:type="dxa"/>
          </w:tcPr>
          <w:p>
            <w:pPr>
              <w:pStyle w:val="TableParagraph"/>
              <w:spacing w:before="15"/>
              <w:ind w:left="179"/>
              <w:rPr>
                <w:sz w:val="24"/>
              </w:rPr>
            </w:pPr>
            <w:r>
              <w:rPr>
                <w:sz w:val="24"/>
              </w:rPr>
              <w:t>I</w:t>
            </w:r>
            <w:r>
              <w:rPr>
                <w:spacing w:val="29"/>
                <w:sz w:val="24"/>
              </w:rPr>
              <w:t> </w:t>
            </w:r>
            <w:r>
              <w:rPr>
                <w:sz w:val="24"/>
              </w:rPr>
              <w:t>feel</w:t>
            </w:r>
            <w:r>
              <w:rPr>
                <w:spacing w:val="31"/>
                <w:sz w:val="24"/>
              </w:rPr>
              <w:t> </w:t>
            </w:r>
            <w:r>
              <w:rPr>
                <w:sz w:val="24"/>
              </w:rPr>
              <w:t>eyes</w:t>
            </w:r>
            <w:r>
              <w:rPr>
                <w:spacing w:val="30"/>
                <w:sz w:val="24"/>
              </w:rPr>
              <w:t> </w:t>
            </w:r>
            <w:r>
              <w:rPr>
                <w:sz w:val="24"/>
              </w:rPr>
              <w:t>that</w:t>
            </w:r>
            <w:r>
              <w:rPr>
                <w:spacing w:val="30"/>
                <w:sz w:val="24"/>
              </w:rPr>
              <w:t> </w:t>
            </w:r>
            <w:r>
              <w:rPr>
                <w:sz w:val="24"/>
              </w:rPr>
              <w:t>appear</w:t>
            </w:r>
            <w:r>
              <w:rPr>
                <w:spacing w:val="30"/>
                <w:sz w:val="24"/>
              </w:rPr>
              <w:t> </w:t>
            </w:r>
            <w:r>
              <w:rPr>
                <w:sz w:val="24"/>
              </w:rPr>
              <w:t>to</w:t>
            </w:r>
            <w:r>
              <w:rPr>
                <w:spacing w:val="29"/>
                <w:sz w:val="24"/>
              </w:rPr>
              <w:t> </w:t>
            </w:r>
            <w:r>
              <w:rPr>
                <w:sz w:val="24"/>
              </w:rPr>
              <w:t>be</w:t>
            </w:r>
            <w:r>
              <w:rPr>
                <w:spacing w:val="30"/>
                <w:sz w:val="24"/>
              </w:rPr>
              <w:t> </w:t>
            </w:r>
            <w:r>
              <w:rPr>
                <w:sz w:val="24"/>
              </w:rPr>
              <w:t>looking</w:t>
            </w:r>
            <w:r>
              <w:rPr>
                <w:spacing w:val="28"/>
                <w:sz w:val="24"/>
              </w:rPr>
              <w:t> </w:t>
            </w:r>
            <w:r>
              <w:rPr>
                <w:spacing w:val="-5"/>
                <w:sz w:val="24"/>
              </w:rPr>
              <w:t>at</w:t>
            </w:r>
          </w:p>
          <w:p>
            <w:pPr>
              <w:pStyle w:val="TableParagraph"/>
              <w:spacing w:line="310" w:lineRule="atLeast" w:before="7"/>
              <w:ind w:left="179"/>
              <w:rPr>
                <w:sz w:val="24"/>
              </w:rPr>
            </w:pPr>
            <w:r>
              <w:rPr>
                <w:sz w:val="24"/>
              </w:rPr>
              <w:t>different directions (squint) can </w:t>
            </w:r>
            <w:r>
              <w:rPr>
                <w:sz w:val="24"/>
              </w:rPr>
              <w:t>develop retinoblastoma later in life.</w:t>
            </w:r>
          </w:p>
        </w:tc>
        <w:tc>
          <w:tcPr>
            <w:tcW w:w="1176" w:type="dxa"/>
          </w:tcPr>
          <w:p>
            <w:pPr>
              <w:pStyle w:val="TableParagraph"/>
              <w:spacing w:before="105"/>
              <w:ind w:left="107"/>
              <w:rPr>
                <w:sz w:val="20"/>
              </w:rPr>
            </w:pPr>
            <w:r>
              <w:rPr>
                <w:spacing w:val="-2"/>
                <w:sz w:val="20"/>
              </w:rPr>
              <w:t>2.8663</w:t>
            </w:r>
          </w:p>
        </w:tc>
        <w:tc>
          <w:tcPr>
            <w:tcW w:w="2501" w:type="dxa"/>
          </w:tcPr>
          <w:p>
            <w:pPr>
              <w:pStyle w:val="TableParagraph"/>
              <w:spacing w:before="105"/>
              <w:ind w:left="458"/>
              <w:rPr>
                <w:sz w:val="20"/>
              </w:rPr>
            </w:pPr>
            <w:r>
              <w:rPr>
                <w:spacing w:val="-2"/>
                <w:sz w:val="20"/>
              </w:rPr>
              <w:t>.78750</w:t>
            </w:r>
          </w:p>
        </w:tc>
      </w:tr>
      <w:tr>
        <w:trPr>
          <w:trHeight w:val="634" w:hRule="atLeast"/>
        </w:trPr>
        <w:tc>
          <w:tcPr>
            <w:tcW w:w="771" w:type="dxa"/>
          </w:tcPr>
          <w:p>
            <w:pPr>
              <w:pStyle w:val="TableParagraph"/>
              <w:spacing w:before="105"/>
              <w:ind w:left="122"/>
              <w:rPr>
                <w:sz w:val="20"/>
              </w:rPr>
            </w:pPr>
            <w:r>
              <w:rPr>
                <w:spacing w:val="-10"/>
                <w:sz w:val="20"/>
              </w:rPr>
              <w:t>3</w:t>
            </w:r>
          </w:p>
        </w:tc>
        <w:tc>
          <w:tcPr>
            <w:tcW w:w="4201" w:type="dxa"/>
          </w:tcPr>
          <w:p>
            <w:pPr>
              <w:pStyle w:val="TableParagraph"/>
              <w:spacing w:before="15"/>
              <w:ind w:left="179"/>
              <w:rPr>
                <w:sz w:val="24"/>
              </w:rPr>
            </w:pPr>
            <w:r>
              <w:rPr>
                <w:sz w:val="24"/>
              </w:rPr>
              <w:t>I feel</w:t>
            </w:r>
            <w:r>
              <w:rPr>
                <w:spacing w:val="4"/>
                <w:sz w:val="24"/>
              </w:rPr>
              <w:t> </w:t>
            </w:r>
            <w:r>
              <w:rPr>
                <w:sz w:val="24"/>
              </w:rPr>
              <w:t>retinoblastoma</w:t>
            </w:r>
            <w:r>
              <w:rPr>
                <w:spacing w:val="2"/>
                <w:sz w:val="24"/>
              </w:rPr>
              <w:t> </w:t>
            </w:r>
            <w:r>
              <w:rPr>
                <w:sz w:val="24"/>
              </w:rPr>
              <w:t>can</w:t>
            </w:r>
            <w:r>
              <w:rPr>
                <w:spacing w:val="5"/>
                <w:sz w:val="24"/>
              </w:rPr>
              <w:t> </w:t>
            </w:r>
            <w:r>
              <w:rPr>
                <w:sz w:val="24"/>
              </w:rPr>
              <w:t>occur</w:t>
            </w:r>
            <w:r>
              <w:rPr>
                <w:spacing w:val="2"/>
                <w:sz w:val="24"/>
              </w:rPr>
              <w:t> </w:t>
            </w:r>
            <w:r>
              <w:rPr>
                <w:sz w:val="24"/>
              </w:rPr>
              <w:t>in</w:t>
            </w:r>
            <w:r>
              <w:rPr>
                <w:spacing w:val="3"/>
                <w:sz w:val="24"/>
              </w:rPr>
              <w:t> </w:t>
            </w:r>
            <w:r>
              <w:rPr>
                <w:sz w:val="24"/>
              </w:rPr>
              <w:t>one</w:t>
            </w:r>
            <w:r>
              <w:rPr>
                <w:spacing w:val="3"/>
                <w:sz w:val="24"/>
              </w:rPr>
              <w:t> </w:t>
            </w:r>
            <w:r>
              <w:rPr>
                <w:spacing w:val="-5"/>
                <w:sz w:val="24"/>
              </w:rPr>
              <w:t>or</w:t>
            </w:r>
          </w:p>
          <w:p>
            <w:pPr>
              <w:pStyle w:val="TableParagraph"/>
              <w:spacing w:before="43"/>
              <w:ind w:left="179"/>
              <w:rPr>
                <w:sz w:val="24"/>
              </w:rPr>
            </w:pPr>
            <w:r>
              <w:rPr>
                <w:sz w:val="24"/>
              </w:rPr>
              <w:t>both</w:t>
            </w:r>
            <w:r>
              <w:rPr>
                <w:spacing w:val="-2"/>
                <w:sz w:val="24"/>
              </w:rPr>
              <w:t> eyes.</w:t>
            </w:r>
          </w:p>
        </w:tc>
        <w:tc>
          <w:tcPr>
            <w:tcW w:w="1176" w:type="dxa"/>
          </w:tcPr>
          <w:p>
            <w:pPr>
              <w:pStyle w:val="TableParagraph"/>
              <w:spacing w:before="105"/>
              <w:ind w:left="107"/>
              <w:rPr>
                <w:sz w:val="20"/>
              </w:rPr>
            </w:pPr>
            <w:r>
              <w:rPr>
                <w:spacing w:val="-2"/>
                <w:sz w:val="20"/>
              </w:rPr>
              <w:t>3.0749</w:t>
            </w:r>
          </w:p>
        </w:tc>
        <w:tc>
          <w:tcPr>
            <w:tcW w:w="2501" w:type="dxa"/>
          </w:tcPr>
          <w:p>
            <w:pPr>
              <w:pStyle w:val="TableParagraph"/>
              <w:spacing w:before="105"/>
              <w:ind w:left="458"/>
              <w:rPr>
                <w:sz w:val="20"/>
              </w:rPr>
            </w:pPr>
            <w:r>
              <w:rPr>
                <w:spacing w:val="-2"/>
                <w:sz w:val="20"/>
              </w:rPr>
              <w:t>.87550</w:t>
            </w:r>
          </w:p>
        </w:tc>
      </w:tr>
      <w:tr>
        <w:trPr>
          <w:trHeight w:val="359" w:hRule="atLeast"/>
        </w:trPr>
        <w:tc>
          <w:tcPr>
            <w:tcW w:w="771" w:type="dxa"/>
          </w:tcPr>
          <w:p>
            <w:pPr>
              <w:pStyle w:val="TableParagraph"/>
              <w:spacing w:before="106"/>
              <w:ind w:left="122"/>
              <w:rPr>
                <w:sz w:val="20"/>
              </w:rPr>
            </w:pPr>
            <w:r>
              <w:rPr>
                <w:spacing w:val="-10"/>
                <w:sz w:val="20"/>
              </w:rPr>
              <w:t>4</w:t>
            </w:r>
          </w:p>
        </w:tc>
        <w:tc>
          <w:tcPr>
            <w:tcW w:w="4201" w:type="dxa"/>
          </w:tcPr>
          <w:p>
            <w:pPr>
              <w:pStyle w:val="TableParagraph"/>
              <w:spacing w:before="14"/>
              <w:ind w:left="179"/>
              <w:rPr>
                <w:sz w:val="24"/>
              </w:rPr>
            </w:pPr>
            <w:r>
              <w:rPr>
                <w:sz w:val="24"/>
              </w:rPr>
              <w:t>I</w:t>
            </w:r>
            <w:r>
              <w:rPr>
                <w:spacing w:val="-2"/>
                <w:sz w:val="24"/>
              </w:rPr>
              <w:t> </w:t>
            </w:r>
            <w:r>
              <w:rPr>
                <w:sz w:val="24"/>
              </w:rPr>
              <w:t>feel</w:t>
            </w:r>
            <w:r>
              <w:rPr>
                <w:spacing w:val="-1"/>
                <w:sz w:val="24"/>
              </w:rPr>
              <w:t> </w:t>
            </w:r>
            <w:r>
              <w:rPr>
                <w:sz w:val="24"/>
              </w:rPr>
              <w:t>retinoblastoma</w:t>
            </w:r>
            <w:r>
              <w:rPr>
                <w:spacing w:val="-2"/>
                <w:sz w:val="24"/>
              </w:rPr>
              <w:t> </w:t>
            </w:r>
            <w:r>
              <w:rPr>
                <w:sz w:val="24"/>
              </w:rPr>
              <w:t>can be</w:t>
            </w:r>
            <w:r>
              <w:rPr>
                <w:spacing w:val="-1"/>
                <w:sz w:val="24"/>
              </w:rPr>
              <w:t> </w:t>
            </w:r>
            <w:r>
              <w:rPr>
                <w:spacing w:val="-2"/>
                <w:sz w:val="24"/>
              </w:rPr>
              <w:t>inherited.</w:t>
            </w:r>
          </w:p>
        </w:tc>
        <w:tc>
          <w:tcPr>
            <w:tcW w:w="1176" w:type="dxa"/>
          </w:tcPr>
          <w:p>
            <w:pPr>
              <w:pStyle w:val="TableParagraph"/>
              <w:spacing w:before="106"/>
              <w:ind w:left="107"/>
              <w:rPr>
                <w:sz w:val="20"/>
              </w:rPr>
            </w:pPr>
            <w:r>
              <w:rPr>
                <w:spacing w:val="-2"/>
                <w:sz w:val="20"/>
              </w:rPr>
              <w:t>2.7807</w:t>
            </w:r>
          </w:p>
        </w:tc>
        <w:tc>
          <w:tcPr>
            <w:tcW w:w="2501" w:type="dxa"/>
          </w:tcPr>
          <w:p>
            <w:pPr>
              <w:pStyle w:val="TableParagraph"/>
              <w:spacing w:before="106"/>
              <w:ind w:left="458"/>
              <w:rPr>
                <w:sz w:val="20"/>
              </w:rPr>
            </w:pPr>
            <w:r>
              <w:rPr>
                <w:spacing w:val="-2"/>
                <w:sz w:val="20"/>
              </w:rPr>
              <w:t>.96037</w:t>
            </w:r>
          </w:p>
        </w:tc>
      </w:tr>
      <w:tr>
        <w:trPr>
          <w:trHeight w:val="633" w:hRule="atLeast"/>
        </w:trPr>
        <w:tc>
          <w:tcPr>
            <w:tcW w:w="771" w:type="dxa"/>
          </w:tcPr>
          <w:p>
            <w:pPr>
              <w:pStyle w:val="TableParagraph"/>
              <w:spacing w:before="102"/>
              <w:ind w:left="122"/>
              <w:rPr>
                <w:sz w:val="20"/>
              </w:rPr>
            </w:pPr>
            <w:r>
              <w:rPr>
                <w:spacing w:val="-10"/>
                <w:sz w:val="20"/>
              </w:rPr>
              <w:t>5</w:t>
            </w:r>
          </w:p>
        </w:tc>
        <w:tc>
          <w:tcPr>
            <w:tcW w:w="4201" w:type="dxa"/>
          </w:tcPr>
          <w:p>
            <w:pPr>
              <w:pStyle w:val="TableParagraph"/>
              <w:spacing w:before="12"/>
              <w:ind w:left="179"/>
              <w:rPr>
                <w:sz w:val="24"/>
              </w:rPr>
            </w:pPr>
            <w:r>
              <w:rPr>
                <w:sz w:val="24"/>
              </w:rPr>
              <w:t>I</w:t>
            </w:r>
            <w:r>
              <w:rPr>
                <w:spacing w:val="34"/>
                <w:sz w:val="24"/>
              </w:rPr>
              <w:t> </w:t>
            </w:r>
            <w:r>
              <w:rPr>
                <w:sz w:val="24"/>
              </w:rPr>
              <w:t>feel</w:t>
            </w:r>
            <w:r>
              <w:rPr>
                <w:spacing w:val="38"/>
                <w:sz w:val="24"/>
              </w:rPr>
              <w:t> </w:t>
            </w:r>
            <w:r>
              <w:rPr>
                <w:sz w:val="24"/>
              </w:rPr>
              <w:t>early</w:t>
            </w:r>
            <w:r>
              <w:rPr>
                <w:spacing w:val="33"/>
                <w:sz w:val="24"/>
              </w:rPr>
              <w:t> </w:t>
            </w:r>
            <w:r>
              <w:rPr>
                <w:sz w:val="24"/>
              </w:rPr>
              <w:t>detection</w:t>
            </w:r>
            <w:r>
              <w:rPr>
                <w:spacing w:val="38"/>
                <w:sz w:val="24"/>
              </w:rPr>
              <w:t> </w:t>
            </w:r>
            <w:r>
              <w:rPr>
                <w:sz w:val="24"/>
              </w:rPr>
              <w:t>of</w:t>
            </w:r>
            <w:r>
              <w:rPr>
                <w:spacing w:val="39"/>
                <w:sz w:val="24"/>
              </w:rPr>
              <w:t> </w:t>
            </w:r>
            <w:r>
              <w:rPr>
                <w:spacing w:val="-2"/>
                <w:sz w:val="24"/>
              </w:rPr>
              <w:t>retinoblastoma</w:t>
            </w:r>
          </w:p>
          <w:p>
            <w:pPr>
              <w:pStyle w:val="TableParagraph"/>
              <w:spacing w:before="43"/>
              <w:ind w:left="179"/>
              <w:rPr>
                <w:sz w:val="24"/>
              </w:rPr>
            </w:pPr>
            <w:r>
              <w:rPr>
                <w:sz w:val="24"/>
              </w:rPr>
              <w:t>can</w:t>
            </w:r>
            <w:r>
              <w:rPr>
                <w:spacing w:val="-1"/>
                <w:sz w:val="24"/>
              </w:rPr>
              <w:t> </w:t>
            </w:r>
            <w:r>
              <w:rPr>
                <w:sz w:val="24"/>
              </w:rPr>
              <w:t>save</w:t>
            </w:r>
            <w:r>
              <w:rPr>
                <w:spacing w:val="-1"/>
                <w:sz w:val="24"/>
              </w:rPr>
              <w:t> </w:t>
            </w:r>
            <w:r>
              <w:rPr>
                <w:sz w:val="24"/>
              </w:rPr>
              <w:t>the</w:t>
            </w:r>
            <w:r>
              <w:rPr>
                <w:spacing w:val="-1"/>
                <w:sz w:val="24"/>
              </w:rPr>
              <w:t> </w:t>
            </w:r>
            <w:r>
              <w:rPr>
                <w:sz w:val="24"/>
              </w:rPr>
              <w:t>vision and</w:t>
            </w:r>
            <w:r>
              <w:rPr>
                <w:spacing w:val="-1"/>
                <w:sz w:val="24"/>
              </w:rPr>
              <w:t> </w:t>
            </w:r>
            <w:r>
              <w:rPr>
                <w:sz w:val="24"/>
              </w:rPr>
              <w:t>life</w:t>
            </w:r>
            <w:r>
              <w:rPr>
                <w:spacing w:val="-2"/>
                <w:sz w:val="24"/>
              </w:rPr>
              <w:t> </w:t>
            </w:r>
            <w:r>
              <w:rPr>
                <w:sz w:val="24"/>
              </w:rPr>
              <w:t>of the</w:t>
            </w:r>
            <w:r>
              <w:rPr>
                <w:spacing w:val="3"/>
                <w:sz w:val="24"/>
              </w:rPr>
              <w:t> </w:t>
            </w:r>
            <w:r>
              <w:rPr>
                <w:spacing w:val="-2"/>
                <w:sz w:val="24"/>
              </w:rPr>
              <w:t>child.</w:t>
            </w:r>
          </w:p>
        </w:tc>
        <w:tc>
          <w:tcPr>
            <w:tcW w:w="1176" w:type="dxa"/>
          </w:tcPr>
          <w:p>
            <w:pPr>
              <w:pStyle w:val="TableParagraph"/>
              <w:spacing w:before="102"/>
              <w:ind w:left="107"/>
              <w:rPr>
                <w:sz w:val="20"/>
              </w:rPr>
            </w:pPr>
            <w:r>
              <w:rPr>
                <w:spacing w:val="-2"/>
                <w:sz w:val="20"/>
              </w:rPr>
              <w:t>3.2032</w:t>
            </w:r>
          </w:p>
        </w:tc>
        <w:tc>
          <w:tcPr>
            <w:tcW w:w="2501" w:type="dxa"/>
          </w:tcPr>
          <w:p>
            <w:pPr>
              <w:pStyle w:val="TableParagraph"/>
              <w:spacing w:before="102"/>
              <w:ind w:left="458"/>
              <w:rPr>
                <w:sz w:val="20"/>
              </w:rPr>
            </w:pPr>
            <w:r>
              <w:rPr>
                <w:spacing w:val="-2"/>
                <w:sz w:val="20"/>
              </w:rPr>
              <w:t>.79637</w:t>
            </w:r>
          </w:p>
        </w:tc>
      </w:tr>
      <w:tr>
        <w:trPr>
          <w:trHeight w:val="633" w:hRule="atLeast"/>
        </w:trPr>
        <w:tc>
          <w:tcPr>
            <w:tcW w:w="771" w:type="dxa"/>
          </w:tcPr>
          <w:p>
            <w:pPr>
              <w:pStyle w:val="TableParagraph"/>
              <w:spacing w:before="105"/>
              <w:ind w:left="122"/>
              <w:rPr>
                <w:sz w:val="20"/>
              </w:rPr>
            </w:pPr>
            <w:r>
              <w:rPr>
                <w:spacing w:val="-10"/>
                <w:sz w:val="20"/>
              </w:rPr>
              <w:t>6</w:t>
            </w:r>
          </w:p>
        </w:tc>
        <w:tc>
          <w:tcPr>
            <w:tcW w:w="4201" w:type="dxa"/>
          </w:tcPr>
          <w:p>
            <w:pPr>
              <w:pStyle w:val="TableParagraph"/>
              <w:spacing w:before="15"/>
              <w:ind w:left="179"/>
              <w:rPr>
                <w:sz w:val="24"/>
              </w:rPr>
            </w:pPr>
            <w:r>
              <w:rPr>
                <w:sz w:val="24"/>
              </w:rPr>
              <w:t>I</w:t>
            </w:r>
            <w:r>
              <w:rPr>
                <w:spacing w:val="28"/>
                <w:sz w:val="24"/>
              </w:rPr>
              <w:t> </w:t>
            </w:r>
            <w:r>
              <w:rPr>
                <w:sz w:val="24"/>
              </w:rPr>
              <w:t>feel</w:t>
            </w:r>
            <w:r>
              <w:rPr>
                <w:spacing w:val="32"/>
                <w:sz w:val="24"/>
              </w:rPr>
              <w:t> </w:t>
            </w:r>
            <w:r>
              <w:rPr>
                <w:sz w:val="24"/>
              </w:rPr>
              <w:t>blurred</w:t>
            </w:r>
            <w:r>
              <w:rPr>
                <w:spacing w:val="32"/>
                <w:sz w:val="24"/>
              </w:rPr>
              <w:t> </w:t>
            </w:r>
            <w:r>
              <w:rPr>
                <w:sz w:val="24"/>
              </w:rPr>
              <w:t>vision</w:t>
            </w:r>
            <w:r>
              <w:rPr>
                <w:spacing w:val="31"/>
                <w:sz w:val="24"/>
              </w:rPr>
              <w:t> </w:t>
            </w:r>
            <w:r>
              <w:rPr>
                <w:sz w:val="24"/>
              </w:rPr>
              <w:t>is</w:t>
            </w:r>
            <w:r>
              <w:rPr>
                <w:spacing w:val="33"/>
                <w:sz w:val="24"/>
              </w:rPr>
              <w:t> </w:t>
            </w:r>
            <w:r>
              <w:rPr>
                <w:sz w:val="24"/>
              </w:rPr>
              <w:t>an</w:t>
            </w:r>
            <w:r>
              <w:rPr>
                <w:spacing w:val="32"/>
                <w:sz w:val="24"/>
              </w:rPr>
              <w:t> </w:t>
            </w:r>
            <w:r>
              <w:rPr>
                <w:sz w:val="24"/>
              </w:rPr>
              <w:t>indication</w:t>
            </w:r>
            <w:r>
              <w:rPr>
                <w:spacing w:val="32"/>
                <w:sz w:val="24"/>
              </w:rPr>
              <w:t> </w:t>
            </w:r>
            <w:r>
              <w:rPr>
                <w:spacing w:val="-5"/>
                <w:sz w:val="24"/>
              </w:rPr>
              <w:t>of</w:t>
            </w:r>
          </w:p>
          <w:p>
            <w:pPr>
              <w:pStyle w:val="TableParagraph"/>
              <w:spacing w:before="41"/>
              <w:ind w:left="179"/>
              <w:rPr>
                <w:sz w:val="24"/>
              </w:rPr>
            </w:pPr>
            <w:r>
              <w:rPr>
                <w:spacing w:val="-2"/>
                <w:sz w:val="24"/>
              </w:rPr>
              <w:t>retinoblastoma.</w:t>
            </w:r>
          </w:p>
        </w:tc>
        <w:tc>
          <w:tcPr>
            <w:tcW w:w="1176" w:type="dxa"/>
          </w:tcPr>
          <w:p>
            <w:pPr>
              <w:pStyle w:val="TableParagraph"/>
              <w:spacing w:before="105"/>
              <w:ind w:left="107"/>
              <w:rPr>
                <w:sz w:val="20"/>
              </w:rPr>
            </w:pPr>
            <w:r>
              <w:rPr>
                <w:spacing w:val="-2"/>
                <w:sz w:val="20"/>
              </w:rPr>
              <w:t>3.0321</w:t>
            </w:r>
          </w:p>
        </w:tc>
        <w:tc>
          <w:tcPr>
            <w:tcW w:w="2501" w:type="dxa"/>
          </w:tcPr>
          <w:p>
            <w:pPr>
              <w:pStyle w:val="TableParagraph"/>
              <w:spacing w:before="105"/>
              <w:ind w:left="458"/>
              <w:rPr>
                <w:sz w:val="20"/>
              </w:rPr>
            </w:pPr>
            <w:r>
              <w:rPr>
                <w:spacing w:val="-2"/>
                <w:sz w:val="20"/>
              </w:rPr>
              <w:t>.86582</w:t>
            </w:r>
          </w:p>
        </w:tc>
      </w:tr>
      <w:tr>
        <w:trPr>
          <w:trHeight w:val="634" w:hRule="atLeast"/>
        </w:trPr>
        <w:tc>
          <w:tcPr>
            <w:tcW w:w="771" w:type="dxa"/>
          </w:tcPr>
          <w:p>
            <w:pPr>
              <w:pStyle w:val="TableParagraph"/>
              <w:spacing w:before="105"/>
              <w:ind w:left="122"/>
              <w:rPr>
                <w:sz w:val="20"/>
              </w:rPr>
            </w:pPr>
            <w:r>
              <w:rPr>
                <w:spacing w:val="-10"/>
                <w:sz w:val="20"/>
              </w:rPr>
              <w:t>7</w:t>
            </w:r>
          </w:p>
        </w:tc>
        <w:tc>
          <w:tcPr>
            <w:tcW w:w="4201" w:type="dxa"/>
          </w:tcPr>
          <w:p>
            <w:pPr>
              <w:pStyle w:val="TableParagraph"/>
              <w:spacing w:before="15"/>
              <w:ind w:left="179"/>
              <w:rPr>
                <w:sz w:val="24"/>
              </w:rPr>
            </w:pPr>
            <w:r>
              <w:rPr>
                <w:sz w:val="24"/>
              </w:rPr>
              <w:t>I feel</w:t>
            </w:r>
            <w:r>
              <w:rPr>
                <w:spacing w:val="1"/>
                <w:sz w:val="24"/>
              </w:rPr>
              <w:t> </w:t>
            </w:r>
            <w:r>
              <w:rPr>
                <w:sz w:val="24"/>
              </w:rPr>
              <w:t>retinoblastoma</w:t>
            </w:r>
            <w:r>
              <w:rPr>
                <w:spacing w:val="1"/>
                <w:sz w:val="24"/>
              </w:rPr>
              <w:t> </w:t>
            </w:r>
            <w:r>
              <w:rPr>
                <w:sz w:val="24"/>
              </w:rPr>
              <w:t>is</w:t>
            </w:r>
            <w:r>
              <w:rPr>
                <w:spacing w:val="4"/>
                <w:sz w:val="24"/>
              </w:rPr>
              <w:t> </w:t>
            </w:r>
            <w:r>
              <w:rPr>
                <w:sz w:val="24"/>
              </w:rPr>
              <w:t>a</w:t>
            </w:r>
            <w:r>
              <w:rPr>
                <w:spacing w:val="2"/>
                <w:sz w:val="24"/>
              </w:rPr>
              <w:t> </w:t>
            </w:r>
            <w:r>
              <w:rPr>
                <w:sz w:val="24"/>
              </w:rPr>
              <w:t>curable</w:t>
            </w:r>
            <w:r>
              <w:rPr>
                <w:spacing w:val="3"/>
                <w:sz w:val="24"/>
              </w:rPr>
              <w:t> </w:t>
            </w:r>
            <w:r>
              <w:rPr>
                <w:spacing w:val="-2"/>
                <w:sz w:val="24"/>
              </w:rPr>
              <w:t>disease</w:t>
            </w:r>
          </w:p>
          <w:p>
            <w:pPr>
              <w:pStyle w:val="TableParagraph"/>
              <w:spacing w:before="41"/>
              <w:ind w:left="179"/>
              <w:rPr>
                <w:sz w:val="24"/>
              </w:rPr>
            </w:pPr>
            <w:r>
              <w:rPr>
                <w:sz w:val="24"/>
              </w:rPr>
              <w:t>if</w:t>
            </w:r>
            <w:r>
              <w:rPr>
                <w:spacing w:val="-1"/>
                <w:sz w:val="24"/>
              </w:rPr>
              <w:t> </w:t>
            </w:r>
            <w:r>
              <w:rPr>
                <w:sz w:val="24"/>
              </w:rPr>
              <w:t>it is</w:t>
            </w:r>
            <w:r>
              <w:rPr>
                <w:spacing w:val="-1"/>
                <w:sz w:val="24"/>
              </w:rPr>
              <w:t> </w:t>
            </w:r>
            <w:r>
              <w:rPr>
                <w:sz w:val="24"/>
              </w:rPr>
              <w:t>detected in</w:t>
            </w:r>
            <w:r>
              <w:rPr>
                <w:spacing w:val="-1"/>
                <w:sz w:val="24"/>
              </w:rPr>
              <w:t> </w:t>
            </w:r>
            <w:r>
              <w:rPr>
                <w:sz w:val="24"/>
              </w:rPr>
              <w:t>its early</w:t>
            </w:r>
            <w:r>
              <w:rPr>
                <w:spacing w:val="-3"/>
                <w:sz w:val="24"/>
              </w:rPr>
              <w:t> </w:t>
            </w:r>
            <w:r>
              <w:rPr>
                <w:spacing w:val="-2"/>
                <w:sz w:val="24"/>
              </w:rPr>
              <w:t>stage.</w:t>
            </w:r>
          </w:p>
        </w:tc>
        <w:tc>
          <w:tcPr>
            <w:tcW w:w="1176" w:type="dxa"/>
          </w:tcPr>
          <w:p>
            <w:pPr>
              <w:pStyle w:val="TableParagraph"/>
              <w:spacing w:before="105"/>
              <w:ind w:left="107"/>
              <w:rPr>
                <w:sz w:val="20"/>
              </w:rPr>
            </w:pPr>
            <w:r>
              <w:rPr>
                <w:spacing w:val="-2"/>
                <w:sz w:val="20"/>
              </w:rPr>
              <w:t>3.1658</w:t>
            </w:r>
          </w:p>
        </w:tc>
        <w:tc>
          <w:tcPr>
            <w:tcW w:w="2501" w:type="dxa"/>
          </w:tcPr>
          <w:p>
            <w:pPr>
              <w:pStyle w:val="TableParagraph"/>
              <w:spacing w:before="105"/>
              <w:ind w:left="458"/>
              <w:rPr>
                <w:sz w:val="20"/>
              </w:rPr>
            </w:pPr>
            <w:r>
              <w:rPr>
                <w:spacing w:val="-2"/>
                <w:sz w:val="20"/>
              </w:rPr>
              <w:t>.77446</w:t>
            </w:r>
          </w:p>
        </w:tc>
      </w:tr>
      <w:tr>
        <w:trPr>
          <w:trHeight w:val="633" w:hRule="atLeast"/>
        </w:trPr>
        <w:tc>
          <w:tcPr>
            <w:tcW w:w="771" w:type="dxa"/>
          </w:tcPr>
          <w:p>
            <w:pPr>
              <w:pStyle w:val="TableParagraph"/>
              <w:spacing w:before="106"/>
              <w:ind w:left="122"/>
              <w:rPr>
                <w:sz w:val="20"/>
              </w:rPr>
            </w:pPr>
            <w:r>
              <w:rPr>
                <w:spacing w:val="-10"/>
                <w:sz w:val="20"/>
              </w:rPr>
              <w:t>8</w:t>
            </w:r>
          </w:p>
        </w:tc>
        <w:tc>
          <w:tcPr>
            <w:tcW w:w="4201" w:type="dxa"/>
          </w:tcPr>
          <w:p>
            <w:pPr>
              <w:pStyle w:val="TableParagraph"/>
              <w:tabs>
                <w:tab w:pos="483" w:val="left" w:leader="none"/>
                <w:tab w:pos="1066" w:val="left" w:leader="none"/>
                <w:tab w:pos="2719" w:val="left" w:leader="none"/>
                <w:tab w:pos="3275" w:val="left" w:leader="none"/>
                <w:tab w:pos="3899" w:val="left" w:leader="none"/>
              </w:tabs>
              <w:spacing w:before="16"/>
              <w:ind w:left="179"/>
              <w:rPr>
                <w:sz w:val="24"/>
              </w:rPr>
            </w:pPr>
            <w:r>
              <w:rPr>
                <w:spacing w:val="-10"/>
                <w:sz w:val="24"/>
              </w:rPr>
              <w:t>I</w:t>
            </w:r>
            <w:r>
              <w:rPr>
                <w:sz w:val="24"/>
              </w:rPr>
              <w:tab/>
            </w:r>
            <w:r>
              <w:rPr>
                <w:spacing w:val="-4"/>
                <w:sz w:val="24"/>
              </w:rPr>
              <w:t>feel</w:t>
            </w:r>
            <w:r>
              <w:rPr>
                <w:sz w:val="24"/>
              </w:rPr>
              <w:tab/>
            </w:r>
            <w:r>
              <w:rPr>
                <w:spacing w:val="-2"/>
                <w:sz w:val="24"/>
              </w:rPr>
              <w:t>retinoblastoma</w:t>
            </w:r>
            <w:r>
              <w:rPr>
                <w:sz w:val="24"/>
              </w:rPr>
              <w:tab/>
            </w:r>
            <w:r>
              <w:rPr>
                <w:spacing w:val="-5"/>
                <w:sz w:val="24"/>
              </w:rPr>
              <w:t>can</w:t>
            </w:r>
            <w:r>
              <w:rPr>
                <w:sz w:val="24"/>
              </w:rPr>
              <w:tab/>
            </w:r>
            <w:r>
              <w:rPr>
                <w:spacing w:val="-4"/>
                <w:sz w:val="24"/>
              </w:rPr>
              <w:t>lead</w:t>
            </w:r>
            <w:r>
              <w:rPr>
                <w:sz w:val="24"/>
              </w:rPr>
              <w:tab/>
            </w:r>
            <w:r>
              <w:rPr>
                <w:spacing w:val="-5"/>
                <w:sz w:val="24"/>
              </w:rPr>
              <w:t>to</w:t>
            </w:r>
          </w:p>
          <w:p>
            <w:pPr>
              <w:pStyle w:val="TableParagraph"/>
              <w:spacing w:before="41"/>
              <w:ind w:left="179"/>
              <w:rPr>
                <w:sz w:val="24"/>
              </w:rPr>
            </w:pPr>
            <w:r>
              <w:rPr>
                <w:sz w:val="24"/>
              </w:rPr>
              <w:t>permanent</w:t>
            </w:r>
            <w:r>
              <w:rPr>
                <w:spacing w:val="-2"/>
                <w:sz w:val="24"/>
              </w:rPr>
              <w:t> </w:t>
            </w:r>
            <w:r>
              <w:rPr>
                <w:sz w:val="24"/>
              </w:rPr>
              <w:t>impairment</w:t>
            </w:r>
            <w:r>
              <w:rPr>
                <w:spacing w:val="-2"/>
                <w:sz w:val="24"/>
              </w:rPr>
              <w:t> </w:t>
            </w:r>
            <w:r>
              <w:rPr>
                <w:sz w:val="24"/>
              </w:rPr>
              <w:t>in</w:t>
            </w:r>
            <w:r>
              <w:rPr>
                <w:spacing w:val="3"/>
                <w:sz w:val="24"/>
              </w:rPr>
              <w:t> </w:t>
            </w:r>
            <w:r>
              <w:rPr>
                <w:spacing w:val="-2"/>
                <w:sz w:val="24"/>
              </w:rPr>
              <w:t>children.</w:t>
            </w:r>
          </w:p>
        </w:tc>
        <w:tc>
          <w:tcPr>
            <w:tcW w:w="1176" w:type="dxa"/>
          </w:tcPr>
          <w:p>
            <w:pPr>
              <w:pStyle w:val="TableParagraph"/>
              <w:spacing w:before="106"/>
              <w:ind w:left="107"/>
              <w:rPr>
                <w:sz w:val="20"/>
              </w:rPr>
            </w:pPr>
            <w:r>
              <w:rPr>
                <w:spacing w:val="-2"/>
                <w:sz w:val="20"/>
              </w:rPr>
              <w:t>3.1070</w:t>
            </w:r>
          </w:p>
        </w:tc>
        <w:tc>
          <w:tcPr>
            <w:tcW w:w="2501" w:type="dxa"/>
          </w:tcPr>
          <w:p>
            <w:pPr>
              <w:pStyle w:val="TableParagraph"/>
              <w:spacing w:before="106"/>
              <w:ind w:left="458"/>
              <w:rPr>
                <w:sz w:val="20"/>
              </w:rPr>
            </w:pPr>
            <w:r>
              <w:rPr>
                <w:spacing w:val="-2"/>
                <w:sz w:val="20"/>
              </w:rPr>
              <w:t>.84085</w:t>
            </w:r>
          </w:p>
        </w:tc>
      </w:tr>
      <w:tr>
        <w:trPr>
          <w:trHeight w:val="571" w:hRule="atLeast"/>
        </w:trPr>
        <w:tc>
          <w:tcPr>
            <w:tcW w:w="771" w:type="dxa"/>
          </w:tcPr>
          <w:p>
            <w:pPr>
              <w:pStyle w:val="TableParagraph"/>
              <w:spacing w:before="106"/>
              <w:ind w:left="122"/>
              <w:rPr>
                <w:sz w:val="20"/>
              </w:rPr>
            </w:pPr>
            <w:r>
              <w:rPr>
                <w:spacing w:val="-10"/>
                <w:sz w:val="20"/>
              </w:rPr>
              <w:t>9</w:t>
            </w:r>
          </w:p>
        </w:tc>
        <w:tc>
          <w:tcPr>
            <w:tcW w:w="4201" w:type="dxa"/>
          </w:tcPr>
          <w:p>
            <w:pPr>
              <w:pStyle w:val="TableParagraph"/>
              <w:spacing w:line="270" w:lineRule="atLeast"/>
              <w:ind w:left="179"/>
              <w:rPr>
                <w:sz w:val="24"/>
              </w:rPr>
            </w:pPr>
            <w:r>
              <w:rPr>
                <w:sz w:val="24"/>
              </w:rPr>
              <w:t>I</w:t>
            </w:r>
            <w:r>
              <w:rPr>
                <w:spacing w:val="40"/>
                <w:sz w:val="24"/>
              </w:rPr>
              <w:t> </w:t>
            </w:r>
            <w:r>
              <w:rPr>
                <w:sz w:val="24"/>
              </w:rPr>
              <w:t>feel</w:t>
            </w:r>
            <w:r>
              <w:rPr>
                <w:spacing w:val="40"/>
                <w:sz w:val="24"/>
              </w:rPr>
              <w:t> </w:t>
            </w:r>
            <w:r>
              <w:rPr>
                <w:sz w:val="24"/>
              </w:rPr>
              <w:t>eating</w:t>
            </w:r>
            <w:r>
              <w:rPr>
                <w:spacing w:val="40"/>
                <w:sz w:val="24"/>
              </w:rPr>
              <w:t> </w:t>
            </w:r>
            <w:r>
              <w:rPr>
                <w:sz w:val="24"/>
              </w:rPr>
              <w:t>foods</w:t>
            </w:r>
            <w:r>
              <w:rPr>
                <w:spacing w:val="40"/>
                <w:sz w:val="24"/>
              </w:rPr>
              <w:t> </w:t>
            </w:r>
            <w:r>
              <w:rPr>
                <w:sz w:val="24"/>
              </w:rPr>
              <w:t>rich</w:t>
            </w:r>
            <w:r>
              <w:rPr>
                <w:spacing w:val="40"/>
                <w:sz w:val="24"/>
              </w:rPr>
              <w:t> </w:t>
            </w:r>
            <w:r>
              <w:rPr>
                <w:sz w:val="24"/>
              </w:rPr>
              <w:t>in</w:t>
            </w:r>
            <w:r>
              <w:rPr>
                <w:spacing w:val="40"/>
                <w:sz w:val="24"/>
              </w:rPr>
              <w:t> </w:t>
            </w:r>
            <w:r>
              <w:rPr>
                <w:sz w:val="24"/>
              </w:rPr>
              <w:t>vitamin</w:t>
            </w:r>
            <w:r>
              <w:rPr>
                <w:spacing w:val="40"/>
                <w:sz w:val="24"/>
              </w:rPr>
              <w:t> </w:t>
            </w:r>
            <w:r>
              <w:rPr>
                <w:sz w:val="24"/>
              </w:rPr>
              <w:t>A helps in preventing retinoblastoma.</w:t>
            </w:r>
          </w:p>
        </w:tc>
        <w:tc>
          <w:tcPr>
            <w:tcW w:w="1176" w:type="dxa"/>
          </w:tcPr>
          <w:p>
            <w:pPr>
              <w:pStyle w:val="TableParagraph"/>
              <w:spacing w:before="106"/>
              <w:ind w:left="107"/>
              <w:rPr>
                <w:sz w:val="20"/>
              </w:rPr>
            </w:pPr>
            <w:r>
              <w:rPr>
                <w:spacing w:val="-2"/>
                <w:sz w:val="20"/>
              </w:rPr>
              <w:t>3.2139</w:t>
            </w:r>
          </w:p>
        </w:tc>
        <w:tc>
          <w:tcPr>
            <w:tcW w:w="2501" w:type="dxa"/>
          </w:tcPr>
          <w:p>
            <w:pPr>
              <w:pStyle w:val="TableParagraph"/>
              <w:spacing w:before="106"/>
              <w:ind w:left="458"/>
              <w:rPr>
                <w:sz w:val="20"/>
              </w:rPr>
            </w:pPr>
            <w:r>
              <w:rPr>
                <w:spacing w:val="-2"/>
                <w:sz w:val="20"/>
              </w:rPr>
              <w:t>.79355</w:t>
            </w:r>
          </w:p>
        </w:tc>
      </w:tr>
      <w:tr>
        <w:trPr>
          <w:trHeight w:val="552" w:hRule="atLeast"/>
        </w:trPr>
        <w:tc>
          <w:tcPr>
            <w:tcW w:w="771" w:type="dxa"/>
          </w:tcPr>
          <w:p>
            <w:pPr>
              <w:pStyle w:val="TableParagraph"/>
              <w:spacing w:before="87"/>
              <w:ind w:left="122"/>
              <w:rPr>
                <w:sz w:val="20"/>
              </w:rPr>
            </w:pPr>
            <w:r>
              <w:rPr>
                <w:spacing w:val="-5"/>
                <w:sz w:val="20"/>
              </w:rPr>
              <w:t>10</w:t>
            </w:r>
          </w:p>
        </w:tc>
        <w:tc>
          <w:tcPr>
            <w:tcW w:w="4201" w:type="dxa"/>
          </w:tcPr>
          <w:p>
            <w:pPr>
              <w:pStyle w:val="TableParagraph"/>
              <w:spacing w:line="271" w:lineRule="exact"/>
              <w:ind w:left="179"/>
              <w:rPr>
                <w:sz w:val="24"/>
              </w:rPr>
            </w:pPr>
            <w:r>
              <w:rPr>
                <w:sz w:val="24"/>
              </w:rPr>
              <w:t>I</w:t>
            </w:r>
            <w:r>
              <w:rPr>
                <w:spacing w:val="22"/>
                <w:sz w:val="24"/>
              </w:rPr>
              <w:t> </w:t>
            </w:r>
            <w:r>
              <w:rPr>
                <w:sz w:val="24"/>
              </w:rPr>
              <w:t>feel</w:t>
            </w:r>
            <w:r>
              <w:rPr>
                <w:spacing w:val="23"/>
                <w:sz w:val="24"/>
              </w:rPr>
              <w:t> </w:t>
            </w:r>
            <w:r>
              <w:rPr>
                <w:sz w:val="24"/>
              </w:rPr>
              <w:t>immunization</w:t>
            </w:r>
            <w:r>
              <w:rPr>
                <w:spacing w:val="22"/>
                <w:sz w:val="24"/>
              </w:rPr>
              <w:t> </w:t>
            </w:r>
            <w:r>
              <w:rPr>
                <w:sz w:val="24"/>
              </w:rPr>
              <w:t>helps</w:t>
            </w:r>
            <w:r>
              <w:rPr>
                <w:spacing w:val="23"/>
                <w:sz w:val="24"/>
              </w:rPr>
              <w:t> </w:t>
            </w:r>
            <w:r>
              <w:rPr>
                <w:sz w:val="24"/>
              </w:rPr>
              <w:t>in</w:t>
            </w:r>
            <w:r>
              <w:rPr>
                <w:spacing w:val="24"/>
                <w:sz w:val="24"/>
              </w:rPr>
              <w:t> </w:t>
            </w:r>
            <w:r>
              <w:rPr>
                <w:spacing w:val="-2"/>
                <w:sz w:val="24"/>
              </w:rPr>
              <w:t>preventing</w:t>
            </w:r>
          </w:p>
          <w:p>
            <w:pPr>
              <w:pStyle w:val="TableParagraph"/>
              <w:spacing w:line="261" w:lineRule="exact"/>
              <w:ind w:left="179"/>
              <w:rPr>
                <w:sz w:val="24"/>
              </w:rPr>
            </w:pPr>
            <w:r>
              <w:rPr>
                <w:spacing w:val="-2"/>
                <w:sz w:val="24"/>
              </w:rPr>
              <w:t>retinoblastoma.</w:t>
            </w:r>
          </w:p>
        </w:tc>
        <w:tc>
          <w:tcPr>
            <w:tcW w:w="1176" w:type="dxa"/>
          </w:tcPr>
          <w:p>
            <w:pPr>
              <w:pStyle w:val="TableParagraph"/>
              <w:spacing w:before="87"/>
              <w:ind w:left="107"/>
              <w:rPr>
                <w:sz w:val="20"/>
              </w:rPr>
            </w:pPr>
            <w:r>
              <w:rPr>
                <w:spacing w:val="-2"/>
                <w:sz w:val="20"/>
              </w:rPr>
              <w:t>3.3280</w:t>
            </w:r>
          </w:p>
        </w:tc>
        <w:tc>
          <w:tcPr>
            <w:tcW w:w="2501" w:type="dxa"/>
          </w:tcPr>
          <w:p>
            <w:pPr>
              <w:pStyle w:val="TableParagraph"/>
              <w:spacing w:before="87"/>
              <w:ind w:left="458"/>
              <w:rPr>
                <w:sz w:val="20"/>
              </w:rPr>
            </w:pPr>
            <w:r>
              <w:rPr>
                <w:spacing w:val="-2"/>
                <w:sz w:val="20"/>
              </w:rPr>
              <w:t>.78735</w:t>
            </w:r>
          </w:p>
        </w:tc>
      </w:tr>
      <w:tr>
        <w:trPr>
          <w:trHeight w:val="553" w:hRule="atLeast"/>
        </w:trPr>
        <w:tc>
          <w:tcPr>
            <w:tcW w:w="771" w:type="dxa"/>
          </w:tcPr>
          <w:p>
            <w:pPr>
              <w:pStyle w:val="TableParagraph"/>
              <w:spacing w:before="87"/>
              <w:ind w:left="122"/>
              <w:rPr>
                <w:sz w:val="20"/>
              </w:rPr>
            </w:pPr>
            <w:r>
              <w:rPr>
                <w:spacing w:val="-5"/>
                <w:sz w:val="20"/>
              </w:rPr>
              <w:t>11</w:t>
            </w:r>
          </w:p>
        </w:tc>
        <w:tc>
          <w:tcPr>
            <w:tcW w:w="4201" w:type="dxa"/>
          </w:tcPr>
          <w:p>
            <w:pPr>
              <w:pStyle w:val="TableParagraph"/>
              <w:spacing w:line="271" w:lineRule="exact"/>
              <w:ind w:left="179"/>
              <w:rPr>
                <w:sz w:val="24"/>
              </w:rPr>
            </w:pPr>
            <w:r>
              <w:rPr>
                <w:sz w:val="24"/>
              </w:rPr>
              <w:t>I</w:t>
            </w:r>
            <w:r>
              <w:rPr>
                <w:spacing w:val="-2"/>
                <w:sz w:val="24"/>
              </w:rPr>
              <w:t> </w:t>
            </w:r>
            <w:r>
              <w:rPr>
                <w:sz w:val="24"/>
              </w:rPr>
              <w:t>feel</w:t>
            </w:r>
            <w:r>
              <w:rPr>
                <w:spacing w:val="1"/>
                <w:sz w:val="24"/>
              </w:rPr>
              <w:t> </w:t>
            </w:r>
            <w:r>
              <w:rPr>
                <w:sz w:val="24"/>
              </w:rPr>
              <w:t>eye</w:t>
            </w:r>
            <w:r>
              <w:rPr>
                <w:spacing w:val="-1"/>
                <w:sz w:val="24"/>
              </w:rPr>
              <w:t> </w:t>
            </w:r>
            <w:r>
              <w:rPr>
                <w:sz w:val="24"/>
              </w:rPr>
              <w:t>hygiene</w:t>
            </w:r>
            <w:r>
              <w:rPr>
                <w:spacing w:val="-2"/>
                <w:sz w:val="24"/>
              </w:rPr>
              <w:t> </w:t>
            </w:r>
            <w:r>
              <w:rPr>
                <w:sz w:val="24"/>
              </w:rPr>
              <w:t>can help</w:t>
            </w:r>
            <w:r>
              <w:rPr>
                <w:spacing w:val="-1"/>
                <w:sz w:val="24"/>
              </w:rPr>
              <w:t> </w:t>
            </w:r>
            <w:r>
              <w:rPr>
                <w:sz w:val="24"/>
              </w:rPr>
              <w:t>in </w:t>
            </w:r>
            <w:r>
              <w:rPr>
                <w:spacing w:val="-2"/>
                <w:sz w:val="24"/>
              </w:rPr>
              <w:t>preventing</w:t>
            </w:r>
          </w:p>
          <w:p>
            <w:pPr>
              <w:pStyle w:val="TableParagraph"/>
              <w:spacing w:line="262" w:lineRule="exact"/>
              <w:ind w:left="179"/>
              <w:rPr>
                <w:sz w:val="24"/>
              </w:rPr>
            </w:pPr>
            <w:r>
              <w:rPr>
                <w:spacing w:val="-2"/>
                <w:sz w:val="24"/>
              </w:rPr>
              <w:t>retinoblastoma.</w:t>
            </w:r>
          </w:p>
        </w:tc>
        <w:tc>
          <w:tcPr>
            <w:tcW w:w="1176" w:type="dxa"/>
          </w:tcPr>
          <w:p>
            <w:pPr>
              <w:pStyle w:val="TableParagraph"/>
              <w:spacing w:before="87"/>
              <w:ind w:left="107"/>
              <w:rPr>
                <w:sz w:val="20"/>
              </w:rPr>
            </w:pPr>
            <w:r>
              <w:rPr>
                <w:spacing w:val="-2"/>
                <w:sz w:val="20"/>
              </w:rPr>
              <w:t>3.2086</w:t>
            </w:r>
          </w:p>
        </w:tc>
        <w:tc>
          <w:tcPr>
            <w:tcW w:w="2501" w:type="dxa"/>
          </w:tcPr>
          <w:p>
            <w:pPr>
              <w:pStyle w:val="TableParagraph"/>
              <w:spacing w:before="87"/>
              <w:ind w:left="458"/>
              <w:rPr>
                <w:sz w:val="20"/>
              </w:rPr>
            </w:pPr>
            <w:r>
              <w:rPr>
                <w:spacing w:val="-2"/>
                <w:sz w:val="20"/>
              </w:rPr>
              <w:t>.83125</w:t>
            </w:r>
          </w:p>
        </w:tc>
      </w:tr>
      <w:tr>
        <w:trPr>
          <w:trHeight w:val="932" w:hRule="atLeast"/>
        </w:trPr>
        <w:tc>
          <w:tcPr>
            <w:tcW w:w="771" w:type="dxa"/>
          </w:tcPr>
          <w:p>
            <w:pPr>
              <w:pStyle w:val="TableParagraph"/>
              <w:spacing w:before="86"/>
              <w:ind w:left="122"/>
              <w:rPr>
                <w:sz w:val="20"/>
              </w:rPr>
            </w:pPr>
            <w:r>
              <w:rPr>
                <w:spacing w:val="-5"/>
                <w:sz w:val="20"/>
              </w:rPr>
              <w:t>12</w:t>
            </w:r>
          </w:p>
        </w:tc>
        <w:tc>
          <w:tcPr>
            <w:tcW w:w="4201" w:type="dxa"/>
          </w:tcPr>
          <w:p>
            <w:pPr>
              <w:pStyle w:val="TableParagraph"/>
              <w:tabs>
                <w:tab w:pos="517" w:val="left" w:leader="none"/>
                <w:tab w:pos="1136" w:val="left" w:leader="none"/>
                <w:tab w:pos="2116" w:val="left" w:leader="none"/>
                <w:tab w:pos="2603" w:val="left" w:leader="none"/>
                <w:tab w:pos="3193" w:val="left" w:leader="none"/>
              </w:tabs>
              <w:spacing w:line="276" w:lineRule="auto"/>
              <w:ind w:left="179" w:right="110"/>
              <w:rPr>
                <w:sz w:val="24"/>
              </w:rPr>
            </w:pPr>
            <w:r>
              <w:rPr>
                <w:spacing w:val="-10"/>
                <w:sz w:val="24"/>
              </w:rPr>
              <w:t>I</w:t>
            </w:r>
            <w:r>
              <w:rPr>
                <w:sz w:val="24"/>
              </w:rPr>
              <w:tab/>
            </w:r>
            <w:r>
              <w:rPr>
                <w:spacing w:val="-4"/>
                <w:sz w:val="24"/>
              </w:rPr>
              <w:t>feel</w:t>
            </w:r>
            <w:r>
              <w:rPr>
                <w:sz w:val="24"/>
              </w:rPr>
              <w:tab/>
            </w:r>
            <w:r>
              <w:rPr>
                <w:spacing w:val="-2"/>
                <w:sz w:val="24"/>
              </w:rPr>
              <w:t>visiting</w:t>
            </w:r>
            <w:r>
              <w:rPr>
                <w:sz w:val="24"/>
              </w:rPr>
              <w:tab/>
            </w:r>
            <w:r>
              <w:rPr>
                <w:spacing w:val="-6"/>
                <w:sz w:val="24"/>
              </w:rPr>
              <w:t>an</w:t>
            </w:r>
            <w:r>
              <w:rPr>
                <w:sz w:val="24"/>
              </w:rPr>
              <w:tab/>
            </w:r>
            <w:r>
              <w:rPr>
                <w:spacing w:val="-4"/>
                <w:sz w:val="24"/>
              </w:rPr>
              <w:t>eye</w:t>
            </w:r>
            <w:r>
              <w:rPr>
                <w:sz w:val="24"/>
              </w:rPr>
              <w:tab/>
            </w:r>
            <w:r>
              <w:rPr>
                <w:spacing w:val="-2"/>
                <w:sz w:val="24"/>
              </w:rPr>
              <w:t>specialis</w:t>
            </w:r>
            <w:r>
              <w:rPr>
                <w:spacing w:val="-2"/>
                <w:sz w:val="24"/>
              </w:rPr>
              <w:t>t</w:t>
            </w:r>
            <w:r>
              <w:rPr>
                <w:spacing w:val="-2"/>
                <w:sz w:val="24"/>
              </w:rPr>
              <w:t> </w:t>
            </w:r>
            <w:r>
              <w:rPr>
                <w:sz w:val="24"/>
              </w:rPr>
              <w:t>periodically</w:t>
            </w:r>
            <w:r>
              <w:rPr>
                <w:spacing w:val="30"/>
                <w:sz w:val="24"/>
              </w:rPr>
              <w:t> </w:t>
            </w:r>
            <w:r>
              <w:rPr>
                <w:sz w:val="24"/>
              </w:rPr>
              <w:t>helps</w:t>
            </w:r>
            <w:r>
              <w:rPr>
                <w:spacing w:val="38"/>
                <w:sz w:val="24"/>
              </w:rPr>
              <w:t> </w:t>
            </w:r>
            <w:r>
              <w:rPr>
                <w:sz w:val="24"/>
              </w:rPr>
              <w:t>in</w:t>
            </w:r>
            <w:r>
              <w:rPr>
                <w:spacing w:val="39"/>
                <w:sz w:val="24"/>
              </w:rPr>
              <w:t> </w:t>
            </w:r>
            <w:r>
              <w:rPr>
                <w:sz w:val="24"/>
              </w:rPr>
              <w:t>early</w:t>
            </w:r>
            <w:r>
              <w:rPr>
                <w:spacing w:val="30"/>
                <w:sz w:val="24"/>
              </w:rPr>
              <w:t> </w:t>
            </w:r>
            <w:r>
              <w:rPr>
                <w:sz w:val="24"/>
              </w:rPr>
              <w:t>diagnosis</w:t>
            </w:r>
            <w:r>
              <w:rPr>
                <w:spacing w:val="39"/>
                <w:sz w:val="24"/>
              </w:rPr>
              <w:t> </w:t>
            </w:r>
            <w:r>
              <w:rPr>
                <w:spacing w:val="-5"/>
                <w:sz w:val="24"/>
              </w:rPr>
              <w:t>of</w:t>
            </w:r>
          </w:p>
          <w:p>
            <w:pPr>
              <w:pStyle w:val="TableParagraph"/>
              <w:ind w:left="179"/>
              <w:rPr>
                <w:sz w:val="24"/>
              </w:rPr>
            </w:pPr>
            <w:r>
              <w:rPr>
                <w:sz w:val="24"/>
              </w:rPr>
              <w:t>eye</w:t>
            </w:r>
            <w:r>
              <w:rPr>
                <w:spacing w:val="-1"/>
                <w:sz w:val="24"/>
              </w:rPr>
              <w:t> </w:t>
            </w:r>
            <w:r>
              <w:rPr>
                <w:sz w:val="24"/>
              </w:rPr>
              <w:t>problems</w:t>
            </w:r>
            <w:r>
              <w:rPr>
                <w:spacing w:val="-2"/>
                <w:sz w:val="24"/>
              </w:rPr>
              <w:t> </w:t>
            </w:r>
            <w:r>
              <w:rPr>
                <w:sz w:val="24"/>
              </w:rPr>
              <w:t>in</w:t>
            </w:r>
            <w:r>
              <w:rPr>
                <w:spacing w:val="-1"/>
                <w:sz w:val="24"/>
              </w:rPr>
              <w:t> </w:t>
            </w:r>
            <w:r>
              <w:rPr>
                <w:spacing w:val="-2"/>
                <w:sz w:val="24"/>
              </w:rPr>
              <w:t>children.</w:t>
            </w:r>
          </w:p>
        </w:tc>
        <w:tc>
          <w:tcPr>
            <w:tcW w:w="1176" w:type="dxa"/>
          </w:tcPr>
          <w:p>
            <w:pPr>
              <w:pStyle w:val="TableParagraph"/>
              <w:spacing w:before="86"/>
              <w:ind w:left="107"/>
              <w:rPr>
                <w:sz w:val="20"/>
              </w:rPr>
            </w:pPr>
            <w:r>
              <w:rPr>
                <w:spacing w:val="-2"/>
                <w:sz w:val="20"/>
              </w:rPr>
              <w:t>3.0214</w:t>
            </w:r>
          </w:p>
        </w:tc>
        <w:tc>
          <w:tcPr>
            <w:tcW w:w="2501" w:type="dxa"/>
          </w:tcPr>
          <w:p>
            <w:pPr>
              <w:pStyle w:val="TableParagraph"/>
              <w:spacing w:before="86"/>
              <w:ind w:left="458"/>
              <w:rPr>
                <w:sz w:val="20"/>
              </w:rPr>
            </w:pPr>
            <w:r>
              <w:rPr>
                <w:spacing w:val="-2"/>
                <w:sz w:val="20"/>
              </w:rPr>
              <w:t>.94320</w:t>
            </w:r>
          </w:p>
        </w:tc>
      </w:tr>
      <w:tr>
        <w:trPr>
          <w:trHeight w:val="619" w:hRule="atLeast"/>
        </w:trPr>
        <w:tc>
          <w:tcPr>
            <w:tcW w:w="771" w:type="dxa"/>
          </w:tcPr>
          <w:p>
            <w:pPr>
              <w:pStyle w:val="TableParagraph"/>
              <w:spacing w:before="15"/>
              <w:ind w:left="122"/>
              <w:rPr>
                <w:sz w:val="20"/>
              </w:rPr>
            </w:pPr>
            <w:r>
              <w:rPr>
                <w:spacing w:val="-5"/>
                <w:sz w:val="20"/>
              </w:rPr>
              <w:t>13</w:t>
            </w:r>
          </w:p>
        </w:tc>
        <w:tc>
          <w:tcPr>
            <w:tcW w:w="4201" w:type="dxa"/>
          </w:tcPr>
          <w:p>
            <w:pPr>
              <w:pStyle w:val="TableParagraph"/>
              <w:spacing w:before="14"/>
              <w:ind w:left="179" w:right="110"/>
              <w:rPr>
                <w:sz w:val="24"/>
              </w:rPr>
            </w:pPr>
            <w:r>
              <w:rPr>
                <w:sz w:val="24"/>
              </w:rPr>
              <w:t>I prefer local remedies as they are </w:t>
            </w:r>
            <w:r>
              <w:rPr>
                <w:sz w:val="24"/>
              </w:rPr>
              <w:t>best for eye problems in children.</w:t>
            </w:r>
          </w:p>
        </w:tc>
        <w:tc>
          <w:tcPr>
            <w:tcW w:w="1176" w:type="dxa"/>
          </w:tcPr>
          <w:p>
            <w:pPr>
              <w:pStyle w:val="TableParagraph"/>
              <w:spacing w:before="15"/>
              <w:ind w:left="107"/>
              <w:rPr>
                <w:sz w:val="20"/>
              </w:rPr>
            </w:pPr>
            <w:r>
              <w:rPr>
                <w:spacing w:val="-2"/>
                <w:sz w:val="20"/>
              </w:rPr>
              <w:t>2.3155</w:t>
            </w:r>
          </w:p>
        </w:tc>
        <w:tc>
          <w:tcPr>
            <w:tcW w:w="2501" w:type="dxa"/>
          </w:tcPr>
          <w:p>
            <w:pPr>
              <w:pStyle w:val="TableParagraph"/>
              <w:spacing w:before="15"/>
              <w:ind w:left="458"/>
              <w:rPr>
                <w:sz w:val="20"/>
              </w:rPr>
            </w:pPr>
            <w:r>
              <w:rPr>
                <w:spacing w:val="-2"/>
                <w:sz w:val="20"/>
              </w:rPr>
              <w:t>1.01566</w:t>
            </w:r>
          </w:p>
        </w:tc>
      </w:tr>
      <w:tr>
        <w:trPr>
          <w:trHeight w:val="295" w:hRule="atLeast"/>
        </w:trPr>
        <w:tc>
          <w:tcPr>
            <w:tcW w:w="4972" w:type="dxa"/>
            <w:gridSpan w:val="2"/>
            <w:tcBorders>
              <w:bottom w:val="single" w:sz="8" w:space="0" w:color="000000"/>
            </w:tcBorders>
          </w:tcPr>
          <w:p>
            <w:pPr>
              <w:pStyle w:val="TableParagraph"/>
              <w:spacing w:before="44"/>
              <w:ind w:left="182"/>
              <w:rPr>
                <w:b/>
                <w:sz w:val="20"/>
              </w:rPr>
            </w:pPr>
            <w:r>
              <w:rPr>
                <w:b/>
                <w:sz w:val="20"/>
              </w:rPr>
              <w:t>Aggregate</w:t>
            </w:r>
            <w:r>
              <w:rPr>
                <w:b/>
                <w:spacing w:val="-7"/>
                <w:sz w:val="20"/>
              </w:rPr>
              <w:t> </w:t>
            </w:r>
            <w:r>
              <w:rPr>
                <w:b/>
                <w:sz w:val="20"/>
              </w:rPr>
              <w:t>Mean</w:t>
            </w:r>
            <w:r>
              <w:rPr>
                <w:b/>
                <w:spacing w:val="-4"/>
                <w:sz w:val="20"/>
              </w:rPr>
              <w:t> </w:t>
            </w:r>
            <w:r>
              <w:rPr>
                <w:b/>
                <w:spacing w:val="-2"/>
                <w:sz w:val="20"/>
              </w:rPr>
              <w:t>Score</w:t>
            </w:r>
          </w:p>
        </w:tc>
        <w:tc>
          <w:tcPr>
            <w:tcW w:w="1176" w:type="dxa"/>
            <w:tcBorders>
              <w:bottom w:val="single" w:sz="8" w:space="0" w:color="000000"/>
            </w:tcBorders>
          </w:tcPr>
          <w:p>
            <w:pPr>
              <w:pStyle w:val="TableParagraph"/>
              <w:spacing w:before="44"/>
              <w:ind w:left="167"/>
              <w:rPr>
                <w:b/>
                <w:sz w:val="20"/>
              </w:rPr>
            </w:pPr>
            <w:r>
              <w:rPr>
                <w:b/>
                <w:spacing w:val="-2"/>
                <w:sz w:val="20"/>
              </w:rPr>
              <w:t>3.0205</w:t>
            </w:r>
          </w:p>
        </w:tc>
        <w:tc>
          <w:tcPr>
            <w:tcW w:w="2501" w:type="dxa"/>
            <w:tcBorders>
              <w:bottom w:val="single" w:sz="8" w:space="0" w:color="000000"/>
            </w:tcBorders>
          </w:tcPr>
          <w:p>
            <w:pPr>
              <w:pStyle w:val="TableParagraph"/>
              <w:rPr>
                <w:sz w:val="22"/>
              </w:rPr>
            </w:pPr>
          </w:p>
        </w:tc>
      </w:tr>
    </w:tbl>
    <w:p>
      <w:pPr>
        <w:pStyle w:val="BodyText"/>
        <w:rPr>
          <w:b/>
        </w:rPr>
      </w:pPr>
    </w:p>
    <w:p>
      <w:pPr>
        <w:pStyle w:val="BodyText"/>
        <w:spacing w:before="200"/>
        <w:rPr>
          <w:b/>
        </w:rPr>
      </w:pPr>
    </w:p>
    <w:p>
      <w:pPr>
        <w:pStyle w:val="BodyText"/>
        <w:spacing w:line="480" w:lineRule="auto" w:before="1"/>
        <w:ind w:left="336" w:right="358" w:firstLine="720"/>
      </w:pPr>
      <w:r>
        <w:rPr/>
        <w:t>Table</w:t>
      </w:r>
      <w:r>
        <w:rPr>
          <w:spacing w:val="37"/>
        </w:rPr>
        <w:t> </w:t>
      </w:r>
      <w:r>
        <w:rPr/>
        <w:t>4.3</w:t>
      </w:r>
      <w:r>
        <w:rPr>
          <w:spacing w:val="40"/>
        </w:rPr>
        <w:t> </w:t>
      </w:r>
      <w:r>
        <w:rPr/>
        <w:t>above</w:t>
      </w:r>
      <w:r>
        <w:rPr>
          <w:spacing w:val="39"/>
        </w:rPr>
        <w:t> </w:t>
      </w:r>
      <w:r>
        <w:rPr/>
        <w:t>shows</w:t>
      </w:r>
      <w:r>
        <w:rPr>
          <w:spacing w:val="39"/>
        </w:rPr>
        <w:t> </w:t>
      </w:r>
      <w:r>
        <w:rPr/>
        <w:t>an</w:t>
      </w:r>
      <w:r>
        <w:rPr>
          <w:spacing w:val="37"/>
        </w:rPr>
        <w:t> </w:t>
      </w:r>
      <w:r>
        <w:rPr/>
        <w:t>aggregate</w:t>
      </w:r>
      <w:r>
        <w:rPr>
          <w:spacing w:val="39"/>
        </w:rPr>
        <w:t> </w:t>
      </w:r>
      <w:r>
        <w:rPr/>
        <w:t>mean</w:t>
      </w:r>
      <w:r>
        <w:rPr>
          <w:spacing w:val="39"/>
        </w:rPr>
        <w:t> </w:t>
      </w:r>
      <w:r>
        <w:rPr/>
        <w:t>score</w:t>
      </w:r>
      <w:r>
        <w:rPr>
          <w:spacing w:val="36"/>
        </w:rPr>
        <w:t> </w:t>
      </w:r>
      <w:r>
        <w:rPr/>
        <w:t>of</w:t>
      </w:r>
      <w:r>
        <w:rPr>
          <w:spacing w:val="36"/>
        </w:rPr>
        <w:t> </w:t>
      </w:r>
      <w:r>
        <w:rPr/>
        <w:t>3.02</w:t>
      </w:r>
      <w:r>
        <w:rPr>
          <w:spacing w:val="39"/>
        </w:rPr>
        <w:t> </w:t>
      </w:r>
      <w:r>
        <w:rPr/>
        <w:t>which</w:t>
      </w:r>
      <w:r>
        <w:rPr>
          <w:spacing w:val="39"/>
        </w:rPr>
        <w:t> </w:t>
      </w:r>
      <w:r>
        <w:rPr/>
        <w:t>reveals</w:t>
      </w:r>
      <w:r>
        <w:rPr>
          <w:spacing w:val="40"/>
        </w:rPr>
        <w:t> </w:t>
      </w:r>
      <w:r>
        <w:rPr/>
        <w:t>that, there</w:t>
      </w:r>
      <w:r>
        <w:rPr>
          <w:spacing w:val="70"/>
        </w:rPr>
        <w:t> </w:t>
      </w:r>
      <w:r>
        <w:rPr/>
        <w:t>is</w:t>
      </w:r>
      <w:r>
        <w:rPr>
          <w:spacing w:val="73"/>
        </w:rPr>
        <w:t> </w:t>
      </w:r>
      <w:r>
        <w:rPr/>
        <w:t>a</w:t>
      </w:r>
      <w:r>
        <w:rPr>
          <w:spacing w:val="73"/>
        </w:rPr>
        <w:t> </w:t>
      </w:r>
      <w:r>
        <w:rPr/>
        <w:t>positive</w:t>
      </w:r>
      <w:r>
        <w:rPr>
          <w:spacing w:val="72"/>
        </w:rPr>
        <w:t> </w:t>
      </w:r>
      <w:r>
        <w:rPr/>
        <w:t>attitude</w:t>
      </w:r>
      <w:r>
        <w:rPr>
          <w:spacing w:val="73"/>
        </w:rPr>
        <w:t> </w:t>
      </w:r>
      <w:r>
        <w:rPr/>
        <w:t>towards</w:t>
      </w:r>
      <w:r>
        <w:rPr>
          <w:spacing w:val="76"/>
        </w:rPr>
        <w:t> </w:t>
      </w:r>
      <w:r>
        <w:rPr/>
        <w:t>the</w:t>
      </w:r>
      <w:r>
        <w:rPr>
          <w:spacing w:val="74"/>
        </w:rPr>
        <w:t> </w:t>
      </w:r>
      <w:r>
        <w:rPr/>
        <w:t>observation</w:t>
      </w:r>
      <w:r>
        <w:rPr>
          <w:spacing w:val="74"/>
        </w:rPr>
        <w:t> </w:t>
      </w:r>
      <w:r>
        <w:rPr/>
        <w:t>of</w:t>
      </w:r>
      <w:r>
        <w:rPr>
          <w:spacing w:val="73"/>
        </w:rPr>
        <w:t> </w:t>
      </w:r>
      <w:r>
        <w:rPr/>
        <w:t>retinoblastoma</w:t>
      </w:r>
      <w:r>
        <w:rPr>
          <w:spacing w:val="74"/>
        </w:rPr>
        <w:t> </w:t>
      </w:r>
      <w:r>
        <w:rPr/>
        <w:t>among</w:t>
      </w:r>
      <w:r>
        <w:rPr>
          <w:spacing w:val="72"/>
        </w:rPr>
        <w:t> </w:t>
      </w:r>
      <w:r>
        <w:rPr>
          <w:spacing w:val="-5"/>
        </w:rPr>
        <w:t>the</w:t>
      </w:r>
    </w:p>
    <w:p>
      <w:pPr>
        <w:spacing w:after="0" w:line="480" w:lineRule="auto"/>
        <w:sectPr>
          <w:pgSz w:w="11910" w:h="16840"/>
          <w:pgMar w:header="0" w:footer="1014" w:top="1360" w:bottom="1200" w:left="1680" w:right="980"/>
        </w:sectPr>
      </w:pPr>
    </w:p>
    <w:p>
      <w:pPr>
        <w:pStyle w:val="BodyText"/>
        <w:spacing w:line="480" w:lineRule="auto" w:before="74"/>
        <w:ind w:left="336" w:right="455"/>
        <w:jc w:val="both"/>
      </w:pPr>
      <w:r>
        <w:rPr/>
        <w:t>respondents. The table shows a score of 3.33 on the respondents‘ attitude towards immunization, followed by attitude (3.21) towards eye hygiene. The attitude (2.32) towards a preference of local remedies was not positive. The attitude towards a preference of local remedies indicates that local remedies are not generally preferred among mothers of under-five children in Kaduna state. The positive attitudes of</w:t>
      </w:r>
      <w:r>
        <w:rPr>
          <w:spacing w:val="40"/>
        </w:rPr>
        <w:t> </w:t>
      </w:r>
      <w:r>
        <w:rPr/>
        <w:t>mothers of under-five children towards observation of retinoblastoma in Kaduna state can be attributed to the significant level of awareness among the respondents.</w:t>
      </w:r>
    </w:p>
    <w:p>
      <w:pPr>
        <w:spacing w:after="0" w:line="480" w:lineRule="auto"/>
        <w:jc w:val="both"/>
        <w:sectPr>
          <w:pgSz w:w="11910" w:h="16840"/>
          <w:pgMar w:header="0" w:footer="1014" w:top="1340" w:bottom="1200" w:left="1680" w:right="980"/>
        </w:sectPr>
      </w:pPr>
    </w:p>
    <w:p>
      <w:pPr>
        <w:pStyle w:val="Heading2"/>
        <w:spacing w:before="61"/>
        <w:ind w:left="336" w:firstLine="0"/>
      </w:pPr>
      <w:r>
        <w:rPr/>
        <w:t>Research</w:t>
      </w:r>
      <w:r>
        <w:rPr>
          <w:spacing w:val="-2"/>
        </w:rPr>
        <w:t> </w:t>
      </w:r>
      <w:r>
        <w:rPr/>
        <w:t>Question</w:t>
      </w:r>
      <w:r>
        <w:rPr>
          <w:spacing w:val="-1"/>
        </w:rPr>
        <w:t> </w:t>
      </w:r>
      <w:r>
        <w:rPr>
          <w:spacing w:val="-2"/>
        </w:rPr>
        <w:t>Three</w:t>
      </w:r>
    </w:p>
    <w:p>
      <w:pPr>
        <w:pStyle w:val="BodyText"/>
        <w:rPr>
          <w:b/>
        </w:rPr>
      </w:pPr>
    </w:p>
    <w:p>
      <w:pPr>
        <w:pStyle w:val="BodyText"/>
        <w:spacing w:line="276" w:lineRule="auto"/>
        <w:ind w:left="1056"/>
      </w:pPr>
      <w:r>
        <w:rPr/>
        <w:t>Do</w:t>
      </w:r>
      <w:r>
        <w:rPr>
          <w:spacing w:val="40"/>
        </w:rPr>
        <w:t> </w:t>
      </w:r>
      <w:r>
        <w:rPr/>
        <w:t>mothers</w:t>
      </w:r>
      <w:r>
        <w:rPr>
          <w:spacing w:val="40"/>
        </w:rPr>
        <w:t> </w:t>
      </w:r>
      <w:r>
        <w:rPr/>
        <w:t>of</w:t>
      </w:r>
      <w:r>
        <w:rPr>
          <w:spacing w:val="40"/>
        </w:rPr>
        <w:t> </w:t>
      </w:r>
      <w:r>
        <w:rPr/>
        <w:t>under-five</w:t>
      </w:r>
      <w:r>
        <w:rPr>
          <w:spacing w:val="40"/>
        </w:rPr>
        <w:t> </w:t>
      </w:r>
      <w:r>
        <w:rPr/>
        <w:t>children</w:t>
      </w:r>
      <w:r>
        <w:rPr>
          <w:spacing w:val="40"/>
        </w:rPr>
        <w:t> </w:t>
      </w:r>
      <w:r>
        <w:rPr/>
        <w:t>in</w:t>
      </w:r>
      <w:r>
        <w:rPr>
          <w:spacing w:val="40"/>
        </w:rPr>
        <w:t> </w:t>
      </w:r>
      <w:r>
        <w:rPr/>
        <w:t>Kaduna</w:t>
      </w:r>
      <w:r>
        <w:rPr>
          <w:spacing w:val="40"/>
        </w:rPr>
        <w:t> </w:t>
      </w:r>
      <w:r>
        <w:rPr/>
        <w:t>State</w:t>
      </w:r>
      <w:r>
        <w:rPr>
          <w:spacing w:val="40"/>
        </w:rPr>
        <w:t> </w:t>
      </w:r>
      <w:r>
        <w:rPr/>
        <w:t>practice</w:t>
      </w:r>
      <w:r>
        <w:rPr>
          <w:spacing w:val="40"/>
        </w:rPr>
        <w:t> </w:t>
      </w:r>
      <w:r>
        <w:rPr/>
        <w:t>observation</w:t>
      </w:r>
      <w:r>
        <w:rPr>
          <w:spacing w:val="40"/>
        </w:rPr>
        <w:t> </w:t>
      </w:r>
      <w:r>
        <w:rPr/>
        <w:t>of </w:t>
      </w:r>
      <w:r>
        <w:rPr>
          <w:spacing w:val="-2"/>
        </w:rPr>
        <w:t>retinoblastoma?</w:t>
      </w:r>
    </w:p>
    <w:p>
      <w:pPr>
        <w:pStyle w:val="Heading2"/>
        <w:spacing w:line="242" w:lineRule="auto" w:before="203"/>
        <w:ind w:left="336" w:firstLine="0"/>
      </w:pPr>
      <w:r>
        <w:rPr/>
        <w:t>Table</w:t>
      </w:r>
      <w:r>
        <w:rPr>
          <w:spacing w:val="64"/>
        </w:rPr>
        <w:t> </w:t>
      </w:r>
      <w:r>
        <w:rPr/>
        <w:t>4.4</w:t>
      </w:r>
      <w:r>
        <w:rPr>
          <w:spacing w:val="65"/>
        </w:rPr>
        <w:t> </w:t>
      </w:r>
      <w:r>
        <w:rPr/>
        <w:t>Mean</w:t>
      </w:r>
      <w:r>
        <w:rPr>
          <w:spacing w:val="66"/>
        </w:rPr>
        <w:t> </w:t>
      </w:r>
      <w:r>
        <w:rPr/>
        <w:t>score</w:t>
      </w:r>
      <w:r>
        <w:rPr>
          <w:spacing w:val="66"/>
        </w:rPr>
        <w:t> </w:t>
      </w:r>
      <w:r>
        <w:rPr/>
        <w:t>of</w:t>
      </w:r>
      <w:r>
        <w:rPr>
          <w:spacing w:val="66"/>
        </w:rPr>
        <w:t> </w:t>
      </w:r>
      <w:r>
        <w:rPr/>
        <w:t>responses</w:t>
      </w:r>
      <w:r>
        <w:rPr>
          <w:spacing w:val="65"/>
        </w:rPr>
        <w:t> </w:t>
      </w:r>
      <w:r>
        <w:rPr/>
        <w:t>on</w:t>
      </w:r>
      <w:r>
        <w:rPr>
          <w:spacing w:val="70"/>
        </w:rPr>
        <w:t> </w:t>
      </w:r>
      <w:r>
        <w:rPr/>
        <w:t>the</w:t>
      </w:r>
      <w:r>
        <w:rPr>
          <w:spacing w:val="40"/>
        </w:rPr>
        <w:t> </w:t>
      </w:r>
      <w:r>
        <w:rPr/>
        <w:t>practice</w:t>
      </w:r>
      <w:r>
        <w:rPr>
          <w:spacing w:val="65"/>
        </w:rPr>
        <w:t> </w:t>
      </w:r>
      <w:r>
        <w:rPr/>
        <w:t>of</w:t>
      </w:r>
      <w:r>
        <w:rPr>
          <w:spacing w:val="69"/>
        </w:rPr>
        <w:t> </w:t>
      </w:r>
      <w:r>
        <w:rPr/>
        <w:t>mothers</w:t>
      </w:r>
      <w:r>
        <w:rPr>
          <w:spacing w:val="65"/>
        </w:rPr>
        <w:t> </w:t>
      </w:r>
      <w:r>
        <w:rPr/>
        <w:t>of</w:t>
      </w:r>
      <w:r>
        <w:rPr>
          <w:spacing w:val="69"/>
        </w:rPr>
        <w:t> </w:t>
      </w:r>
      <w:r>
        <w:rPr/>
        <w:t>under-five children towards observation of retinoblastoma.</w:t>
      </w:r>
    </w:p>
    <w:p>
      <w:pPr>
        <w:pStyle w:val="BodyText"/>
        <w:spacing w:before="1"/>
        <w:rPr>
          <w:b/>
          <w:sz w:val="17"/>
        </w:rPr>
      </w:pPr>
    </w:p>
    <w:tbl>
      <w:tblPr>
        <w:tblW w:w="0" w:type="auto"/>
        <w:jc w:val="left"/>
        <w:tblInd w:w="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1"/>
        <w:gridCol w:w="5016"/>
        <w:gridCol w:w="1008"/>
        <w:gridCol w:w="1860"/>
      </w:tblGrid>
      <w:tr>
        <w:trPr>
          <w:trHeight w:val="642" w:hRule="atLeast"/>
        </w:trPr>
        <w:tc>
          <w:tcPr>
            <w:tcW w:w="771" w:type="dxa"/>
            <w:tcBorders>
              <w:top w:val="single" w:sz="8" w:space="0" w:color="000000"/>
              <w:bottom w:val="single" w:sz="8" w:space="0" w:color="000000"/>
            </w:tcBorders>
          </w:tcPr>
          <w:p>
            <w:pPr>
              <w:pStyle w:val="TableParagraph"/>
              <w:spacing w:before="91"/>
              <w:ind w:left="182"/>
              <w:rPr>
                <w:b/>
                <w:sz w:val="20"/>
              </w:rPr>
            </w:pPr>
            <w:r>
              <w:rPr>
                <w:b/>
                <w:spacing w:val="-4"/>
                <w:sz w:val="20"/>
              </w:rPr>
              <w:t>S/No</w:t>
            </w:r>
          </w:p>
        </w:tc>
        <w:tc>
          <w:tcPr>
            <w:tcW w:w="5016" w:type="dxa"/>
            <w:tcBorders>
              <w:top w:val="single" w:sz="8" w:space="0" w:color="000000"/>
              <w:bottom w:val="single" w:sz="8" w:space="0" w:color="000000"/>
            </w:tcBorders>
          </w:tcPr>
          <w:p>
            <w:pPr>
              <w:pStyle w:val="TableParagraph"/>
              <w:spacing w:before="91"/>
              <w:ind w:left="239"/>
              <w:rPr>
                <w:b/>
                <w:sz w:val="20"/>
              </w:rPr>
            </w:pPr>
            <w:r>
              <w:rPr>
                <w:b/>
                <w:spacing w:val="-4"/>
                <w:sz w:val="20"/>
              </w:rPr>
              <w:t>Item</w:t>
            </w:r>
          </w:p>
        </w:tc>
        <w:tc>
          <w:tcPr>
            <w:tcW w:w="1008" w:type="dxa"/>
            <w:tcBorders>
              <w:top w:val="single" w:sz="8" w:space="0" w:color="000000"/>
              <w:bottom w:val="single" w:sz="8" w:space="0" w:color="000000"/>
            </w:tcBorders>
          </w:tcPr>
          <w:p>
            <w:pPr>
              <w:pStyle w:val="TableParagraph"/>
              <w:spacing w:before="91"/>
              <w:ind w:right="348"/>
              <w:jc w:val="right"/>
              <w:rPr>
                <w:b/>
                <w:sz w:val="20"/>
              </w:rPr>
            </w:pPr>
            <w:r>
              <w:rPr>
                <w:b/>
                <w:spacing w:val="-4"/>
                <w:sz w:val="20"/>
              </w:rPr>
              <w:t>Mean</w:t>
            </w:r>
          </w:p>
        </w:tc>
        <w:tc>
          <w:tcPr>
            <w:tcW w:w="1860" w:type="dxa"/>
            <w:tcBorders>
              <w:top w:val="single" w:sz="8" w:space="0" w:color="000000"/>
              <w:bottom w:val="single" w:sz="8" w:space="0" w:color="000000"/>
            </w:tcBorders>
          </w:tcPr>
          <w:p>
            <w:pPr>
              <w:pStyle w:val="TableParagraph"/>
              <w:spacing w:before="91"/>
              <w:ind w:left="351"/>
              <w:rPr>
                <w:b/>
                <w:sz w:val="20"/>
              </w:rPr>
            </w:pPr>
            <w:r>
              <w:rPr>
                <w:b/>
                <w:sz w:val="20"/>
              </w:rPr>
              <w:t>Std.</w:t>
            </w:r>
            <w:r>
              <w:rPr>
                <w:b/>
                <w:spacing w:val="-4"/>
                <w:sz w:val="20"/>
              </w:rPr>
              <w:t> </w:t>
            </w:r>
            <w:r>
              <w:rPr>
                <w:b/>
                <w:spacing w:val="-2"/>
                <w:sz w:val="20"/>
              </w:rPr>
              <w:t>Deviation</w:t>
            </w:r>
          </w:p>
        </w:tc>
      </w:tr>
      <w:tr>
        <w:trPr>
          <w:trHeight w:val="614" w:hRule="atLeast"/>
        </w:trPr>
        <w:tc>
          <w:tcPr>
            <w:tcW w:w="771" w:type="dxa"/>
            <w:tcBorders>
              <w:top w:val="single" w:sz="8" w:space="0" w:color="000000"/>
            </w:tcBorders>
          </w:tcPr>
          <w:p>
            <w:pPr>
              <w:pStyle w:val="TableParagraph"/>
              <w:spacing w:before="86"/>
              <w:ind w:left="182"/>
              <w:rPr>
                <w:sz w:val="20"/>
              </w:rPr>
            </w:pPr>
            <w:r>
              <w:rPr>
                <w:spacing w:val="-10"/>
                <w:sz w:val="20"/>
              </w:rPr>
              <w:t>1</w:t>
            </w:r>
          </w:p>
        </w:tc>
        <w:tc>
          <w:tcPr>
            <w:tcW w:w="5016" w:type="dxa"/>
            <w:tcBorders>
              <w:top w:val="single" w:sz="8" w:space="0" w:color="000000"/>
            </w:tcBorders>
          </w:tcPr>
          <w:p>
            <w:pPr>
              <w:pStyle w:val="TableParagraph"/>
              <w:spacing w:line="272" w:lineRule="exact"/>
              <w:ind w:left="179"/>
              <w:rPr>
                <w:sz w:val="24"/>
              </w:rPr>
            </w:pPr>
            <w:r>
              <w:rPr>
                <w:sz w:val="24"/>
              </w:rPr>
              <w:t>I</w:t>
            </w:r>
            <w:r>
              <w:rPr>
                <w:spacing w:val="36"/>
                <w:sz w:val="24"/>
              </w:rPr>
              <w:t> </w:t>
            </w:r>
            <w:r>
              <w:rPr>
                <w:sz w:val="24"/>
              </w:rPr>
              <w:t>check</w:t>
            </w:r>
            <w:r>
              <w:rPr>
                <w:spacing w:val="38"/>
                <w:sz w:val="24"/>
              </w:rPr>
              <w:t> </w:t>
            </w:r>
            <w:r>
              <w:rPr>
                <w:sz w:val="24"/>
              </w:rPr>
              <w:t>my</w:t>
            </w:r>
            <w:r>
              <w:rPr>
                <w:spacing w:val="35"/>
                <w:sz w:val="24"/>
              </w:rPr>
              <w:t> </w:t>
            </w:r>
            <w:r>
              <w:rPr>
                <w:sz w:val="24"/>
              </w:rPr>
              <w:t>child‘s</w:t>
            </w:r>
            <w:r>
              <w:rPr>
                <w:spacing w:val="40"/>
                <w:sz w:val="24"/>
              </w:rPr>
              <w:t> </w:t>
            </w:r>
            <w:r>
              <w:rPr>
                <w:sz w:val="24"/>
              </w:rPr>
              <w:t>eye</w:t>
            </w:r>
            <w:r>
              <w:rPr>
                <w:spacing w:val="39"/>
                <w:sz w:val="24"/>
              </w:rPr>
              <w:t> </w:t>
            </w:r>
            <w:r>
              <w:rPr>
                <w:sz w:val="24"/>
              </w:rPr>
              <w:t>for</w:t>
            </w:r>
            <w:r>
              <w:rPr>
                <w:spacing w:val="36"/>
                <w:sz w:val="24"/>
              </w:rPr>
              <w:t> </w:t>
            </w:r>
            <w:r>
              <w:rPr>
                <w:sz w:val="24"/>
              </w:rPr>
              <w:t>whitish</w:t>
            </w:r>
            <w:r>
              <w:rPr>
                <w:spacing w:val="38"/>
                <w:sz w:val="24"/>
              </w:rPr>
              <w:t> </w:t>
            </w:r>
            <w:r>
              <w:rPr>
                <w:sz w:val="24"/>
              </w:rPr>
              <w:t>pupils</w:t>
            </w:r>
            <w:r>
              <w:rPr>
                <w:spacing w:val="38"/>
                <w:sz w:val="24"/>
              </w:rPr>
              <w:t> </w:t>
            </w:r>
            <w:r>
              <w:rPr>
                <w:sz w:val="24"/>
              </w:rPr>
              <w:t>as</w:t>
            </w:r>
            <w:r>
              <w:rPr>
                <w:spacing w:val="38"/>
                <w:sz w:val="24"/>
              </w:rPr>
              <w:t> </w:t>
            </w:r>
            <w:r>
              <w:rPr>
                <w:spacing w:val="-5"/>
                <w:sz w:val="24"/>
              </w:rPr>
              <w:t>it</w:t>
            </w:r>
          </w:p>
          <w:p>
            <w:pPr>
              <w:pStyle w:val="TableParagraph"/>
              <w:spacing w:before="41"/>
              <w:ind w:left="179"/>
              <w:rPr>
                <w:sz w:val="24"/>
              </w:rPr>
            </w:pPr>
            <w:r>
              <w:rPr>
                <w:sz w:val="24"/>
              </w:rPr>
              <w:t>indicates</w:t>
            </w:r>
            <w:r>
              <w:rPr>
                <w:spacing w:val="-1"/>
                <w:sz w:val="24"/>
              </w:rPr>
              <w:t> </w:t>
            </w:r>
            <w:r>
              <w:rPr>
                <w:sz w:val="24"/>
              </w:rPr>
              <w:t>whether</w:t>
            </w:r>
            <w:r>
              <w:rPr>
                <w:spacing w:val="-1"/>
                <w:sz w:val="24"/>
              </w:rPr>
              <w:t> </w:t>
            </w:r>
            <w:r>
              <w:rPr>
                <w:sz w:val="24"/>
              </w:rPr>
              <w:t>a</w:t>
            </w:r>
            <w:r>
              <w:rPr>
                <w:spacing w:val="-3"/>
                <w:sz w:val="24"/>
              </w:rPr>
              <w:t> </w:t>
            </w:r>
            <w:r>
              <w:rPr>
                <w:sz w:val="24"/>
              </w:rPr>
              <w:t>child</w:t>
            </w:r>
            <w:r>
              <w:rPr>
                <w:spacing w:val="1"/>
                <w:sz w:val="24"/>
              </w:rPr>
              <w:t> </w:t>
            </w:r>
            <w:r>
              <w:rPr>
                <w:sz w:val="24"/>
              </w:rPr>
              <w:t>has</w:t>
            </w:r>
            <w:r>
              <w:rPr>
                <w:spacing w:val="-1"/>
                <w:sz w:val="24"/>
              </w:rPr>
              <w:t> </w:t>
            </w:r>
            <w:r>
              <w:rPr>
                <w:spacing w:val="-2"/>
                <w:sz w:val="24"/>
              </w:rPr>
              <w:t>retinoblastoma.</w:t>
            </w:r>
          </w:p>
        </w:tc>
        <w:tc>
          <w:tcPr>
            <w:tcW w:w="1008" w:type="dxa"/>
            <w:tcBorders>
              <w:top w:val="single" w:sz="8" w:space="0" w:color="000000"/>
            </w:tcBorders>
          </w:tcPr>
          <w:p>
            <w:pPr>
              <w:pStyle w:val="TableParagraph"/>
              <w:spacing w:before="86"/>
              <w:ind w:right="347"/>
              <w:jc w:val="right"/>
              <w:rPr>
                <w:sz w:val="20"/>
              </w:rPr>
            </w:pPr>
            <w:r>
              <w:rPr>
                <w:spacing w:val="-2"/>
                <w:sz w:val="20"/>
              </w:rPr>
              <w:t>2.9893</w:t>
            </w:r>
          </w:p>
        </w:tc>
        <w:tc>
          <w:tcPr>
            <w:tcW w:w="1860" w:type="dxa"/>
            <w:tcBorders>
              <w:top w:val="single" w:sz="8" w:space="0" w:color="000000"/>
            </w:tcBorders>
          </w:tcPr>
          <w:p>
            <w:pPr>
              <w:pStyle w:val="TableParagraph"/>
              <w:spacing w:before="86"/>
              <w:ind w:left="291"/>
              <w:rPr>
                <w:sz w:val="20"/>
              </w:rPr>
            </w:pPr>
            <w:r>
              <w:rPr>
                <w:spacing w:val="-2"/>
                <w:sz w:val="20"/>
              </w:rPr>
              <w:t>.77487</w:t>
            </w:r>
          </w:p>
        </w:tc>
      </w:tr>
      <w:tr>
        <w:trPr>
          <w:trHeight w:val="848" w:hRule="atLeast"/>
        </w:trPr>
        <w:tc>
          <w:tcPr>
            <w:tcW w:w="771" w:type="dxa"/>
          </w:tcPr>
          <w:p>
            <w:pPr>
              <w:pStyle w:val="TableParagraph"/>
              <w:spacing w:before="106"/>
              <w:ind w:left="182"/>
              <w:rPr>
                <w:sz w:val="20"/>
              </w:rPr>
            </w:pPr>
            <w:r>
              <w:rPr>
                <w:spacing w:val="-10"/>
                <w:sz w:val="20"/>
              </w:rPr>
              <w:t>2</w:t>
            </w:r>
          </w:p>
        </w:tc>
        <w:tc>
          <w:tcPr>
            <w:tcW w:w="5016" w:type="dxa"/>
          </w:tcPr>
          <w:p>
            <w:pPr>
              <w:pStyle w:val="TableParagraph"/>
              <w:spacing w:line="270" w:lineRule="atLeast"/>
              <w:ind w:left="179" w:right="110"/>
              <w:jc w:val="both"/>
              <w:rPr>
                <w:sz w:val="24"/>
              </w:rPr>
            </w:pPr>
            <w:r>
              <w:rPr>
                <w:sz w:val="24"/>
              </w:rPr>
              <w:t>I regularly check my child‘s eye for squint (eyes that appear to be looking at different </w:t>
            </w:r>
            <w:r>
              <w:rPr>
                <w:sz w:val="24"/>
              </w:rPr>
              <w:t>directions) as it can present retinoblastoma later in life.</w:t>
            </w:r>
          </w:p>
        </w:tc>
        <w:tc>
          <w:tcPr>
            <w:tcW w:w="1008" w:type="dxa"/>
          </w:tcPr>
          <w:p>
            <w:pPr>
              <w:pStyle w:val="TableParagraph"/>
              <w:spacing w:before="106"/>
              <w:ind w:right="347"/>
              <w:jc w:val="right"/>
              <w:rPr>
                <w:sz w:val="20"/>
              </w:rPr>
            </w:pPr>
            <w:r>
              <w:rPr>
                <w:spacing w:val="-2"/>
                <w:sz w:val="20"/>
              </w:rPr>
              <w:t>3.0481</w:t>
            </w:r>
          </w:p>
        </w:tc>
        <w:tc>
          <w:tcPr>
            <w:tcW w:w="1860" w:type="dxa"/>
          </w:tcPr>
          <w:p>
            <w:pPr>
              <w:pStyle w:val="TableParagraph"/>
              <w:spacing w:before="106"/>
              <w:ind w:left="291"/>
              <w:rPr>
                <w:sz w:val="20"/>
              </w:rPr>
            </w:pPr>
            <w:r>
              <w:rPr>
                <w:spacing w:val="-2"/>
                <w:sz w:val="20"/>
              </w:rPr>
              <w:t>.79058</w:t>
            </w:r>
          </w:p>
        </w:tc>
      </w:tr>
      <w:tr>
        <w:trPr>
          <w:trHeight w:val="932" w:hRule="atLeast"/>
        </w:trPr>
        <w:tc>
          <w:tcPr>
            <w:tcW w:w="771" w:type="dxa"/>
          </w:tcPr>
          <w:p>
            <w:pPr>
              <w:pStyle w:val="TableParagraph"/>
              <w:spacing w:before="86"/>
              <w:ind w:left="182"/>
              <w:rPr>
                <w:sz w:val="20"/>
              </w:rPr>
            </w:pPr>
            <w:r>
              <w:rPr>
                <w:spacing w:val="-10"/>
                <w:sz w:val="20"/>
              </w:rPr>
              <w:t>3</w:t>
            </w:r>
          </w:p>
        </w:tc>
        <w:tc>
          <w:tcPr>
            <w:tcW w:w="5016" w:type="dxa"/>
          </w:tcPr>
          <w:p>
            <w:pPr>
              <w:pStyle w:val="TableParagraph"/>
              <w:tabs>
                <w:tab w:pos="464" w:val="left" w:leader="none"/>
                <w:tab w:pos="1287" w:val="left" w:leader="none"/>
                <w:tab w:pos="1922" w:val="left" w:leader="none"/>
                <w:tab w:pos="2560" w:val="left" w:leader="none"/>
                <w:tab w:pos="3398" w:val="left" w:leader="none"/>
                <w:tab w:pos="3713" w:val="left" w:leader="none"/>
                <w:tab w:pos="4574" w:val="left" w:leader="none"/>
              </w:tabs>
              <w:spacing w:line="272" w:lineRule="exact"/>
              <w:ind w:left="179"/>
              <w:rPr>
                <w:sz w:val="24"/>
              </w:rPr>
            </w:pPr>
            <w:r>
              <w:rPr>
                <w:spacing w:val="-10"/>
                <w:sz w:val="24"/>
              </w:rPr>
              <w:t>I</w:t>
            </w:r>
            <w:r>
              <w:rPr>
                <w:sz w:val="24"/>
              </w:rPr>
              <w:tab/>
            </w:r>
            <w:r>
              <w:rPr>
                <w:spacing w:val="-2"/>
                <w:sz w:val="24"/>
              </w:rPr>
              <w:t>screen</w:t>
            </w:r>
            <w:r>
              <w:rPr>
                <w:sz w:val="24"/>
              </w:rPr>
              <w:tab/>
            </w:r>
            <w:r>
              <w:rPr>
                <w:spacing w:val="-4"/>
                <w:sz w:val="24"/>
              </w:rPr>
              <w:t>both</w:t>
            </w:r>
            <w:r>
              <w:rPr>
                <w:sz w:val="24"/>
              </w:rPr>
              <w:tab/>
            </w:r>
            <w:r>
              <w:rPr>
                <w:spacing w:val="-4"/>
                <w:sz w:val="24"/>
              </w:rPr>
              <w:t>eyes</w:t>
            </w:r>
            <w:r>
              <w:rPr>
                <w:sz w:val="24"/>
              </w:rPr>
              <w:tab/>
            </w:r>
            <w:r>
              <w:rPr>
                <w:spacing w:val="-2"/>
                <w:sz w:val="24"/>
              </w:rPr>
              <w:t>during</w:t>
            </w:r>
            <w:r>
              <w:rPr>
                <w:sz w:val="24"/>
              </w:rPr>
              <w:tab/>
            </w:r>
            <w:r>
              <w:rPr>
                <w:spacing w:val="-10"/>
                <w:sz w:val="24"/>
              </w:rPr>
              <w:t>a</w:t>
            </w:r>
            <w:r>
              <w:rPr>
                <w:sz w:val="24"/>
              </w:rPr>
              <w:tab/>
            </w:r>
            <w:r>
              <w:rPr>
                <w:spacing w:val="-2"/>
                <w:sz w:val="24"/>
              </w:rPr>
              <w:t>child‘s</w:t>
            </w:r>
            <w:r>
              <w:rPr>
                <w:sz w:val="24"/>
              </w:rPr>
              <w:tab/>
            </w:r>
            <w:r>
              <w:rPr>
                <w:spacing w:val="-5"/>
                <w:sz w:val="24"/>
              </w:rPr>
              <w:t>eye</w:t>
            </w:r>
          </w:p>
          <w:p>
            <w:pPr>
              <w:pStyle w:val="TableParagraph"/>
              <w:spacing w:line="310" w:lineRule="atLeast" w:before="7"/>
              <w:ind w:left="179"/>
              <w:rPr>
                <w:sz w:val="24"/>
              </w:rPr>
            </w:pPr>
            <w:r>
              <w:rPr>
                <w:sz w:val="24"/>
              </w:rPr>
              <w:t>examination</w:t>
            </w:r>
            <w:r>
              <w:rPr>
                <w:spacing w:val="-8"/>
                <w:sz w:val="24"/>
              </w:rPr>
              <w:t> </w:t>
            </w:r>
            <w:r>
              <w:rPr>
                <w:sz w:val="24"/>
              </w:rPr>
              <w:t>because</w:t>
            </w:r>
            <w:r>
              <w:rPr>
                <w:spacing w:val="-7"/>
                <w:sz w:val="24"/>
              </w:rPr>
              <w:t> </w:t>
            </w:r>
            <w:r>
              <w:rPr>
                <w:sz w:val="24"/>
              </w:rPr>
              <w:t>retinoblastoma</w:t>
            </w:r>
            <w:r>
              <w:rPr>
                <w:spacing w:val="-9"/>
                <w:sz w:val="24"/>
              </w:rPr>
              <w:t> </w:t>
            </w:r>
            <w:r>
              <w:rPr>
                <w:sz w:val="24"/>
              </w:rPr>
              <w:t>can</w:t>
            </w:r>
            <w:r>
              <w:rPr>
                <w:spacing w:val="-6"/>
                <w:sz w:val="24"/>
              </w:rPr>
              <w:t> </w:t>
            </w:r>
            <w:r>
              <w:rPr>
                <w:sz w:val="24"/>
              </w:rPr>
              <w:t>occur</w:t>
            </w:r>
            <w:r>
              <w:rPr>
                <w:spacing w:val="-8"/>
                <w:sz w:val="24"/>
              </w:rPr>
              <w:t> </w:t>
            </w:r>
            <w:r>
              <w:rPr>
                <w:sz w:val="24"/>
              </w:rPr>
              <w:t>in one or both eyes.</w:t>
            </w:r>
          </w:p>
        </w:tc>
        <w:tc>
          <w:tcPr>
            <w:tcW w:w="1008" w:type="dxa"/>
          </w:tcPr>
          <w:p>
            <w:pPr>
              <w:pStyle w:val="TableParagraph"/>
              <w:spacing w:before="86"/>
              <w:ind w:right="347"/>
              <w:jc w:val="right"/>
              <w:rPr>
                <w:sz w:val="20"/>
              </w:rPr>
            </w:pPr>
            <w:r>
              <w:rPr>
                <w:spacing w:val="-2"/>
                <w:sz w:val="20"/>
              </w:rPr>
              <w:t>3.2032</w:t>
            </w:r>
          </w:p>
        </w:tc>
        <w:tc>
          <w:tcPr>
            <w:tcW w:w="1860" w:type="dxa"/>
          </w:tcPr>
          <w:p>
            <w:pPr>
              <w:pStyle w:val="TableParagraph"/>
              <w:spacing w:before="86"/>
              <w:ind w:left="291"/>
              <w:rPr>
                <w:sz w:val="20"/>
              </w:rPr>
            </w:pPr>
            <w:r>
              <w:rPr>
                <w:spacing w:val="-2"/>
                <w:sz w:val="20"/>
              </w:rPr>
              <w:t>.76196</w:t>
            </w:r>
          </w:p>
        </w:tc>
      </w:tr>
      <w:tr>
        <w:trPr>
          <w:trHeight w:val="633" w:hRule="atLeast"/>
        </w:trPr>
        <w:tc>
          <w:tcPr>
            <w:tcW w:w="771" w:type="dxa"/>
          </w:tcPr>
          <w:p>
            <w:pPr>
              <w:pStyle w:val="TableParagraph"/>
              <w:spacing w:before="106"/>
              <w:ind w:left="182"/>
              <w:rPr>
                <w:sz w:val="20"/>
              </w:rPr>
            </w:pPr>
            <w:r>
              <w:rPr>
                <w:spacing w:val="-10"/>
                <w:sz w:val="20"/>
              </w:rPr>
              <w:t>4</w:t>
            </w:r>
          </w:p>
        </w:tc>
        <w:tc>
          <w:tcPr>
            <w:tcW w:w="5016" w:type="dxa"/>
          </w:tcPr>
          <w:p>
            <w:pPr>
              <w:pStyle w:val="TableParagraph"/>
              <w:spacing w:before="16"/>
              <w:ind w:left="179"/>
              <w:rPr>
                <w:sz w:val="24"/>
              </w:rPr>
            </w:pPr>
            <w:r>
              <w:rPr>
                <w:sz w:val="24"/>
              </w:rPr>
              <w:t>I</w:t>
            </w:r>
            <w:r>
              <w:rPr>
                <w:spacing w:val="16"/>
                <w:sz w:val="24"/>
              </w:rPr>
              <w:t> </w:t>
            </w:r>
            <w:r>
              <w:rPr>
                <w:sz w:val="24"/>
              </w:rPr>
              <w:t>take</w:t>
            </w:r>
            <w:r>
              <w:rPr>
                <w:spacing w:val="20"/>
                <w:sz w:val="24"/>
              </w:rPr>
              <w:t> </w:t>
            </w:r>
            <w:r>
              <w:rPr>
                <w:sz w:val="24"/>
              </w:rPr>
              <w:t>my</w:t>
            </w:r>
            <w:r>
              <w:rPr>
                <w:spacing w:val="18"/>
                <w:sz w:val="24"/>
              </w:rPr>
              <w:t> </w:t>
            </w:r>
            <w:r>
              <w:rPr>
                <w:sz w:val="24"/>
              </w:rPr>
              <w:t>child</w:t>
            </w:r>
            <w:r>
              <w:rPr>
                <w:spacing w:val="21"/>
                <w:sz w:val="24"/>
              </w:rPr>
              <w:t> </w:t>
            </w:r>
            <w:r>
              <w:rPr>
                <w:sz w:val="24"/>
              </w:rPr>
              <w:t>for</w:t>
            </w:r>
            <w:r>
              <w:rPr>
                <w:spacing w:val="19"/>
                <w:sz w:val="24"/>
              </w:rPr>
              <w:t> </w:t>
            </w:r>
            <w:r>
              <w:rPr>
                <w:sz w:val="24"/>
              </w:rPr>
              <w:t>periodic</w:t>
            </w:r>
            <w:r>
              <w:rPr>
                <w:spacing w:val="20"/>
                <w:sz w:val="24"/>
              </w:rPr>
              <w:t> </w:t>
            </w:r>
            <w:r>
              <w:rPr>
                <w:sz w:val="24"/>
              </w:rPr>
              <w:t>screening</w:t>
            </w:r>
            <w:r>
              <w:rPr>
                <w:spacing w:val="18"/>
                <w:sz w:val="24"/>
              </w:rPr>
              <w:t> </w:t>
            </w:r>
            <w:r>
              <w:rPr>
                <w:sz w:val="24"/>
              </w:rPr>
              <w:t>since</w:t>
            </w:r>
            <w:r>
              <w:rPr>
                <w:spacing w:val="21"/>
                <w:sz w:val="24"/>
              </w:rPr>
              <w:t> </w:t>
            </w:r>
            <w:r>
              <w:rPr>
                <w:spacing w:val="-5"/>
                <w:sz w:val="24"/>
              </w:rPr>
              <w:t>eye</w:t>
            </w:r>
          </w:p>
          <w:p>
            <w:pPr>
              <w:pStyle w:val="TableParagraph"/>
              <w:spacing w:before="41"/>
              <w:ind w:left="179"/>
              <w:rPr>
                <w:sz w:val="24"/>
              </w:rPr>
            </w:pPr>
            <w:r>
              <w:rPr>
                <w:sz w:val="24"/>
              </w:rPr>
              <w:t>problems</w:t>
            </w:r>
            <w:r>
              <w:rPr>
                <w:spacing w:val="-1"/>
                <w:sz w:val="24"/>
              </w:rPr>
              <w:t> </w:t>
            </w:r>
            <w:r>
              <w:rPr>
                <w:sz w:val="24"/>
              </w:rPr>
              <w:t>can</w:t>
            </w:r>
            <w:r>
              <w:rPr>
                <w:spacing w:val="-2"/>
                <w:sz w:val="24"/>
              </w:rPr>
              <w:t> </w:t>
            </w:r>
            <w:r>
              <w:rPr>
                <w:sz w:val="24"/>
              </w:rPr>
              <w:t>be</w:t>
            </w:r>
            <w:r>
              <w:rPr>
                <w:spacing w:val="-1"/>
                <w:sz w:val="24"/>
              </w:rPr>
              <w:t> </w:t>
            </w:r>
            <w:r>
              <w:rPr>
                <w:spacing w:val="-2"/>
                <w:sz w:val="24"/>
              </w:rPr>
              <w:t>inherited.</w:t>
            </w:r>
          </w:p>
        </w:tc>
        <w:tc>
          <w:tcPr>
            <w:tcW w:w="1008" w:type="dxa"/>
          </w:tcPr>
          <w:p>
            <w:pPr>
              <w:pStyle w:val="TableParagraph"/>
              <w:spacing w:before="106"/>
              <w:ind w:right="347"/>
              <w:jc w:val="right"/>
              <w:rPr>
                <w:sz w:val="20"/>
              </w:rPr>
            </w:pPr>
            <w:r>
              <w:rPr>
                <w:spacing w:val="-2"/>
                <w:sz w:val="20"/>
              </w:rPr>
              <w:t>2.8824</w:t>
            </w:r>
          </w:p>
        </w:tc>
        <w:tc>
          <w:tcPr>
            <w:tcW w:w="1860" w:type="dxa"/>
          </w:tcPr>
          <w:p>
            <w:pPr>
              <w:pStyle w:val="TableParagraph"/>
              <w:spacing w:before="106"/>
              <w:ind w:left="291"/>
              <w:rPr>
                <w:sz w:val="20"/>
              </w:rPr>
            </w:pPr>
            <w:r>
              <w:rPr>
                <w:spacing w:val="-2"/>
                <w:sz w:val="20"/>
              </w:rPr>
              <w:t>.83300</w:t>
            </w:r>
          </w:p>
        </w:tc>
      </w:tr>
      <w:tr>
        <w:trPr>
          <w:trHeight w:val="848" w:hRule="atLeast"/>
        </w:trPr>
        <w:tc>
          <w:tcPr>
            <w:tcW w:w="771" w:type="dxa"/>
          </w:tcPr>
          <w:p>
            <w:pPr>
              <w:pStyle w:val="TableParagraph"/>
              <w:spacing w:before="106"/>
              <w:ind w:left="182"/>
              <w:rPr>
                <w:sz w:val="20"/>
              </w:rPr>
            </w:pPr>
            <w:r>
              <w:rPr>
                <w:spacing w:val="-10"/>
                <w:sz w:val="20"/>
              </w:rPr>
              <w:t>5</w:t>
            </w:r>
          </w:p>
        </w:tc>
        <w:tc>
          <w:tcPr>
            <w:tcW w:w="5016" w:type="dxa"/>
          </w:tcPr>
          <w:p>
            <w:pPr>
              <w:pStyle w:val="TableParagraph"/>
              <w:spacing w:before="14"/>
              <w:ind w:left="179"/>
              <w:rPr>
                <w:sz w:val="24"/>
              </w:rPr>
            </w:pPr>
            <w:r>
              <w:rPr>
                <w:sz w:val="24"/>
              </w:rPr>
              <w:t>I</w:t>
            </w:r>
            <w:r>
              <w:rPr>
                <w:spacing w:val="40"/>
                <w:sz w:val="24"/>
              </w:rPr>
              <w:t> </w:t>
            </w:r>
            <w:r>
              <w:rPr>
                <w:sz w:val="24"/>
              </w:rPr>
              <w:t>take</w:t>
            </w:r>
            <w:r>
              <w:rPr>
                <w:spacing w:val="40"/>
                <w:sz w:val="24"/>
              </w:rPr>
              <w:t> </w:t>
            </w:r>
            <w:r>
              <w:rPr>
                <w:sz w:val="24"/>
              </w:rPr>
              <w:t>my</w:t>
            </w:r>
            <w:r>
              <w:rPr>
                <w:spacing w:val="40"/>
                <w:sz w:val="24"/>
              </w:rPr>
              <w:t> </w:t>
            </w:r>
            <w:r>
              <w:rPr>
                <w:sz w:val="24"/>
              </w:rPr>
              <w:t>child</w:t>
            </w:r>
            <w:r>
              <w:rPr>
                <w:spacing w:val="40"/>
                <w:sz w:val="24"/>
              </w:rPr>
              <w:t> </w:t>
            </w:r>
            <w:r>
              <w:rPr>
                <w:sz w:val="24"/>
              </w:rPr>
              <w:t>for</w:t>
            </w:r>
            <w:r>
              <w:rPr>
                <w:spacing w:val="40"/>
                <w:sz w:val="24"/>
              </w:rPr>
              <w:t> </w:t>
            </w:r>
            <w:r>
              <w:rPr>
                <w:sz w:val="24"/>
              </w:rPr>
              <w:t>screening</w:t>
            </w:r>
            <w:r>
              <w:rPr>
                <w:spacing w:val="40"/>
                <w:sz w:val="24"/>
              </w:rPr>
              <w:t> </w:t>
            </w:r>
            <w:r>
              <w:rPr>
                <w:sz w:val="24"/>
              </w:rPr>
              <w:t>regularly</w:t>
            </w:r>
            <w:r>
              <w:rPr>
                <w:spacing w:val="40"/>
                <w:sz w:val="24"/>
              </w:rPr>
              <w:t> </w:t>
            </w:r>
            <w:r>
              <w:rPr>
                <w:sz w:val="24"/>
              </w:rPr>
              <w:t>since early</w:t>
            </w:r>
            <w:r>
              <w:rPr>
                <w:spacing w:val="35"/>
                <w:sz w:val="24"/>
              </w:rPr>
              <w:t> </w:t>
            </w:r>
            <w:r>
              <w:rPr>
                <w:sz w:val="24"/>
              </w:rPr>
              <w:t>detection</w:t>
            </w:r>
            <w:r>
              <w:rPr>
                <w:spacing w:val="45"/>
                <w:sz w:val="24"/>
              </w:rPr>
              <w:t> </w:t>
            </w:r>
            <w:r>
              <w:rPr>
                <w:sz w:val="24"/>
              </w:rPr>
              <w:t>can</w:t>
            </w:r>
            <w:r>
              <w:rPr>
                <w:spacing w:val="44"/>
                <w:sz w:val="24"/>
              </w:rPr>
              <w:t> </w:t>
            </w:r>
            <w:r>
              <w:rPr>
                <w:sz w:val="24"/>
              </w:rPr>
              <w:t>save</w:t>
            </w:r>
            <w:r>
              <w:rPr>
                <w:spacing w:val="44"/>
                <w:sz w:val="24"/>
              </w:rPr>
              <w:t> </w:t>
            </w:r>
            <w:r>
              <w:rPr>
                <w:sz w:val="24"/>
              </w:rPr>
              <w:t>the</w:t>
            </w:r>
            <w:r>
              <w:rPr>
                <w:spacing w:val="43"/>
                <w:sz w:val="24"/>
              </w:rPr>
              <w:t> </w:t>
            </w:r>
            <w:r>
              <w:rPr>
                <w:sz w:val="24"/>
              </w:rPr>
              <w:t>child‘s</w:t>
            </w:r>
            <w:r>
              <w:rPr>
                <w:spacing w:val="43"/>
                <w:sz w:val="24"/>
              </w:rPr>
              <w:t> </w:t>
            </w:r>
            <w:r>
              <w:rPr>
                <w:sz w:val="24"/>
              </w:rPr>
              <w:t>vision</w:t>
            </w:r>
            <w:r>
              <w:rPr>
                <w:spacing w:val="42"/>
                <w:sz w:val="24"/>
              </w:rPr>
              <w:t> </w:t>
            </w:r>
            <w:r>
              <w:rPr>
                <w:spacing w:val="-5"/>
                <w:sz w:val="24"/>
              </w:rPr>
              <w:t>and</w:t>
            </w:r>
          </w:p>
          <w:p>
            <w:pPr>
              <w:pStyle w:val="TableParagraph"/>
              <w:spacing w:line="262" w:lineRule="exact"/>
              <w:ind w:left="179"/>
              <w:rPr>
                <w:sz w:val="24"/>
              </w:rPr>
            </w:pPr>
            <w:r>
              <w:rPr>
                <w:spacing w:val="-2"/>
                <w:sz w:val="24"/>
              </w:rPr>
              <w:t>life.</w:t>
            </w:r>
          </w:p>
        </w:tc>
        <w:tc>
          <w:tcPr>
            <w:tcW w:w="1008" w:type="dxa"/>
          </w:tcPr>
          <w:p>
            <w:pPr>
              <w:pStyle w:val="TableParagraph"/>
              <w:spacing w:before="106"/>
              <w:ind w:right="347"/>
              <w:jc w:val="right"/>
              <w:rPr>
                <w:sz w:val="20"/>
              </w:rPr>
            </w:pPr>
            <w:r>
              <w:rPr>
                <w:spacing w:val="-2"/>
                <w:sz w:val="20"/>
              </w:rPr>
              <w:t>3.2513</w:t>
            </w:r>
          </w:p>
        </w:tc>
        <w:tc>
          <w:tcPr>
            <w:tcW w:w="1860" w:type="dxa"/>
          </w:tcPr>
          <w:p>
            <w:pPr>
              <w:pStyle w:val="TableParagraph"/>
              <w:spacing w:before="106"/>
              <w:ind w:left="291"/>
              <w:rPr>
                <w:sz w:val="20"/>
              </w:rPr>
            </w:pPr>
            <w:r>
              <w:rPr>
                <w:spacing w:val="-2"/>
                <w:sz w:val="20"/>
              </w:rPr>
              <w:t>.74383</w:t>
            </w:r>
          </w:p>
        </w:tc>
      </w:tr>
      <w:tr>
        <w:trPr>
          <w:trHeight w:val="615" w:hRule="atLeast"/>
        </w:trPr>
        <w:tc>
          <w:tcPr>
            <w:tcW w:w="771" w:type="dxa"/>
          </w:tcPr>
          <w:p>
            <w:pPr>
              <w:pStyle w:val="TableParagraph"/>
              <w:spacing w:before="86"/>
              <w:ind w:left="182"/>
              <w:rPr>
                <w:sz w:val="20"/>
              </w:rPr>
            </w:pPr>
            <w:r>
              <w:rPr>
                <w:spacing w:val="-10"/>
                <w:sz w:val="20"/>
              </w:rPr>
              <w:t>6</w:t>
            </w:r>
          </w:p>
        </w:tc>
        <w:tc>
          <w:tcPr>
            <w:tcW w:w="5016" w:type="dxa"/>
          </w:tcPr>
          <w:p>
            <w:pPr>
              <w:pStyle w:val="TableParagraph"/>
              <w:spacing w:line="272" w:lineRule="exact"/>
              <w:ind w:left="179"/>
              <w:rPr>
                <w:sz w:val="24"/>
              </w:rPr>
            </w:pPr>
            <w:r>
              <w:rPr>
                <w:sz w:val="24"/>
              </w:rPr>
              <w:t>I</w:t>
            </w:r>
            <w:r>
              <w:rPr>
                <w:spacing w:val="36"/>
                <w:sz w:val="24"/>
              </w:rPr>
              <w:t>  </w:t>
            </w:r>
            <w:r>
              <w:rPr>
                <w:sz w:val="24"/>
              </w:rPr>
              <w:t>report</w:t>
            </w:r>
            <w:r>
              <w:rPr>
                <w:spacing w:val="37"/>
                <w:sz w:val="24"/>
              </w:rPr>
              <w:t>  </w:t>
            </w:r>
            <w:r>
              <w:rPr>
                <w:sz w:val="24"/>
              </w:rPr>
              <w:t>to</w:t>
            </w:r>
            <w:r>
              <w:rPr>
                <w:spacing w:val="38"/>
                <w:sz w:val="24"/>
              </w:rPr>
              <w:t>  </w:t>
            </w:r>
            <w:r>
              <w:rPr>
                <w:sz w:val="24"/>
              </w:rPr>
              <w:t>the</w:t>
            </w:r>
            <w:r>
              <w:rPr>
                <w:spacing w:val="38"/>
                <w:sz w:val="24"/>
              </w:rPr>
              <w:t>  </w:t>
            </w:r>
            <w:r>
              <w:rPr>
                <w:sz w:val="24"/>
              </w:rPr>
              <w:t>physician</w:t>
            </w:r>
            <w:r>
              <w:rPr>
                <w:spacing w:val="38"/>
                <w:sz w:val="24"/>
              </w:rPr>
              <w:t>  </w:t>
            </w:r>
            <w:r>
              <w:rPr>
                <w:sz w:val="24"/>
              </w:rPr>
              <w:t>when</w:t>
            </w:r>
            <w:r>
              <w:rPr>
                <w:spacing w:val="37"/>
                <w:sz w:val="24"/>
              </w:rPr>
              <w:t>  </w:t>
            </w:r>
            <w:r>
              <w:rPr>
                <w:sz w:val="24"/>
              </w:rPr>
              <w:t>my</w:t>
            </w:r>
            <w:r>
              <w:rPr>
                <w:spacing w:val="36"/>
                <w:sz w:val="24"/>
              </w:rPr>
              <w:t>  </w:t>
            </w:r>
            <w:r>
              <w:rPr>
                <w:spacing w:val="-2"/>
                <w:sz w:val="24"/>
              </w:rPr>
              <w:t>child</w:t>
            </w:r>
          </w:p>
          <w:p>
            <w:pPr>
              <w:pStyle w:val="TableParagraph"/>
              <w:spacing w:before="41"/>
              <w:ind w:left="179"/>
              <w:rPr>
                <w:sz w:val="24"/>
              </w:rPr>
            </w:pPr>
            <w:r>
              <w:rPr>
                <w:sz w:val="24"/>
              </w:rPr>
              <w:t>complains of blurry</w:t>
            </w:r>
            <w:r>
              <w:rPr>
                <w:spacing w:val="-4"/>
                <w:sz w:val="24"/>
              </w:rPr>
              <w:t> </w:t>
            </w:r>
            <w:r>
              <w:rPr>
                <w:spacing w:val="-2"/>
                <w:sz w:val="24"/>
              </w:rPr>
              <w:t>vision.</w:t>
            </w:r>
          </w:p>
        </w:tc>
        <w:tc>
          <w:tcPr>
            <w:tcW w:w="1008" w:type="dxa"/>
          </w:tcPr>
          <w:p>
            <w:pPr>
              <w:pStyle w:val="TableParagraph"/>
              <w:spacing w:before="86"/>
              <w:ind w:right="347"/>
              <w:jc w:val="right"/>
              <w:rPr>
                <w:sz w:val="20"/>
              </w:rPr>
            </w:pPr>
            <w:r>
              <w:rPr>
                <w:spacing w:val="-2"/>
                <w:sz w:val="20"/>
              </w:rPr>
              <w:t>3.2460</w:t>
            </w:r>
          </w:p>
        </w:tc>
        <w:tc>
          <w:tcPr>
            <w:tcW w:w="1860" w:type="dxa"/>
          </w:tcPr>
          <w:p>
            <w:pPr>
              <w:pStyle w:val="TableParagraph"/>
              <w:spacing w:before="86"/>
              <w:ind w:left="291"/>
              <w:rPr>
                <w:sz w:val="20"/>
              </w:rPr>
            </w:pPr>
            <w:r>
              <w:rPr>
                <w:spacing w:val="-2"/>
                <w:sz w:val="20"/>
              </w:rPr>
              <w:t>.78417</w:t>
            </w:r>
          </w:p>
        </w:tc>
      </w:tr>
      <w:tr>
        <w:trPr>
          <w:trHeight w:val="951" w:hRule="atLeast"/>
        </w:trPr>
        <w:tc>
          <w:tcPr>
            <w:tcW w:w="771" w:type="dxa"/>
          </w:tcPr>
          <w:p>
            <w:pPr>
              <w:pStyle w:val="TableParagraph"/>
              <w:spacing w:before="106"/>
              <w:ind w:left="182"/>
              <w:rPr>
                <w:sz w:val="20"/>
              </w:rPr>
            </w:pPr>
            <w:r>
              <w:rPr>
                <w:spacing w:val="-10"/>
                <w:sz w:val="20"/>
              </w:rPr>
              <w:t>7</w:t>
            </w:r>
          </w:p>
        </w:tc>
        <w:tc>
          <w:tcPr>
            <w:tcW w:w="5016" w:type="dxa"/>
          </w:tcPr>
          <w:p>
            <w:pPr>
              <w:pStyle w:val="TableParagraph"/>
              <w:spacing w:line="276" w:lineRule="auto" w:before="16"/>
              <w:ind w:left="179"/>
              <w:rPr>
                <w:sz w:val="24"/>
              </w:rPr>
            </w:pPr>
            <w:r>
              <w:rPr>
                <w:sz w:val="24"/>
              </w:rPr>
              <w:t>I</w:t>
            </w:r>
            <w:r>
              <w:rPr>
                <w:spacing w:val="40"/>
                <w:sz w:val="24"/>
              </w:rPr>
              <w:t> </w:t>
            </w:r>
            <w:r>
              <w:rPr>
                <w:sz w:val="24"/>
              </w:rPr>
              <w:t>take</w:t>
            </w:r>
            <w:r>
              <w:rPr>
                <w:spacing w:val="40"/>
                <w:sz w:val="24"/>
              </w:rPr>
              <w:t> </w:t>
            </w:r>
            <w:r>
              <w:rPr>
                <w:sz w:val="24"/>
              </w:rPr>
              <w:t>my</w:t>
            </w:r>
            <w:r>
              <w:rPr>
                <w:spacing w:val="40"/>
                <w:sz w:val="24"/>
              </w:rPr>
              <w:t> </w:t>
            </w:r>
            <w:r>
              <w:rPr>
                <w:sz w:val="24"/>
              </w:rPr>
              <w:t>child</w:t>
            </w:r>
            <w:r>
              <w:rPr>
                <w:spacing w:val="40"/>
                <w:sz w:val="24"/>
              </w:rPr>
              <w:t> </w:t>
            </w:r>
            <w:r>
              <w:rPr>
                <w:sz w:val="24"/>
              </w:rPr>
              <w:t>for</w:t>
            </w:r>
            <w:r>
              <w:rPr>
                <w:spacing w:val="40"/>
                <w:sz w:val="24"/>
              </w:rPr>
              <w:t> </w:t>
            </w:r>
            <w:r>
              <w:rPr>
                <w:sz w:val="24"/>
              </w:rPr>
              <w:t>treatment</w:t>
            </w:r>
            <w:r>
              <w:rPr>
                <w:spacing w:val="40"/>
                <w:sz w:val="24"/>
              </w:rPr>
              <w:t> </w:t>
            </w:r>
            <w:r>
              <w:rPr>
                <w:sz w:val="24"/>
              </w:rPr>
              <w:t>immediately</w:t>
            </w:r>
            <w:r>
              <w:rPr>
                <w:spacing w:val="40"/>
                <w:sz w:val="24"/>
              </w:rPr>
              <w:t> </w:t>
            </w:r>
            <w:r>
              <w:rPr>
                <w:sz w:val="24"/>
              </w:rPr>
              <w:t>I</w:t>
            </w:r>
            <w:r>
              <w:rPr>
                <w:spacing w:val="80"/>
                <w:sz w:val="24"/>
              </w:rPr>
              <w:t> </w:t>
            </w:r>
            <w:r>
              <w:rPr>
                <w:sz w:val="24"/>
              </w:rPr>
              <w:t>notice</w:t>
            </w:r>
            <w:r>
              <w:rPr>
                <w:spacing w:val="9"/>
                <w:sz w:val="24"/>
              </w:rPr>
              <w:t> </w:t>
            </w:r>
            <w:r>
              <w:rPr>
                <w:sz w:val="24"/>
              </w:rPr>
              <w:t>an</w:t>
            </w:r>
            <w:r>
              <w:rPr>
                <w:spacing w:val="13"/>
                <w:sz w:val="24"/>
              </w:rPr>
              <w:t> </w:t>
            </w:r>
            <w:r>
              <w:rPr>
                <w:sz w:val="24"/>
              </w:rPr>
              <w:t>eye</w:t>
            </w:r>
            <w:r>
              <w:rPr>
                <w:spacing w:val="10"/>
                <w:sz w:val="24"/>
              </w:rPr>
              <w:t> </w:t>
            </w:r>
            <w:r>
              <w:rPr>
                <w:sz w:val="24"/>
              </w:rPr>
              <w:t>problem</w:t>
            </w:r>
            <w:r>
              <w:rPr>
                <w:spacing w:val="11"/>
                <w:sz w:val="24"/>
              </w:rPr>
              <w:t> </w:t>
            </w:r>
            <w:r>
              <w:rPr>
                <w:sz w:val="24"/>
              </w:rPr>
              <w:t>because</w:t>
            </w:r>
            <w:r>
              <w:rPr>
                <w:spacing w:val="11"/>
                <w:sz w:val="24"/>
              </w:rPr>
              <w:t> </w:t>
            </w:r>
            <w:r>
              <w:rPr>
                <w:sz w:val="24"/>
              </w:rPr>
              <w:t>retinoblastoma</w:t>
            </w:r>
            <w:r>
              <w:rPr>
                <w:spacing w:val="10"/>
                <w:sz w:val="24"/>
              </w:rPr>
              <w:t> </w:t>
            </w:r>
            <w:r>
              <w:rPr>
                <w:spacing w:val="-5"/>
                <w:sz w:val="24"/>
              </w:rPr>
              <w:t>is</w:t>
            </w:r>
          </w:p>
          <w:p>
            <w:pPr>
              <w:pStyle w:val="TableParagraph"/>
              <w:spacing w:line="275" w:lineRule="exact"/>
              <w:ind w:left="179"/>
              <w:rPr>
                <w:sz w:val="24"/>
              </w:rPr>
            </w:pPr>
            <w:r>
              <w:rPr>
                <w:sz w:val="24"/>
              </w:rPr>
              <w:t>curable</w:t>
            </w:r>
            <w:r>
              <w:rPr>
                <w:spacing w:val="-1"/>
                <w:sz w:val="24"/>
              </w:rPr>
              <w:t> </w:t>
            </w:r>
            <w:r>
              <w:rPr>
                <w:sz w:val="24"/>
              </w:rPr>
              <w:t>when treated</w:t>
            </w:r>
            <w:r>
              <w:rPr>
                <w:spacing w:val="-1"/>
                <w:sz w:val="24"/>
              </w:rPr>
              <w:t> </w:t>
            </w:r>
            <w:r>
              <w:rPr>
                <w:sz w:val="24"/>
              </w:rPr>
              <w:t>in its early</w:t>
            </w:r>
            <w:r>
              <w:rPr>
                <w:spacing w:val="-5"/>
                <w:sz w:val="24"/>
              </w:rPr>
              <w:t> </w:t>
            </w:r>
            <w:r>
              <w:rPr>
                <w:spacing w:val="-2"/>
                <w:sz w:val="24"/>
              </w:rPr>
              <w:t>stage.</w:t>
            </w:r>
          </w:p>
        </w:tc>
        <w:tc>
          <w:tcPr>
            <w:tcW w:w="1008" w:type="dxa"/>
          </w:tcPr>
          <w:p>
            <w:pPr>
              <w:pStyle w:val="TableParagraph"/>
              <w:spacing w:before="106"/>
              <w:ind w:right="347"/>
              <w:jc w:val="right"/>
              <w:rPr>
                <w:sz w:val="20"/>
              </w:rPr>
            </w:pPr>
            <w:r>
              <w:rPr>
                <w:spacing w:val="-2"/>
                <w:sz w:val="20"/>
              </w:rPr>
              <w:t>3.2888</w:t>
            </w:r>
          </w:p>
        </w:tc>
        <w:tc>
          <w:tcPr>
            <w:tcW w:w="1860" w:type="dxa"/>
          </w:tcPr>
          <w:p>
            <w:pPr>
              <w:pStyle w:val="TableParagraph"/>
              <w:spacing w:before="106"/>
              <w:ind w:left="291"/>
              <w:rPr>
                <w:sz w:val="20"/>
              </w:rPr>
            </w:pPr>
            <w:r>
              <w:rPr>
                <w:spacing w:val="-2"/>
                <w:sz w:val="20"/>
              </w:rPr>
              <w:t>.80350</w:t>
            </w:r>
          </w:p>
        </w:tc>
      </w:tr>
      <w:tr>
        <w:trPr>
          <w:trHeight w:val="951" w:hRule="atLeast"/>
        </w:trPr>
        <w:tc>
          <w:tcPr>
            <w:tcW w:w="771" w:type="dxa"/>
          </w:tcPr>
          <w:p>
            <w:pPr>
              <w:pStyle w:val="TableParagraph"/>
              <w:spacing w:before="105"/>
              <w:ind w:left="182"/>
              <w:rPr>
                <w:sz w:val="20"/>
              </w:rPr>
            </w:pPr>
            <w:r>
              <w:rPr>
                <w:spacing w:val="-10"/>
                <w:sz w:val="20"/>
              </w:rPr>
              <w:t>8</w:t>
            </w:r>
          </w:p>
        </w:tc>
        <w:tc>
          <w:tcPr>
            <w:tcW w:w="5016" w:type="dxa"/>
          </w:tcPr>
          <w:p>
            <w:pPr>
              <w:pStyle w:val="TableParagraph"/>
              <w:spacing w:before="15"/>
              <w:ind w:left="179"/>
              <w:rPr>
                <w:sz w:val="24"/>
              </w:rPr>
            </w:pPr>
            <w:r>
              <w:rPr>
                <w:sz w:val="24"/>
              </w:rPr>
              <w:t>I</w:t>
            </w:r>
            <w:r>
              <w:rPr>
                <w:spacing w:val="15"/>
                <w:sz w:val="24"/>
              </w:rPr>
              <w:t> </w:t>
            </w:r>
            <w:r>
              <w:rPr>
                <w:sz w:val="24"/>
              </w:rPr>
              <w:t>take</w:t>
            </w:r>
            <w:r>
              <w:rPr>
                <w:spacing w:val="18"/>
                <w:sz w:val="24"/>
              </w:rPr>
              <w:t> </w:t>
            </w:r>
            <w:r>
              <w:rPr>
                <w:sz w:val="24"/>
              </w:rPr>
              <w:t>preventive</w:t>
            </w:r>
            <w:r>
              <w:rPr>
                <w:spacing w:val="18"/>
                <w:sz w:val="24"/>
              </w:rPr>
              <w:t> </w:t>
            </w:r>
            <w:r>
              <w:rPr>
                <w:sz w:val="24"/>
              </w:rPr>
              <w:t>measures</w:t>
            </w:r>
            <w:r>
              <w:rPr>
                <w:spacing w:val="19"/>
                <w:sz w:val="24"/>
              </w:rPr>
              <w:t> </w:t>
            </w:r>
            <w:r>
              <w:rPr>
                <w:sz w:val="24"/>
              </w:rPr>
              <w:t>on</w:t>
            </w:r>
            <w:r>
              <w:rPr>
                <w:spacing w:val="18"/>
                <w:sz w:val="24"/>
              </w:rPr>
              <w:t> </w:t>
            </w:r>
            <w:r>
              <w:rPr>
                <w:sz w:val="24"/>
              </w:rPr>
              <w:t>my</w:t>
            </w:r>
            <w:r>
              <w:rPr>
                <w:spacing w:val="16"/>
                <w:sz w:val="24"/>
              </w:rPr>
              <w:t> </w:t>
            </w:r>
            <w:r>
              <w:rPr>
                <w:sz w:val="24"/>
              </w:rPr>
              <w:t>child</w:t>
            </w:r>
            <w:r>
              <w:rPr>
                <w:spacing w:val="19"/>
                <w:sz w:val="24"/>
              </w:rPr>
              <w:t> </w:t>
            </w:r>
            <w:r>
              <w:rPr>
                <w:spacing w:val="-2"/>
                <w:sz w:val="24"/>
              </w:rPr>
              <w:t>because</w:t>
            </w:r>
          </w:p>
          <w:p>
            <w:pPr>
              <w:pStyle w:val="TableParagraph"/>
              <w:tabs>
                <w:tab w:pos="1947" w:val="left" w:leader="none"/>
                <w:tab w:pos="2623" w:val="left" w:leader="none"/>
                <w:tab w:pos="3364" w:val="left" w:leader="none"/>
                <w:tab w:pos="3894" w:val="left" w:leader="none"/>
              </w:tabs>
              <w:spacing w:line="310" w:lineRule="atLeast" w:before="9"/>
              <w:ind w:left="179" w:right="109"/>
              <w:rPr>
                <w:sz w:val="24"/>
              </w:rPr>
            </w:pPr>
            <w:r>
              <w:rPr>
                <w:spacing w:val="-2"/>
                <w:sz w:val="24"/>
              </w:rPr>
              <w:t>retinoblastoma</w:t>
            </w:r>
            <w:r>
              <w:rPr>
                <w:sz w:val="24"/>
              </w:rPr>
              <w:tab/>
            </w:r>
            <w:r>
              <w:rPr>
                <w:spacing w:val="-4"/>
                <w:sz w:val="24"/>
              </w:rPr>
              <w:t>can</w:t>
            </w:r>
            <w:r>
              <w:rPr>
                <w:sz w:val="24"/>
              </w:rPr>
              <w:tab/>
            </w:r>
            <w:r>
              <w:rPr>
                <w:spacing w:val="-4"/>
                <w:sz w:val="24"/>
              </w:rPr>
              <w:t>lead</w:t>
            </w:r>
            <w:r>
              <w:rPr>
                <w:sz w:val="24"/>
              </w:rPr>
              <w:tab/>
            </w:r>
            <w:r>
              <w:rPr>
                <w:spacing w:val="-6"/>
                <w:sz w:val="24"/>
              </w:rPr>
              <w:t>to</w:t>
            </w:r>
            <w:r>
              <w:rPr>
                <w:sz w:val="24"/>
              </w:rPr>
              <w:tab/>
            </w:r>
            <w:r>
              <w:rPr>
                <w:spacing w:val="-2"/>
                <w:sz w:val="24"/>
              </w:rPr>
              <w:t>permanent impairment.</w:t>
            </w:r>
          </w:p>
        </w:tc>
        <w:tc>
          <w:tcPr>
            <w:tcW w:w="1008" w:type="dxa"/>
          </w:tcPr>
          <w:p>
            <w:pPr>
              <w:pStyle w:val="TableParagraph"/>
              <w:spacing w:before="105"/>
              <w:ind w:right="347"/>
              <w:jc w:val="right"/>
              <w:rPr>
                <w:sz w:val="20"/>
              </w:rPr>
            </w:pPr>
            <w:r>
              <w:rPr>
                <w:spacing w:val="-2"/>
                <w:sz w:val="20"/>
              </w:rPr>
              <w:t>3.5187</w:t>
            </w:r>
          </w:p>
        </w:tc>
        <w:tc>
          <w:tcPr>
            <w:tcW w:w="1860" w:type="dxa"/>
          </w:tcPr>
          <w:p>
            <w:pPr>
              <w:pStyle w:val="TableParagraph"/>
              <w:spacing w:before="105"/>
              <w:ind w:left="291"/>
              <w:rPr>
                <w:sz w:val="20"/>
              </w:rPr>
            </w:pPr>
            <w:r>
              <w:rPr>
                <w:spacing w:val="-2"/>
                <w:sz w:val="20"/>
              </w:rPr>
              <w:t>2.78514</w:t>
            </w:r>
          </w:p>
        </w:tc>
      </w:tr>
      <w:tr>
        <w:trPr>
          <w:trHeight w:val="571" w:hRule="atLeast"/>
        </w:trPr>
        <w:tc>
          <w:tcPr>
            <w:tcW w:w="771" w:type="dxa"/>
          </w:tcPr>
          <w:p>
            <w:pPr>
              <w:pStyle w:val="TableParagraph"/>
              <w:spacing w:before="106"/>
              <w:ind w:left="182"/>
              <w:rPr>
                <w:sz w:val="20"/>
              </w:rPr>
            </w:pPr>
            <w:r>
              <w:rPr>
                <w:spacing w:val="-10"/>
                <w:sz w:val="20"/>
              </w:rPr>
              <w:t>9</w:t>
            </w:r>
          </w:p>
        </w:tc>
        <w:tc>
          <w:tcPr>
            <w:tcW w:w="5016" w:type="dxa"/>
          </w:tcPr>
          <w:p>
            <w:pPr>
              <w:pStyle w:val="TableParagraph"/>
              <w:spacing w:line="270" w:lineRule="atLeast"/>
              <w:ind w:left="179"/>
              <w:rPr>
                <w:sz w:val="24"/>
              </w:rPr>
            </w:pPr>
            <w:r>
              <w:rPr>
                <w:sz w:val="24"/>
              </w:rPr>
              <w:t>I</w:t>
            </w:r>
            <w:r>
              <w:rPr>
                <w:spacing w:val="74"/>
                <w:sz w:val="24"/>
              </w:rPr>
              <w:t> </w:t>
            </w:r>
            <w:r>
              <w:rPr>
                <w:sz w:val="24"/>
              </w:rPr>
              <w:t>give</w:t>
            </w:r>
            <w:r>
              <w:rPr>
                <w:spacing w:val="74"/>
                <w:sz w:val="24"/>
              </w:rPr>
              <w:t> </w:t>
            </w:r>
            <w:r>
              <w:rPr>
                <w:sz w:val="24"/>
              </w:rPr>
              <w:t>my</w:t>
            </w:r>
            <w:r>
              <w:rPr>
                <w:spacing w:val="73"/>
                <w:sz w:val="24"/>
              </w:rPr>
              <w:t> </w:t>
            </w:r>
            <w:r>
              <w:rPr>
                <w:sz w:val="24"/>
              </w:rPr>
              <w:t>child</w:t>
            </w:r>
            <w:r>
              <w:rPr>
                <w:spacing w:val="74"/>
                <w:sz w:val="24"/>
              </w:rPr>
              <w:t> </w:t>
            </w:r>
            <w:r>
              <w:rPr>
                <w:sz w:val="24"/>
              </w:rPr>
              <w:t>foods</w:t>
            </w:r>
            <w:r>
              <w:rPr>
                <w:spacing w:val="76"/>
                <w:sz w:val="24"/>
              </w:rPr>
              <w:t> </w:t>
            </w:r>
            <w:r>
              <w:rPr>
                <w:sz w:val="24"/>
              </w:rPr>
              <w:t>rich</w:t>
            </w:r>
            <w:r>
              <w:rPr>
                <w:spacing w:val="74"/>
                <w:sz w:val="24"/>
              </w:rPr>
              <w:t> </w:t>
            </w:r>
            <w:r>
              <w:rPr>
                <w:sz w:val="24"/>
              </w:rPr>
              <w:t>in</w:t>
            </w:r>
            <w:r>
              <w:rPr>
                <w:spacing w:val="80"/>
                <w:sz w:val="24"/>
              </w:rPr>
              <w:t> </w:t>
            </w:r>
            <w:r>
              <w:rPr>
                <w:sz w:val="24"/>
              </w:rPr>
              <w:t>vitamin</w:t>
            </w:r>
            <w:r>
              <w:rPr>
                <w:spacing w:val="74"/>
                <w:sz w:val="24"/>
              </w:rPr>
              <w:t> </w:t>
            </w:r>
            <w:r>
              <w:rPr>
                <w:sz w:val="24"/>
              </w:rPr>
              <w:t>A</w:t>
            </w:r>
            <w:r>
              <w:rPr>
                <w:spacing w:val="74"/>
                <w:sz w:val="24"/>
              </w:rPr>
              <w:t> </w:t>
            </w:r>
            <w:r>
              <w:rPr>
                <w:sz w:val="24"/>
              </w:rPr>
              <w:t>to prevent eye diseases.</w:t>
            </w:r>
          </w:p>
        </w:tc>
        <w:tc>
          <w:tcPr>
            <w:tcW w:w="1008" w:type="dxa"/>
          </w:tcPr>
          <w:p>
            <w:pPr>
              <w:pStyle w:val="TableParagraph"/>
              <w:spacing w:before="106"/>
              <w:ind w:right="347"/>
              <w:jc w:val="right"/>
              <w:rPr>
                <w:sz w:val="20"/>
              </w:rPr>
            </w:pPr>
            <w:r>
              <w:rPr>
                <w:spacing w:val="-2"/>
                <w:sz w:val="20"/>
              </w:rPr>
              <w:t>3.3529</w:t>
            </w:r>
          </w:p>
        </w:tc>
        <w:tc>
          <w:tcPr>
            <w:tcW w:w="1860" w:type="dxa"/>
          </w:tcPr>
          <w:p>
            <w:pPr>
              <w:pStyle w:val="TableParagraph"/>
              <w:spacing w:before="106"/>
              <w:ind w:left="291"/>
              <w:rPr>
                <w:sz w:val="20"/>
              </w:rPr>
            </w:pPr>
            <w:r>
              <w:rPr>
                <w:spacing w:val="-2"/>
                <w:sz w:val="20"/>
              </w:rPr>
              <w:t>.74209</w:t>
            </w:r>
          </w:p>
        </w:tc>
      </w:tr>
      <w:tr>
        <w:trPr>
          <w:trHeight w:val="552" w:hRule="atLeast"/>
        </w:trPr>
        <w:tc>
          <w:tcPr>
            <w:tcW w:w="771" w:type="dxa"/>
          </w:tcPr>
          <w:p>
            <w:pPr>
              <w:pStyle w:val="TableParagraph"/>
              <w:spacing w:before="87"/>
              <w:ind w:left="182"/>
              <w:rPr>
                <w:sz w:val="20"/>
              </w:rPr>
            </w:pPr>
            <w:r>
              <w:rPr>
                <w:spacing w:val="-5"/>
                <w:sz w:val="20"/>
              </w:rPr>
              <w:t>10</w:t>
            </w:r>
          </w:p>
        </w:tc>
        <w:tc>
          <w:tcPr>
            <w:tcW w:w="5016" w:type="dxa"/>
          </w:tcPr>
          <w:p>
            <w:pPr>
              <w:pStyle w:val="TableParagraph"/>
              <w:spacing w:line="271" w:lineRule="exact"/>
              <w:ind w:left="179"/>
              <w:rPr>
                <w:sz w:val="24"/>
              </w:rPr>
            </w:pPr>
            <w:r>
              <w:rPr>
                <w:sz w:val="24"/>
              </w:rPr>
              <w:t>I</w:t>
            </w:r>
            <w:r>
              <w:rPr>
                <w:spacing w:val="51"/>
                <w:sz w:val="24"/>
              </w:rPr>
              <w:t> </w:t>
            </w:r>
            <w:r>
              <w:rPr>
                <w:sz w:val="24"/>
              </w:rPr>
              <w:t>take</w:t>
            </w:r>
            <w:r>
              <w:rPr>
                <w:spacing w:val="54"/>
                <w:sz w:val="24"/>
              </w:rPr>
              <w:t> </w:t>
            </w:r>
            <w:r>
              <w:rPr>
                <w:sz w:val="24"/>
              </w:rPr>
              <w:t>my</w:t>
            </w:r>
            <w:r>
              <w:rPr>
                <w:spacing w:val="47"/>
                <w:sz w:val="24"/>
              </w:rPr>
              <w:t> </w:t>
            </w:r>
            <w:r>
              <w:rPr>
                <w:sz w:val="24"/>
              </w:rPr>
              <w:t>child</w:t>
            </w:r>
            <w:r>
              <w:rPr>
                <w:spacing w:val="55"/>
                <w:sz w:val="24"/>
              </w:rPr>
              <w:t> </w:t>
            </w:r>
            <w:r>
              <w:rPr>
                <w:sz w:val="24"/>
              </w:rPr>
              <w:t>for</w:t>
            </w:r>
            <w:r>
              <w:rPr>
                <w:spacing w:val="51"/>
                <w:sz w:val="24"/>
              </w:rPr>
              <w:t> </w:t>
            </w:r>
            <w:r>
              <w:rPr>
                <w:sz w:val="24"/>
              </w:rPr>
              <w:t>immunization</w:t>
            </w:r>
            <w:r>
              <w:rPr>
                <w:spacing w:val="53"/>
                <w:sz w:val="24"/>
              </w:rPr>
              <w:t> </w:t>
            </w:r>
            <w:r>
              <w:rPr>
                <w:sz w:val="24"/>
              </w:rPr>
              <w:t>regularly</w:t>
            </w:r>
            <w:r>
              <w:rPr>
                <w:spacing w:val="51"/>
                <w:sz w:val="24"/>
              </w:rPr>
              <w:t> </w:t>
            </w:r>
            <w:r>
              <w:rPr>
                <w:spacing w:val="-5"/>
                <w:sz w:val="24"/>
              </w:rPr>
              <w:t>to</w:t>
            </w:r>
          </w:p>
          <w:p>
            <w:pPr>
              <w:pStyle w:val="TableParagraph"/>
              <w:spacing w:line="261" w:lineRule="exact"/>
              <w:ind w:left="179"/>
              <w:rPr>
                <w:sz w:val="24"/>
              </w:rPr>
            </w:pPr>
            <w:r>
              <w:rPr>
                <w:sz w:val="24"/>
              </w:rPr>
              <w:t>prevent</w:t>
            </w:r>
            <w:r>
              <w:rPr>
                <w:spacing w:val="-3"/>
                <w:sz w:val="24"/>
              </w:rPr>
              <w:t> </w:t>
            </w:r>
            <w:r>
              <w:rPr>
                <w:spacing w:val="-2"/>
                <w:sz w:val="24"/>
              </w:rPr>
              <w:t>diseases.</w:t>
            </w:r>
          </w:p>
        </w:tc>
        <w:tc>
          <w:tcPr>
            <w:tcW w:w="1008" w:type="dxa"/>
          </w:tcPr>
          <w:p>
            <w:pPr>
              <w:pStyle w:val="TableParagraph"/>
              <w:spacing w:before="87"/>
              <w:ind w:right="347"/>
              <w:jc w:val="right"/>
              <w:rPr>
                <w:sz w:val="20"/>
              </w:rPr>
            </w:pPr>
            <w:r>
              <w:rPr>
                <w:spacing w:val="-2"/>
                <w:sz w:val="20"/>
              </w:rPr>
              <w:t>3.5882</w:t>
            </w:r>
          </w:p>
        </w:tc>
        <w:tc>
          <w:tcPr>
            <w:tcW w:w="1860" w:type="dxa"/>
          </w:tcPr>
          <w:p>
            <w:pPr>
              <w:pStyle w:val="TableParagraph"/>
              <w:spacing w:before="87"/>
              <w:ind w:left="291"/>
              <w:rPr>
                <w:sz w:val="20"/>
              </w:rPr>
            </w:pPr>
            <w:r>
              <w:rPr>
                <w:spacing w:val="-2"/>
                <w:sz w:val="20"/>
              </w:rPr>
              <w:t>2.22259</w:t>
            </w:r>
          </w:p>
        </w:tc>
      </w:tr>
      <w:tr>
        <w:trPr>
          <w:trHeight w:val="553" w:hRule="atLeast"/>
        </w:trPr>
        <w:tc>
          <w:tcPr>
            <w:tcW w:w="771" w:type="dxa"/>
          </w:tcPr>
          <w:p>
            <w:pPr>
              <w:pStyle w:val="TableParagraph"/>
              <w:spacing w:before="87"/>
              <w:ind w:left="182"/>
              <w:rPr>
                <w:sz w:val="20"/>
              </w:rPr>
            </w:pPr>
            <w:r>
              <w:rPr>
                <w:spacing w:val="-5"/>
                <w:sz w:val="20"/>
              </w:rPr>
              <w:t>11</w:t>
            </w:r>
          </w:p>
        </w:tc>
        <w:tc>
          <w:tcPr>
            <w:tcW w:w="5016" w:type="dxa"/>
          </w:tcPr>
          <w:p>
            <w:pPr>
              <w:pStyle w:val="TableParagraph"/>
              <w:spacing w:line="271" w:lineRule="exact"/>
              <w:ind w:left="179"/>
              <w:rPr>
                <w:sz w:val="24"/>
              </w:rPr>
            </w:pPr>
            <w:r>
              <w:rPr>
                <w:sz w:val="24"/>
              </w:rPr>
              <w:t>I</w:t>
            </w:r>
            <w:r>
              <w:rPr>
                <w:spacing w:val="41"/>
                <w:sz w:val="24"/>
              </w:rPr>
              <w:t> </w:t>
            </w:r>
            <w:r>
              <w:rPr>
                <w:sz w:val="24"/>
              </w:rPr>
              <w:t>practice</w:t>
            </w:r>
            <w:r>
              <w:rPr>
                <w:spacing w:val="46"/>
                <w:sz w:val="24"/>
              </w:rPr>
              <w:t> </w:t>
            </w:r>
            <w:r>
              <w:rPr>
                <w:sz w:val="24"/>
              </w:rPr>
              <w:t>eye</w:t>
            </w:r>
            <w:r>
              <w:rPr>
                <w:spacing w:val="47"/>
                <w:sz w:val="24"/>
              </w:rPr>
              <w:t> </w:t>
            </w:r>
            <w:r>
              <w:rPr>
                <w:sz w:val="24"/>
              </w:rPr>
              <w:t>hygiene</w:t>
            </w:r>
            <w:r>
              <w:rPr>
                <w:spacing w:val="49"/>
                <w:sz w:val="24"/>
              </w:rPr>
              <w:t> </w:t>
            </w:r>
            <w:r>
              <w:rPr>
                <w:sz w:val="24"/>
              </w:rPr>
              <w:t>on</w:t>
            </w:r>
            <w:r>
              <w:rPr>
                <w:spacing w:val="46"/>
                <w:sz w:val="24"/>
              </w:rPr>
              <w:t> </w:t>
            </w:r>
            <w:r>
              <w:rPr>
                <w:sz w:val="24"/>
              </w:rPr>
              <w:t>my</w:t>
            </w:r>
            <w:r>
              <w:rPr>
                <w:spacing w:val="42"/>
                <w:sz w:val="24"/>
              </w:rPr>
              <w:t> </w:t>
            </w:r>
            <w:r>
              <w:rPr>
                <w:sz w:val="24"/>
              </w:rPr>
              <w:t>child</w:t>
            </w:r>
            <w:r>
              <w:rPr>
                <w:spacing w:val="46"/>
                <w:sz w:val="24"/>
              </w:rPr>
              <w:t> </w:t>
            </w:r>
            <w:r>
              <w:rPr>
                <w:sz w:val="24"/>
              </w:rPr>
              <w:t>to</w:t>
            </w:r>
            <w:r>
              <w:rPr>
                <w:spacing w:val="48"/>
                <w:sz w:val="24"/>
              </w:rPr>
              <w:t> </w:t>
            </w:r>
            <w:r>
              <w:rPr>
                <w:spacing w:val="-2"/>
                <w:sz w:val="24"/>
              </w:rPr>
              <w:t>prevent</w:t>
            </w:r>
          </w:p>
          <w:p>
            <w:pPr>
              <w:pStyle w:val="TableParagraph"/>
              <w:spacing w:line="262" w:lineRule="exact"/>
              <w:ind w:left="179"/>
              <w:rPr>
                <w:sz w:val="24"/>
              </w:rPr>
            </w:pPr>
            <w:r>
              <w:rPr>
                <w:sz w:val="24"/>
              </w:rPr>
              <w:t>eye</w:t>
            </w:r>
            <w:r>
              <w:rPr>
                <w:spacing w:val="-3"/>
                <w:sz w:val="24"/>
              </w:rPr>
              <w:t> </w:t>
            </w:r>
            <w:r>
              <w:rPr>
                <w:spacing w:val="-2"/>
                <w:sz w:val="24"/>
              </w:rPr>
              <w:t>diseases.</w:t>
            </w:r>
          </w:p>
        </w:tc>
        <w:tc>
          <w:tcPr>
            <w:tcW w:w="1008" w:type="dxa"/>
          </w:tcPr>
          <w:p>
            <w:pPr>
              <w:pStyle w:val="TableParagraph"/>
              <w:spacing w:before="87"/>
              <w:ind w:right="347"/>
              <w:jc w:val="right"/>
              <w:rPr>
                <w:sz w:val="20"/>
              </w:rPr>
            </w:pPr>
            <w:r>
              <w:rPr>
                <w:spacing w:val="-2"/>
                <w:sz w:val="20"/>
              </w:rPr>
              <w:t>3.3422</w:t>
            </w:r>
          </w:p>
        </w:tc>
        <w:tc>
          <w:tcPr>
            <w:tcW w:w="1860" w:type="dxa"/>
          </w:tcPr>
          <w:p>
            <w:pPr>
              <w:pStyle w:val="TableParagraph"/>
              <w:spacing w:before="87"/>
              <w:ind w:left="291"/>
              <w:rPr>
                <w:sz w:val="20"/>
              </w:rPr>
            </w:pPr>
            <w:r>
              <w:rPr>
                <w:spacing w:val="-2"/>
                <w:sz w:val="20"/>
              </w:rPr>
              <w:t>.84795</w:t>
            </w:r>
          </w:p>
        </w:tc>
      </w:tr>
      <w:tr>
        <w:trPr>
          <w:trHeight w:val="931" w:hRule="atLeast"/>
        </w:trPr>
        <w:tc>
          <w:tcPr>
            <w:tcW w:w="771" w:type="dxa"/>
          </w:tcPr>
          <w:p>
            <w:pPr>
              <w:pStyle w:val="TableParagraph"/>
              <w:spacing w:before="86"/>
              <w:ind w:left="182"/>
              <w:rPr>
                <w:sz w:val="20"/>
              </w:rPr>
            </w:pPr>
            <w:r>
              <w:rPr>
                <w:spacing w:val="-5"/>
                <w:sz w:val="20"/>
              </w:rPr>
              <w:t>12</w:t>
            </w:r>
          </w:p>
        </w:tc>
        <w:tc>
          <w:tcPr>
            <w:tcW w:w="5016" w:type="dxa"/>
          </w:tcPr>
          <w:p>
            <w:pPr>
              <w:pStyle w:val="TableParagraph"/>
              <w:tabs>
                <w:tab w:pos="1059" w:val="left" w:leader="none"/>
                <w:tab w:pos="2248" w:val="left" w:leader="none"/>
                <w:tab w:pos="2637" w:val="left" w:leader="none"/>
                <w:tab w:pos="3131" w:val="left" w:leader="none"/>
                <w:tab w:pos="4092" w:val="left" w:leader="none"/>
              </w:tabs>
              <w:spacing w:line="276" w:lineRule="auto"/>
              <w:ind w:left="179" w:right="107"/>
              <w:rPr>
                <w:sz w:val="24"/>
              </w:rPr>
            </w:pPr>
            <w:r>
              <w:rPr>
                <w:sz w:val="24"/>
              </w:rPr>
              <w:t>I</w:t>
            </w:r>
            <w:r>
              <w:rPr>
                <w:spacing w:val="80"/>
                <w:sz w:val="24"/>
              </w:rPr>
              <w:t> </w:t>
            </w:r>
            <w:r>
              <w:rPr>
                <w:sz w:val="24"/>
              </w:rPr>
              <w:t>take</w:t>
              <w:tab/>
              <w:t>my</w:t>
            </w:r>
            <w:r>
              <w:rPr>
                <w:spacing w:val="80"/>
                <w:sz w:val="24"/>
              </w:rPr>
              <w:t> </w:t>
            </w:r>
            <w:r>
              <w:rPr>
                <w:sz w:val="24"/>
              </w:rPr>
              <w:t>child</w:t>
              <w:tab/>
            </w:r>
            <w:r>
              <w:rPr>
                <w:spacing w:val="-6"/>
                <w:sz w:val="24"/>
              </w:rPr>
              <w:t>to</w:t>
            </w:r>
            <w:r>
              <w:rPr>
                <w:sz w:val="24"/>
              </w:rPr>
              <w:tab/>
            </w:r>
            <w:r>
              <w:rPr>
                <w:spacing w:val="-4"/>
                <w:sz w:val="24"/>
              </w:rPr>
              <w:t>the</w:t>
            </w:r>
            <w:r>
              <w:rPr>
                <w:sz w:val="24"/>
              </w:rPr>
              <w:tab/>
            </w:r>
            <w:r>
              <w:rPr>
                <w:spacing w:val="-2"/>
                <w:sz w:val="24"/>
              </w:rPr>
              <w:t>hospital</w:t>
            </w:r>
            <w:r>
              <w:rPr>
                <w:sz w:val="24"/>
              </w:rPr>
              <w:tab/>
              <w:t>for</w:t>
            </w:r>
            <w:r>
              <w:rPr>
                <w:spacing w:val="103"/>
                <w:sz w:val="24"/>
              </w:rPr>
              <w:t> </w:t>
            </w:r>
            <w:r>
              <w:rPr>
                <w:sz w:val="24"/>
              </w:rPr>
              <w:t>ey</w:t>
            </w:r>
            <w:r>
              <w:rPr>
                <w:sz w:val="24"/>
              </w:rPr>
              <w:t>e examination</w:t>
            </w:r>
            <w:r>
              <w:rPr>
                <w:spacing w:val="57"/>
                <w:w w:val="150"/>
                <w:sz w:val="24"/>
              </w:rPr>
              <w:t> </w:t>
            </w:r>
            <w:r>
              <w:rPr>
                <w:sz w:val="24"/>
              </w:rPr>
              <w:t>when</w:t>
            </w:r>
            <w:r>
              <w:rPr>
                <w:spacing w:val="63"/>
                <w:w w:val="150"/>
                <w:sz w:val="24"/>
              </w:rPr>
              <w:t> </w:t>
            </w:r>
            <w:r>
              <w:rPr>
                <w:sz w:val="24"/>
              </w:rPr>
              <w:t>I</w:t>
            </w:r>
            <w:r>
              <w:rPr>
                <w:spacing w:val="52"/>
                <w:w w:val="150"/>
                <w:sz w:val="24"/>
              </w:rPr>
              <w:t> </w:t>
            </w:r>
            <w:r>
              <w:rPr>
                <w:sz w:val="24"/>
              </w:rPr>
              <w:t>notice</w:t>
            </w:r>
            <w:r>
              <w:rPr>
                <w:spacing w:val="57"/>
                <w:w w:val="150"/>
                <w:sz w:val="24"/>
              </w:rPr>
              <w:t> </w:t>
            </w:r>
            <w:r>
              <w:rPr>
                <w:sz w:val="24"/>
              </w:rPr>
              <w:t>something</w:t>
            </w:r>
            <w:r>
              <w:rPr>
                <w:spacing w:val="56"/>
                <w:w w:val="150"/>
                <w:sz w:val="24"/>
              </w:rPr>
              <w:t> </w:t>
            </w:r>
            <w:r>
              <w:rPr>
                <w:spacing w:val="-4"/>
                <w:sz w:val="24"/>
              </w:rPr>
              <w:t>wron</w:t>
            </w:r>
            <w:r>
              <w:rPr>
                <w:spacing w:val="-4"/>
                <w:sz w:val="24"/>
              </w:rPr>
              <w:t>g</w:t>
            </w:r>
          </w:p>
          <w:p>
            <w:pPr>
              <w:pStyle w:val="TableParagraph"/>
              <w:spacing w:line="275" w:lineRule="exact"/>
              <w:ind w:left="179"/>
              <w:rPr>
                <w:sz w:val="24"/>
              </w:rPr>
            </w:pPr>
            <w:r>
              <w:rPr>
                <w:sz w:val="24"/>
              </w:rPr>
              <w:t>with</w:t>
            </w:r>
            <w:r>
              <w:rPr>
                <w:spacing w:val="-1"/>
                <w:sz w:val="24"/>
              </w:rPr>
              <w:t> </w:t>
            </w:r>
            <w:r>
              <w:rPr>
                <w:sz w:val="24"/>
              </w:rPr>
              <w:t>the</w:t>
            </w:r>
            <w:r>
              <w:rPr>
                <w:spacing w:val="-2"/>
                <w:sz w:val="24"/>
              </w:rPr>
              <w:t> </w:t>
            </w:r>
            <w:r>
              <w:rPr>
                <w:sz w:val="24"/>
              </w:rPr>
              <w:t>child‘s</w:t>
            </w:r>
            <w:r>
              <w:rPr>
                <w:spacing w:val="-1"/>
                <w:sz w:val="24"/>
              </w:rPr>
              <w:t> </w:t>
            </w:r>
            <w:r>
              <w:rPr>
                <w:spacing w:val="-4"/>
                <w:sz w:val="24"/>
              </w:rPr>
              <w:t>eyes.</w:t>
            </w:r>
          </w:p>
        </w:tc>
        <w:tc>
          <w:tcPr>
            <w:tcW w:w="1008" w:type="dxa"/>
          </w:tcPr>
          <w:p>
            <w:pPr>
              <w:pStyle w:val="TableParagraph"/>
              <w:spacing w:before="86"/>
              <w:ind w:right="347"/>
              <w:jc w:val="right"/>
              <w:rPr>
                <w:sz w:val="20"/>
              </w:rPr>
            </w:pPr>
            <w:r>
              <w:rPr>
                <w:spacing w:val="-2"/>
                <w:sz w:val="20"/>
              </w:rPr>
              <w:t>3.2941</w:t>
            </w:r>
          </w:p>
        </w:tc>
        <w:tc>
          <w:tcPr>
            <w:tcW w:w="1860" w:type="dxa"/>
          </w:tcPr>
          <w:p>
            <w:pPr>
              <w:pStyle w:val="TableParagraph"/>
              <w:spacing w:before="86"/>
              <w:ind w:left="291"/>
              <w:rPr>
                <w:sz w:val="20"/>
              </w:rPr>
            </w:pPr>
            <w:r>
              <w:rPr>
                <w:spacing w:val="-2"/>
                <w:sz w:val="20"/>
              </w:rPr>
              <w:t>.90522</w:t>
            </w:r>
          </w:p>
        </w:tc>
      </w:tr>
      <w:tr>
        <w:trPr>
          <w:trHeight w:val="1172" w:hRule="atLeast"/>
        </w:trPr>
        <w:tc>
          <w:tcPr>
            <w:tcW w:w="771" w:type="dxa"/>
          </w:tcPr>
          <w:p>
            <w:pPr>
              <w:pStyle w:val="TableParagraph"/>
              <w:spacing w:before="108"/>
              <w:ind w:left="182"/>
              <w:rPr>
                <w:sz w:val="20"/>
              </w:rPr>
            </w:pPr>
            <w:r>
              <w:rPr>
                <w:spacing w:val="-5"/>
                <w:sz w:val="20"/>
              </w:rPr>
              <w:t>13</w:t>
            </w:r>
          </w:p>
        </w:tc>
        <w:tc>
          <w:tcPr>
            <w:tcW w:w="5016" w:type="dxa"/>
          </w:tcPr>
          <w:p>
            <w:pPr>
              <w:pStyle w:val="TableParagraph"/>
              <w:spacing w:before="15"/>
              <w:ind w:left="179"/>
              <w:rPr>
                <w:sz w:val="24"/>
              </w:rPr>
            </w:pPr>
            <w:r>
              <w:rPr>
                <w:sz w:val="24"/>
              </w:rPr>
              <w:t>I</w:t>
            </w:r>
            <w:r>
              <w:rPr>
                <w:spacing w:val="68"/>
                <w:w w:val="150"/>
                <w:sz w:val="24"/>
              </w:rPr>
              <w:t> </w:t>
            </w:r>
            <w:r>
              <w:rPr>
                <w:sz w:val="24"/>
              </w:rPr>
              <w:t>use</w:t>
            </w:r>
            <w:r>
              <w:rPr>
                <w:spacing w:val="72"/>
                <w:w w:val="150"/>
                <w:sz w:val="24"/>
              </w:rPr>
              <w:t> </w:t>
            </w:r>
            <w:r>
              <w:rPr>
                <w:sz w:val="24"/>
              </w:rPr>
              <w:t>the</w:t>
            </w:r>
            <w:r>
              <w:rPr>
                <w:spacing w:val="74"/>
                <w:w w:val="150"/>
                <w:sz w:val="24"/>
              </w:rPr>
              <w:t> </w:t>
            </w:r>
            <w:r>
              <w:rPr>
                <w:sz w:val="24"/>
              </w:rPr>
              <w:t>following</w:t>
            </w:r>
            <w:r>
              <w:rPr>
                <w:spacing w:val="70"/>
                <w:w w:val="150"/>
                <w:sz w:val="24"/>
              </w:rPr>
              <w:t> </w:t>
            </w:r>
            <w:r>
              <w:rPr>
                <w:sz w:val="24"/>
              </w:rPr>
              <w:t>traditional</w:t>
            </w:r>
            <w:r>
              <w:rPr>
                <w:spacing w:val="72"/>
                <w:w w:val="150"/>
                <w:sz w:val="24"/>
              </w:rPr>
              <w:t> </w:t>
            </w:r>
            <w:r>
              <w:rPr>
                <w:sz w:val="24"/>
              </w:rPr>
              <w:t>medicines</w:t>
            </w:r>
            <w:r>
              <w:rPr>
                <w:spacing w:val="72"/>
                <w:w w:val="150"/>
                <w:sz w:val="24"/>
              </w:rPr>
              <w:t> </w:t>
            </w:r>
            <w:r>
              <w:rPr>
                <w:spacing w:val="-5"/>
                <w:sz w:val="24"/>
              </w:rPr>
              <w:t>a.</w:t>
            </w:r>
          </w:p>
          <w:p>
            <w:pPr>
              <w:pStyle w:val="TableParagraph"/>
              <w:ind w:left="179"/>
              <w:rPr>
                <w:sz w:val="24"/>
              </w:rPr>
            </w:pPr>
            <w:r>
              <w:rPr>
                <w:sz w:val="24"/>
              </w:rPr>
              <w:t>Herbs</w:t>
            </w:r>
            <w:r>
              <w:rPr>
                <w:spacing w:val="-2"/>
                <w:sz w:val="24"/>
              </w:rPr>
              <w:t> </w:t>
            </w:r>
            <w:r>
              <w:rPr>
                <w:sz w:val="24"/>
              </w:rPr>
              <w:t>b. Bitter</w:t>
            </w:r>
            <w:r>
              <w:rPr>
                <w:spacing w:val="-4"/>
                <w:sz w:val="24"/>
              </w:rPr>
              <w:t> </w:t>
            </w:r>
            <w:r>
              <w:rPr>
                <w:sz w:val="24"/>
              </w:rPr>
              <w:t>leaf c.</w:t>
            </w:r>
            <w:r>
              <w:rPr>
                <w:spacing w:val="-1"/>
                <w:sz w:val="24"/>
              </w:rPr>
              <w:t> </w:t>
            </w:r>
            <w:r>
              <w:rPr>
                <w:spacing w:val="-2"/>
                <w:sz w:val="24"/>
              </w:rPr>
              <w:t>Moringa</w:t>
            </w:r>
          </w:p>
          <w:p>
            <w:pPr>
              <w:pStyle w:val="TableParagraph"/>
              <w:ind w:left="179"/>
              <w:rPr>
                <w:sz w:val="24"/>
              </w:rPr>
            </w:pPr>
            <w:r>
              <w:rPr>
                <w:sz w:val="24"/>
              </w:rPr>
              <w:t>d.</w:t>
            </w:r>
            <w:r>
              <w:rPr>
                <w:spacing w:val="35"/>
                <w:sz w:val="24"/>
              </w:rPr>
              <w:t> </w:t>
            </w:r>
            <w:r>
              <w:rPr>
                <w:sz w:val="24"/>
              </w:rPr>
              <w:t>Eye</w:t>
            </w:r>
            <w:r>
              <w:rPr>
                <w:spacing w:val="36"/>
                <w:sz w:val="24"/>
              </w:rPr>
              <w:t> </w:t>
            </w:r>
            <w:r>
              <w:rPr>
                <w:sz w:val="24"/>
              </w:rPr>
              <w:t>make-up</w:t>
            </w:r>
            <w:r>
              <w:rPr>
                <w:spacing w:val="35"/>
                <w:sz w:val="24"/>
              </w:rPr>
              <w:t> </w:t>
            </w:r>
            <w:r>
              <w:rPr>
                <w:sz w:val="24"/>
              </w:rPr>
              <w:t>e.</w:t>
            </w:r>
            <w:r>
              <w:rPr>
                <w:spacing w:val="37"/>
                <w:sz w:val="24"/>
              </w:rPr>
              <w:t> </w:t>
            </w:r>
            <w:r>
              <w:rPr>
                <w:sz w:val="24"/>
              </w:rPr>
              <w:t>Breast</w:t>
            </w:r>
            <w:r>
              <w:rPr>
                <w:spacing w:val="36"/>
                <w:sz w:val="24"/>
              </w:rPr>
              <w:t> </w:t>
            </w:r>
            <w:r>
              <w:rPr>
                <w:sz w:val="24"/>
              </w:rPr>
              <w:t>milk</w:t>
            </w:r>
            <w:r>
              <w:rPr>
                <w:spacing w:val="36"/>
                <w:sz w:val="24"/>
              </w:rPr>
              <w:t> </w:t>
            </w:r>
            <w:r>
              <w:rPr>
                <w:sz w:val="24"/>
              </w:rPr>
              <w:t>when</w:t>
            </w:r>
            <w:r>
              <w:rPr>
                <w:spacing w:val="35"/>
                <w:sz w:val="24"/>
              </w:rPr>
              <w:t> </w:t>
            </w:r>
            <w:r>
              <w:rPr>
                <w:sz w:val="24"/>
              </w:rPr>
              <w:t>my</w:t>
            </w:r>
            <w:r>
              <w:rPr>
                <w:spacing w:val="33"/>
                <w:sz w:val="24"/>
              </w:rPr>
              <w:t> </w:t>
            </w:r>
            <w:r>
              <w:rPr>
                <w:sz w:val="24"/>
              </w:rPr>
              <w:t>child has an eye problem.</w:t>
            </w:r>
          </w:p>
        </w:tc>
        <w:tc>
          <w:tcPr>
            <w:tcW w:w="1008" w:type="dxa"/>
          </w:tcPr>
          <w:p>
            <w:pPr>
              <w:pStyle w:val="TableParagraph"/>
              <w:spacing w:before="16"/>
              <w:ind w:right="347"/>
              <w:jc w:val="right"/>
              <w:rPr>
                <w:sz w:val="20"/>
              </w:rPr>
            </w:pPr>
            <w:r>
              <w:rPr>
                <w:spacing w:val="-2"/>
                <w:sz w:val="20"/>
              </w:rPr>
              <w:t>2.2299</w:t>
            </w:r>
          </w:p>
        </w:tc>
        <w:tc>
          <w:tcPr>
            <w:tcW w:w="1860" w:type="dxa"/>
          </w:tcPr>
          <w:p>
            <w:pPr>
              <w:pStyle w:val="TableParagraph"/>
              <w:spacing w:before="16"/>
              <w:ind w:left="291"/>
              <w:rPr>
                <w:sz w:val="20"/>
              </w:rPr>
            </w:pPr>
            <w:r>
              <w:rPr>
                <w:spacing w:val="-2"/>
                <w:sz w:val="20"/>
              </w:rPr>
              <w:t>1.21013</w:t>
            </w:r>
          </w:p>
        </w:tc>
      </w:tr>
      <w:tr>
        <w:trPr>
          <w:trHeight w:val="290" w:hRule="atLeast"/>
        </w:trPr>
        <w:tc>
          <w:tcPr>
            <w:tcW w:w="5787" w:type="dxa"/>
            <w:gridSpan w:val="2"/>
            <w:tcBorders>
              <w:bottom w:val="single" w:sz="8" w:space="0" w:color="000000"/>
            </w:tcBorders>
          </w:tcPr>
          <w:p>
            <w:pPr>
              <w:pStyle w:val="TableParagraph"/>
              <w:spacing w:line="226" w:lineRule="exact" w:before="44"/>
              <w:ind w:left="182"/>
              <w:rPr>
                <w:b/>
                <w:sz w:val="20"/>
              </w:rPr>
            </w:pPr>
            <w:r>
              <w:rPr>
                <w:b/>
                <w:sz w:val="20"/>
              </w:rPr>
              <w:t>Aggregate</w:t>
            </w:r>
            <w:r>
              <w:rPr>
                <w:b/>
                <w:spacing w:val="-7"/>
                <w:sz w:val="20"/>
              </w:rPr>
              <w:t> </w:t>
            </w:r>
            <w:r>
              <w:rPr>
                <w:b/>
                <w:sz w:val="20"/>
              </w:rPr>
              <w:t>Mean</w:t>
            </w:r>
            <w:r>
              <w:rPr>
                <w:b/>
                <w:spacing w:val="-4"/>
                <w:sz w:val="20"/>
              </w:rPr>
              <w:t> </w:t>
            </w:r>
            <w:r>
              <w:rPr>
                <w:b/>
                <w:spacing w:val="-2"/>
                <w:sz w:val="20"/>
              </w:rPr>
              <w:t>Score</w:t>
            </w:r>
          </w:p>
        </w:tc>
        <w:tc>
          <w:tcPr>
            <w:tcW w:w="1008" w:type="dxa"/>
            <w:tcBorders>
              <w:bottom w:val="single" w:sz="8" w:space="0" w:color="000000"/>
            </w:tcBorders>
          </w:tcPr>
          <w:p>
            <w:pPr>
              <w:pStyle w:val="TableParagraph"/>
              <w:spacing w:line="226" w:lineRule="exact" w:before="44"/>
              <w:ind w:right="287"/>
              <w:jc w:val="right"/>
              <w:rPr>
                <w:b/>
                <w:sz w:val="20"/>
              </w:rPr>
            </w:pPr>
            <w:r>
              <w:rPr>
                <w:b/>
                <w:spacing w:val="-2"/>
                <w:sz w:val="20"/>
              </w:rPr>
              <w:t>3.1719</w:t>
            </w:r>
          </w:p>
        </w:tc>
        <w:tc>
          <w:tcPr>
            <w:tcW w:w="1860" w:type="dxa"/>
            <w:tcBorders>
              <w:bottom w:val="single" w:sz="8" w:space="0" w:color="000000"/>
            </w:tcBorders>
          </w:tcPr>
          <w:p>
            <w:pPr>
              <w:pStyle w:val="TableParagraph"/>
              <w:rPr>
                <w:sz w:val="20"/>
              </w:rPr>
            </w:pPr>
          </w:p>
        </w:tc>
      </w:tr>
    </w:tbl>
    <w:p>
      <w:pPr>
        <w:spacing w:after="0"/>
        <w:rPr>
          <w:sz w:val="20"/>
        </w:rPr>
        <w:sectPr>
          <w:pgSz w:w="11910" w:h="16840"/>
          <w:pgMar w:header="0" w:footer="1014" w:top="1360" w:bottom="1200" w:left="1680" w:right="980"/>
        </w:sectPr>
      </w:pPr>
    </w:p>
    <w:p>
      <w:pPr>
        <w:pStyle w:val="BodyText"/>
        <w:spacing w:line="480" w:lineRule="auto" w:before="74"/>
        <w:ind w:left="336" w:right="453" w:firstLine="720"/>
        <w:jc w:val="both"/>
      </w:pPr>
      <w:r>
        <w:rPr/>
        <w:t>Table 4.4 shows that, the practice of mothers of under-five children towards observation of retinoblastoma in Kaduna state is positive as most of the items</w:t>
      </w:r>
      <w:r>
        <w:rPr>
          <w:spacing w:val="40"/>
        </w:rPr>
        <w:t> </w:t>
      </w:r>
      <w:r>
        <w:rPr/>
        <w:t>responded are above 2.5. They practiced taking children for immunization regularly as reflected by the mean score of 3.59. Positive practice (3.35) of giving their children foods rich in vitamins A, and checking of the child‘s eye for the whitish pupil, (2.99), regular checking of child‘s eye for squint (3.05), and taking of child for periodic screening (2.88). However, the practice of using traditional medicines (2.23) was not quiet acceptably practiced by mothers of under-five children. Looking at the table generally, it reveals that mothers of under-five children have significant practice towards observation of retinoblastoma.</w:t>
      </w:r>
    </w:p>
    <w:p>
      <w:pPr>
        <w:pStyle w:val="Heading2"/>
        <w:numPr>
          <w:ilvl w:val="2"/>
          <w:numId w:val="15"/>
        </w:numPr>
        <w:tabs>
          <w:tab w:pos="1056" w:val="left" w:leader="none"/>
        </w:tabs>
        <w:spacing w:line="240" w:lineRule="auto" w:before="207" w:after="0"/>
        <w:ind w:left="1056" w:right="0" w:hanging="720"/>
        <w:jc w:val="both"/>
      </w:pPr>
      <w:r>
        <w:rPr/>
        <w:t>Hypotheses</w:t>
      </w:r>
      <w:r>
        <w:rPr>
          <w:spacing w:val="-2"/>
        </w:rPr>
        <w:t> Testing</w:t>
      </w:r>
    </w:p>
    <w:p>
      <w:pPr>
        <w:pStyle w:val="BodyText"/>
        <w:spacing w:before="200"/>
        <w:rPr>
          <w:b/>
        </w:rPr>
      </w:pPr>
    </w:p>
    <w:p>
      <w:pPr>
        <w:spacing w:before="0"/>
        <w:ind w:left="336" w:right="0" w:firstLine="0"/>
        <w:jc w:val="left"/>
        <w:rPr>
          <w:b/>
          <w:sz w:val="24"/>
        </w:rPr>
      </w:pPr>
      <w:r>
        <w:rPr>
          <w:b/>
          <w:sz w:val="24"/>
        </w:rPr>
        <w:t>Sub-Hypothesis</w:t>
      </w:r>
      <w:r>
        <w:rPr>
          <w:b/>
          <w:spacing w:val="-2"/>
          <w:sz w:val="24"/>
        </w:rPr>
        <w:t> </w:t>
      </w:r>
      <w:r>
        <w:rPr>
          <w:b/>
          <w:spacing w:val="-5"/>
          <w:sz w:val="24"/>
        </w:rPr>
        <w:t>one</w:t>
      </w:r>
    </w:p>
    <w:p>
      <w:pPr>
        <w:pStyle w:val="BodyText"/>
        <w:spacing w:line="482" w:lineRule="auto" w:before="235"/>
        <w:ind w:left="1056" w:right="512"/>
      </w:pPr>
      <w:r>
        <w:rPr/>
        <w:t>Mothers</w:t>
      </w:r>
      <w:r>
        <w:rPr>
          <w:spacing w:val="40"/>
        </w:rPr>
        <w:t> </w:t>
      </w:r>
      <w:r>
        <w:rPr/>
        <w:t>of</w:t>
      </w:r>
      <w:r>
        <w:rPr>
          <w:spacing w:val="40"/>
        </w:rPr>
        <w:t> </w:t>
      </w:r>
      <w:r>
        <w:rPr/>
        <w:t>under-five</w:t>
      </w:r>
      <w:r>
        <w:rPr>
          <w:spacing w:val="40"/>
        </w:rPr>
        <w:t> </w:t>
      </w:r>
      <w:r>
        <w:rPr/>
        <w:t>children</w:t>
      </w:r>
      <w:r>
        <w:rPr>
          <w:spacing w:val="40"/>
        </w:rPr>
        <w:t> </w:t>
      </w:r>
      <w:r>
        <w:rPr/>
        <w:t>do</w:t>
      </w:r>
      <w:r>
        <w:rPr>
          <w:spacing w:val="40"/>
        </w:rPr>
        <w:t> </w:t>
      </w:r>
      <w:r>
        <w:rPr/>
        <w:t>not</w:t>
      </w:r>
      <w:r>
        <w:rPr>
          <w:spacing w:val="40"/>
        </w:rPr>
        <w:t> </w:t>
      </w:r>
      <w:r>
        <w:rPr/>
        <w:t>have</w:t>
      </w:r>
      <w:r>
        <w:rPr>
          <w:spacing w:val="40"/>
        </w:rPr>
        <w:t> </w:t>
      </w:r>
      <w:r>
        <w:rPr/>
        <w:t>significant</w:t>
      </w:r>
      <w:r>
        <w:rPr>
          <w:spacing w:val="40"/>
        </w:rPr>
        <w:t> </w:t>
      </w:r>
      <w:r>
        <w:rPr/>
        <w:t>awareness</w:t>
      </w:r>
      <w:r>
        <w:rPr>
          <w:spacing w:val="40"/>
        </w:rPr>
        <w:t> </w:t>
      </w:r>
      <w:r>
        <w:rPr/>
        <w:t>towards</w:t>
      </w:r>
      <w:r>
        <w:rPr>
          <w:spacing w:val="80"/>
        </w:rPr>
        <w:t> </w:t>
      </w:r>
      <w:r>
        <w:rPr/>
        <w:t>observation of retinoblastoma in Kaduna state.</w:t>
      </w:r>
    </w:p>
    <w:p>
      <w:pPr>
        <w:pStyle w:val="Heading2"/>
        <w:spacing w:line="242" w:lineRule="auto" w:before="199"/>
        <w:ind w:left="336" w:firstLine="0"/>
      </w:pPr>
      <w:r>
        <w:rPr/>
        <w:t>Table</w:t>
      </w:r>
      <w:r>
        <w:rPr>
          <w:spacing w:val="40"/>
        </w:rPr>
        <w:t> </w:t>
      </w:r>
      <w:r>
        <w:rPr/>
        <w:t>4.5:</w:t>
      </w:r>
      <w:r>
        <w:rPr>
          <w:spacing w:val="40"/>
        </w:rPr>
        <w:t> </w:t>
      </w:r>
      <w:r>
        <w:rPr/>
        <w:t>One-sample</w:t>
      </w:r>
      <w:r>
        <w:rPr>
          <w:spacing w:val="40"/>
        </w:rPr>
        <w:t> </w:t>
      </w:r>
      <w:r>
        <w:rPr/>
        <w:t>t-test</w:t>
      </w:r>
      <w:r>
        <w:rPr>
          <w:spacing w:val="40"/>
        </w:rPr>
        <w:t> </w:t>
      </w:r>
      <w:r>
        <w:rPr/>
        <w:t>on</w:t>
      </w:r>
      <w:r>
        <w:rPr>
          <w:spacing w:val="40"/>
        </w:rPr>
        <w:t> </w:t>
      </w:r>
      <w:r>
        <w:rPr/>
        <w:t>awareness</w:t>
      </w:r>
      <w:r>
        <w:rPr>
          <w:spacing w:val="40"/>
        </w:rPr>
        <w:t> </w:t>
      </w:r>
      <w:r>
        <w:rPr/>
        <w:t>of</w:t>
      </w:r>
      <w:r>
        <w:rPr>
          <w:spacing w:val="40"/>
        </w:rPr>
        <w:t> </w:t>
      </w:r>
      <w:r>
        <w:rPr/>
        <w:t>mothers</w:t>
      </w:r>
      <w:r>
        <w:rPr>
          <w:spacing w:val="40"/>
        </w:rPr>
        <w:t> </w:t>
      </w:r>
      <w:r>
        <w:rPr/>
        <w:t>of</w:t>
      </w:r>
      <w:r>
        <w:rPr>
          <w:spacing w:val="40"/>
        </w:rPr>
        <w:t> </w:t>
      </w:r>
      <w:r>
        <w:rPr/>
        <w:t>under-five</w:t>
      </w:r>
      <w:r>
        <w:rPr>
          <w:spacing w:val="40"/>
        </w:rPr>
        <w:t> </w:t>
      </w:r>
      <w:r>
        <w:rPr/>
        <w:t>children</w:t>
      </w:r>
      <w:r>
        <w:rPr>
          <w:spacing w:val="40"/>
        </w:rPr>
        <w:t> </w:t>
      </w:r>
      <w:r>
        <w:rPr/>
        <w:t>towards observation of retinoblastoma</w:t>
      </w:r>
    </w:p>
    <w:p>
      <w:pPr>
        <w:pStyle w:val="BodyText"/>
        <w:spacing w:before="3"/>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2"/>
        <w:gridCol w:w="1274"/>
        <w:gridCol w:w="1817"/>
        <w:gridCol w:w="1169"/>
        <w:gridCol w:w="912"/>
        <w:gridCol w:w="1432"/>
      </w:tblGrid>
      <w:tr>
        <w:trPr>
          <w:trHeight w:val="551" w:hRule="atLeast"/>
        </w:trPr>
        <w:tc>
          <w:tcPr>
            <w:tcW w:w="2072" w:type="dxa"/>
            <w:tcBorders>
              <w:top w:val="single" w:sz="8" w:space="0" w:color="000000"/>
              <w:bottom w:val="single" w:sz="8" w:space="0" w:color="000000"/>
            </w:tcBorders>
          </w:tcPr>
          <w:p>
            <w:pPr>
              <w:pStyle w:val="TableParagraph"/>
              <w:rPr>
                <w:sz w:val="24"/>
              </w:rPr>
            </w:pPr>
          </w:p>
        </w:tc>
        <w:tc>
          <w:tcPr>
            <w:tcW w:w="1274" w:type="dxa"/>
            <w:tcBorders>
              <w:top w:val="single" w:sz="8" w:space="0" w:color="000000"/>
              <w:bottom w:val="single" w:sz="8" w:space="0" w:color="000000"/>
            </w:tcBorders>
          </w:tcPr>
          <w:p>
            <w:pPr>
              <w:pStyle w:val="TableParagraph"/>
              <w:spacing w:line="268" w:lineRule="exact"/>
              <w:ind w:left="381"/>
              <w:rPr>
                <w:sz w:val="24"/>
              </w:rPr>
            </w:pPr>
            <w:r>
              <w:rPr>
                <w:spacing w:val="-4"/>
                <w:sz w:val="24"/>
              </w:rPr>
              <w:t>Mean</w:t>
            </w:r>
          </w:p>
        </w:tc>
        <w:tc>
          <w:tcPr>
            <w:tcW w:w="1817" w:type="dxa"/>
            <w:tcBorders>
              <w:top w:val="single" w:sz="8" w:space="0" w:color="000000"/>
              <w:bottom w:val="single" w:sz="8" w:space="0" w:color="000000"/>
            </w:tcBorders>
          </w:tcPr>
          <w:p>
            <w:pPr>
              <w:pStyle w:val="TableParagraph"/>
              <w:spacing w:line="268" w:lineRule="exact"/>
              <w:ind w:left="232"/>
              <w:rPr>
                <w:sz w:val="24"/>
              </w:rPr>
            </w:pPr>
            <w:r>
              <w:rPr>
                <w:sz w:val="24"/>
              </w:rPr>
              <w:t>Std. </w:t>
            </w:r>
            <w:r>
              <w:rPr>
                <w:spacing w:val="-2"/>
                <w:sz w:val="24"/>
              </w:rPr>
              <w:t>Deviation</w:t>
            </w:r>
          </w:p>
        </w:tc>
        <w:tc>
          <w:tcPr>
            <w:tcW w:w="1169" w:type="dxa"/>
            <w:tcBorders>
              <w:top w:val="single" w:sz="8" w:space="0" w:color="000000"/>
              <w:bottom w:val="single" w:sz="8" w:space="0" w:color="000000"/>
            </w:tcBorders>
          </w:tcPr>
          <w:p>
            <w:pPr>
              <w:pStyle w:val="TableParagraph"/>
              <w:spacing w:line="268" w:lineRule="exact"/>
              <w:ind w:left="5" w:right="112"/>
              <w:jc w:val="center"/>
              <w:rPr>
                <w:sz w:val="24"/>
              </w:rPr>
            </w:pPr>
            <w:r>
              <w:rPr>
                <w:spacing w:val="-2"/>
                <w:sz w:val="24"/>
              </w:rPr>
              <w:t>t-value</w:t>
            </w:r>
          </w:p>
        </w:tc>
        <w:tc>
          <w:tcPr>
            <w:tcW w:w="912" w:type="dxa"/>
            <w:tcBorders>
              <w:top w:val="single" w:sz="8" w:space="0" w:color="000000"/>
              <w:bottom w:val="single" w:sz="8" w:space="0" w:color="000000"/>
            </w:tcBorders>
          </w:tcPr>
          <w:p>
            <w:pPr>
              <w:pStyle w:val="TableParagraph"/>
              <w:spacing w:line="268" w:lineRule="exact"/>
              <w:ind w:left="305"/>
              <w:rPr>
                <w:sz w:val="24"/>
              </w:rPr>
            </w:pPr>
            <w:r>
              <w:rPr>
                <w:spacing w:val="-5"/>
                <w:sz w:val="24"/>
              </w:rPr>
              <w:t>df</w:t>
            </w:r>
          </w:p>
        </w:tc>
        <w:tc>
          <w:tcPr>
            <w:tcW w:w="1432" w:type="dxa"/>
            <w:tcBorders>
              <w:top w:val="single" w:sz="8" w:space="0" w:color="000000"/>
              <w:bottom w:val="single" w:sz="8" w:space="0" w:color="000000"/>
            </w:tcBorders>
          </w:tcPr>
          <w:p>
            <w:pPr>
              <w:pStyle w:val="TableParagraph"/>
              <w:spacing w:line="268" w:lineRule="exact"/>
              <w:ind w:left="245"/>
              <w:rPr>
                <w:sz w:val="24"/>
              </w:rPr>
            </w:pPr>
            <w:r>
              <w:rPr>
                <w:spacing w:val="-2"/>
                <w:sz w:val="24"/>
              </w:rPr>
              <w:t>P-value</w:t>
            </w:r>
          </w:p>
        </w:tc>
      </w:tr>
      <w:tr>
        <w:trPr>
          <w:trHeight w:val="410" w:hRule="atLeast"/>
        </w:trPr>
        <w:tc>
          <w:tcPr>
            <w:tcW w:w="2072" w:type="dxa"/>
            <w:tcBorders>
              <w:top w:val="single" w:sz="8" w:space="0" w:color="000000"/>
            </w:tcBorders>
          </w:tcPr>
          <w:p>
            <w:pPr>
              <w:pStyle w:val="TableParagraph"/>
              <w:spacing w:line="268" w:lineRule="exact"/>
              <w:ind w:left="115"/>
              <w:rPr>
                <w:sz w:val="24"/>
              </w:rPr>
            </w:pPr>
            <w:r>
              <w:rPr>
                <w:sz w:val="24"/>
              </w:rPr>
              <w:t>Aggregate</w:t>
            </w:r>
            <w:r>
              <w:rPr>
                <w:spacing w:val="-7"/>
                <w:sz w:val="24"/>
              </w:rPr>
              <w:t> </w:t>
            </w:r>
            <w:r>
              <w:rPr>
                <w:spacing w:val="-4"/>
                <w:sz w:val="24"/>
              </w:rPr>
              <w:t>mean</w:t>
            </w:r>
          </w:p>
        </w:tc>
        <w:tc>
          <w:tcPr>
            <w:tcW w:w="1274" w:type="dxa"/>
            <w:tcBorders>
              <w:top w:val="single" w:sz="8" w:space="0" w:color="000000"/>
            </w:tcBorders>
          </w:tcPr>
          <w:p>
            <w:pPr>
              <w:pStyle w:val="TableParagraph"/>
              <w:spacing w:line="268" w:lineRule="exact"/>
              <w:ind w:left="381"/>
              <w:rPr>
                <w:sz w:val="24"/>
              </w:rPr>
            </w:pPr>
            <w:r>
              <w:rPr>
                <w:spacing w:val="-2"/>
                <w:sz w:val="24"/>
              </w:rPr>
              <w:t>3.0800</w:t>
            </w:r>
          </w:p>
        </w:tc>
        <w:tc>
          <w:tcPr>
            <w:tcW w:w="1817" w:type="dxa"/>
            <w:tcBorders>
              <w:top w:val="single" w:sz="8" w:space="0" w:color="000000"/>
            </w:tcBorders>
          </w:tcPr>
          <w:p>
            <w:pPr>
              <w:pStyle w:val="TableParagraph"/>
              <w:spacing w:line="268" w:lineRule="exact"/>
              <w:ind w:left="232"/>
              <w:rPr>
                <w:sz w:val="24"/>
              </w:rPr>
            </w:pPr>
            <w:r>
              <w:rPr>
                <w:spacing w:val="-2"/>
                <w:sz w:val="24"/>
              </w:rPr>
              <w:t>.37731</w:t>
            </w:r>
          </w:p>
        </w:tc>
        <w:tc>
          <w:tcPr>
            <w:tcW w:w="1169" w:type="dxa"/>
            <w:tcBorders>
              <w:top w:val="single" w:sz="8" w:space="0" w:color="000000"/>
            </w:tcBorders>
          </w:tcPr>
          <w:p>
            <w:pPr>
              <w:pStyle w:val="TableParagraph"/>
              <w:spacing w:line="268" w:lineRule="exact"/>
              <w:ind w:right="112"/>
              <w:jc w:val="center"/>
              <w:rPr>
                <w:sz w:val="24"/>
              </w:rPr>
            </w:pPr>
            <w:r>
              <w:rPr>
                <w:spacing w:val="-2"/>
                <w:sz w:val="24"/>
              </w:rPr>
              <w:t>29.730</w:t>
            </w:r>
          </w:p>
        </w:tc>
        <w:tc>
          <w:tcPr>
            <w:tcW w:w="912" w:type="dxa"/>
            <w:tcBorders>
              <w:top w:val="single" w:sz="8" w:space="0" w:color="000000"/>
            </w:tcBorders>
          </w:tcPr>
          <w:p>
            <w:pPr>
              <w:pStyle w:val="TableParagraph"/>
              <w:spacing w:line="268" w:lineRule="exact"/>
              <w:ind w:left="305"/>
              <w:rPr>
                <w:sz w:val="24"/>
              </w:rPr>
            </w:pPr>
            <w:r>
              <w:rPr>
                <w:spacing w:val="-5"/>
                <w:sz w:val="24"/>
              </w:rPr>
              <w:t>373</w:t>
            </w:r>
          </w:p>
        </w:tc>
        <w:tc>
          <w:tcPr>
            <w:tcW w:w="1432" w:type="dxa"/>
            <w:tcBorders>
              <w:top w:val="single" w:sz="8" w:space="0" w:color="000000"/>
            </w:tcBorders>
          </w:tcPr>
          <w:p>
            <w:pPr>
              <w:pStyle w:val="TableParagraph"/>
              <w:spacing w:line="268" w:lineRule="exact"/>
              <w:ind w:left="245"/>
              <w:rPr>
                <w:sz w:val="24"/>
              </w:rPr>
            </w:pPr>
            <w:r>
              <w:rPr>
                <w:spacing w:val="-4"/>
                <w:sz w:val="24"/>
              </w:rPr>
              <w:t>.001</w:t>
            </w:r>
          </w:p>
        </w:tc>
      </w:tr>
      <w:tr>
        <w:trPr>
          <w:trHeight w:val="694" w:hRule="atLeast"/>
        </w:trPr>
        <w:tc>
          <w:tcPr>
            <w:tcW w:w="2072" w:type="dxa"/>
            <w:tcBorders>
              <w:bottom w:val="single" w:sz="8" w:space="0" w:color="000000"/>
            </w:tcBorders>
          </w:tcPr>
          <w:p>
            <w:pPr>
              <w:pStyle w:val="TableParagraph"/>
              <w:spacing w:before="133"/>
              <w:ind w:left="115"/>
              <w:rPr>
                <w:sz w:val="24"/>
              </w:rPr>
            </w:pPr>
            <w:r>
              <w:rPr>
                <w:sz w:val="24"/>
              </w:rPr>
              <w:t>Constant </w:t>
            </w:r>
            <w:r>
              <w:rPr>
                <w:spacing w:val="-4"/>
                <w:sz w:val="24"/>
              </w:rPr>
              <w:t>mean</w:t>
            </w:r>
          </w:p>
        </w:tc>
        <w:tc>
          <w:tcPr>
            <w:tcW w:w="1274" w:type="dxa"/>
            <w:tcBorders>
              <w:bottom w:val="single" w:sz="8" w:space="0" w:color="000000"/>
            </w:tcBorders>
          </w:tcPr>
          <w:p>
            <w:pPr>
              <w:pStyle w:val="TableParagraph"/>
              <w:spacing w:before="133"/>
              <w:ind w:left="381"/>
              <w:rPr>
                <w:sz w:val="24"/>
              </w:rPr>
            </w:pPr>
            <w:r>
              <w:rPr>
                <w:spacing w:val="-5"/>
                <w:sz w:val="24"/>
              </w:rPr>
              <w:t>2.5</w:t>
            </w:r>
          </w:p>
        </w:tc>
        <w:tc>
          <w:tcPr>
            <w:tcW w:w="1817" w:type="dxa"/>
            <w:tcBorders>
              <w:bottom w:val="single" w:sz="8" w:space="0" w:color="000000"/>
            </w:tcBorders>
          </w:tcPr>
          <w:p>
            <w:pPr>
              <w:pStyle w:val="TableParagraph"/>
              <w:spacing w:before="133"/>
              <w:ind w:left="232"/>
              <w:rPr>
                <w:sz w:val="24"/>
              </w:rPr>
            </w:pPr>
            <w:r>
              <w:rPr>
                <w:spacing w:val="-4"/>
                <w:sz w:val="24"/>
              </w:rPr>
              <w:t>0.00</w:t>
            </w:r>
          </w:p>
        </w:tc>
        <w:tc>
          <w:tcPr>
            <w:tcW w:w="1169" w:type="dxa"/>
            <w:tcBorders>
              <w:bottom w:val="single" w:sz="8" w:space="0" w:color="000000"/>
            </w:tcBorders>
          </w:tcPr>
          <w:p>
            <w:pPr>
              <w:pStyle w:val="TableParagraph"/>
              <w:rPr>
                <w:sz w:val="24"/>
              </w:rPr>
            </w:pPr>
          </w:p>
        </w:tc>
        <w:tc>
          <w:tcPr>
            <w:tcW w:w="912" w:type="dxa"/>
            <w:tcBorders>
              <w:bottom w:val="single" w:sz="8" w:space="0" w:color="000000"/>
            </w:tcBorders>
          </w:tcPr>
          <w:p>
            <w:pPr>
              <w:pStyle w:val="TableParagraph"/>
              <w:rPr>
                <w:sz w:val="24"/>
              </w:rPr>
            </w:pPr>
          </w:p>
        </w:tc>
        <w:tc>
          <w:tcPr>
            <w:tcW w:w="1432" w:type="dxa"/>
            <w:tcBorders>
              <w:bottom w:val="single" w:sz="8" w:space="0" w:color="000000"/>
            </w:tcBorders>
          </w:tcPr>
          <w:p>
            <w:pPr>
              <w:pStyle w:val="TableParagraph"/>
              <w:rPr>
                <w:sz w:val="24"/>
              </w:rPr>
            </w:pPr>
          </w:p>
        </w:tc>
      </w:tr>
    </w:tbl>
    <w:p>
      <w:pPr>
        <w:pStyle w:val="BodyText"/>
        <w:ind w:left="336"/>
      </w:pPr>
      <w:r>
        <w:rPr/>
        <w:t>t(373)=1.972,</w:t>
      </w:r>
      <w:r>
        <w:rPr>
          <w:spacing w:val="-2"/>
        </w:rPr>
        <w:t> p&lt;0.05</w:t>
      </w:r>
    </w:p>
    <w:p>
      <w:pPr>
        <w:pStyle w:val="BodyText"/>
        <w:spacing w:before="192"/>
      </w:pPr>
    </w:p>
    <w:p>
      <w:pPr>
        <w:pStyle w:val="BodyText"/>
        <w:spacing w:line="480" w:lineRule="auto"/>
        <w:ind w:left="336" w:right="452" w:firstLine="720"/>
        <w:jc w:val="both"/>
      </w:pPr>
      <w:r>
        <w:rPr/>
        <w:t>Table</w:t>
      </w:r>
      <w:r>
        <w:rPr>
          <w:spacing w:val="-3"/>
        </w:rPr>
        <w:t> </w:t>
      </w:r>
      <w:r>
        <w:rPr/>
        <w:t>4.5</w:t>
      </w:r>
      <w:r>
        <w:rPr>
          <w:spacing w:val="-2"/>
        </w:rPr>
        <w:t> </w:t>
      </w:r>
      <w:r>
        <w:rPr/>
        <w:t>reveals</w:t>
      </w:r>
      <w:r>
        <w:rPr>
          <w:spacing w:val="-1"/>
        </w:rPr>
        <w:t> </w:t>
      </w:r>
      <w:r>
        <w:rPr/>
        <w:t>that</w:t>
      </w:r>
      <w:r>
        <w:rPr>
          <w:spacing w:val="-3"/>
        </w:rPr>
        <w:t> </w:t>
      </w:r>
      <w:r>
        <w:rPr/>
        <w:t>awareness</w:t>
      </w:r>
      <w:r>
        <w:rPr>
          <w:spacing w:val="-1"/>
        </w:rPr>
        <w:t> </w:t>
      </w:r>
      <w:r>
        <w:rPr/>
        <w:t>of</w:t>
      </w:r>
      <w:r>
        <w:rPr>
          <w:spacing w:val="-2"/>
        </w:rPr>
        <w:t> </w:t>
      </w:r>
      <w:r>
        <w:rPr/>
        <w:t>retinoblastoma</w:t>
      </w:r>
      <w:r>
        <w:rPr>
          <w:spacing w:val="-2"/>
        </w:rPr>
        <w:t> </w:t>
      </w:r>
      <w:r>
        <w:rPr/>
        <w:t>among</w:t>
      </w:r>
      <w:r>
        <w:rPr>
          <w:spacing w:val="-3"/>
        </w:rPr>
        <w:t> </w:t>
      </w:r>
      <w:r>
        <w:rPr/>
        <w:t>mothers</w:t>
      </w:r>
      <w:r>
        <w:rPr>
          <w:spacing w:val="-3"/>
        </w:rPr>
        <w:t> </w:t>
      </w:r>
      <w:r>
        <w:rPr/>
        <w:t>of</w:t>
      </w:r>
      <w:r>
        <w:rPr>
          <w:spacing w:val="-3"/>
        </w:rPr>
        <w:t> </w:t>
      </w:r>
      <w:r>
        <w:rPr/>
        <w:t>under-five children</w:t>
      </w:r>
      <w:r>
        <w:rPr>
          <w:spacing w:val="3"/>
        </w:rPr>
        <w:t> </w:t>
      </w:r>
      <w:r>
        <w:rPr/>
        <w:t>in</w:t>
      </w:r>
      <w:r>
        <w:rPr>
          <w:spacing w:val="7"/>
        </w:rPr>
        <w:t> </w:t>
      </w:r>
      <w:r>
        <w:rPr/>
        <w:t>Kaduna</w:t>
      </w:r>
      <w:r>
        <w:rPr>
          <w:spacing w:val="6"/>
        </w:rPr>
        <w:t> </w:t>
      </w:r>
      <w:r>
        <w:rPr/>
        <w:t>state</w:t>
      </w:r>
      <w:r>
        <w:rPr>
          <w:spacing w:val="8"/>
        </w:rPr>
        <w:t> </w:t>
      </w:r>
      <w:r>
        <w:rPr/>
        <w:t>was</w:t>
      </w:r>
      <w:r>
        <w:rPr>
          <w:spacing w:val="7"/>
        </w:rPr>
        <w:t> </w:t>
      </w:r>
      <w:r>
        <w:rPr/>
        <w:t>significant</w:t>
      </w:r>
      <w:r>
        <w:rPr>
          <w:spacing w:val="8"/>
        </w:rPr>
        <w:t> </w:t>
      </w:r>
      <w:r>
        <w:rPr/>
        <w:t>with</w:t>
      </w:r>
      <w:r>
        <w:rPr>
          <w:spacing w:val="10"/>
        </w:rPr>
        <w:t> </w:t>
      </w:r>
      <w:r>
        <w:rPr/>
        <w:t>t-value</w:t>
      </w:r>
      <w:r>
        <w:rPr>
          <w:spacing w:val="6"/>
        </w:rPr>
        <w:t> </w:t>
      </w:r>
      <w:r>
        <w:rPr/>
        <w:t>of</w:t>
      </w:r>
      <w:r>
        <w:rPr>
          <w:spacing w:val="6"/>
        </w:rPr>
        <w:t> </w:t>
      </w:r>
      <w:r>
        <w:rPr/>
        <w:t>29.73</w:t>
      </w:r>
      <w:r>
        <w:rPr>
          <w:spacing w:val="9"/>
        </w:rPr>
        <w:t> </w:t>
      </w:r>
      <w:r>
        <w:rPr/>
        <w:t>and</w:t>
      </w:r>
      <w:r>
        <w:rPr>
          <w:spacing w:val="5"/>
        </w:rPr>
        <w:t> </w:t>
      </w:r>
      <w:r>
        <w:rPr/>
        <w:t>Df</w:t>
      </w:r>
      <w:r>
        <w:rPr>
          <w:spacing w:val="6"/>
        </w:rPr>
        <w:t> </w:t>
      </w:r>
      <w:r>
        <w:rPr/>
        <w:t>of</w:t>
      </w:r>
      <w:r>
        <w:rPr>
          <w:spacing w:val="8"/>
        </w:rPr>
        <w:t> </w:t>
      </w:r>
      <w:r>
        <w:rPr/>
        <w:t>373</w:t>
      </w:r>
      <w:r>
        <w:rPr>
          <w:spacing w:val="6"/>
        </w:rPr>
        <w:t> </w:t>
      </w:r>
      <w:r>
        <w:rPr/>
        <w:t>at</w:t>
      </w:r>
      <w:r>
        <w:rPr>
          <w:spacing w:val="7"/>
        </w:rPr>
        <w:t> </w:t>
      </w:r>
      <w:r>
        <w:rPr/>
        <w:t>p-</w:t>
      </w:r>
      <w:r>
        <w:rPr>
          <w:spacing w:val="-2"/>
        </w:rPr>
        <w:t>value</w:t>
      </w:r>
    </w:p>
    <w:p>
      <w:pPr>
        <w:pStyle w:val="BodyText"/>
        <w:spacing w:line="480" w:lineRule="auto" w:before="1"/>
        <w:ind w:left="336" w:right="456"/>
        <w:jc w:val="both"/>
      </w:pPr>
      <w:r>
        <w:rPr/>
        <w:t>0.001. Therefore, the null hypothesis which stated that mothers of under-five children do</w:t>
      </w:r>
      <w:r>
        <w:rPr>
          <w:spacing w:val="25"/>
        </w:rPr>
        <w:t> </w:t>
      </w:r>
      <w:r>
        <w:rPr/>
        <w:t>not</w:t>
      </w:r>
      <w:r>
        <w:rPr>
          <w:spacing w:val="25"/>
        </w:rPr>
        <w:t> </w:t>
      </w:r>
      <w:r>
        <w:rPr/>
        <w:t>have</w:t>
      </w:r>
      <w:r>
        <w:rPr>
          <w:spacing w:val="25"/>
        </w:rPr>
        <w:t> </w:t>
      </w:r>
      <w:r>
        <w:rPr/>
        <w:t>a</w:t>
      </w:r>
      <w:r>
        <w:rPr>
          <w:spacing w:val="24"/>
        </w:rPr>
        <w:t> </w:t>
      </w:r>
      <w:r>
        <w:rPr/>
        <w:t>significant</w:t>
      </w:r>
      <w:r>
        <w:rPr>
          <w:spacing w:val="26"/>
        </w:rPr>
        <w:t> </w:t>
      </w:r>
      <w:r>
        <w:rPr/>
        <w:t>awareness</w:t>
      </w:r>
      <w:r>
        <w:rPr>
          <w:spacing w:val="25"/>
        </w:rPr>
        <w:t> </w:t>
      </w:r>
      <w:r>
        <w:rPr/>
        <w:t>of</w:t>
      </w:r>
      <w:r>
        <w:rPr>
          <w:spacing w:val="24"/>
        </w:rPr>
        <w:t> </w:t>
      </w:r>
      <w:r>
        <w:rPr/>
        <w:t>observation</w:t>
      </w:r>
      <w:r>
        <w:rPr>
          <w:spacing w:val="25"/>
        </w:rPr>
        <w:t> </w:t>
      </w:r>
      <w:r>
        <w:rPr/>
        <w:t>of</w:t>
      </w:r>
      <w:r>
        <w:rPr>
          <w:spacing w:val="24"/>
        </w:rPr>
        <w:t> </w:t>
      </w:r>
      <w:r>
        <w:rPr/>
        <w:t>retinoblastoma</w:t>
      </w:r>
      <w:r>
        <w:rPr>
          <w:spacing w:val="24"/>
        </w:rPr>
        <w:t> </w:t>
      </w:r>
      <w:r>
        <w:rPr/>
        <w:t>in</w:t>
      </w:r>
      <w:r>
        <w:rPr>
          <w:spacing w:val="23"/>
        </w:rPr>
        <w:t> </w:t>
      </w:r>
      <w:r>
        <w:rPr/>
        <w:t>Kaduna</w:t>
      </w:r>
      <w:r>
        <w:rPr>
          <w:spacing w:val="25"/>
        </w:rPr>
        <w:t> </w:t>
      </w:r>
      <w:r>
        <w:rPr>
          <w:spacing w:val="-2"/>
        </w:rPr>
        <w:t>state</w:t>
      </w:r>
    </w:p>
    <w:p>
      <w:pPr>
        <w:spacing w:after="0" w:line="480" w:lineRule="auto"/>
        <w:jc w:val="both"/>
        <w:sectPr>
          <w:pgSz w:w="11910" w:h="16840"/>
          <w:pgMar w:header="0" w:footer="1014" w:top="1340" w:bottom="1200" w:left="1680" w:right="980"/>
        </w:sectPr>
      </w:pPr>
    </w:p>
    <w:p>
      <w:pPr>
        <w:pStyle w:val="BodyText"/>
        <w:spacing w:line="482" w:lineRule="auto" w:before="74"/>
        <w:ind w:left="336" w:right="458"/>
        <w:jc w:val="both"/>
      </w:pPr>
      <w:r>
        <w:rPr/>
        <w:t>was rejected. This means that mothers of under-five children in Kaduna state are aware of retinoblastoma.</w:t>
      </w:r>
    </w:p>
    <w:p>
      <w:pPr>
        <w:pStyle w:val="Heading2"/>
        <w:spacing w:before="201"/>
        <w:ind w:left="336" w:firstLine="0"/>
        <w:jc w:val="both"/>
      </w:pPr>
      <w:r>
        <w:rPr/>
        <w:t>Sub-Hypothesis</w:t>
      </w:r>
      <w:r>
        <w:rPr>
          <w:spacing w:val="-2"/>
        </w:rPr>
        <w:t> </w:t>
      </w:r>
      <w:r>
        <w:rPr>
          <w:spacing w:val="-5"/>
        </w:rPr>
        <w:t>two</w:t>
      </w:r>
    </w:p>
    <w:p>
      <w:pPr>
        <w:pStyle w:val="BodyText"/>
        <w:spacing w:before="194"/>
        <w:rPr>
          <w:b/>
        </w:rPr>
      </w:pPr>
    </w:p>
    <w:p>
      <w:pPr>
        <w:pStyle w:val="BodyText"/>
        <w:spacing w:line="482" w:lineRule="auto"/>
        <w:ind w:left="1056"/>
      </w:pPr>
      <w:r>
        <w:rPr/>
        <w:t>The</w:t>
      </w:r>
      <w:r>
        <w:rPr>
          <w:spacing w:val="80"/>
          <w:w w:val="150"/>
        </w:rPr>
        <w:t> </w:t>
      </w:r>
      <w:r>
        <w:rPr/>
        <w:t>attitude</w:t>
      </w:r>
      <w:r>
        <w:rPr>
          <w:spacing w:val="80"/>
          <w:w w:val="150"/>
        </w:rPr>
        <w:t> </w:t>
      </w:r>
      <w:r>
        <w:rPr/>
        <w:t>of</w:t>
      </w:r>
      <w:r>
        <w:rPr>
          <w:spacing w:val="80"/>
          <w:w w:val="150"/>
        </w:rPr>
        <w:t> </w:t>
      </w:r>
      <w:r>
        <w:rPr/>
        <w:t>mothers</w:t>
      </w:r>
      <w:r>
        <w:rPr>
          <w:spacing w:val="80"/>
          <w:w w:val="150"/>
        </w:rPr>
        <w:t> </w:t>
      </w:r>
      <w:r>
        <w:rPr/>
        <w:t>of</w:t>
      </w:r>
      <w:r>
        <w:rPr>
          <w:spacing w:val="80"/>
          <w:w w:val="150"/>
        </w:rPr>
        <w:t> </w:t>
      </w:r>
      <w:r>
        <w:rPr/>
        <w:t>under-five</w:t>
      </w:r>
      <w:r>
        <w:rPr>
          <w:spacing w:val="80"/>
          <w:w w:val="150"/>
        </w:rPr>
        <w:t> </w:t>
      </w:r>
      <w:r>
        <w:rPr/>
        <w:t>children</w:t>
      </w:r>
      <w:r>
        <w:rPr>
          <w:spacing w:val="80"/>
          <w:w w:val="150"/>
        </w:rPr>
        <w:t> </w:t>
      </w:r>
      <w:r>
        <w:rPr/>
        <w:t>towards</w:t>
      </w:r>
      <w:r>
        <w:rPr>
          <w:spacing w:val="80"/>
          <w:w w:val="150"/>
        </w:rPr>
        <w:t> </w:t>
      </w:r>
      <w:r>
        <w:rPr/>
        <w:t>observation</w:t>
      </w:r>
      <w:r>
        <w:rPr>
          <w:spacing w:val="80"/>
          <w:w w:val="150"/>
        </w:rPr>
        <w:t> </w:t>
      </w:r>
      <w:r>
        <w:rPr/>
        <w:t>of retinoblastoma is not significantly adequate.</w:t>
      </w:r>
    </w:p>
    <w:p>
      <w:pPr>
        <w:pStyle w:val="Heading2"/>
        <w:spacing w:line="242" w:lineRule="auto" w:before="199"/>
        <w:ind w:left="336" w:right="455" w:firstLine="0"/>
        <w:jc w:val="both"/>
      </w:pPr>
      <w:r>
        <w:rPr/>
        <w:t>Table 4.6: One-sample t-test analysis on the attitude of mothers of under-five children towards observation of retinoblastoma</w:t>
      </w:r>
    </w:p>
    <w:p>
      <w:pPr>
        <w:pStyle w:val="BodyText"/>
        <w:spacing w:before="2"/>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2"/>
        <w:gridCol w:w="1274"/>
        <w:gridCol w:w="1817"/>
        <w:gridCol w:w="1169"/>
        <w:gridCol w:w="912"/>
        <w:gridCol w:w="1432"/>
      </w:tblGrid>
      <w:tr>
        <w:trPr>
          <w:trHeight w:val="553" w:hRule="atLeast"/>
        </w:trPr>
        <w:tc>
          <w:tcPr>
            <w:tcW w:w="2072" w:type="dxa"/>
            <w:tcBorders>
              <w:top w:val="single" w:sz="8" w:space="0" w:color="000000"/>
              <w:bottom w:val="single" w:sz="8" w:space="0" w:color="000000"/>
            </w:tcBorders>
          </w:tcPr>
          <w:p>
            <w:pPr>
              <w:pStyle w:val="TableParagraph"/>
              <w:rPr>
                <w:sz w:val="22"/>
              </w:rPr>
            </w:pPr>
          </w:p>
        </w:tc>
        <w:tc>
          <w:tcPr>
            <w:tcW w:w="1274" w:type="dxa"/>
            <w:tcBorders>
              <w:top w:val="single" w:sz="8" w:space="0" w:color="000000"/>
              <w:bottom w:val="single" w:sz="8" w:space="0" w:color="000000"/>
            </w:tcBorders>
          </w:tcPr>
          <w:p>
            <w:pPr>
              <w:pStyle w:val="TableParagraph"/>
              <w:spacing w:line="270" w:lineRule="exact"/>
              <w:ind w:left="381"/>
              <w:rPr>
                <w:sz w:val="24"/>
              </w:rPr>
            </w:pPr>
            <w:r>
              <w:rPr>
                <w:spacing w:val="-4"/>
                <w:sz w:val="24"/>
              </w:rPr>
              <w:t>Mean</w:t>
            </w:r>
          </w:p>
        </w:tc>
        <w:tc>
          <w:tcPr>
            <w:tcW w:w="1817" w:type="dxa"/>
            <w:tcBorders>
              <w:top w:val="single" w:sz="8" w:space="0" w:color="000000"/>
              <w:bottom w:val="single" w:sz="8" w:space="0" w:color="000000"/>
            </w:tcBorders>
          </w:tcPr>
          <w:p>
            <w:pPr>
              <w:pStyle w:val="TableParagraph"/>
              <w:spacing w:line="270" w:lineRule="exact"/>
              <w:ind w:left="232"/>
              <w:rPr>
                <w:sz w:val="24"/>
              </w:rPr>
            </w:pPr>
            <w:r>
              <w:rPr>
                <w:sz w:val="24"/>
              </w:rPr>
              <w:t>Std. </w:t>
            </w:r>
            <w:r>
              <w:rPr>
                <w:spacing w:val="-2"/>
                <w:sz w:val="24"/>
              </w:rPr>
              <w:t>Deviation</w:t>
            </w:r>
          </w:p>
        </w:tc>
        <w:tc>
          <w:tcPr>
            <w:tcW w:w="1169" w:type="dxa"/>
            <w:tcBorders>
              <w:top w:val="single" w:sz="8" w:space="0" w:color="000000"/>
              <w:bottom w:val="single" w:sz="8" w:space="0" w:color="000000"/>
            </w:tcBorders>
          </w:tcPr>
          <w:p>
            <w:pPr>
              <w:pStyle w:val="TableParagraph"/>
              <w:spacing w:line="270" w:lineRule="exact"/>
              <w:ind w:left="5" w:right="112"/>
              <w:jc w:val="center"/>
              <w:rPr>
                <w:sz w:val="24"/>
              </w:rPr>
            </w:pPr>
            <w:r>
              <w:rPr>
                <w:spacing w:val="-2"/>
                <w:sz w:val="24"/>
              </w:rPr>
              <w:t>t-value</w:t>
            </w:r>
          </w:p>
        </w:tc>
        <w:tc>
          <w:tcPr>
            <w:tcW w:w="912" w:type="dxa"/>
            <w:tcBorders>
              <w:top w:val="single" w:sz="8" w:space="0" w:color="000000"/>
              <w:bottom w:val="single" w:sz="8" w:space="0" w:color="000000"/>
            </w:tcBorders>
          </w:tcPr>
          <w:p>
            <w:pPr>
              <w:pStyle w:val="TableParagraph"/>
              <w:spacing w:line="270" w:lineRule="exact"/>
              <w:ind w:left="305"/>
              <w:rPr>
                <w:sz w:val="24"/>
              </w:rPr>
            </w:pPr>
            <w:r>
              <w:rPr>
                <w:spacing w:val="-5"/>
                <w:sz w:val="24"/>
              </w:rPr>
              <w:t>df</w:t>
            </w:r>
          </w:p>
        </w:tc>
        <w:tc>
          <w:tcPr>
            <w:tcW w:w="1432" w:type="dxa"/>
            <w:tcBorders>
              <w:top w:val="single" w:sz="8" w:space="0" w:color="000000"/>
              <w:bottom w:val="single" w:sz="8" w:space="0" w:color="000000"/>
            </w:tcBorders>
          </w:tcPr>
          <w:p>
            <w:pPr>
              <w:pStyle w:val="TableParagraph"/>
              <w:spacing w:line="270" w:lineRule="exact"/>
              <w:ind w:left="245"/>
              <w:rPr>
                <w:sz w:val="24"/>
              </w:rPr>
            </w:pPr>
            <w:r>
              <w:rPr>
                <w:spacing w:val="-2"/>
                <w:sz w:val="24"/>
              </w:rPr>
              <w:t>P-value</w:t>
            </w:r>
          </w:p>
        </w:tc>
      </w:tr>
      <w:tr>
        <w:trPr>
          <w:trHeight w:val="410" w:hRule="atLeast"/>
        </w:trPr>
        <w:tc>
          <w:tcPr>
            <w:tcW w:w="2072" w:type="dxa"/>
            <w:tcBorders>
              <w:top w:val="single" w:sz="8" w:space="0" w:color="000000"/>
            </w:tcBorders>
          </w:tcPr>
          <w:p>
            <w:pPr>
              <w:pStyle w:val="TableParagraph"/>
              <w:spacing w:line="268" w:lineRule="exact"/>
              <w:ind w:left="115"/>
              <w:rPr>
                <w:sz w:val="24"/>
              </w:rPr>
            </w:pPr>
            <w:r>
              <w:rPr>
                <w:sz w:val="24"/>
              </w:rPr>
              <w:t>Aggregate</w:t>
            </w:r>
            <w:r>
              <w:rPr>
                <w:spacing w:val="-7"/>
                <w:sz w:val="24"/>
              </w:rPr>
              <w:t> </w:t>
            </w:r>
            <w:r>
              <w:rPr>
                <w:spacing w:val="-4"/>
                <w:sz w:val="24"/>
              </w:rPr>
              <w:t>mean</w:t>
            </w:r>
          </w:p>
        </w:tc>
        <w:tc>
          <w:tcPr>
            <w:tcW w:w="1274" w:type="dxa"/>
            <w:tcBorders>
              <w:top w:val="single" w:sz="8" w:space="0" w:color="000000"/>
            </w:tcBorders>
          </w:tcPr>
          <w:p>
            <w:pPr>
              <w:pStyle w:val="TableParagraph"/>
              <w:spacing w:line="268" w:lineRule="exact"/>
              <w:ind w:left="381"/>
              <w:rPr>
                <w:sz w:val="24"/>
              </w:rPr>
            </w:pPr>
            <w:r>
              <w:rPr>
                <w:spacing w:val="-2"/>
                <w:sz w:val="24"/>
              </w:rPr>
              <w:t>3.0205</w:t>
            </w:r>
          </w:p>
        </w:tc>
        <w:tc>
          <w:tcPr>
            <w:tcW w:w="1817" w:type="dxa"/>
            <w:tcBorders>
              <w:top w:val="single" w:sz="8" w:space="0" w:color="000000"/>
            </w:tcBorders>
          </w:tcPr>
          <w:p>
            <w:pPr>
              <w:pStyle w:val="TableParagraph"/>
              <w:spacing w:line="223" w:lineRule="exact"/>
              <w:ind w:left="232"/>
              <w:rPr>
                <w:sz w:val="20"/>
              </w:rPr>
            </w:pPr>
            <w:r>
              <w:rPr>
                <w:spacing w:val="-2"/>
                <w:sz w:val="20"/>
              </w:rPr>
              <w:t>.52086</w:t>
            </w:r>
          </w:p>
        </w:tc>
        <w:tc>
          <w:tcPr>
            <w:tcW w:w="1169" w:type="dxa"/>
            <w:tcBorders>
              <w:top w:val="single" w:sz="8" w:space="0" w:color="000000"/>
            </w:tcBorders>
          </w:tcPr>
          <w:p>
            <w:pPr>
              <w:pStyle w:val="TableParagraph"/>
              <w:spacing w:line="268" w:lineRule="exact"/>
              <w:ind w:right="112"/>
              <w:jc w:val="center"/>
              <w:rPr>
                <w:sz w:val="24"/>
              </w:rPr>
            </w:pPr>
            <w:r>
              <w:rPr>
                <w:spacing w:val="-2"/>
                <w:sz w:val="24"/>
              </w:rPr>
              <w:t>19.327</w:t>
            </w:r>
          </w:p>
        </w:tc>
        <w:tc>
          <w:tcPr>
            <w:tcW w:w="912" w:type="dxa"/>
            <w:tcBorders>
              <w:top w:val="single" w:sz="8" w:space="0" w:color="000000"/>
            </w:tcBorders>
          </w:tcPr>
          <w:p>
            <w:pPr>
              <w:pStyle w:val="TableParagraph"/>
              <w:spacing w:line="268" w:lineRule="exact"/>
              <w:ind w:left="305"/>
              <w:rPr>
                <w:sz w:val="24"/>
              </w:rPr>
            </w:pPr>
            <w:r>
              <w:rPr>
                <w:spacing w:val="-5"/>
                <w:sz w:val="24"/>
              </w:rPr>
              <w:t>373</w:t>
            </w:r>
          </w:p>
        </w:tc>
        <w:tc>
          <w:tcPr>
            <w:tcW w:w="1432" w:type="dxa"/>
            <w:tcBorders>
              <w:top w:val="single" w:sz="8" w:space="0" w:color="000000"/>
            </w:tcBorders>
          </w:tcPr>
          <w:p>
            <w:pPr>
              <w:pStyle w:val="TableParagraph"/>
              <w:spacing w:line="268" w:lineRule="exact"/>
              <w:ind w:left="245"/>
              <w:rPr>
                <w:sz w:val="24"/>
              </w:rPr>
            </w:pPr>
            <w:r>
              <w:rPr>
                <w:spacing w:val="-4"/>
                <w:sz w:val="24"/>
              </w:rPr>
              <w:t>.001</w:t>
            </w:r>
          </w:p>
        </w:tc>
      </w:tr>
      <w:tr>
        <w:trPr>
          <w:trHeight w:val="692" w:hRule="atLeast"/>
        </w:trPr>
        <w:tc>
          <w:tcPr>
            <w:tcW w:w="2072" w:type="dxa"/>
            <w:tcBorders>
              <w:bottom w:val="single" w:sz="8" w:space="0" w:color="000000"/>
            </w:tcBorders>
          </w:tcPr>
          <w:p>
            <w:pPr>
              <w:pStyle w:val="TableParagraph"/>
              <w:spacing w:before="133"/>
              <w:ind w:left="115"/>
              <w:rPr>
                <w:sz w:val="24"/>
              </w:rPr>
            </w:pPr>
            <w:r>
              <w:rPr>
                <w:sz w:val="24"/>
              </w:rPr>
              <w:t>Constant</w:t>
            </w:r>
            <w:r>
              <w:rPr>
                <w:spacing w:val="-3"/>
                <w:sz w:val="24"/>
              </w:rPr>
              <w:t> </w:t>
            </w:r>
            <w:r>
              <w:rPr>
                <w:spacing w:val="-4"/>
                <w:sz w:val="24"/>
              </w:rPr>
              <w:t>mean</w:t>
            </w:r>
          </w:p>
        </w:tc>
        <w:tc>
          <w:tcPr>
            <w:tcW w:w="1274" w:type="dxa"/>
            <w:tcBorders>
              <w:bottom w:val="single" w:sz="8" w:space="0" w:color="000000"/>
            </w:tcBorders>
          </w:tcPr>
          <w:p>
            <w:pPr>
              <w:pStyle w:val="TableParagraph"/>
              <w:spacing w:before="133"/>
              <w:ind w:left="381"/>
              <w:rPr>
                <w:sz w:val="24"/>
              </w:rPr>
            </w:pPr>
            <w:r>
              <w:rPr>
                <w:spacing w:val="-5"/>
                <w:sz w:val="24"/>
              </w:rPr>
              <w:t>2.5</w:t>
            </w:r>
          </w:p>
        </w:tc>
        <w:tc>
          <w:tcPr>
            <w:tcW w:w="1817" w:type="dxa"/>
            <w:tcBorders>
              <w:bottom w:val="single" w:sz="8" w:space="0" w:color="000000"/>
            </w:tcBorders>
          </w:tcPr>
          <w:p>
            <w:pPr>
              <w:pStyle w:val="TableParagraph"/>
              <w:spacing w:before="133"/>
              <w:ind w:left="232"/>
              <w:rPr>
                <w:sz w:val="24"/>
              </w:rPr>
            </w:pPr>
            <w:r>
              <w:rPr>
                <w:spacing w:val="-4"/>
                <w:sz w:val="24"/>
              </w:rPr>
              <w:t>0.00</w:t>
            </w:r>
          </w:p>
        </w:tc>
        <w:tc>
          <w:tcPr>
            <w:tcW w:w="1169" w:type="dxa"/>
            <w:tcBorders>
              <w:bottom w:val="single" w:sz="8" w:space="0" w:color="000000"/>
            </w:tcBorders>
          </w:tcPr>
          <w:p>
            <w:pPr>
              <w:pStyle w:val="TableParagraph"/>
              <w:rPr>
                <w:sz w:val="22"/>
              </w:rPr>
            </w:pPr>
          </w:p>
        </w:tc>
        <w:tc>
          <w:tcPr>
            <w:tcW w:w="912" w:type="dxa"/>
            <w:tcBorders>
              <w:bottom w:val="single" w:sz="8" w:space="0" w:color="000000"/>
            </w:tcBorders>
          </w:tcPr>
          <w:p>
            <w:pPr>
              <w:pStyle w:val="TableParagraph"/>
              <w:rPr>
                <w:sz w:val="22"/>
              </w:rPr>
            </w:pPr>
          </w:p>
        </w:tc>
        <w:tc>
          <w:tcPr>
            <w:tcW w:w="1432" w:type="dxa"/>
            <w:tcBorders>
              <w:bottom w:val="single" w:sz="8" w:space="0" w:color="000000"/>
            </w:tcBorders>
          </w:tcPr>
          <w:p>
            <w:pPr>
              <w:pStyle w:val="TableParagraph"/>
              <w:rPr>
                <w:sz w:val="22"/>
              </w:rPr>
            </w:pPr>
          </w:p>
        </w:tc>
      </w:tr>
    </w:tbl>
    <w:p>
      <w:pPr>
        <w:pStyle w:val="BodyText"/>
        <w:ind w:left="336"/>
        <w:jc w:val="both"/>
      </w:pPr>
      <w:r>
        <w:rPr/>
        <w:t>t(373)=1.972,</w:t>
      </w:r>
      <w:r>
        <w:rPr>
          <w:spacing w:val="-2"/>
        </w:rPr>
        <w:t> p&lt;0.05</w:t>
      </w:r>
    </w:p>
    <w:p>
      <w:pPr>
        <w:pStyle w:val="BodyText"/>
        <w:spacing w:before="192"/>
      </w:pPr>
    </w:p>
    <w:p>
      <w:pPr>
        <w:pStyle w:val="BodyText"/>
        <w:spacing w:line="480" w:lineRule="auto"/>
        <w:ind w:left="336" w:right="455" w:firstLine="720"/>
        <w:jc w:val="both"/>
      </w:pPr>
      <w:r>
        <w:rPr/>
        <w:t>Concerning the attitude of mothers of under-five children towards observation</w:t>
      </w:r>
      <w:r>
        <w:rPr>
          <w:spacing w:val="40"/>
        </w:rPr>
        <w:t> </w:t>
      </w:r>
      <w:r>
        <w:rPr/>
        <w:t>of</w:t>
      </w:r>
      <w:r>
        <w:rPr>
          <w:spacing w:val="-2"/>
        </w:rPr>
        <w:t> </w:t>
      </w:r>
      <w:r>
        <w:rPr/>
        <w:t>retinoblastoma,</w:t>
      </w:r>
      <w:r>
        <w:rPr>
          <w:spacing w:val="1"/>
        </w:rPr>
        <w:t> </w:t>
      </w:r>
      <w:r>
        <w:rPr/>
        <w:t>Table 4.6</w:t>
      </w:r>
      <w:r>
        <w:rPr>
          <w:spacing w:val="1"/>
        </w:rPr>
        <w:t> </w:t>
      </w:r>
      <w:r>
        <w:rPr/>
        <w:t>shows</w:t>
      </w:r>
      <w:r>
        <w:rPr>
          <w:spacing w:val="1"/>
        </w:rPr>
        <w:t> </w:t>
      </w:r>
      <w:r>
        <w:rPr/>
        <w:t>that</w:t>
      </w:r>
      <w:r>
        <w:rPr>
          <w:spacing w:val="1"/>
        </w:rPr>
        <w:t> </w:t>
      </w:r>
      <w:r>
        <w:rPr/>
        <w:t>mothers‘</w:t>
      </w:r>
      <w:r>
        <w:rPr>
          <w:spacing w:val="-1"/>
        </w:rPr>
        <w:t> </w:t>
      </w:r>
      <w:r>
        <w:rPr/>
        <w:t>attitude was</w:t>
      </w:r>
      <w:r>
        <w:rPr>
          <w:spacing w:val="1"/>
        </w:rPr>
        <w:t> </w:t>
      </w:r>
      <w:r>
        <w:rPr/>
        <w:t>significant</w:t>
      </w:r>
      <w:r>
        <w:rPr>
          <w:spacing w:val="1"/>
        </w:rPr>
        <w:t> </w:t>
      </w:r>
      <w:r>
        <w:rPr/>
        <w:t>at</w:t>
      </w:r>
      <w:r>
        <w:rPr>
          <w:spacing w:val="4"/>
        </w:rPr>
        <w:t> </w:t>
      </w:r>
      <w:r>
        <w:rPr/>
        <w:t>a p-value</w:t>
      </w:r>
      <w:r>
        <w:rPr>
          <w:spacing w:val="2"/>
        </w:rPr>
        <w:t> </w:t>
      </w:r>
      <w:r>
        <w:rPr>
          <w:spacing w:val="-5"/>
        </w:rPr>
        <w:t>of</w:t>
      </w:r>
    </w:p>
    <w:p>
      <w:pPr>
        <w:pStyle w:val="BodyText"/>
        <w:spacing w:line="480" w:lineRule="auto"/>
        <w:ind w:left="336" w:right="456"/>
        <w:jc w:val="both"/>
      </w:pPr>
      <w:r>
        <w:rPr/>
        <w:t>0.001 with t-value of 19.33 at Df of 373. Thus, mothers of under-five shared a significant positive attitude towards observation of retinoblastoma in Kaduna state. Thus, the formulated hypothesis which stated that the attitude of mothers of under-five children</w:t>
      </w:r>
      <w:r>
        <w:rPr>
          <w:spacing w:val="-2"/>
        </w:rPr>
        <w:t> </w:t>
      </w:r>
      <w:r>
        <w:rPr/>
        <w:t>towards</w:t>
      </w:r>
      <w:r>
        <w:rPr>
          <w:spacing w:val="-3"/>
        </w:rPr>
        <w:t> </w:t>
      </w:r>
      <w:r>
        <w:rPr/>
        <w:t>observation</w:t>
      </w:r>
      <w:r>
        <w:rPr>
          <w:spacing w:val="-2"/>
        </w:rPr>
        <w:t> </w:t>
      </w:r>
      <w:r>
        <w:rPr/>
        <w:t>of</w:t>
      </w:r>
      <w:r>
        <w:rPr>
          <w:spacing w:val="-3"/>
        </w:rPr>
        <w:t> </w:t>
      </w:r>
      <w:r>
        <w:rPr/>
        <w:t>retinoblastoma</w:t>
      </w:r>
      <w:r>
        <w:rPr>
          <w:spacing w:val="-3"/>
        </w:rPr>
        <w:t> </w:t>
      </w:r>
      <w:r>
        <w:rPr/>
        <w:t>is</w:t>
      </w:r>
      <w:r>
        <w:rPr>
          <w:spacing w:val="-4"/>
        </w:rPr>
        <w:t> </w:t>
      </w:r>
      <w:r>
        <w:rPr/>
        <w:t>not</w:t>
      </w:r>
      <w:r>
        <w:rPr>
          <w:spacing w:val="-2"/>
        </w:rPr>
        <w:t> </w:t>
      </w:r>
      <w:r>
        <w:rPr/>
        <w:t>significant</w:t>
      </w:r>
      <w:r>
        <w:rPr>
          <w:spacing w:val="-2"/>
        </w:rPr>
        <w:t> </w:t>
      </w:r>
      <w:r>
        <w:rPr/>
        <w:t>was</w:t>
      </w:r>
      <w:r>
        <w:rPr>
          <w:spacing w:val="-2"/>
        </w:rPr>
        <w:t> </w:t>
      </w:r>
      <w:r>
        <w:rPr/>
        <w:t>not</w:t>
      </w:r>
      <w:r>
        <w:rPr>
          <w:spacing w:val="-4"/>
        </w:rPr>
        <w:t> </w:t>
      </w:r>
      <w:r>
        <w:rPr/>
        <w:t>accepted. This means that mothers of under-five children in Kaduna State have the right attitude towards observation of retinoblastoma.</w:t>
      </w:r>
    </w:p>
    <w:p>
      <w:pPr>
        <w:pStyle w:val="Heading2"/>
        <w:spacing w:before="210"/>
        <w:ind w:left="336" w:firstLine="0"/>
        <w:jc w:val="both"/>
      </w:pPr>
      <w:r>
        <w:rPr/>
        <w:t>Sub-Hypothesis</w:t>
      </w:r>
      <w:r>
        <w:rPr>
          <w:spacing w:val="-4"/>
        </w:rPr>
        <w:t> three</w:t>
      </w:r>
    </w:p>
    <w:p>
      <w:pPr>
        <w:pStyle w:val="BodyText"/>
        <w:spacing w:before="192"/>
        <w:rPr>
          <w:b/>
        </w:rPr>
      </w:pPr>
    </w:p>
    <w:p>
      <w:pPr>
        <w:pStyle w:val="BodyText"/>
        <w:spacing w:line="482" w:lineRule="auto"/>
        <w:ind w:left="1056"/>
      </w:pPr>
      <w:r>
        <w:rPr/>
        <w:t>The</w:t>
      </w:r>
      <w:r>
        <w:rPr>
          <w:spacing w:val="80"/>
        </w:rPr>
        <w:t> </w:t>
      </w:r>
      <w:r>
        <w:rPr/>
        <w:t>practice</w:t>
      </w:r>
      <w:r>
        <w:rPr>
          <w:spacing w:val="80"/>
        </w:rPr>
        <w:t> </w:t>
      </w:r>
      <w:r>
        <w:rPr/>
        <w:t>of</w:t>
      </w:r>
      <w:r>
        <w:rPr>
          <w:spacing w:val="80"/>
        </w:rPr>
        <w:t> </w:t>
      </w:r>
      <w:r>
        <w:rPr/>
        <w:t>mothers</w:t>
      </w:r>
      <w:r>
        <w:rPr>
          <w:spacing w:val="80"/>
        </w:rPr>
        <w:t> </w:t>
      </w:r>
      <w:r>
        <w:rPr/>
        <w:t>of</w:t>
      </w:r>
      <w:r>
        <w:rPr>
          <w:spacing w:val="80"/>
        </w:rPr>
        <w:t> </w:t>
      </w:r>
      <w:r>
        <w:rPr/>
        <w:t>under-five</w:t>
      </w:r>
      <w:r>
        <w:rPr>
          <w:spacing w:val="80"/>
        </w:rPr>
        <w:t> </w:t>
      </w:r>
      <w:r>
        <w:rPr/>
        <w:t>children</w:t>
      </w:r>
      <w:r>
        <w:rPr>
          <w:spacing w:val="80"/>
        </w:rPr>
        <w:t> </w:t>
      </w:r>
      <w:r>
        <w:rPr/>
        <w:t>towards</w:t>
      </w:r>
      <w:r>
        <w:rPr>
          <w:spacing w:val="80"/>
        </w:rPr>
        <w:t> </w:t>
      </w:r>
      <w:r>
        <w:rPr/>
        <w:t>observation</w:t>
      </w:r>
      <w:r>
        <w:rPr>
          <w:spacing w:val="80"/>
        </w:rPr>
        <w:t> </w:t>
      </w:r>
      <w:r>
        <w:rPr/>
        <w:t>of</w:t>
      </w:r>
      <w:r>
        <w:rPr>
          <w:spacing w:val="80"/>
        </w:rPr>
        <w:t> </w:t>
      </w:r>
      <w:r>
        <w:rPr/>
        <w:t>retinoblastoma is not significantly adequate.</w:t>
      </w:r>
    </w:p>
    <w:p>
      <w:pPr>
        <w:spacing w:after="0" w:line="482" w:lineRule="auto"/>
        <w:sectPr>
          <w:pgSz w:w="11910" w:h="16840"/>
          <w:pgMar w:header="0" w:footer="1014" w:top="1340" w:bottom="1200" w:left="1680" w:right="980"/>
        </w:sectPr>
      </w:pPr>
    </w:p>
    <w:p>
      <w:pPr>
        <w:pStyle w:val="Heading2"/>
        <w:spacing w:line="242" w:lineRule="auto" w:before="78"/>
        <w:ind w:left="336" w:right="455" w:firstLine="0"/>
        <w:jc w:val="both"/>
      </w:pPr>
      <w:r>
        <w:rPr/>
        <w:t>Table 4.7: One-sample t-test analysis on the practice of mothers of under-five children towards observation of retinoblastoma</w:t>
      </w:r>
    </w:p>
    <w:p>
      <w:pPr>
        <w:pStyle w:val="BodyText"/>
        <w:spacing w:before="2"/>
        <w:rPr>
          <w:b/>
          <w:sz w:val="17"/>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7"/>
        <w:gridCol w:w="1218"/>
        <w:gridCol w:w="1868"/>
        <w:gridCol w:w="1165"/>
        <w:gridCol w:w="907"/>
        <w:gridCol w:w="1440"/>
      </w:tblGrid>
      <w:tr>
        <w:trPr>
          <w:trHeight w:val="553" w:hRule="atLeast"/>
        </w:trPr>
        <w:tc>
          <w:tcPr>
            <w:tcW w:w="2077" w:type="dxa"/>
            <w:tcBorders>
              <w:top w:val="single" w:sz="8" w:space="0" w:color="000000"/>
              <w:bottom w:val="single" w:sz="8" w:space="0" w:color="000000"/>
            </w:tcBorders>
          </w:tcPr>
          <w:p>
            <w:pPr>
              <w:pStyle w:val="TableParagraph"/>
              <w:rPr>
                <w:sz w:val="22"/>
              </w:rPr>
            </w:pPr>
          </w:p>
        </w:tc>
        <w:tc>
          <w:tcPr>
            <w:tcW w:w="1218" w:type="dxa"/>
            <w:tcBorders>
              <w:top w:val="single" w:sz="8" w:space="0" w:color="000000"/>
              <w:bottom w:val="single" w:sz="8" w:space="0" w:color="000000"/>
            </w:tcBorders>
          </w:tcPr>
          <w:p>
            <w:pPr>
              <w:pStyle w:val="TableParagraph"/>
              <w:spacing w:line="270" w:lineRule="exact"/>
              <w:ind w:left="385"/>
              <w:rPr>
                <w:sz w:val="24"/>
              </w:rPr>
            </w:pPr>
            <w:r>
              <w:rPr>
                <w:spacing w:val="-4"/>
                <w:sz w:val="24"/>
              </w:rPr>
              <w:t>Mean</w:t>
            </w:r>
          </w:p>
        </w:tc>
        <w:tc>
          <w:tcPr>
            <w:tcW w:w="1868" w:type="dxa"/>
            <w:tcBorders>
              <w:top w:val="single" w:sz="8" w:space="0" w:color="000000"/>
              <w:bottom w:val="single" w:sz="8" w:space="0" w:color="000000"/>
            </w:tcBorders>
          </w:tcPr>
          <w:p>
            <w:pPr>
              <w:pStyle w:val="TableParagraph"/>
              <w:spacing w:line="270" w:lineRule="exact"/>
              <w:ind w:left="281"/>
              <w:rPr>
                <w:sz w:val="24"/>
              </w:rPr>
            </w:pPr>
            <w:r>
              <w:rPr>
                <w:sz w:val="24"/>
              </w:rPr>
              <w:t>Std. </w:t>
            </w:r>
            <w:r>
              <w:rPr>
                <w:spacing w:val="-2"/>
                <w:sz w:val="24"/>
              </w:rPr>
              <w:t>Deviation</w:t>
            </w:r>
          </w:p>
        </w:tc>
        <w:tc>
          <w:tcPr>
            <w:tcW w:w="1165" w:type="dxa"/>
            <w:tcBorders>
              <w:top w:val="single" w:sz="8" w:space="0" w:color="000000"/>
              <w:bottom w:val="single" w:sz="8" w:space="0" w:color="000000"/>
            </w:tcBorders>
          </w:tcPr>
          <w:p>
            <w:pPr>
              <w:pStyle w:val="TableParagraph"/>
              <w:spacing w:line="270" w:lineRule="exact"/>
              <w:ind w:left="115" w:right="213"/>
              <w:jc w:val="center"/>
              <w:rPr>
                <w:sz w:val="24"/>
              </w:rPr>
            </w:pPr>
            <w:r>
              <w:rPr>
                <w:spacing w:val="-2"/>
                <w:sz w:val="24"/>
              </w:rPr>
              <w:t>t-value</w:t>
            </w:r>
          </w:p>
        </w:tc>
        <w:tc>
          <w:tcPr>
            <w:tcW w:w="907" w:type="dxa"/>
            <w:tcBorders>
              <w:top w:val="single" w:sz="8" w:space="0" w:color="000000"/>
              <w:bottom w:val="single" w:sz="8" w:space="0" w:color="000000"/>
            </w:tcBorders>
          </w:tcPr>
          <w:p>
            <w:pPr>
              <w:pStyle w:val="TableParagraph"/>
              <w:spacing w:line="270" w:lineRule="exact"/>
              <w:ind w:left="299"/>
              <w:rPr>
                <w:sz w:val="24"/>
              </w:rPr>
            </w:pPr>
            <w:r>
              <w:rPr>
                <w:spacing w:val="-5"/>
                <w:sz w:val="24"/>
              </w:rPr>
              <w:t>df</w:t>
            </w:r>
          </w:p>
        </w:tc>
        <w:tc>
          <w:tcPr>
            <w:tcW w:w="1440" w:type="dxa"/>
            <w:tcBorders>
              <w:top w:val="single" w:sz="8" w:space="0" w:color="000000"/>
              <w:bottom w:val="single" w:sz="8" w:space="0" w:color="000000"/>
            </w:tcBorders>
          </w:tcPr>
          <w:p>
            <w:pPr>
              <w:pStyle w:val="TableParagraph"/>
              <w:spacing w:line="270" w:lineRule="exact"/>
              <w:ind w:left="247"/>
              <w:rPr>
                <w:sz w:val="24"/>
              </w:rPr>
            </w:pPr>
            <w:r>
              <w:rPr>
                <w:spacing w:val="-2"/>
                <w:sz w:val="24"/>
              </w:rPr>
              <w:t>P-value</w:t>
            </w:r>
          </w:p>
        </w:tc>
      </w:tr>
      <w:tr>
        <w:trPr>
          <w:trHeight w:val="410" w:hRule="atLeast"/>
        </w:trPr>
        <w:tc>
          <w:tcPr>
            <w:tcW w:w="2077" w:type="dxa"/>
            <w:tcBorders>
              <w:top w:val="single" w:sz="8" w:space="0" w:color="000000"/>
            </w:tcBorders>
          </w:tcPr>
          <w:p>
            <w:pPr>
              <w:pStyle w:val="TableParagraph"/>
              <w:spacing w:line="268" w:lineRule="exact"/>
              <w:ind w:left="115"/>
              <w:rPr>
                <w:sz w:val="24"/>
              </w:rPr>
            </w:pPr>
            <w:r>
              <w:rPr>
                <w:sz w:val="24"/>
              </w:rPr>
              <w:t>Aggregate</w:t>
            </w:r>
            <w:r>
              <w:rPr>
                <w:spacing w:val="-7"/>
                <w:sz w:val="24"/>
              </w:rPr>
              <w:t> </w:t>
            </w:r>
            <w:r>
              <w:rPr>
                <w:spacing w:val="-4"/>
                <w:sz w:val="24"/>
              </w:rPr>
              <w:t>mean</w:t>
            </w:r>
          </w:p>
        </w:tc>
        <w:tc>
          <w:tcPr>
            <w:tcW w:w="1218" w:type="dxa"/>
            <w:tcBorders>
              <w:top w:val="single" w:sz="8" w:space="0" w:color="000000"/>
            </w:tcBorders>
          </w:tcPr>
          <w:p>
            <w:pPr>
              <w:pStyle w:val="TableParagraph"/>
              <w:spacing w:line="223" w:lineRule="exact"/>
              <w:ind w:left="385"/>
              <w:rPr>
                <w:sz w:val="20"/>
              </w:rPr>
            </w:pPr>
            <w:r>
              <w:rPr>
                <w:spacing w:val="-2"/>
                <w:sz w:val="20"/>
              </w:rPr>
              <w:t>3.1719</w:t>
            </w:r>
          </w:p>
        </w:tc>
        <w:tc>
          <w:tcPr>
            <w:tcW w:w="1868" w:type="dxa"/>
            <w:tcBorders>
              <w:top w:val="single" w:sz="8" w:space="0" w:color="000000"/>
            </w:tcBorders>
          </w:tcPr>
          <w:p>
            <w:pPr>
              <w:pStyle w:val="TableParagraph"/>
              <w:spacing w:line="223" w:lineRule="exact"/>
              <w:ind w:left="281"/>
              <w:rPr>
                <w:sz w:val="20"/>
              </w:rPr>
            </w:pPr>
            <w:r>
              <w:rPr>
                <w:spacing w:val="-2"/>
                <w:sz w:val="20"/>
              </w:rPr>
              <w:t>.57761</w:t>
            </w:r>
          </w:p>
        </w:tc>
        <w:tc>
          <w:tcPr>
            <w:tcW w:w="1165" w:type="dxa"/>
            <w:tcBorders>
              <w:top w:val="single" w:sz="8" w:space="0" w:color="000000"/>
            </w:tcBorders>
          </w:tcPr>
          <w:p>
            <w:pPr>
              <w:pStyle w:val="TableParagraph"/>
              <w:spacing w:line="223" w:lineRule="exact"/>
              <w:ind w:right="213"/>
              <w:jc w:val="center"/>
              <w:rPr>
                <w:sz w:val="20"/>
              </w:rPr>
            </w:pPr>
            <w:r>
              <w:rPr>
                <w:spacing w:val="-2"/>
                <w:sz w:val="20"/>
              </w:rPr>
              <w:t>22.498</w:t>
            </w:r>
          </w:p>
        </w:tc>
        <w:tc>
          <w:tcPr>
            <w:tcW w:w="907" w:type="dxa"/>
            <w:tcBorders>
              <w:top w:val="single" w:sz="8" w:space="0" w:color="000000"/>
            </w:tcBorders>
          </w:tcPr>
          <w:p>
            <w:pPr>
              <w:pStyle w:val="TableParagraph"/>
              <w:spacing w:line="268" w:lineRule="exact"/>
              <w:ind w:left="299"/>
              <w:rPr>
                <w:sz w:val="24"/>
              </w:rPr>
            </w:pPr>
            <w:r>
              <w:rPr>
                <w:spacing w:val="-5"/>
                <w:sz w:val="24"/>
              </w:rPr>
              <w:t>373</w:t>
            </w:r>
          </w:p>
        </w:tc>
        <w:tc>
          <w:tcPr>
            <w:tcW w:w="1440" w:type="dxa"/>
            <w:tcBorders>
              <w:top w:val="single" w:sz="8" w:space="0" w:color="000000"/>
            </w:tcBorders>
          </w:tcPr>
          <w:p>
            <w:pPr>
              <w:pStyle w:val="TableParagraph"/>
              <w:spacing w:line="268" w:lineRule="exact"/>
              <w:ind w:left="247"/>
              <w:rPr>
                <w:sz w:val="24"/>
              </w:rPr>
            </w:pPr>
            <w:r>
              <w:rPr>
                <w:spacing w:val="-4"/>
                <w:sz w:val="24"/>
              </w:rPr>
              <w:t>.001</w:t>
            </w:r>
          </w:p>
        </w:tc>
      </w:tr>
      <w:tr>
        <w:trPr>
          <w:trHeight w:val="692" w:hRule="atLeast"/>
        </w:trPr>
        <w:tc>
          <w:tcPr>
            <w:tcW w:w="2077" w:type="dxa"/>
            <w:tcBorders>
              <w:bottom w:val="single" w:sz="8" w:space="0" w:color="000000"/>
            </w:tcBorders>
          </w:tcPr>
          <w:p>
            <w:pPr>
              <w:pStyle w:val="TableParagraph"/>
              <w:spacing w:before="133"/>
              <w:ind w:left="115"/>
              <w:rPr>
                <w:sz w:val="24"/>
              </w:rPr>
            </w:pPr>
            <w:r>
              <w:rPr>
                <w:sz w:val="24"/>
              </w:rPr>
              <w:t>Constant</w:t>
            </w:r>
            <w:r>
              <w:rPr>
                <w:spacing w:val="-3"/>
                <w:sz w:val="24"/>
              </w:rPr>
              <w:t> </w:t>
            </w:r>
            <w:r>
              <w:rPr>
                <w:spacing w:val="-4"/>
                <w:sz w:val="24"/>
              </w:rPr>
              <w:t>mean</w:t>
            </w:r>
          </w:p>
        </w:tc>
        <w:tc>
          <w:tcPr>
            <w:tcW w:w="1218" w:type="dxa"/>
            <w:tcBorders>
              <w:bottom w:val="single" w:sz="8" w:space="0" w:color="000000"/>
            </w:tcBorders>
          </w:tcPr>
          <w:p>
            <w:pPr>
              <w:pStyle w:val="TableParagraph"/>
              <w:spacing w:before="133"/>
              <w:ind w:left="385"/>
              <w:rPr>
                <w:sz w:val="24"/>
              </w:rPr>
            </w:pPr>
            <w:r>
              <w:rPr>
                <w:spacing w:val="-5"/>
                <w:sz w:val="24"/>
              </w:rPr>
              <w:t>2.5</w:t>
            </w:r>
          </w:p>
        </w:tc>
        <w:tc>
          <w:tcPr>
            <w:tcW w:w="1868" w:type="dxa"/>
            <w:tcBorders>
              <w:bottom w:val="single" w:sz="8" w:space="0" w:color="000000"/>
            </w:tcBorders>
          </w:tcPr>
          <w:p>
            <w:pPr>
              <w:pStyle w:val="TableParagraph"/>
              <w:spacing w:before="133"/>
              <w:ind w:left="281"/>
              <w:rPr>
                <w:sz w:val="24"/>
              </w:rPr>
            </w:pPr>
            <w:r>
              <w:rPr>
                <w:spacing w:val="-4"/>
                <w:sz w:val="24"/>
              </w:rPr>
              <w:t>0.00</w:t>
            </w:r>
          </w:p>
        </w:tc>
        <w:tc>
          <w:tcPr>
            <w:tcW w:w="1165" w:type="dxa"/>
            <w:tcBorders>
              <w:bottom w:val="single" w:sz="8" w:space="0" w:color="000000"/>
            </w:tcBorders>
          </w:tcPr>
          <w:p>
            <w:pPr>
              <w:pStyle w:val="TableParagraph"/>
              <w:rPr>
                <w:sz w:val="22"/>
              </w:rPr>
            </w:pPr>
          </w:p>
        </w:tc>
        <w:tc>
          <w:tcPr>
            <w:tcW w:w="907" w:type="dxa"/>
            <w:tcBorders>
              <w:bottom w:val="single" w:sz="8" w:space="0" w:color="000000"/>
            </w:tcBorders>
          </w:tcPr>
          <w:p>
            <w:pPr>
              <w:pStyle w:val="TableParagraph"/>
              <w:rPr>
                <w:sz w:val="22"/>
              </w:rPr>
            </w:pPr>
          </w:p>
        </w:tc>
        <w:tc>
          <w:tcPr>
            <w:tcW w:w="1440" w:type="dxa"/>
            <w:tcBorders>
              <w:bottom w:val="single" w:sz="8" w:space="0" w:color="000000"/>
            </w:tcBorders>
          </w:tcPr>
          <w:p>
            <w:pPr>
              <w:pStyle w:val="TableParagraph"/>
              <w:rPr>
                <w:sz w:val="22"/>
              </w:rPr>
            </w:pPr>
          </w:p>
        </w:tc>
      </w:tr>
    </w:tbl>
    <w:p>
      <w:pPr>
        <w:pStyle w:val="BodyText"/>
        <w:ind w:left="336"/>
        <w:jc w:val="both"/>
      </w:pPr>
      <w:r>
        <w:rPr/>
        <w:t>t(373)=1.972,</w:t>
      </w:r>
      <w:r>
        <w:rPr>
          <w:spacing w:val="-2"/>
        </w:rPr>
        <w:t> p&lt;0.05</w:t>
      </w:r>
    </w:p>
    <w:p>
      <w:pPr>
        <w:pStyle w:val="BodyText"/>
        <w:spacing w:before="195"/>
      </w:pPr>
    </w:p>
    <w:p>
      <w:pPr>
        <w:pStyle w:val="BodyText"/>
        <w:spacing w:line="480" w:lineRule="auto"/>
        <w:ind w:left="336" w:right="454" w:firstLine="720"/>
        <w:jc w:val="both"/>
      </w:pPr>
      <w:r>
        <w:rPr/>
        <w:t>Table 4.7 reveals that the practice of mothers of under-five children towards observation of retinoblastoma is significant at a p-value of 0.001 with t-value of 22.49 at DF of 373. Thus, the formulated hypothesis which stated that practice of mothers of under-five children towards observation of retinoblastoma is not significantly adequate was not accepted, meaning that the mothers of under-five children in Kaduna State practiced observation of retinoblastoma.</w:t>
      </w:r>
    </w:p>
    <w:p>
      <w:pPr>
        <w:pStyle w:val="Heading2"/>
        <w:numPr>
          <w:ilvl w:val="1"/>
          <w:numId w:val="15"/>
        </w:numPr>
        <w:tabs>
          <w:tab w:pos="1056" w:val="left" w:leader="none"/>
        </w:tabs>
        <w:spacing w:line="240" w:lineRule="auto" w:before="207" w:after="0"/>
        <w:ind w:left="1056" w:right="0" w:hanging="720"/>
        <w:jc w:val="both"/>
      </w:pPr>
      <w:r>
        <w:rPr>
          <w:spacing w:val="-2"/>
        </w:rPr>
        <w:t>Discussion</w:t>
      </w:r>
    </w:p>
    <w:p>
      <w:pPr>
        <w:pStyle w:val="BodyText"/>
        <w:spacing w:before="192"/>
        <w:rPr>
          <w:b/>
        </w:rPr>
      </w:pPr>
    </w:p>
    <w:p>
      <w:pPr>
        <w:pStyle w:val="BodyText"/>
        <w:spacing w:line="480" w:lineRule="auto"/>
        <w:ind w:left="336" w:right="455"/>
        <w:jc w:val="both"/>
      </w:pPr>
      <w:r>
        <w:rPr/>
        <w:t>Retinoblastoma (cancer of the eye) is a disease mostly found among children who are below</w:t>
      </w:r>
      <w:r>
        <w:rPr>
          <w:spacing w:val="-3"/>
        </w:rPr>
        <w:t> </w:t>
      </w:r>
      <w:r>
        <w:rPr/>
        <w:t>five years</w:t>
      </w:r>
      <w:r>
        <w:rPr>
          <w:spacing w:val="-2"/>
        </w:rPr>
        <w:t> </w:t>
      </w:r>
      <w:r>
        <w:rPr/>
        <w:t>of</w:t>
      </w:r>
      <w:r>
        <w:rPr>
          <w:spacing w:val="-3"/>
        </w:rPr>
        <w:t> </w:t>
      </w:r>
      <w:r>
        <w:rPr/>
        <w:t>age.</w:t>
      </w:r>
      <w:r>
        <w:rPr>
          <w:spacing w:val="-1"/>
        </w:rPr>
        <w:t> </w:t>
      </w:r>
      <w:r>
        <w:rPr/>
        <w:t>This</w:t>
      </w:r>
      <w:r>
        <w:rPr>
          <w:spacing w:val="-3"/>
        </w:rPr>
        <w:t> </w:t>
      </w:r>
      <w:r>
        <w:rPr/>
        <w:t>study</w:t>
      </w:r>
      <w:r>
        <w:rPr>
          <w:spacing w:val="-7"/>
        </w:rPr>
        <w:t> </w:t>
      </w:r>
      <w:r>
        <w:rPr/>
        <w:t>was</w:t>
      </w:r>
      <w:r>
        <w:rPr>
          <w:spacing w:val="-3"/>
        </w:rPr>
        <w:t> </w:t>
      </w:r>
      <w:r>
        <w:rPr/>
        <w:t>conducted</w:t>
      </w:r>
      <w:r>
        <w:rPr>
          <w:spacing w:val="-3"/>
        </w:rPr>
        <w:t> </w:t>
      </w:r>
      <w:r>
        <w:rPr/>
        <w:t>to</w:t>
      </w:r>
      <w:r>
        <w:rPr>
          <w:spacing w:val="-3"/>
        </w:rPr>
        <w:t> </w:t>
      </w:r>
      <w:r>
        <w:rPr/>
        <w:t>assess</w:t>
      </w:r>
      <w:r>
        <w:rPr>
          <w:spacing w:val="-3"/>
        </w:rPr>
        <w:t> </w:t>
      </w:r>
      <w:r>
        <w:rPr/>
        <w:t>the</w:t>
      </w:r>
      <w:r>
        <w:rPr>
          <w:spacing w:val="-2"/>
        </w:rPr>
        <w:t> </w:t>
      </w:r>
      <w:r>
        <w:rPr/>
        <w:t>awareness,</w:t>
      </w:r>
      <w:r>
        <w:rPr>
          <w:spacing w:val="-3"/>
        </w:rPr>
        <w:t> </w:t>
      </w:r>
      <w:r>
        <w:rPr/>
        <w:t>attitude,</w:t>
      </w:r>
      <w:r>
        <w:rPr>
          <w:spacing w:val="-3"/>
        </w:rPr>
        <w:t> </w:t>
      </w:r>
      <w:r>
        <w:rPr/>
        <w:t>and practice of retinoblastoma among mothers of under-five children in Kaduna state, with the possibility to proffer solutions to this health problem. With regards to awareness of observation of retinoblastoma by mothers of under-five children, the finding revealed that mothers were aware of this disease (cancer) of the eye. This finding, therefore, supports a study conducted by Wanyama, Marco and Kariuki, (2016) which assessed knowledge, attitude, and practice of childhood eye diseases among paediatricians working in Kenya. The study revealed that out of the 125 paediatricians who participated in the study 69.6% have significant knowledge of childhood eye diseases. This study also agrees with a study conducted by Sathjamohanraj, et al (2011) which revealed</w:t>
      </w:r>
      <w:r>
        <w:rPr>
          <w:spacing w:val="53"/>
        </w:rPr>
        <w:t> </w:t>
      </w:r>
      <w:r>
        <w:rPr/>
        <w:t>that</w:t>
      </w:r>
      <w:r>
        <w:rPr>
          <w:spacing w:val="54"/>
        </w:rPr>
        <w:t> </w:t>
      </w:r>
      <w:r>
        <w:rPr/>
        <w:t>paediatricians</w:t>
      </w:r>
      <w:r>
        <w:rPr>
          <w:spacing w:val="55"/>
        </w:rPr>
        <w:t> </w:t>
      </w:r>
      <w:r>
        <w:rPr/>
        <w:t>in</w:t>
      </w:r>
      <w:r>
        <w:rPr>
          <w:spacing w:val="56"/>
        </w:rPr>
        <w:t> </w:t>
      </w:r>
      <w:r>
        <w:rPr/>
        <w:t>India</w:t>
      </w:r>
      <w:r>
        <w:rPr>
          <w:spacing w:val="55"/>
        </w:rPr>
        <w:t> </w:t>
      </w:r>
      <w:r>
        <w:rPr/>
        <w:t>are</w:t>
      </w:r>
      <w:r>
        <w:rPr>
          <w:spacing w:val="54"/>
        </w:rPr>
        <w:t> </w:t>
      </w:r>
      <w:r>
        <w:rPr/>
        <w:t>aware</w:t>
      </w:r>
      <w:r>
        <w:rPr>
          <w:spacing w:val="54"/>
        </w:rPr>
        <w:t> </w:t>
      </w:r>
      <w:r>
        <w:rPr/>
        <w:t>of</w:t>
      </w:r>
      <w:r>
        <w:rPr>
          <w:spacing w:val="53"/>
        </w:rPr>
        <w:t> </w:t>
      </w:r>
      <w:r>
        <w:rPr/>
        <w:t>retinopathy</w:t>
      </w:r>
      <w:r>
        <w:rPr>
          <w:spacing w:val="49"/>
        </w:rPr>
        <w:t> </w:t>
      </w:r>
      <w:r>
        <w:rPr/>
        <w:t>and</w:t>
      </w:r>
      <w:r>
        <w:rPr>
          <w:spacing w:val="53"/>
        </w:rPr>
        <w:t> </w:t>
      </w:r>
      <w:r>
        <w:rPr/>
        <w:t>agrees</w:t>
      </w:r>
      <w:r>
        <w:rPr>
          <w:spacing w:val="54"/>
        </w:rPr>
        <w:t> </w:t>
      </w:r>
      <w:r>
        <w:rPr/>
        <w:t>that</w:t>
      </w:r>
      <w:r>
        <w:rPr>
          <w:spacing w:val="53"/>
        </w:rPr>
        <w:t> </w:t>
      </w:r>
      <w:r>
        <w:rPr/>
        <w:t>it</w:t>
      </w:r>
      <w:r>
        <w:rPr>
          <w:spacing w:val="55"/>
        </w:rPr>
        <w:t> </w:t>
      </w:r>
      <w:r>
        <w:rPr>
          <w:spacing w:val="-5"/>
        </w:rPr>
        <w:t>is</w:t>
      </w:r>
    </w:p>
    <w:p>
      <w:pPr>
        <w:spacing w:after="0" w:line="480" w:lineRule="auto"/>
        <w:jc w:val="both"/>
        <w:sectPr>
          <w:pgSz w:w="11910" w:h="16840"/>
          <w:pgMar w:header="0" w:footer="1014" w:top="1340" w:bottom="1200" w:left="1680" w:right="980"/>
        </w:sectPr>
      </w:pPr>
    </w:p>
    <w:p>
      <w:pPr>
        <w:pStyle w:val="BodyText"/>
        <w:spacing w:line="480" w:lineRule="auto" w:before="74"/>
        <w:ind w:left="336" w:right="456"/>
        <w:jc w:val="both"/>
      </w:pPr>
      <w:r>
        <w:rPr/>
        <w:t>treatable. The findings of this study are in contrast with a study</w:t>
      </w:r>
      <w:r>
        <w:rPr>
          <w:spacing w:val="-3"/>
        </w:rPr>
        <w:t> </w:t>
      </w:r>
      <w:r>
        <w:rPr/>
        <w:t>conducted by Ayanniyi et al, (2011) who reported that knowledge of ocular cancers is low among Nigerians from resource-limited settings. This study</w:t>
      </w:r>
      <w:r>
        <w:rPr>
          <w:spacing w:val="-4"/>
        </w:rPr>
        <w:t> </w:t>
      </w:r>
      <w:r>
        <w:rPr/>
        <w:t>is also in contrast with Atipo-Tsiba, &amp; Itoua, (2015), who reported that only 40% of midwives could define retinoblastoma and only 10% could associate leucocoria and strabismus as two early signs of this cancer. This study is also in contrast to a study conducted by Demirbang, et al, (2013) which revealed</w:t>
      </w:r>
      <w:r>
        <w:rPr>
          <w:spacing w:val="-2"/>
        </w:rPr>
        <w:t> </w:t>
      </w:r>
      <w:r>
        <w:rPr/>
        <w:t>that</w:t>
      </w:r>
      <w:r>
        <w:rPr>
          <w:spacing w:val="-2"/>
        </w:rPr>
        <w:t> </w:t>
      </w:r>
      <w:r>
        <w:rPr/>
        <w:t>knowledge of</w:t>
      </w:r>
      <w:r>
        <w:rPr>
          <w:spacing w:val="-3"/>
        </w:rPr>
        <w:t> </w:t>
      </w:r>
      <w:r>
        <w:rPr/>
        <w:t>Turkish</w:t>
      </w:r>
      <w:r>
        <w:rPr>
          <w:spacing w:val="-2"/>
        </w:rPr>
        <w:t> </w:t>
      </w:r>
      <w:r>
        <w:rPr/>
        <w:t>mothers</w:t>
      </w:r>
      <w:r>
        <w:rPr>
          <w:spacing w:val="-2"/>
        </w:rPr>
        <w:t> </w:t>
      </w:r>
      <w:r>
        <w:rPr/>
        <w:t>about</w:t>
      </w:r>
      <w:r>
        <w:rPr>
          <w:spacing w:val="-1"/>
        </w:rPr>
        <w:t> </w:t>
      </w:r>
      <w:r>
        <w:rPr/>
        <w:t>cancer</w:t>
      </w:r>
      <w:r>
        <w:rPr>
          <w:spacing w:val="-1"/>
        </w:rPr>
        <w:t> </w:t>
      </w:r>
      <w:r>
        <w:rPr/>
        <w:t>is</w:t>
      </w:r>
      <w:r>
        <w:rPr>
          <w:spacing w:val="-2"/>
        </w:rPr>
        <w:t> </w:t>
      </w:r>
      <w:r>
        <w:rPr/>
        <w:t>deficient.</w:t>
      </w:r>
      <w:r>
        <w:rPr>
          <w:spacing w:val="-1"/>
        </w:rPr>
        <w:t> </w:t>
      </w:r>
      <w:r>
        <w:rPr/>
        <w:t>This</w:t>
      </w:r>
      <w:r>
        <w:rPr>
          <w:spacing w:val="-1"/>
        </w:rPr>
        <w:t> </w:t>
      </w:r>
      <w:r>
        <w:rPr/>
        <w:t>study</w:t>
      </w:r>
      <w:r>
        <w:rPr>
          <w:spacing w:val="-7"/>
        </w:rPr>
        <w:t> </w:t>
      </w:r>
      <w:r>
        <w:rPr/>
        <w:t>is</w:t>
      </w:r>
      <w:r>
        <w:rPr>
          <w:spacing w:val="-1"/>
        </w:rPr>
        <w:t> </w:t>
      </w:r>
      <w:r>
        <w:rPr/>
        <w:t>also in contrast with a study done in Brazil by Michel, et al. (2003) who revealed that 14(10%) did not know that retinoblastoma is malignant, 28(20%) of respondents did</w:t>
      </w:r>
      <w:r>
        <w:rPr>
          <w:spacing w:val="40"/>
        </w:rPr>
        <w:t> </w:t>
      </w:r>
      <w:r>
        <w:rPr/>
        <w:t>not know the best age to start treatment of visual impairment, 88(63%) did not remember</w:t>
      </w:r>
      <w:r>
        <w:rPr>
          <w:spacing w:val="-3"/>
        </w:rPr>
        <w:t> </w:t>
      </w:r>
      <w:r>
        <w:rPr/>
        <w:t>that</w:t>
      </w:r>
      <w:r>
        <w:rPr>
          <w:spacing w:val="-3"/>
        </w:rPr>
        <w:t> </w:t>
      </w:r>
      <w:r>
        <w:rPr/>
        <w:t>retinoblastoma,</w:t>
      </w:r>
      <w:r>
        <w:rPr>
          <w:spacing w:val="-3"/>
        </w:rPr>
        <w:t> </w:t>
      </w:r>
      <w:r>
        <w:rPr/>
        <w:t>retinopathy</w:t>
      </w:r>
      <w:r>
        <w:rPr>
          <w:spacing w:val="-8"/>
        </w:rPr>
        <w:t> </w:t>
      </w:r>
      <w:r>
        <w:rPr/>
        <w:t>of</w:t>
      </w:r>
      <w:r>
        <w:rPr>
          <w:spacing w:val="-3"/>
        </w:rPr>
        <w:t> </w:t>
      </w:r>
      <w:r>
        <w:rPr/>
        <w:t>prematurity</w:t>
      </w:r>
      <w:r>
        <w:rPr>
          <w:spacing w:val="-8"/>
        </w:rPr>
        <w:t> </w:t>
      </w:r>
      <w:r>
        <w:rPr/>
        <w:t>and</w:t>
      </w:r>
      <w:r>
        <w:rPr>
          <w:spacing w:val="-1"/>
        </w:rPr>
        <w:t> </w:t>
      </w:r>
      <w:r>
        <w:rPr/>
        <w:t>exudative</w:t>
      </w:r>
      <w:r>
        <w:rPr>
          <w:spacing w:val="-4"/>
        </w:rPr>
        <w:t> </w:t>
      </w:r>
      <w:r>
        <w:rPr/>
        <w:t>retinal</w:t>
      </w:r>
      <w:r>
        <w:rPr>
          <w:spacing w:val="-3"/>
        </w:rPr>
        <w:t> </w:t>
      </w:r>
      <w:r>
        <w:rPr/>
        <w:t>diseases are causes of Leucocoria. </w:t>
      </w:r>
      <w:r>
        <w:rPr>
          <w:color w:val="212121"/>
        </w:rPr>
        <w:t>The study is also in contrast with the study conducted by Nkansah, (2018) who reported that, </w:t>
      </w:r>
      <w:r>
        <w:rPr/>
        <w:t>poorest level of knowledge was recorded in retinoblastoma (6.5%) among midwives.</w:t>
      </w:r>
    </w:p>
    <w:p>
      <w:pPr>
        <w:pStyle w:val="BodyText"/>
      </w:pPr>
    </w:p>
    <w:p>
      <w:pPr>
        <w:pStyle w:val="BodyText"/>
        <w:spacing w:before="200"/>
      </w:pPr>
    </w:p>
    <w:p>
      <w:pPr>
        <w:pStyle w:val="BodyText"/>
        <w:spacing w:line="480" w:lineRule="auto" w:before="1"/>
        <w:ind w:left="336" w:right="454" w:firstLine="720"/>
        <w:jc w:val="both"/>
      </w:pPr>
      <w:r>
        <w:rPr/>
        <w:t>With regards to the attitude of observation of retinoblastoma by mothers of under-five children, the finding of this study revealed that mothers have a positive attitude towards observation of retinoblastoma. These findings therefore support, Wanyama, Marco and Kariuki (2016) who revealed that attitudes of paediatricians are positive, 99.2% of them agreed that eye examination could help with early referral of retinoblastoma. This study also supports a study conducted by Patenaude, et al. (1996), which</w:t>
      </w:r>
      <w:r>
        <w:rPr>
          <w:spacing w:val="-2"/>
        </w:rPr>
        <w:t> </w:t>
      </w:r>
      <w:r>
        <w:rPr/>
        <w:t>assessed</w:t>
      </w:r>
      <w:r>
        <w:rPr>
          <w:spacing w:val="-2"/>
        </w:rPr>
        <w:t> </w:t>
      </w:r>
      <w:r>
        <w:rPr/>
        <w:t>attitude</w:t>
      </w:r>
      <w:r>
        <w:rPr>
          <w:spacing w:val="-3"/>
        </w:rPr>
        <w:t> </w:t>
      </w:r>
      <w:r>
        <w:rPr/>
        <w:t>towards</w:t>
      </w:r>
      <w:r>
        <w:rPr>
          <w:spacing w:val="-2"/>
        </w:rPr>
        <w:t> </w:t>
      </w:r>
      <w:r>
        <w:rPr/>
        <w:t>testing</w:t>
      </w:r>
      <w:r>
        <w:rPr>
          <w:spacing w:val="-5"/>
        </w:rPr>
        <w:t> </w:t>
      </w:r>
      <w:r>
        <w:rPr/>
        <w:t>for</w:t>
      </w:r>
      <w:r>
        <w:rPr>
          <w:spacing w:val="-2"/>
        </w:rPr>
        <w:t> </w:t>
      </w:r>
      <w:r>
        <w:rPr/>
        <w:t>cancer</w:t>
      </w:r>
      <w:r>
        <w:rPr>
          <w:spacing w:val="-1"/>
        </w:rPr>
        <w:t> </w:t>
      </w:r>
      <w:r>
        <w:rPr/>
        <w:t>susceptibility</w:t>
      </w:r>
      <w:r>
        <w:rPr>
          <w:spacing w:val="-5"/>
        </w:rPr>
        <w:t> </w:t>
      </w:r>
      <w:r>
        <w:rPr/>
        <w:t>gene</w:t>
      </w:r>
      <w:r>
        <w:rPr>
          <w:spacing w:val="-3"/>
        </w:rPr>
        <w:t> </w:t>
      </w:r>
      <w:r>
        <w:rPr/>
        <w:t>among mothers</w:t>
      </w:r>
      <w:r>
        <w:rPr>
          <w:spacing w:val="-2"/>
        </w:rPr>
        <w:t> </w:t>
      </w:r>
      <w:r>
        <w:rPr/>
        <w:t>of paediatric oncology patients. The study revealed a significant attitude (51%) towards testing themselves and their unaffected children. This study is in disagreement with a study</w:t>
      </w:r>
      <w:r>
        <w:rPr>
          <w:spacing w:val="3"/>
        </w:rPr>
        <w:t> </w:t>
      </w:r>
      <w:r>
        <w:rPr/>
        <w:t>conducted</w:t>
      </w:r>
      <w:r>
        <w:rPr>
          <w:spacing w:val="8"/>
        </w:rPr>
        <w:t> </w:t>
      </w:r>
      <w:r>
        <w:rPr/>
        <w:t>by</w:t>
      </w:r>
      <w:r>
        <w:rPr>
          <w:spacing w:val="6"/>
        </w:rPr>
        <w:t> </w:t>
      </w:r>
      <w:r>
        <w:rPr/>
        <w:t>Geta,</w:t>
      </w:r>
      <w:r>
        <w:rPr>
          <w:spacing w:val="12"/>
        </w:rPr>
        <w:t> </w:t>
      </w:r>
      <w:r>
        <w:rPr/>
        <w:t>and</w:t>
      </w:r>
      <w:r>
        <w:rPr>
          <w:spacing w:val="11"/>
        </w:rPr>
        <w:t> </w:t>
      </w:r>
      <w:r>
        <w:rPr/>
        <w:t>Bejiga,</w:t>
      </w:r>
      <w:r>
        <w:rPr>
          <w:spacing w:val="11"/>
        </w:rPr>
        <w:t> </w:t>
      </w:r>
      <w:r>
        <w:rPr/>
        <w:t>(2011),</w:t>
      </w:r>
      <w:r>
        <w:rPr>
          <w:spacing w:val="8"/>
        </w:rPr>
        <w:t> </w:t>
      </w:r>
      <w:r>
        <w:rPr/>
        <w:t>which</w:t>
      </w:r>
      <w:r>
        <w:rPr>
          <w:spacing w:val="9"/>
        </w:rPr>
        <w:t> </w:t>
      </w:r>
      <w:r>
        <w:rPr/>
        <w:t>reported</w:t>
      </w:r>
      <w:r>
        <w:rPr>
          <w:spacing w:val="10"/>
        </w:rPr>
        <w:t> </w:t>
      </w:r>
      <w:r>
        <w:rPr/>
        <w:t>that</w:t>
      </w:r>
      <w:r>
        <w:rPr>
          <w:spacing w:val="12"/>
        </w:rPr>
        <w:t> </w:t>
      </w:r>
      <w:r>
        <w:rPr/>
        <w:t>a</w:t>
      </w:r>
      <w:r>
        <w:rPr>
          <w:spacing w:val="8"/>
        </w:rPr>
        <w:t> </w:t>
      </w:r>
      <w:r>
        <w:rPr/>
        <w:t>large</w:t>
      </w:r>
      <w:r>
        <w:rPr>
          <w:spacing w:val="9"/>
        </w:rPr>
        <w:t> </w:t>
      </w:r>
      <w:r>
        <w:rPr/>
        <w:t>proportion</w:t>
      </w:r>
      <w:r>
        <w:rPr>
          <w:spacing w:val="9"/>
        </w:rPr>
        <w:t> </w:t>
      </w:r>
      <w:r>
        <w:rPr>
          <w:spacing w:val="-5"/>
        </w:rPr>
        <w:t>of</w:t>
      </w:r>
    </w:p>
    <w:p>
      <w:pPr>
        <w:spacing w:after="0" w:line="480" w:lineRule="auto"/>
        <w:jc w:val="both"/>
        <w:sectPr>
          <w:pgSz w:w="11910" w:h="16840"/>
          <w:pgMar w:header="0" w:footer="1014" w:top="1340" w:bottom="1200" w:left="1680" w:right="980"/>
        </w:sectPr>
      </w:pPr>
    </w:p>
    <w:p>
      <w:pPr>
        <w:pStyle w:val="BodyText"/>
        <w:spacing w:line="480" w:lineRule="auto" w:before="74"/>
        <w:ind w:left="336" w:right="458"/>
        <w:jc w:val="both"/>
      </w:pPr>
      <w:r>
        <w:rPr/>
        <w:t>the adult population of Cheha district were found to have a poor attitude regarding the causes and management of strabismus. 225 (53.6%) believed that there is no treatment for strabismus and 173 (41.2%) reported that they would not take any action since it cannot be treated. This can be attributed to the varying misconceptions the general populace have in regards to causes and management of eye diseases.</w:t>
      </w:r>
    </w:p>
    <w:p>
      <w:pPr>
        <w:pStyle w:val="BodyText"/>
        <w:spacing w:line="480" w:lineRule="auto" w:before="199"/>
        <w:ind w:left="336" w:right="453" w:firstLine="720"/>
        <w:jc w:val="both"/>
      </w:pPr>
      <w:r>
        <w:rPr/>
        <w:t>With regards to the practice of observation of retinoblastoma among mothers of under-five children, the finding of this study</w:t>
      </w:r>
      <w:r>
        <w:rPr>
          <w:spacing w:val="-3"/>
        </w:rPr>
        <w:t> </w:t>
      </w:r>
      <w:r>
        <w:rPr/>
        <w:t>revealed that mothers practice observation of retinoblastoma. This finding is in consonance with the finding of a study conducted by Wanyama, Marco, and Kariuki, (2016), which revealed that paediatricians</w:t>
      </w:r>
      <w:r>
        <w:rPr>
          <w:spacing w:val="-1"/>
        </w:rPr>
        <w:t> </w:t>
      </w:r>
      <w:r>
        <w:rPr/>
        <w:t>practice regarding childhood eye diseases was significantly positive. Misconceptions have been the underlining factor responsible for the relatively poor practice relating to ocular cancers including retinoblastoma as stressed by Ayanniyi, et al. (2010). The positive outcome of awareness, attitude, and practice towards observation of retinoblastoma among mothers of under-five children in Kaduna state can be attributed to the fact that, the respondents were met at the hospitals. More so, it is known that healthcare workers give</w:t>
      </w:r>
      <w:r>
        <w:rPr>
          <w:spacing w:val="-4"/>
        </w:rPr>
        <w:t> </w:t>
      </w:r>
      <w:r>
        <w:rPr/>
        <w:t>health</w:t>
      </w:r>
      <w:r>
        <w:rPr>
          <w:spacing w:val="-3"/>
        </w:rPr>
        <w:t> </w:t>
      </w:r>
      <w:r>
        <w:rPr/>
        <w:t>talk</w:t>
      </w:r>
      <w:r>
        <w:rPr>
          <w:spacing w:val="-3"/>
        </w:rPr>
        <w:t> </w:t>
      </w:r>
      <w:r>
        <w:rPr/>
        <w:t>during</w:t>
      </w:r>
      <w:r>
        <w:rPr>
          <w:spacing w:val="-3"/>
        </w:rPr>
        <w:t> </w:t>
      </w:r>
      <w:r>
        <w:rPr/>
        <w:t>ante/post-natal</w:t>
      </w:r>
      <w:r>
        <w:rPr>
          <w:spacing w:val="-3"/>
        </w:rPr>
        <w:t> </w:t>
      </w:r>
      <w:r>
        <w:rPr/>
        <w:t>clinics</w:t>
      </w:r>
      <w:r>
        <w:rPr>
          <w:spacing w:val="-3"/>
        </w:rPr>
        <w:t> </w:t>
      </w:r>
      <w:r>
        <w:rPr/>
        <w:t>to</w:t>
      </w:r>
      <w:r>
        <w:rPr>
          <w:spacing w:val="-3"/>
        </w:rPr>
        <w:t> </w:t>
      </w:r>
      <w:r>
        <w:rPr/>
        <w:t>the</w:t>
      </w:r>
      <w:r>
        <w:rPr>
          <w:spacing w:val="-4"/>
        </w:rPr>
        <w:t> </w:t>
      </w:r>
      <w:r>
        <w:rPr/>
        <w:t>mothers</w:t>
      </w:r>
      <w:r>
        <w:rPr>
          <w:spacing w:val="-3"/>
        </w:rPr>
        <w:t> </w:t>
      </w:r>
      <w:r>
        <w:rPr/>
        <w:t>and</w:t>
      </w:r>
      <w:r>
        <w:rPr>
          <w:spacing w:val="-1"/>
        </w:rPr>
        <w:t> </w:t>
      </w:r>
      <w:r>
        <w:rPr/>
        <w:t>pregnant</w:t>
      </w:r>
      <w:r>
        <w:rPr>
          <w:spacing w:val="-1"/>
        </w:rPr>
        <w:t> </w:t>
      </w:r>
      <w:r>
        <w:rPr/>
        <w:t>women,</w:t>
      </w:r>
      <w:r>
        <w:rPr>
          <w:spacing w:val="-3"/>
        </w:rPr>
        <w:t> </w:t>
      </w:r>
      <w:r>
        <w:rPr/>
        <w:t>these might have been the source of their information on this eye disease.</w:t>
      </w:r>
    </w:p>
    <w:p>
      <w:pPr>
        <w:spacing w:after="0" w:line="480" w:lineRule="auto"/>
        <w:jc w:val="both"/>
        <w:sectPr>
          <w:pgSz w:w="11910" w:h="16840"/>
          <w:pgMar w:header="0" w:footer="1014" w:top="1340" w:bottom="1200" w:left="1680" w:right="980"/>
        </w:sectPr>
      </w:pPr>
    </w:p>
    <w:p>
      <w:pPr>
        <w:pStyle w:val="Heading1"/>
        <w:ind w:right="123"/>
      </w:pPr>
      <w:r>
        <w:rPr/>
        <w:t>CHAPTER</w:t>
      </w:r>
      <w:r>
        <w:rPr>
          <w:spacing w:val="-5"/>
        </w:rPr>
        <w:t> </w:t>
      </w:r>
      <w:r>
        <w:rPr>
          <w:spacing w:val="-4"/>
        </w:rPr>
        <w:t>FIVE</w:t>
      </w:r>
    </w:p>
    <w:p>
      <w:pPr>
        <w:pStyle w:val="BodyText"/>
        <w:spacing w:before="199"/>
        <w:rPr>
          <w:b/>
        </w:rPr>
      </w:pPr>
    </w:p>
    <w:p>
      <w:pPr>
        <w:spacing w:before="0"/>
        <w:ind w:left="0" w:right="122" w:firstLine="0"/>
        <w:jc w:val="center"/>
        <w:rPr>
          <w:b/>
          <w:sz w:val="24"/>
        </w:rPr>
      </w:pPr>
      <w:r>
        <w:rPr>
          <w:b/>
          <w:sz w:val="24"/>
        </w:rPr>
        <w:t>SUMMARY,</w:t>
      </w:r>
      <w:r>
        <w:rPr>
          <w:b/>
          <w:spacing w:val="-1"/>
          <w:sz w:val="24"/>
        </w:rPr>
        <w:t> </w:t>
      </w:r>
      <w:r>
        <w:rPr>
          <w:b/>
          <w:sz w:val="24"/>
        </w:rPr>
        <w:t>CONCLUSION,</w:t>
      </w:r>
      <w:r>
        <w:rPr>
          <w:b/>
          <w:spacing w:val="-1"/>
          <w:sz w:val="24"/>
        </w:rPr>
        <w:t> </w:t>
      </w:r>
      <w:r>
        <w:rPr>
          <w:b/>
          <w:sz w:val="24"/>
        </w:rPr>
        <w:t>AND</w:t>
      </w:r>
      <w:r>
        <w:rPr>
          <w:b/>
          <w:spacing w:val="-2"/>
          <w:sz w:val="24"/>
        </w:rPr>
        <w:t> RECOMMENDATION</w:t>
      </w:r>
    </w:p>
    <w:p>
      <w:pPr>
        <w:pStyle w:val="BodyText"/>
        <w:spacing w:before="202"/>
        <w:rPr>
          <w:b/>
        </w:rPr>
      </w:pPr>
    </w:p>
    <w:p>
      <w:pPr>
        <w:pStyle w:val="Heading2"/>
        <w:numPr>
          <w:ilvl w:val="1"/>
          <w:numId w:val="16"/>
        </w:numPr>
        <w:tabs>
          <w:tab w:pos="1056" w:val="left" w:leader="none"/>
        </w:tabs>
        <w:spacing w:line="240" w:lineRule="auto" w:before="0" w:after="0"/>
        <w:ind w:left="1056" w:right="0" w:hanging="720"/>
        <w:jc w:val="both"/>
      </w:pPr>
      <w:bookmarkStart w:name="_TOC_250005" w:id="43"/>
      <w:bookmarkEnd w:id="43"/>
      <w:r>
        <w:rPr>
          <w:spacing w:val="-2"/>
        </w:rPr>
        <w:t>Summary</w:t>
      </w:r>
    </w:p>
    <w:p>
      <w:pPr>
        <w:pStyle w:val="BodyText"/>
        <w:spacing w:before="192"/>
        <w:rPr>
          <w:b/>
        </w:rPr>
      </w:pPr>
    </w:p>
    <w:p>
      <w:pPr>
        <w:pStyle w:val="BodyText"/>
        <w:spacing w:line="480" w:lineRule="auto"/>
        <w:ind w:left="336" w:right="455" w:firstLine="720"/>
        <w:jc w:val="both"/>
      </w:pPr>
      <w:r>
        <w:rPr/>
        <w:t>This study assessed awareness, attitude, and practice towards observation of retinoblastoma among mothers of under-five children in Kaduna state, Nigeria. Three specific purposes, research questions, and hypotheses were formulated and tested using appropriate statistical tests. Relevantly related literature including empirical studies were reviewed. The researcher used a self-developed questionnaire made up of close- ended statements for the purpose</w:t>
      </w:r>
      <w:r>
        <w:rPr>
          <w:spacing w:val="-1"/>
        </w:rPr>
        <w:t> </w:t>
      </w:r>
      <w:r>
        <w:rPr/>
        <w:t>of data collection from mothers of under-five</w:t>
      </w:r>
      <w:r>
        <w:rPr>
          <w:spacing w:val="-2"/>
        </w:rPr>
        <w:t> </w:t>
      </w:r>
      <w:r>
        <w:rPr/>
        <w:t>children who served as respondents. The study employed a multi-stage sampling procedure comprising of stratified, simple random, and proportionate sampling techniques for sampling</w:t>
      </w:r>
      <w:r>
        <w:rPr>
          <w:spacing w:val="-5"/>
        </w:rPr>
        <w:t> </w:t>
      </w:r>
      <w:r>
        <w:rPr/>
        <w:t>the</w:t>
      </w:r>
      <w:r>
        <w:rPr>
          <w:spacing w:val="-2"/>
        </w:rPr>
        <w:t> </w:t>
      </w:r>
      <w:r>
        <w:rPr/>
        <w:t>respondents</w:t>
      </w:r>
      <w:r>
        <w:rPr>
          <w:spacing w:val="-1"/>
        </w:rPr>
        <w:t> </w:t>
      </w:r>
      <w:r>
        <w:rPr/>
        <w:t>from</w:t>
      </w:r>
      <w:r>
        <w:rPr>
          <w:spacing w:val="-3"/>
        </w:rPr>
        <w:t> </w:t>
      </w:r>
      <w:r>
        <w:rPr/>
        <w:t>the</w:t>
      </w:r>
      <w:r>
        <w:rPr>
          <w:spacing w:val="-3"/>
        </w:rPr>
        <w:t> </w:t>
      </w:r>
      <w:r>
        <w:rPr/>
        <w:t>targeted</w:t>
      </w:r>
      <w:r>
        <w:rPr>
          <w:spacing w:val="-2"/>
        </w:rPr>
        <w:t> </w:t>
      </w:r>
      <w:r>
        <w:rPr/>
        <w:t>population.</w:t>
      </w:r>
      <w:r>
        <w:rPr>
          <w:spacing w:val="-3"/>
        </w:rPr>
        <w:t> </w:t>
      </w:r>
      <w:r>
        <w:rPr/>
        <w:t>Four</w:t>
      </w:r>
      <w:r>
        <w:rPr>
          <w:spacing w:val="-3"/>
        </w:rPr>
        <w:t> </w:t>
      </w:r>
      <w:r>
        <w:rPr/>
        <w:t>hundred</w:t>
      </w:r>
      <w:r>
        <w:rPr>
          <w:spacing w:val="-3"/>
        </w:rPr>
        <w:t> </w:t>
      </w:r>
      <w:r>
        <w:rPr/>
        <w:t>(400)</w:t>
      </w:r>
      <w:r>
        <w:rPr>
          <w:spacing w:val="-2"/>
        </w:rPr>
        <w:t> </w:t>
      </w:r>
      <w:r>
        <w:rPr/>
        <w:t>respondents were sampled and used for the study of which after administration and retrieval of the research instrument three hundred and seventy-four (374) copies of the questionnaire were valid and were used for the study.</w:t>
      </w:r>
    </w:p>
    <w:p>
      <w:pPr>
        <w:pStyle w:val="BodyText"/>
        <w:spacing w:line="480" w:lineRule="auto" w:before="201"/>
        <w:ind w:left="336" w:right="455" w:firstLine="720"/>
        <w:jc w:val="both"/>
      </w:pPr>
      <w:r>
        <w:rPr/>
        <w:t>Analysis of the data was done using the Statistical Package for Social Science (SPSS)</w:t>
      </w:r>
      <w:r>
        <w:rPr>
          <w:spacing w:val="-4"/>
        </w:rPr>
        <w:t> </w:t>
      </w:r>
      <w:r>
        <w:rPr/>
        <w:t>version</w:t>
      </w:r>
      <w:r>
        <w:rPr>
          <w:spacing w:val="-4"/>
        </w:rPr>
        <w:t> </w:t>
      </w:r>
      <w:r>
        <w:rPr/>
        <w:t>20.</w:t>
      </w:r>
      <w:r>
        <w:rPr>
          <w:spacing w:val="-4"/>
        </w:rPr>
        <w:t> </w:t>
      </w:r>
      <w:r>
        <w:rPr/>
        <w:t>Demographic</w:t>
      </w:r>
      <w:r>
        <w:rPr>
          <w:spacing w:val="-3"/>
        </w:rPr>
        <w:t> </w:t>
      </w:r>
      <w:r>
        <w:rPr/>
        <w:t>characteristics</w:t>
      </w:r>
      <w:r>
        <w:rPr>
          <w:spacing w:val="-4"/>
        </w:rPr>
        <w:t> </w:t>
      </w:r>
      <w:r>
        <w:rPr/>
        <w:t>of</w:t>
      </w:r>
      <w:r>
        <w:rPr>
          <w:spacing w:val="-4"/>
        </w:rPr>
        <w:t> </w:t>
      </w:r>
      <w:r>
        <w:rPr/>
        <w:t>the</w:t>
      </w:r>
      <w:r>
        <w:rPr>
          <w:spacing w:val="-6"/>
        </w:rPr>
        <w:t> </w:t>
      </w:r>
      <w:r>
        <w:rPr/>
        <w:t>respondents</w:t>
      </w:r>
      <w:r>
        <w:rPr>
          <w:spacing w:val="-4"/>
        </w:rPr>
        <w:t> </w:t>
      </w:r>
      <w:r>
        <w:rPr/>
        <w:t>were analysed</w:t>
      </w:r>
      <w:r>
        <w:rPr>
          <w:spacing w:val="-1"/>
        </w:rPr>
        <w:t> </w:t>
      </w:r>
      <w:r>
        <w:rPr/>
        <w:t>using descriptive statistics of frequency and percentage, research questions were answered using mean and standard deviation, while one-sample t-test was used to test the formulated hypotheses at 0.05 level of significance.</w:t>
      </w:r>
    </w:p>
    <w:p>
      <w:pPr>
        <w:pStyle w:val="Heading2"/>
        <w:numPr>
          <w:ilvl w:val="1"/>
          <w:numId w:val="16"/>
        </w:numPr>
        <w:tabs>
          <w:tab w:pos="1056" w:val="left" w:leader="none"/>
        </w:tabs>
        <w:spacing w:line="240" w:lineRule="auto" w:before="207" w:after="0"/>
        <w:ind w:left="1056" w:right="0" w:hanging="720"/>
        <w:jc w:val="both"/>
      </w:pPr>
      <w:bookmarkStart w:name="_TOC_250004" w:id="44"/>
      <w:r>
        <w:rPr/>
        <w:t>Major</w:t>
      </w:r>
      <w:r>
        <w:rPr>
          <w:spacing w:val="-1"/>
        </w:rPr>
        <w:t> </w:t>
      </w:r>
      <w:bookmarkEnd w:id="44"/>
      <w:r>
        <w:rPr>
          <w:spacing w:val="-2"/>
        </w:rPr>
        <w:t>Findings</w:t>
      </w:r>
    </w:p>
    <w:p>
      <w:pPr>
        <w:pStyle w:val="BodyText"/>
        <w:spacing w:before="194"/>
        <w:rPr>
          <w:b/>
        </w:rPr>
      </w:pPr>
    </w:p>
    <w:p>
      <w:pPr>
        <w:pStyle w:val="ListParagraph"/>
        <w:numPr>
          <w:ilvl w:val="2"/>
          <w:numId w:val="16"/>
        </w:numPr>
        <w:tabs>
          <w:tab w:pos="1056" w:val="left" w:leader="none"/>
        </w:tabs>
        <w:spacing w:line="480" w:lineRule="auto" w:before="1" w:after="0"/>
        <w:ind w:left="1056" w:right="457" w:hanging="360"/>
        <w:jc w:val="left"/>
        <w:rPr>
          <w:sz w:val="24"/>
        </w:rPr>
      </w:pPr>
      <w:r>
        <w:rPr>
          <w:sz w:val="24"/>
        </w:rPr>
        <w:t>The awareness towards observation of retinoblastoma among mothers of under- five children in Kaduna state was significantly adequate (p=0.001).</w:t>
      </w:r>
    </w:p>
    <w:p>
      <w:pPr>
        <w:spacing w:after="0" w:line="480" w:lineRule="auto"/>
        <w:jc w:val="left"/>
        <w:rPr>
          <w:sz w:val="24"/>
        </w:rPr>
        <w:sectPr>
          <w:pgSz w:w="11910" w:h="16840"/>
          <w:pgMar w:header="0" w:footer="1014" w:top="1360" w:bottom="1200" w:left="1680" w:right="980"/>
        </w:sectPr>
      </w:pPr>
    </w:p>
    <w:p>
      <w:pPr>
        <w:pStyle w:val="ListParagraph"/>
        <w:numPr>
          <w:ilvl w:val="2"/>
          <w:numId w:val="16"/>
        </w:numPr>
        <w:tabs>
          <w:tab w:pos="1056" w:val="left" w:leader="none"/>
        </w:tabs>
        <w:spacing w:line="480" w:lineRule="auto" w:before="74" w:after="0"/>
        <w:ind w:left="1056" w:right="455" w:hanging="360"/>
        <w:jc w:val="left"/>
        <w:rPr>
          <w:sz w:val="24"/>
        </w:rPr>
      </w:pPr>
      <w:r>
        <w:rPr>
          <w:sz w:val="24"/>
        </w:rPr>
        <w:t>The</w:t>
      </w:r>
      <w:r>
        <w:rPr>
          <w:spacing w:val="32"/>
          <w:sz w:val="24"/>
        </w:rPr>
        <w:t> </w:t>
      </w:r>
      <w:r>
        <w:rPr>
          <w:sz w:val="24"/>
        </w:rPr>
        <w:t>attitude</w:t>
      </w:r>
      <w:r>
        <w:rPr>
          <w:spacing w:val="35"/>
          <w:sz w:val="24"/>
        </w:rPr>
        <w:t> </w:t>
      </w:r>
      <w:r>
        <w:rPr>
          <w:sz w:val="24"/>
        </w:rPr>
        <w:t>towards</w:t>
      </w:r>
      <w:r>
        <w:rPr>
          <w:spacing w:val="33"/>
          <w:sz w:val="24"/>
        </w:rPr>
        <w:t> </w:t>
      </w:r>
      <w:r>
        <w:rPr>
          <w:sz w:val="24"/>
        </w:rPr>
        <w:t>observation</w:t>
      </w:r>
      <w:r>
        <w:rPr>
          <w:spacing w:val="34"/>
          <w:sz w:val="24"/>
        </w:rPr>
        <w:t> </w:t>
      </w:r>
      <w:r>
        <w:rPr>
          <w:sz w:val="24"/>
        </w:rPr>
        <w:t>of</w:t>
      </w:r>
      <w:r>
        <w:rPr>
          <w:spacing w:val="34"/>
          <w:sz w:val="24"/>
        </w:rPr>
        <w:t> </w:t>
      </w:r>
      <w:r>
        <w:rPr>
          <w:sz w:val="24"/>
        </w:rPr>
        <w:t>retinoblastoma</w:t>
      </w:r>
      <w:r>
        <w:rPr>
          <w:spacing w:val="33"/>
          <w:sz w:val="24"/>
        </w:rPr>
        <w:t> </w:t>
      </w:r>
      <w:r>
        <w:rPr>
          <w:sz w:val="24"/>
        </w:rPr>
        <w:t>among</w:t>
      </w:r>
      <w:r>
        <w:rPr>
          <w:spacing w:val="34"/>
          <w:sz w:val="24"/>
        </w:rPr>
        <w:t> </w:t>
      </w:r>
      <w:r>
        <w:rPr>
          <w:sz w:val="24"/>
        </w:rPr>
        <w:t>mothers</w:t>
      </w:r>
      <w:r>
        <w:rPr>
          <w:spacing w:val="33"/>
          <w:sz w:val="24"/>
        </w:rPr>
        <w:t> </w:t>
      </w:r>
      <w:r>
        <w:rPr>
          <w:sz w:val="24"/>
        </w:rPr>
        <w:t>of</w:t>
      </w:r>
      <w:r>
        <w:rPr>
          <w:spacing w:val="33"/>
          <w:sz w:val="24"/>
        </w:rPr>
        <w:t> </w:t>
      </w:r>
      <w:r>
        <w:rPr>
          <w:sz w:val="24"/>
        </w:rPr>
        <w:t>under- five children in Kaduna state was significantly positive (p=0.001).</w:t>
      </w:r>
    </w:p>
    <w:p>
      <w:pPr>
        <w:pStyle w:val="ListParagraph"/>
        <w:numPr>
          <w:ilvl w:val="2"/>
          <w:numId w:val="16"/>
        </w:numPr>
        <w:tabs>
          <w:tab w:pos="1056" w:val="left" w:leader="none"/>
        </w:tabs>
        <w:spacing w:line="482" w:lineRule="auto" w:before="0" w:after="0"/>
        <w:ind w:left="1056" w:right="457" w:hanging="360"/>
        <w:jc w:val="left"/>
        <w:rPr>
          <w:sz w:val="24"/>
        </w:rPr>
      </w:pPr>
      <w:r>
        <w:rPr>
          <w:sz w:val="24"/>
        </w:rPr>
        <w:t>The practice</w:t>
      </w:r>
      <w:r>
        <w:rPr>
          <w:spacing w:val="30"/>
          <w:sz w:val="24"/>
        </w:rPr>
        <w:t> </w:t>
      </w:r>
      <w:r>
        <w:rPr>
          <w:sz w:val="24"/>
        </w:rPr>
        <w:t>towards</w:t>
      </w:r>
      <w:r>
        <w:rPr>
          <w:spacing w:val="29"/>
          <w:sz w:val="24"/>
        </w:rPr>
        <w:t> </w:t>
      </w:r>
      <w:r>
        <w:rPr>
          <w:sz w:val="24"/>
        </w:rPr>
        <w:t>observation</w:t>
      </w:r>
      <w:r>
        <w:rPr>
          <w:spacing w:val="29"/>
          <w:sz w:val="24"/>
        </w:rPr>
        <w:t> </w:t>
      </w:r>
      <w:r>
        <w:rPr>
          <w:sz w:val="24"/>
        </w:rPr>
        <w:t>of retinoblastoma among</w:t>
      </w:r>
      <w:r>
        <w:rPr>
          <w:spacing w:val="30"/>
          <w:sz w:val="24"/>
        </w:rPr>
        <w:t> </w:t>
      </w:r>
      <w:r>
        <w:rPr>
          <w:sz w:val="24"/>
        </w:rPr>
        <w:t>mothers of under- five children in Kaduna state was significant (p=0.001).</w:t>
      </w:r>
    </w:p>
    <w:p>
      <w:pPr>
        <w:pStyle w:val="Heading2"/>
        <w:numPr>
          <w:ilvl w:val="1"/>
          <w:numId w:val="16"/>
        </w:numPr>
        <w:tabs>
          <w:tab w:pos="1056" w:val="left" w:leader="none"/>
        </w:tabs>
        <w:spacing w:line="240" w:lineRule="auto" w:before="201" w:after="0"/>
        <w:ind w:left="1056" w:right="0" w:hanging="720"/>
        <w:jc w:val="left"/>
      </w:pPr>
      <w:bookmarkStart w:name="_TOC_250003" w:id="45"/>
      <w:r>
        <w:rPr/>
        <w:t>Contribution</w:t>
      </w:r>
      <w:r>
        <w:rPr>
          <w:spacing w:val="-1"/>
        </w:rPr>
        <w:t> </w:t>
      </w:r>
      <w:r>
        <w:rPr/>
        <w:t>to</w:t>
      </w:r>
      <w:r>
        <w:rPr>
          <w:spacing w:val="1"/>
        </w:rPr>
        <w:t> </w:t>
      </w:r>
      <w:bookmarkEnd w:id="45"/>
      <w:r>
        <w:rPr>
          <w:spacing w:val="-2"/>
        </w:rPr>
        <w:t>Knowledge</w:t>
      </w:r>
    </w:p>
    <w:p>
      <w:pPr>
        <w:pStyle w:val="BodyText"/>
        <w:spacing w:before="197"/>
        <w:rPr>
          <w:b/>
        </w:rPr>
      </w:pPr>
    </w:p>
    <w:p>
      <w:pPr>
        <w:pStyle w:val="BodyText"/>
        <w:ind w:left="1056"/>
      </w:pPr>
      <w:r>
        <w:rPr/>
        <w:t>This</w:t>
      </w:r>
      <w:r>
        <w:rPr>
          <w:spacing w:val="-3"/>
        </w:rPr>
        <w:t> </w:t>
      </w:r>
      <w:r>
        <w:rPr/>
        <w:t>study</w:t>
      </w:r>
      <w:r>
        <w:rPr>
          <w:spacing w:val="-5"/>
        </w:rPr>
        <w:t> </w:t>
      </w:r>
      <w:r>
        <w:rPr/>
        <w:t>contributed</w:t>
      </w:r>
      <w:r>
        <w:rPr>
          <w:spacing w:val="1"/>
        </w:rPr>
        <w:t> </w:t>
      </w:r>
      <w:r>
        <w:rPr/>
        <w:t>to</w:t>
      </w:r>
      <w:r>
        <w:rPr>
          <w:spacing w:val="1"/>
        </w:rPr>
        <w:t> </w:t>
      </w:r>
      <w:r>
        <w:rPr/>
        <w:t>knowledge</w:t>
      </w:r>
      <w:r>
        <w:rPr>
          <w:spacing w:val="-1"/>
        </w:rPr>
        <w:t> </w:t>
      </w:r>
      <w:r>
        <w:rPr/>
        <w:t>as </w:t>
      </w:r>
      <w:r>
        <w:rPr>
          <w:spacing w:val="-2"/>
        </w:rPr>
        <w:t>follows:</w:t>
      </w:r>
    </w:p>
    <w:p>
      <w:pPr>
        <w:pStyle w:val="BodyText"/>
        <w:spacing w:before="197"/>
      </w:pPr>
    </w:p>
    <w:p>
      <w:pPr>
        <w:pStyle w:val="ListParagraph"/>
        <w:numPr>
          <w:ilvl w:val="2"/>
          <w:numId w:val="16"/>
        </w:numPr>
        <w:tabs>
          <w:tab w:pos="1056" w:val="left" w:leader="none"/>
        </w:tabs>
        <w:spacing w:line="240" w:lineRule="auto" w:before="0" w:after="0"/>
        <w:ind w:left="1056" w:right="0" w:hanging="360"/>
        <w:jc w:val="left"/>
        <w:rPr>
          <w:sz w:val="24"/>
        </w:rPr>
      </w:pPr>
      <w:r>
        <w:rPr>
          <w:sz w:val="24"/>
        </w:rPr>
        <w:t>Mothers</w:t>
      </w:r>
      <w:r>
        <w:rPr>
          <w:spacing w:val="-3"/>
          <w:sz w:val="24"/>
        </w:rPr>
        <w:t> </w:t>
      </w:r>
      <w:r>
        <w:rPr>
          <w:sz w:val="24"/>
        </w:rPr>
        <w:t>of</w:t>
      </w:r>
      <w:r>
        <w:rPr>
          <w:spacing w:val="-2"/>
          <w:sz w:val="24"/>
        </w:rPr>
        <w:t> </w:t>
      </w:r>
      <w:r>
        <w:rPr>
          <w:sz w:val="24"/>
        </w:rPr>
        <w:t>under-five children</w:t>
      </w:r>
      <w:r>
        <w:rPr>
          <w:spacing w:val="-1"/>
          <w:sz w:val="24"/>
        </w:rPr>
        <w:t> </w:t>
      </w:r>
      <w:r>
        <w:rPr>
          <w:sz w:val="24"/>
        </w:rPr>
        <w:t>in Kaduna</w:t>
      </w:r>
      <w:r>
        <w:rPr>
          <w:spacing w:val="-1"/>
          <w:sz w:val="24"/>
        </w:rPr>
        <w:t> </w:t>
      </w:r>
      <w:r>
        <w:rPr>
          <w:sz w:val="24"/>
        </w:rPr>
        <w:t>state are</w:t>
      </w:r>
      <w:r>
        <w:rPr>
          <w:spacing w:val="-1"/>
          <w:sz w:val="24"/>
        </w:rPr>
        <w:t> </w:t>
      </w:r>
      <w:r>
        <w:rPr>
          <w:sz w:val="24"/>
        </w:rPr>
        <w:t>aware</w:t>
      </w:r>
      <w:r>
        <w:rPr>
          <w:spacing w:val="-2"/>
          <w:sz w:val="24"/>
        </w:rPr>
        <w:t> </w:t>
      </w:r>
      <w:r>
        <w:rPr>
          <w:sz w:val="24"/>
        </w:rPr>
        <w:t>of</w:t>
      </w:r>
      <w:r>
        <w:rPr>
          <w:spacing w:val="3"/>
          <w:sz w:val="24"/>
        </w:rPr>
        <w:t> </w:t>
      </w:r>
      <w:r>
        <w:rPr>
          <w:spacing w:val="-2"/>
          <w:sz w:val="24"/>
        </w:rPr>
        <w:t>retinoblastoma.</w:t>
      </w:r>
    </w:p>
    <w:p>
      <w:pPr>
        <w:pStyle w:val="BodyText"/>
      </w:pPr>
    </w:p>
    <w:p>
      <w:pPr>
        <w:pStyle w:val="ListParagraph"/>
        <w:numPr>
          <w:ilvl w:val="2"/>
          <w:numId w:val="16"/>
        </w:numPr>
        <w:tabs>
          <w:tab w:pos="1056" w:val="left" w:leader="none"/>
        </w:tabs>
        <w:spacing w:line="480" w:lineRule="auto" w:before="0" w:after="0"/>
        <w:ind w:left="1056" w:right="456" w:hanging="360"/>
        <w:jc w:val="left"/>
        <w:rPr>
          <w:sz w:val="24"/>
        </w:rPr>
      </w:pPr>
      <w:r>
        <w:rPr>
          <w:sz w:val="24"/>
        </w:rPr>
        <w:t>Mothers of under-five children in Kaduna state have positive attitude towards</w:t>
      </w:r>
      <w:r>
        <w:rPr>
          <w:spacing w:val="80"/>
          <w:sz w:val="24"/>
        </w:rPr>
        <w:t> </w:t>
      </w:r>
      <w:r>
        <w:rPr>
          <w:sz w:val="24"/>
        </w:rPr>
        <w:t>observation of retinoblastoma.</w:t>
      </w:r>
    </w:p>
    <w:p>
      <w:pPr>
        <w:pStyle w:val="ListParagraph"/>
        <w:numPr>
          <w:ilvl w:val="2"/>
          <w:numId w:val="16"/>
        </w:numPr>
        <w:tabs>
          <w:tab w:pos="1056" w:val="left" w:leader="none"/>
        </w:tabs>
        <w:spacing w:line="482" w:lineRule="auto" w:before="0" w:after="0"/>
        <w:ind w:left="1056" w:right="455" w:hanging="360"/>
        <w:jc w:val="left"/>
        <w:rPr>
          <w:sz w:val="24"/>
        </w:rPr>
      </w:pPr>
      <w:r>
        <w:rPr>
          <w:sz w:val="24"/>
        </w:rPr>
        <w:t>Mothers of under-five children in Kaduna state have adequate practice towards observation of retinoblastoma.</w:t>
      </w:r>
    </w:p>
    <w:p>
      <w:pPr>
        <w:pStyle w:val="Heading2"/>
        <w:numPr>
          <w:ilvl w:val="1"/>
          <w:numId w:val="16"/>
        </w:numPr>
        <w:tabs>
          <w:tab w:pos="1056" w:val="left" w:leader="none"/>
        </w:tabs>
        <w:spacing w:line="240" w:lineRule="auto" w:before="202" w:after="0"/>
        <w:ind w:left="1056" w:right="0" w:hanging="720"/>
        <w:jc w:val="left"/>
      </w:pPr>
      <w:bookmarkStart w:name="_TOC_250002" w:id="46"/>
      <w:bookmarkEnd w:id="46"/>
      <w:r>
        <w:rPr>
          <w:spacing w:val="-2"/>
        </w:rPr>
        <w:t>Conclusions</w:t>
      </w:r>
    </w:p>
    <w:p>
      <w:pPr>
        <w:pStyle w:val="BodyText"/>
        <w:spacing w:before="194"/>
        <w:rPr>
          <w:b/>
        </w:rPr>
      </w:pPr>
    </w:p>
    <w:p>
      <w:pPr>
        <w:pStyle w:val="BodyText"/>
        <w:ind w:left="336"/>
      </w:pPr>
      <w:r>
        <w:rPr/>
        <w:t>On</w:t>
      </w:r>
      <w:r>
        <w:rPr>
          <w:spacing w:val="-1"/>
        </w:rPr>
        <w:t> </w:t>
      </w:r>
      <w:r>
        <w:rPr/>
        <w:t>the</w:t>
      </w:r>
      <w:r>
        <w:rPr>
          <w:spacing w:val="-2"/>
        </w:rPr>
        <w:t> </w:t>
      </w:r>
      <w:r>
        <w:rPr/>
        <w:t>basis of</w:t>
      </w:r>
      <w:r>
        <w:rPr>
          <w:spacing w:val="-1"/>
        </w:rPr>
        <w:t> </w:t>
      </w:r>
      <w:r>
        <w:rPr/>
        <w:t>the</w:t>
      </w:r>
      <w:r>
        <w:rPr>
          <w:spacing w:val="-2"/>
        </w:rPr>
        <w:t> </w:t>
      </w:r>
      <w:r>
        <w:rPr/>
        <w:t>major findings</w:t>
      </w:r>
      <w:r>
        <w:rPr>
          <w:spacing w:val="-1"/>
        </w:rPr>
        <w:t> </w:t>
      </w:r>
      <w:r>
        <w:rPr/>
        <w:t>of the</w:t>
      </w:r>
      <w:r>
        <w:rPr>
          <w:spacing w:val="-2"/>
        </w:rPr>
        <w:t> </w:t>
      </w:r>
      <w:r>
        <w:rPr/>
        <w:t>study, the following</w:t>
      </w:r>
      <w:r>
        <w:rPr>
          <w:spacing w:val="-3"/>
        </w:rPr>
        <w:t> </w:t>
      </w:r>
      <w:r>
        <w:rPr/>
        <w:t>conclusions</w:t>
      </w:r>
      <w:r>
        <w:rPr>
          <w:spacing w:val="-1"/>
        </w:rPr>
        <w:t> </w:t>
      </w:r>
      <w:r>
        <w:rPr/>
        <w:t>were</w:t>
      </w:r>
      <w:r>
        <w:rPr>
          <w:spacing w:val="-2"/>
        </w:rPr>
        <w:t> drawn.</w:t>
      </w:r>
    </w:p>
    <w:p>
      <w:pPr>
        <w:pStyle w:val="BodyText"/>
        <w:spacing w:before="199"/>
      </w:pPr>
    </w:p>
    <w:p>
      <w:pPr>
        <w:pStyle w:val="ListParagraph"/>
        <w:numPr>
          <w:ilvl w:val="2"/>
          <w:numId w:val="16"/>
        </w:numPr>
        <w:tabs>
          <w:tab w:pos="1056" w:val="left" w:leader="none"/>
        </w:tabs>
        <w:spacing w:line="240" w:lineRule="auto" w:before="0" w:after="0"/>
        <w:ind w:left="1056" w:right="0" w:hanging="360"/>
        <w:jc w:val="left"/>
        <w:rPr>
          <w:sz w:val="24"/>
        </w:rPr>
      </w:pPr>
      <w:r>
        <w:rPr>
          <w:sz w:val="24"/>
        </w:rPr>
        <w:t>Mothers</w:t>
      </w:r>
      <w:r>
        <w:rPr>
          <w:spacing w:val="-3"/>
          <w:sz w:val="24"/>
        </w:rPr>
        <w:t> </w:t>
      </w:r>
      <w:r>
        <w:rPr>
          <w:sz w:val="24"/>
        </w:rPr>
        <w:t>of</w:t>
      </w:r>
      <w:r>
        <w:rPr>
          <w:spacing w:val="-2"/>
          <w:sz w:val="24"/>
        </w:rPr>
        <w:t> </w:t>
      </w:r>
      <w:r>
        <w:rPr>
          <w:sz w:val="24"/>
        </w:rPr>
        <w:t>under-five children</w:t>
      </w:r>
      <w:r>
        <w:rPr>
          <w:spacing w:val="-1"/>
          <w:sz w:val="24"/>
        </w:rPr>
        <w:t> </w:t>
      </w:r>
      <w:r>
        <w:rPr>
          <w:sz w:val="24"/>
        </w:rPr>
        <w:t>in Kaduna</w:t>
      </w:r>
      <w:r>
        <w:rPr>
          <w:spacing w:val="-1"/>
          <w:sz w:val="24"/>
        </w:rPr>
        <w:t> </w:t>
      </w:r>
      <w:r>
        <w:rPr>
          <w:sz w:val="24"/>
        </w:rPr>
        <w:t>state are</w:t>
      </w:r>
      <w:r>
        <w:rPr>
          <w:spacing w:val="-1"/>
          <w:sz w:val="24"/>
        </w:rPr>
        <w:t> </w:t>
      </w:r>
      <w:r>
        <w:rPr>
          <w:sz w:val="24"/>
        </w:rPr>
        <w:t>aware</w:t>
      </w:r>
      <w:r>
        <w:rPr>
          <w:spacing w:val="-1"/>
          <w:sz w:val="24"/>
        </w:rPr>
        <w:t> </w:t>
      </w:r>
      <w:r>
        <w:rPr>
          <w:sz w:val="24"/>
        </w:rPr>
        <w:t>of</w:t>
      </w:r>
      <w:r>
        <w:rPr>
          <w:spacing w:val="2"/>
          <w:sz w:val="24"/>
        </w:rPr>
        <w:t> </w:t>
      </w:r>
      <w:r>
        <w:rPr>
          <w:spacing w:val="-2"/>
          <w:sz w:val="24"/>
        </w:rPr>
        <w:t>retinoblastoma.</w:t>
      </w:r>
    </w:p>
    <w:p>
      <w:pPr>
        <w:pStyle w:val="BodyText"/>
      </w:pPr>
    </w:p>
    <w:p>
      <w:pPr>
        <w:pStyle w:val="ListParagraph"/>
        <w:numPr>
          <w:ilvl w:val="2"/>
          <w:numId w:val="16"/>
        </w:numPr>
        <w:tabs>
          <w:tab w:pos="1056" w:val="left" w:leader="none"/>
        </w:tabs>
        <w:spacing w:line="480" w:lineRule="auto" w:before="0" w:after="0"/>
        <w:ind w:left="1056" w:right="456" w:hanging="360"/>
        <w:jc w:val="left"/>
        <w:rPr>
          <w:sz w:val="24"/>
        </w:rPr>
      </w:pPr>
      <w:r>
        <w:rPr>
          <w:sz w:val="24"/>
        </w:rPr>
        <w:t>Mothers of under-five children in Kaduna state have positive attitude towards</w:t>
      </w:r>
      <w:r>
        <w:rPr>
          <w:spacing w:val="80"/>
          <w:sz w:val="24"/>
        </w:rPr>
        <w:t> </w:t>
      </w:r>
      <w:r>
        <w:rPr>
          <w:sz w:val="24"/>
        </w:rPr>
        <w:t>observation of retinoblastoma.</w:t>
      </w:r>
    </w:p>
    <w:p>
      <w:pPr>
        <w:pStyle w:val="ListParagraph"/>
        <w:numPr>
          <w:ilvl w:val="2"/>
          <w:numId w:val="16"/>
        </w:numPr>
        <w:tabs>
          <w:tab w:pos="1056" w:val="left" w:leader="none"/>
        </w:tabs>
        <w:spacing w:line="482" w:lineRule="auto" w:before="1" w:after="0"/>
        <w:ind w:left="1056" w:right="455" w:hanging="360"/>
        <w:jc w:val="left"/>
        <w:rPr>
          <w:sz w:val="24"/>
        </w:rPr>
      </w:pPr>
      <w:r>
        <w:rPr>
          <w:sz w:val="24"/>
        </w:rPr>
        <w:t>Mothers of under-five children in Kaduna state have adequate practice towards observation of retinoblastoma.</w:t>
      </w:r>
    </w:p>
    <w:p>
      <w:pPr>
        <w:spacing w:after="0" w:line="482" w:lineRule="auto"/>
        <w:jc w:val="left"/>
        <w:rPr>
          <w:sz w:val="24"/>
        </w:rPr>
        <w:sectPr>
          <w:pgSz w:w="11910" w:h="16840"/>
          <w:pgMar w:header="0" w:footer="1014" w:top="1340" w:bottom="1200" w:left="1680" w:right="980"/>
        </w:sectPr>
      </w:pPr>
    </w:p>
    <w:p>
      <w:pPr>
        <w:pStyle w:val="Heading2"/>
        <w:numPr>
          <w:ilvl w:val="1"/>
          <w:numId w:val="16"/>
        </w:numPr>
        <w:tabs>
          <w:tab w:pos="1056" w:val="left" w:leader="none"/>
        </w:tabs>
        <w:spacing w:line="240" w:lineRule="auto" w:before="61" w:after="0"/>
        <w:ind w:left="1056" w:right="0" w:hanging="720"/>
        <w:jc w:val="both"/>
      </w:pPr>
      <w:bookmarkStart w:name="_TOC_250001" w:id="47"/>
      <w:bookmarkEnd w:id="47"/>
      <w:r>
        <w:rPr>
          <w:spacing w:val="-2"/>
        </w:rPr>
        <w:t>Recommendations</w:t>
      </w:r>
    </w:p>
    <w:p>
      <w:pPr>
        <w:pStyle w:val="BodyText"/>
        <w:spacing w:before="192"/>
        <w:rPr>
          <w:b/>
        </w:rPr>
      </w:pPr>
    </w:p>
    <w:p>
      <w:pPr>
        <w:pStyle w:val="BodyText"/>
        <w:ind w:left="1056"/>
      </w:pPr>
      <w:r>
        <w:rPr/>
        <w:t>On</w:t>
      </w:r>
      <w:r>
        <w:rPr>
          <w:spacing w:val="48"/>
        </w:rPr>
        <w:t> </w:t>
      </w:r>
      <w:r>
        <w:rPr/>
        <w:t>the</w:t>
      </w:r>
      <w:r>
        <w:rPr>
          <w:spacing w:val="48"/>
        </w:rPr>
        <w:t> </w:t>
      </w:r>
      <w:r>
        <w:rPr/>
        <w:t>basis</w:t>
      </w:r>
      <w:r>
        <w:rPr>
          <w:spacing w:val="49"/>
        </w:rPr>
        <w:t> </w:t>
      </w:r>
      <w:r>
        <w:rPr/>
        <w:t>of</w:t>
      </w:r>
      <w:r>
        <w:rPr>
          <w:spacing w:val="48"/>
        </w:rPr>
        <w:t> </w:t>
      </w:r>
      <w:r>
        <w:rPr/>
        <w:t>the</w:t>
      </w:r>
      <w:r>
        <w:rPr>
          <w:spacing w:val="49"/>
        </w:rPr>
        <w:t> </w:t>
      </w:r>
      <w:r>
        <w:rPr/>
        <w:t>conclusion</w:t>
      </w:r>
      <w:r>
        <w:rPr>
          <w:spacing w:val="49"/>
        </w:rPr>
        <w:t> </w:t>
      </w:r>
      <w:r>
        <w:rPr/>
        <w:t>above,</w:t>
      </w:r>
      <w:r>
        <w:rPr>
          <w:spacing w:val="49"/>
        </w:rPr>
        <w:t> </w:t>
      </w:r>
      <w:r>
        <w:rPr/>
        <w:t>the</w:t>
      </w:r>
      <w:r>
        <w:rPr>
          <w:spacing w:val="48"/>
        </w:rPr>
        <w:t> </w:t>
      </w:r>
      <w:r>
        <w:rPr/>
        <w:t>following</w:t>
      </w:r>
      <w:r>
        <w:rPr>
          <w:spacing w:val="47"/>
        </w:rPr>
        <w:t> </w:t>
      </w:r>
      <w:r>
        <w:rPr/>
        <w:t>recommendations</w:t>
      </w:r>
      <w:r>
        <w:rPr>
          <w:spacing w:val="52"/>
        </w:rPr>
        <w:t> </w:t>
      </w:r>
      <w:r>
        <w:rPr>
          <w:spacing w:val="-4"/>
        </w:rPr>
        <w:t>were</w:t>
      </w:r>
    </w:p>
    <w:p>
      <w:pPr>
        <w:pStyle w:val="BodyText"/>
        <w:spacing w:before="2"/>
      </w:pPr>
    </w:p>
    <w:p>
      <w:pPr>
        <w:pStyle w:val="BodyText"/>
        <w:ind w:left="336"/>
      </w:pPr>
      <w:r>
        <w:rPr>
          <w:spacing w:val="-2"/>
        </w:rPr>
        <w:t>made:</w:t>
      </w:r>
    </w:p>
    <w:p>
      <w:pPr>
        <w:pStyle w:val="BodyText"/>
        <w:spacing w:before="199"/>
      </w:pPr>
    </w:p>
    <w:p>
      <w:pPr>
        <w:pStyle w:val="ListParagraph"/>
        <w:numPr>
          <w:ilvl w:val="2"/>
          <w:numId w:val="16"/>
        </w:numPr>
        <w:tabs>
          <w:tab w:pos="1056" w:val="left" w:leader="none"/>
        </w:tabs>
        <w:spacing w:line="480" w:lineRule="auto" w:before="1" w:after="0"/>
        <w:ind w:left="1056" w:right="454" w:hanging="360"/>
        <w:jc w:val="both"/>
        <w:rPr>
          <w:sz w:val="24"/>
        </w:rPr>
      </w:pPr>
      <w:r>
        <w:rPr>
          <w:sz w:val="24"/>
        </w:rPr>
        <w:t>Health care workers should at all time give health talks on retinoblastoma to mothers of under-five children during</w:t>
      </w:r>
      <w:r>
        <w:rPr>
          <w:spacing w:val="-2"/>
          <w:sz w:val="24"/>
        </w:rPr>
        <w:t> </w:t>
      </w:r>
      <w:r>
        <w:rPr>
          <w:sz w:val="24"/>
        </w:rPr>
        <w:t>their contact (ante and post-natal days) so as to further enlighten and help them sustain their awareness of the disease.</w:t>
      </w:r>
    </w:p>
    <w:p>
      <w:pPr>
        <w:pStyle w:val="ListParagraph"/>
        <w:numPr>
          <w:ilvl w:val="2"/>
          <w:numId w:val="16"/>
        </w:numPr>
        <w:tabs>
          <w:tab w:pos="1056" w:val="left" w:leader="none"/>
        </w:tabs>
        <w:spacing w:line="480" w:lineRule="auto" w:before="0" w:after="0"/>
        <w:ind w:left="1056" w:right="455" w:hanging="360"/>
        <w:jc w:val="both"/>
        <w:rPr>
          <w:sz w:val="24"/>
        </w:rPr>
      </w:pPr>
      <w:r>
        <w:rPr>
          <w:sz w:val="24"/>
        </w:rPr>
        <w:t>The State and Federal Ministry of Health should carry out a nation-wide campaign on awareness of retinoblastoma so as to create more awareness and help sustain the positive attitude towards observation of retinoblastoma among mothers of under-five children.</w:t>
      </w:r>
    </w:p>
    <w:p>
      <w:pPr>
        <w:pStyle w:val="ListParagraph"/>
        <w:numPr>
          <w:ilvl w:val="2"/>
          <w:numId w:val="16"/>
        </w:numPr>
        <w:tabs>
          <w:tab w:pos="1056" w:val="left" w:leader="none"/>
        </w:tabs>
        <w:spacing w:line="480" w:lineRule="auto" w:before="0" w:after="0"/>
        <w:ind w:left="1056" w:right="458" w:hanging="360"/>
        <w:jc w:val="both"/>
        <w:rPr>
          <w:sz w:val="24"/>
        </w:rPr>
      </w:pPr>
      <w:r>
        <w:rPr>
          <w:sz w:val="24"/>
        </w:rPr>
        <w:t>Administrators of crèche and nursery schools should conduct periodic eye examination and screening in their schools as part of their school health services. This is for the purpose of screening for retinoblastoma since the age groups predisposed to this cancer are mainly pre-school age children.</w:t>
      </w:r>
    </w:p>
    <w:p>
      <w:pPr>
        <w:pStyle w:val="Heading2"/>
        <w:numPr>
          <w:ilvl w:val="1"/>
          <w:numId w:val="16"/>
        </w:numPr>
        <w:tabs>
          <w:tab w:pos="1056" w:val="left" w:leader="none"/>
        </w:tabs>
        <w:spacing w:line="240" w:lineRule="auto" w:before="207" w:after="0"/>
        <w:ind w:left="1056" w:right="0" w:hanging="720"/>
        <w:jc w:val="both"/>
      </w:pPr>
      <w:r>
        <w:rPr/>
        <w:t>Suggestion</w:t>
      </w:r>
      <w:r>
        <w:rPr>
          <w:spacing w:val="-2"/>
        </w:rPr>
        <w:t> </w:t>
      </w:r>
      <w:r>
        <w:rPr/>
        <w:t>for</w:t>
      </w:r>
      <w:r>
        <w:rPr>
          <w:spacing w:val="-2"/>
        </w:rPr>
        <w:t> </w:t>
      </w:r>
      <w:r>
        <w:rPr/>
        <w:t>Further</w:t>
      </w:r>
      <w:r>
        <w:rPr>
          <w:spacing w:val="-1"/>
        </w:rPr>
        <w:t> </w:t>
      </w:r>
      <w:r>
        <w:rPr>
          <w:spacing w:val="-2"/>
        </w:rPr>
        <w:t>Studies</w:t>
      </w:r>
    </w:p>
    <w:p>
      <w:pPr>
        <w:pStyle w:val="BodyText"/>
        <w:spacing w:before="195"/>
        <w:rPr>
          <w:b/>
        </w:rPr>
      </w:pPr>
    </w:p>
    <w:p>
      <w:pPr>
        <w:pStyle w:val="BodyText"/>
        <w:ind w:left="336"/>
      </w:pPr>
      <w:r>
        <w:rPr/>
        <w:t>The</w:t>
      </w:r>
      <w:r>
        <w:rPr>
          <w:spacing w:val="-3"/>
        </w:rPr>
        <w:t> </w:t>
      </w:r>
      <w:r>
        <w:rPr/>
        <w:t>following</w:t>
      </w:r>
      <w:r>
        <w:rPr>
          <w:spacing w:val="-3"/>
        </w:rPr>
        <w:t> </w:t>
      </w:r>
      <w:r>
        <w:rPr/>
        <w:t>suggestions</w:t>
      </w:r>
      <w:r>
        <w:rPr>
          <w:spacing w:val="-1"/>
        </w:rPr>
        <w:t> </w:t>
      </w:r>
      <w:r>
        <w:rPr/>
        <w:t>were</w:t>
      </w:r>
      <w:r>
        <w:rPr>
          <w:spacing w:val="-2"/>
        </w:rPr>
        <w:t> </w:t>
      </w:r>
      <w:r>
        <w:rPr/>
        <w:t>made</w:t>
      </w:r>
      <w:r>
        <w:rPr>
          <w:spacing w:val="-2"/>
        </w:rPr>
        <w:t> </w:t>
      </w:r>
      <w:r>
        <w:rPr/>
        <w:t>for</w:t>
      </w:r>
      <w:r>
        <w:rPr>
          <w:spacing w:val="1"/>
        </w:rPr>
        <w:t> </w:t>
      </w:r>
      <w:r>
        <w:rPr/>
        <w:t>further </w:t>
      </w:r>
      <w:r>
        <w:rPr>
          <w:spacing w:val="-2"/>
        </w:rPr>
        <w:t>studies.</w:t>
      </w:r>
    </w:p>
    <w:p>
      <w:pPr>
        <w:pStyle w:val="BodyText"/>
        <w:spacing w:before="197"/>
      </w:pPr>
    </w:p>
    <w:p>
      <w:pPr>
        <w:pStyle w:val="ListParagraph"/>
        <w:numPr>
          <w:ilvl w:val="2"/>
          <w:numId w:val="16"/>
        </w:numPr>
        <w:tabs>
          <w:tab w:pos="1056" w:val="left" w:leader="none"/>
        </w:tabs>
        <w:spacing w:line="480" w:lineRule="auto" w:before="0" w:after="0"/>
        <w:ind w:left="1056" w:right="459" w:hanging="360"/>
        <w:jc w:val="both"/>
        <w:rPr>
          <w:sz w:val="24"/>
        </w:rPr>
      </w:pPr>
      <w:r>
        <w:rPr>
          <w:sz w:val="24"/>
        </w:rPr>
        <w:t>Assessment of knowledge, attitude, and practice of childhood eye diseases among mothers of under-five children Kaduna state, Nigeria.</w:t>
      </w:r>
    </w:p>
    <w:p>
      <w:pPr>
        <w:pStyle w:val="ListParagraph"/>
        <w:numPr>
          <w:ilvl w:val="2"/>
          <w:numId w:val="16"/>
        </w:numPr>
        <w:tabs>
          <w:tab w:pos="1056" w:val="left" w:leader="none"/>
        </w:tabs>
        <w:spacing w:line="482" w:lineRule="auto" w:before="0" w:after="0"/>
        <w:ind w:left="1056" w:right="464" w:hanging="360"/>
        <w:jc w:val="both"/>
        <w:rPr>
          <w:sz w:val="24"/>
        </w:rPr>
      </w:pPr>
      <w:r>
        <w:rPr>
          <w:sz w:val="24"/>
        </w:rPr>
        <w:t>Knowledge, attitude and practice of ocular cancers among rural dwellers in Kaduna state, Nigeria.</w:t>
      </w:r>
    </w:p>
    <w:p>
      <w:pPr>
        <w:spacing w:after="0" w:line="482" w:lineRule="auto"/>
        <w:jc w:val="both"/>
        <w:rPr>
          <w:sz w:val="24"/>
        </w:rPr>
        <w:sectPr>
          <w:pgSz w:w="11910" w:h="16840"/>
          <w:pgMar w:header="0" w:footer="1014" w:top="1360" w:bottom="1200" w:left="1680" w:right="980"/>
        </w:sectPr>
      </w:pPr>
    </w:p>
    <w:p>
      <w:pPr>
        <w:pStyle w:val="Heading1"/>
        <w:spacing w:before="78"/>
        <w:ind w:left="336" w:right="0"/>
        <w:jc w:val="left"/>
      </w:pPr>
      <w:bookmarkStart w:name="_TOC_250000" w:id="48"/>
      <w:bookmarkEnd w:id="48"/>
      <w:r>
        <w:rPr>
          <w:spacing w:val="-2"/>
        </w:rPr>
        <w:t>REFERENCES</w:t>
      </w:r>
    </w:p>
    <w:p>
      <w:pPr>
        <w:pStyle w:val="BodyText"/>
        <w:spacing w:before="236"/>
        <w:ind w:left="1056" w:right="460" w:hanging="720"/>
        <w:jc w:val="both"/>
      </w:pPr>
      <w:r>
        <w:rPr/>
        <w:t>Abdu, L., &amp; Malami, S., (2011). Clinico-pathological pattern and management of retinoblastoma in Kano, Nigeria. </w:t>
      </w:r>
      <w:r>
        <w:rPr>
          <w:i/>
        </w:rPr>
        <w:t>Annals of African Medicine</w:t>
      </w:r>
      <w:r>
        <w:rPr/>
        <w:t>, 10(3):21-49.</w:t>
      </w:r>
    </w:p>
    <w:p>
      <w:pPr>
        <w:pStyle w:val="BodyText"/>
        <w:spacing w:before="240"/>
        <w:ind w:left="1056" w:right="455" w:hanging="720"/>
        <w:jc w:val="both"/>
      </w:pPr>
      <w:r>
        <w:rPr/>
        <w:t>Abidi, O., Knari, S., Sefri, H., Charif, M., Senechal, A., Hamel, C., et al. (2011). Mutational analysis of the </w:t>
      </w:r>
      <w:r>
        <w:rPr>
          <w:i/>
        </w:rPr>
        <w:t>RB1 </w:t>
      </w:r>
      <w:r>
        <w:rPr/>
        <w:t>gene in Moroccan patients with retinoblastoma [Electronic version]. </w:t>
      </w:r>
      <w:r>
        <w:rPr>
          <w:i/>
        </w:rPr>
        <w:t>Molecular Vision</w:t>
      </w:r>
      <w:r>
        <w:rPr/>
        <w:t>, 17(1):3541–3547.</w:t>
      </w:r>
    </w:p>
    <w:p>
      <w:pPr>
        <w:pStyle w:val="BodyText"/>
        <w:spacing w:before="240"/>
        <w:ind w:left="1056" w:right="452" w:hanging="720"/>
        <w:jc w:val="both"/>
      </w:pPr>
      <w:r>
        <w:rPr/>
        <w:t>Abramson, D.H. (1999). Second nonocular cancers in retinoblastoma: a unified hypothesis. The Franceschetti Lecture. </w:t>
      </w:r>
      <w:r>
        <w:rPr>
          <w:i/>
        </w:rPr>
        <w:t>Ophthalmology Genet</w:t>
      </w:r>
      <w:r>
        <w:rPr/>
        <w:t>ics, 20(1):193-</w:t>
      </w:r>
      <w:r>
        <w:rPr>
          <w:spacing w:val="40"/>
        </w:rPr>
        <w:t> </w:t>
      </w:r>
      <w:r>
        <w:rPr>
          <w:spacing w:val="-4"/>
        </w:rPr>
        <w:t>204.</w:t>
      </w:r>
    </w:p>
    <w:p>
      <w:pPr>
        <w:pStyle w:val="BodyText"/>
        <w:spacing w:before="240"/>
        <w:ind w:left="1056" w:right="455" w:hanging="720"/>
        <w:jc w:val="both"/>
      </w:pPr>
      <w:r>
        <w:rPr/>
        <w:t>Abramson, D.H., Beaverson, K., Sangani, P., Vora, R.A., Lee, T.C., Hochberg, H.M.,</w:t>
      </w:r>
      <w:r>
        <w:rPr>
          <w:spacing w:val="40"/>
        </w:rPr>
        <w:t> </w:t>
      </w:r>
      <w:r>
        <w:rPr/>
        <w:t>et al. (2003). Screening for retinoblastoma: Presenting signs as prognosticators of patient and ocular survival [Electronic version]. </w:t>
      </w:r>
      <w:r>
        <w:rPr>
          <w:i/>
        </w:rPr>
        <w:t>Paediatrics</w:t>
      </w:r>
      <w:r>
        <w:rPr/>
        <w:t>, </w:t>
      </w:r>
      <w:r>
        <w:rPr>
          <w:i/>
        </w:rPr>
        <w:t>112</w:t>
      </w:r>
      <w:r>
        <w:rPr/>
        <w:t>(6):1248– </w:t>
      </w:r>
      <w:r>
        <w:rPr>
          <w:spacing w:val="-2"/>
        </w:rPr>
        <w:t>1254.</w:t>
      </w:r>
    </w:p>
    <w:p>
      <w:pPr>
        <w:pStyle w:val="BodyText"/>
        <w:spacing w:before="241"/>
        <w:ind w:left="1056" w:right="454" w:hanging="720"/>
        <w:jc w:val="both"/>
      </w:pPr>
      <w:r>
        <w:rPr/>
        <w:t>Abramson, D.H; &amp; Frank, C. (1998). Second non-ocular tumours in survivors of bilateral retinoblastoma: a possible age effect on radiation-related risk. </w:t>
      </w:r>
      <w:r>
        <w:rPr>
          <w:i/>
        </w:rPr>
        <w:t>Ophthalmology</w:t>
      </w:r>
      <w:r>
        <w:rPr/>
        <w:t>, 105(1):</w:t>
      </w:r>
      <w:r>
        <w:rPr>
          <w:spacing w:val="80"/>
        </w:rPr>
        <w:t>   </w:t>
      </w:r>
      <w:r>
        <w:rPr/>
        <w:t>573-580.</w:t>
      </w:r>
    </w:p>
    <w:p>
      <w:pPr>
        <w:pStyle w:val="BodyText"/>
        <w:spacing w:before="240"/>
        <w:ind w:left="336"/>
        <w:jc w:val="both"/>
      </w:pPr>
      <w:r>
        <w:rPr/>
        <w:t>Aerts,</w:t>
      </w:r>
      <w:r>
        <w:rPr>
          <w:spacing w:val="53"/>
        </w:rPr>
        <w:t> </w:t>
      </w:r>
      <w:r>
        <w:rPr/>
        <w:t>I.,</w:t>
      </w:r>
      <w:r>
        <w:rPr>
          <w:spacing w:val="52"/>
        </w:rPr>
        <w:t> </w:t>
      </w:r>
      <w:r>
        <w:rPr/>
        <w:t>Rouic,</w:t>
      </w:r>
      <w:r>
        <w:rPr>
          <w:spacing w:val="54"/>
        </w:rPr>
        <w:t> </w:t>
      </w:r>
      <w:r>
        <w:rPr/>
        <w:t>L.L.,</w:t>
      </w:r>
      <w:r>
        <w:rPr>
          <w:spacing w:val="56"/>
        </w:rPr>
        <w:t> </w:t>
      </w:r>
      <w:r>
        <w:rPr/>
        <w:t>Villars,</w:t>
      </w:r>
      <w:r>
        <w:rPr>
          <w:spacing w:val="52"/>
        </w:rPr>
        <w:t> </w:t>
      </w:r>
      <w:r>
        <w:rPr/>
        <w:t>M.G.,</w:t>
      </w:r>
      <w:r>
        <w:rPr>
          <w:spacing w:val="52"/>
        </w:rPr>
        <w:t> </w:t>
      </w:r>
      <w:r>
        <w:rPr/>
        <w:t>Brisse,</w:t>
      </w:r>
      <w:r>
        <w:rPr>
          <w:spacing w:val="55"/>
        </w:rPr>
        <w:t> </w:t>
      </w:r>
      <w:r>
        <w:rPr/>
        <w:t>H.,</w:t>
      </w:r>
      <w:r>
        <w:rPr>
          <w:spacing w:val="52"/>
        </w:rPr>
        <w:t> </w:t>
      </w:r>
      <w:r>
        <w:rPr/>
        <w:t>Doz,</w:t>
      </w:r>
      <w:r>
        <w:rPr>
          <w:spacing w:val="52"/>
        </w:rPr>
        <w:t> </w:t>
      </w:r>
      <w:r>
        <w:rPr/>
        <w:t>F.</w:t>
      </w:r>
      <w:r>
        <w:rPr>
          <w:spacing w:val="58"/>
        </w:rPr>
        <w:t> </w:t>
      </w:r>
      <w:r>
        <w:rPr/>
        <w:t>&amp;</w:t>
      </w:r>
      <w:r>
        <w:rPr>
          <w:spacing w:val="54"/>
        </w:rPr>
        <w:t> </w:t>
      </w:r>
      <w:r>
        <w:rPr/>
        <w:t>Desjardins,</w:t>
      </w:r>
      <w:r>
        <w:rPr>
          <w:spacing w:val="55"/>
        </w:rPr>
        <w:t> </w:t>
      </w:r>
      <w:r>
        <w:rPr/>
        <w:t>L.</w:t>
      </w:r>
      <w:r>
        <w:rPr>
          <w:spacing w:val="53"/>
        </w:rPr>
        <w:t> </w:t>
      </w:r>
      <w:r>
        <w:rPr>
          <w:spacing w:val="-2"/>
        </w:rPr>
        <w:t>(2006).</w:t>
      </w:r>
    </w:p>
    <w:p>
      <w:pPr>
        <w:spacing w:before="0"/>
        <w:ind w:left="1056" w:right="0" w:firstLine="0"/>
        <w:jc w:val="left"/>
        <w:rPr>
          <w:sz w:val="24"/>
        </w:rPr>
      </w:pPr>
      <w:r>
        <w:rPr>
          <w:sz w:val="24"/>
        </w:rPr>
        <w:t>Retinoblastoma.</w:t>
      </w:r>
      <w:r>
        <w:rPr>
          <w:spacing w:val="-3"/>
          <w:sz w:val="24"/>
        </w:rPr>
        <w:t> </w:t>
      </w:r>
      <w:r>
        <w:rPr>
          <w:i/>
          <w:sz w:val="24"/>
        </w:rPr>
        <w:t>Orphanet</w:t>
      </w:r>
      <w:r>
        <w:rPr>
          <w:i/>
          <w:spacing w:val="-1"/>
          <w:sz w:val="24"/>
        </w:rPr>
        <w:t> </w:t>
      </w:r>
      <w:r>
        <w:rPr>
          <w:i/>
          <w:sz w:val="24"/>
        </w:rPr>
        <w:t>Journal</w:t>
      </w:r>
      <w:r>
        <w:rPr>
          <w:i/>
          <w:spacing w:val="-1"/>
          <w:sz w:val="24"/>
        </w:rPr>
        <w:t> </w:t>
      </w:r>
      <w:r>
        <w:rPr>
          <w:i/>
          <w:sz w:val="24"/>
        </w:rPr>
        <w:t>of</w:t>
      </w:r>
      <w:r>
        <w:rPr>
          <w:i/>
          <w:spacing w:val="-1"/>
          <w:sz w:val="24"/>
        </w:rPr>
        <w:t> </w:t>
      </w:r>
      <w:r>
        <w:rPr>
          <w:i/>
          <w:sz w:val="24"/>
        </w:rPr>
        <w:t>Rare</w:t>
      </w:r>
      <w:r>
        <w:rPr>
          <w:i/>
          <w:spacing w:val="-1"/>
          <w:sz w:val="24"/>
        </w:rPr>
        <w:t> </w:t>
      </w:r>
      <w:r>
        <w:rPr>
          <w:i/>
          <w:sz w:val="24"/>
        </w:rPr>
        <w:t>Diseases</w:t>
      </w:r>
      <w:r>
        <w:rPr>
          <w:sz w:val="24"/>
        </w:rPr>
        <w:t>,</w:t>
      </w:r>
      <w:r>
        <w:rPr>
          <w:spacing w:val="-1"/>
          <w:sz w:val="24"/>
        </w:rPr>
        <w:t> </w:t>
      </w:r>
      <w:r>
        <w:rPr>
          <w:sz w:val="24"/>
        </w:rPr>
        <w:t>1(31):1-</w:t>
      </w:r>
      <w:r>
        <w:rPr>
          <w:spacing w:val="-5"/>
          <w:sz w:val="24"/>
        </w:rPr>
        <w:t>31.</w:t>
      </w:r>
    </w:p>
    <w:p>
      <w:pPr>
        <w:pStyle w:val="BodyText"/>
        <w:spacing w:before="240"/>
        <w:ind w:left="1056" w:right="458" w:hanging="720"/>
        <w:jc w:val="both"/>
      </w:pPr>
      <w:r>
        <w:rPr/>
        <w:t>Ahrens, W., Pohlabeln, H., Foraita, R., et al. (2014). Oral health, dental care and mouthwash associated with upper aero-digestive tract cancer risk in Europe: the ARCAGE study. </w:t>
      </w:r>
      <w:r>
        <w:rPr>
          <w:i/>
        </w:rPr>
        <w:t>Oral Oncology. </w:t>
      </w:r>
      <w:r>
        <w:rPr/>
        <w:t>50(6):616-625.</w:t>
      </w:r>
    </w:p>
    <w:p>
      <w:pPr>
        <w:pStyle w:val="BodyText"/>
        <w:spacing w:before="240"/>
        <w:ind w:left="336"/>
        <w:jc w:val="both"/>
      </w:pPr>
      <w:r>
        <w:rPr/>
        <w:t>Akang</w:t>
      </w:r>
      <w:r>
        <w:rPr>
          <w:spacing w:val="71"/>
          <w:w w:val="150"/>
        </w:rPr>
        <w:t> </w:t>
      </w:r>
      <w:r>
        <w:rPr/>
        <w:t>E.</w:t>
      </w:r>
      <w:r>
        <w:rPr>
          <w:spacing w:val="74"/>
          <w:w w:val="150"/>
        </w:rPr>
        <w:t> </w:t>
      </w:r>
      <w:r>
        <w:rPr/>
        <w:t>E.</w:t>
      </w:r>
      <w:r>
        <w:rPr>
          <w:spacing w:val="74"/>
          <w:w w:val="150"/>
        </w:rPr>
        <w:t> </w:t>
      </w:r>
      <w:r>
        <w:rPr/>
        <w:t>U.,</w:t>
      </w:r>
      <w:r>
        <w:rPr>
          <w:spacing w:val="75"/>
          <w:w w:val="150"/>
        </w:rPr>
        <w:t> </w:t>
      </w:r>
      <w:r>
        <w:rPr/>
        <w:t>(1996).</w:t>
      </w:r>
      <w:r>
        <w:rPr>
          <w:spacing w:val="73"/>
          <w:w w:val="150"/>
        </w:rPr>
        <w:t> </w:t>
      </w:r>
      <w:r>
        <w:rPr/>
        <w:t>Childhood</w:t>
      </w:r>
      <w:r>
        <w:rPr>
          <w:spacing w:val="74"/>
          <w:w w:val="150"/>
        </w:rPr>
        <w:t> </w:t>
      </w:r>
      <w:r>
        <w:rPr/>
        <w:t>Tumours</w:t>
      </w:r>
      <w:r>
        <w:rPr>
          <w:spacing w:val="75"/>
          <w:w w:val="150"/>
        </w:rPr>
        <w:t> </w:t>
      </w:r>
      <w:r>
        <w:rPr/>
        <w:t>in</w:t>
      </w:r>
      <w:r>
        <w:rPr>
          <w:spacing w:val="74"/>
          <w:w w:val="150"/>
        </w:rPr>
        <w:t> </w:t>
      </w:r>
      <w:r>
        <w:rPr/>
        <w:t>Ibadan,</w:t>
      </w:r>
      <w:r>
        <w:rPr>
          <w:spacing w:val="74"/>
          <w:w w:val="150"/>
        </w:rPr>
        <w:t> </w:t>
      </w:r>
      <w:r>
        <w:rPr/>
        <w:t>Nigeria</w:t>
      </w:r>
      <w:r>
        <w:rPr>
          <w:spacing w:val="74"/>
          <w:w w:val="150"/>
        </w:rPr>
        <w:t> </w:t>
      </w:r>
      <w:r>
        <w:rPr/>
        <w:t>(1973-</w:t>
      </w:r>
      <w:r>
        <w:rPr>
          <w:spacing w:val="-2"/>
        </w:rPr>
        <w:t>1990).</w:t>
      </w:r>
    </w:p>
    <w:p>
      <w:pPr>
        <w:spacing w:before="0"/>
        <w:ind w:left="1056" w:right="0" w:firstLine="0"/>
        <w:jc w:val="left"/>
        <w:rPr>
          <w:sz w:val="24"/>
        </w:rPr>
      </w:pPr>
      <w:r>
        <w:rPr>
          <w:i/>
          <w:sz w:val="24"/>
        </w:rPr>
        <w:t>Paediatric</w:t>
      </w:r>
      <w:r>
        <w:rPr>
          <w:i/>
          <w:spacing w:val="-4"/>
          <w:sz w:val="24"/>
        </w:rPr>
        <w:t> </w:t>
      </w:r>
      <w:r>
        <w:rPr>
          <w:i/>
          <w:sz w:val="24"/>
        </w:rPr>
        <w:t>Pathology</w:t>
      </w:r>
      <w:r>
        <w:rPr>
          <w:i/>
          <w:spacing w:val="-2"/>
          <w:sz w:val="24"/>
        </w:rPr>
        <w:t> </w:t>
      </w:r>
      <w:r>
        <w:rPr>
          <w:i/>
          <w:sz w:val="24"/>
        </w:rPr>
        <w:t>and</w:t>
      </w:r>
      <w:r>
        <w:rPr>
          <w:i/>
          <w:spacing w:val="-2"/>
          <w:sz w:val="24"/>
        </w:rPr>
        <w:t> </w:t>
      </w:r>
      <w:r>
        <w:rPr>
          <w:i/>
          <w:sz w:val="24"/>
        </w:rPr>
        <w:t>Laboratory</w:t>
      </w:r>
      <w:r>
        <w:rPr>
          <w:i/>
          <w:spacing w:val="-1"/>
          <w:sz w:val="24"/>
        </w:rPr>
        <w:t> </w:t>
      </w:r>
      <w:r>
        <w:rPr>
          <w:i/>
          <w:sz w:val="24"/>
        </w:rPr>
        <w:t>Medicine</w:t>
      </w:r>
      <w:r>
        <w:rPr>
          <w:sz w:val="24"/>
        </w:rPr>
        <w:t>,</w:t>
      </w:r>
      <w:r>
        <w:rPr>
          <w:spacing w:val="1"/>
          <w:sz w:val="24"/>
        </w:rPr>
        <w:t> </w:t>
      </w:r>
      <w:r>
        <w:rPr>
          <w:sz w:val="24"/>
        </w:rPr>
        <w:t>16(1):791-</w:t>
      </w:r>
      <w:r>
        <w:rPr>
          <w:spacing w:val="-4"/>
          <w:sz w:val="24"/>
        </w:rPr>
        <w:t>800.</w:t>
      </w:r>
    </w:p>
    <w:p>
      <w:pPr>
        <w:pStyle w:val="BodyText"/>
        <w:spacing w:before="240"/>
        <w:ind w:left="1056" w:right="456" w:hanging="720"/>
        <w:jc w:val="both"/>
      </w:pPr>
      <w:r>
        <w:rPr/>
        <w:t>Akang, E. E., Ajaiyeba, I. A., Campbell, O. B., Olurin, I. O., &amp; Aghadiuno, P. U., (2000). Retinoblastoma‘s in Ibadan Nigeria-II: Clinico-pathologic features.</w:t>
      </w:r>
      <w:r>
        <w:rPr>
          <w:spacing w:val="40"/>
        </w:rPr>
        <w:t> </w:t>
      </w:r>
      <w:r>
        <w:rPr>
          <w:i/>
        </w:rPr>
        <w:t>West African Journal of Medicine</w:t>
      </w:r>
      <w:r>
        <w:rPr/>
        <w:t>:19(1): 6-11</w:t>
      </w:r>
    </w:p>
    <w:p>
      <w:pPr>
        <w:pStyle w:val="BodyText"/>
        <w:spacing w:before="241"/>
        <w:ind w:left="336"/>
        <w:jc w:val="both"/>
      </w:pPr>
      <w:r>
        <w:rPr/>
        <w:t>Akarolo-Anthony,</w:t>
      </w:r>
      <w:r>
        <w:rPr>
          <w:spacing w:val="13"/>
        </w:rPr>
        <w:t> </w:t>
      </w:r>
      <w:r>
        <w:rPr/>
        <w:t>S.</w:t>
      </w:r>
      <w:r>
        <w:rPr>
          <w:spacing w:val="16"/>
        </w:rPr>
        <w:t> </w:t>
      </w:r>
      <w:r>
        <w:rPr/>
        <w:t>N.,</w:t>
      </w:r>
      <w:r>
        <w:rPr>
          <w:spacing w:val="16"/>
        </w:rPr>
        <w:t> </w:t>
      </w:r>
      <w:r>
        <w:rPr/>
        <w:t>Maso,</w:t>
      </w:r>
      <w:r>
        <w:rPr>
          <w:spacing w:val="18"/>
        </w:rPr>
        <w:t> </w:t>
      </w:r>
      <w:r>
        <w:rPr/>
        <w:t>L.D.,</w:t>
      </w:r>
      <w:r>
        <w:rPr>
          <w:spacing w:val="18"/>
        </w:rPr>
        <w:t> </w:t>
      </w:r>
      <w:r>
        <w:rPr/>
        <w:t>Igbinoba,</w:t>
      </w:r>
      <w:r>
        <w:rPr>
          <w:spacing w:val="18"/>
        </w:rPr>
        <w:t> </w:t>
      </w:r>
      <w:r>
        <w:rPr/>
        <w:t>F.,</w:t>
      </w:r>
      <w:r>
        <w:rPr>
          <w:spacing w:val="16"/>
        </w:rPr>
        <w:t> </w:t>
      </w:r>
      <w:r>
        <w:rPr/>
        <w:t>Mbulaiteye,</w:t>
      </w:r>
      <w:r>
        <w:rPr>
          <w:spacing w:val="16"/>
        </w:rPr>
        <w:t> </w:t>
      </w:r>
      <w:r>
        <w:rPr/>
        <w:t>S.M.,</w:t>
      </w:r>
      <w:r>
        <w:rPr>
          <w:spacing w:val="17"/>
        </w:rPr>
        <w:t> </w:t>
      </w:r>
      <w:r>
        <w:rPr/>
        <w:t>&amp;</w:t>
      </w:r>
      <w:r>
        <w:rPr>
          <w:spacing w:val="17"/>
        </w:rPr>
        <w:t> </w:t>
      </w:r>
      <w:r>
        <w:rPr>
          <w:spacing w:val="-2"/>
        </w:rPr>
        <w:t>Adebamowo,</w:t>
      </w:r>
    </w:p>
    <w:p>
      <w:pPr>
        <w:pStyle w:val="BodyText"/>
        <w:ind w:left="1056" w:right="456"/>
        <w:jc w:val="both"/>
      </w:pPr>
      <w:r>
        <w:rPr/>
        <w:t>C.A. (2014). Cancer burden among HIV positive persons in Nigeria:</w:t>
      </w:r>
      <w:r>
        <w:rPr>
          <w:spacing w:val="40"/>
        </w:rPr>
        <w:t> </w:t>
      </w:r>
      <w:r>
        <w:rPr/>
        <w:t>preliminary findings from the Nigerian AIDS-cancer match study. </w:t>
      </w:r>
      <w:r>
        <w:rPr>
          <w:i/>
        </w:rPr>
        <w:t>Infectious Agents and Cancer. </w:t>
      </w:r>
      <w:r>
        <w:rPr/>
        <w:t>9(1):1.</w:t>
      </w:r>
    </w:p>
    <w:p>
      <w:pPr>
        <w:spacing w:line="240" w:lineRule="auto" w:before="240"/>
        <w:ind w:left="1056" w:right="459" w:hanging="720"/>
        <w:jc w:val="both"/>
        <w:rPr>
          <w:sz w:val="24"/>
        </w:rPr>
      </w:pPr>
      <w:r>
        <w:rPr>
          <w:color w:val="212121"/>
          <w:sz w:val="24"/>
        </w:rPr>
        <w:t>Akhiwu,</w:t>
      </w:r>
      <w:r>
        <w:rPr>
          <w:color w:val="212121"/>
          <w:spacing w:val="40"/>
          <w:sz w:val="24"/>
        </w:rPr>
        <w:t>  </w:t>
      </w:r>
      <w:r>
        <w:rPr>
          <w:color w:val="212121"/>
          <w:sz w:val="24"/>
        </w:rPr>
        <w:t>W.</w:t>
      </w:r>
      <w:r>
        <w:rPr>
          <w:color w:val="212121"/>
          <w:spacing w:val="40"/>
          <w:sz w:val="24"/>
        </w:rPr>
        <w:t>  </w:t>
      </w:r>
      <w:r>
        <w:rPr>
          <w:color w:val="212121"/>
          <w:sz w:val="24"/>
        </w:rPr>
        <w:t>O.,</w:t>
      </w:r>
      <w:r>
        <w:rPr>
          <w:color w:val="212121"/>
          <w:spacing w:val="40"/>
          <w:sz w:val="24"/>
        </w:rPr>
        <w:t>  </w:t>
      </w:r>
      <w:r>
        <w:rPr>
          <w:color w:val="212121"/>
          <w:sz w:val="24"/>
        </w:rPr>
        <w:t>&amp;</w:t>
      </w:r>
      <w:r>
        <w:rPr>
          <w:color w:val="212121"/>
          <w:spacing w:val="40"/>
          <w:sz w:val="24"/>
        </w:rPr>
        <w:t>  </w:t>
      </w:r>
      <w:r>
        <w:rPr>
          <w:color w:val="212121"/>
          <w:sz w:val="24"/>
        </w:rPr>
        <w:t>Igbe,</w:t>
      </w:r>
      <w:r>
        <w:rPr>
          <w:color w:val="212121"/>
          <w:spacing w:val="40"/>
          <w:sz w:val="24"/>
        </w:rPr>
        <w:t>  </w:t>
      </w:r>
      <w:r>
        <w:rPr>
          <w:color w:val="212121"/>
          <w:sz w:val="24"/>
        </w:rPr>
        <w:t>A.</w:t>
      </w:r>
      <w:r>
        <w:rPr>
          <w:color w:val="212121"/>
          <w:spacing w:val="40"/>
          <w:sz w:val="24"/>
        </w:rPr>
        <w:t>  </w:t>
      </w:r>
      <w:r>
        <w:rPr>
          <w:color w:val="212121"/>
          <w:sz w:val="24"/>
        </w:rPr>
        <w:t>P.</w:t>
      </w:r>
      <w:r>
        <w:rPr>
          <w:color w:val="212121"/>
          <w:spacing w:val="40"/>
          <w:sz w:val="24"/>
        </w:rPr>
        <w:t>  </w:t>
      </w:r>
      <w:r>
        <w:rPr>
          <w:color w:val="212121"/>
          <w:sz w:val="24"/>
        </w:rPr>
        <w:t>(2012).</w:t>
      </w:r>
      <w:r>
        <w:rPr>
          <w:color w:val="212121"/>
          <w:spacing w:val="40"/>
          <w:sz w:val="24"/>
        </w:rPr>
        <w:t>  </w:t>
      </w:r>
      <w:r>
        <w:rPr>
          <w:color w:val="212121"/>
          <w:sz w:val="24"/>
        </w:rPr>
        <w:t>Epidemiology</w:t>
      </w:r>
      <w:r>
        <w:rPr>
          <w:color w:val="212121"/>
          <w:spacing w:val="40"/>
          <w:sz w:val="24"/>
        </w:rPr>
        <w:t>  </w:t>
      </w:r>
      <w:r>
        <w:rPr>
          <w:color w:val="212121"/>
          <w:sz w:val="24"/>
        </w:rPr>
        <w:t>of</w:t>
      </w:r>
      <w:r>
        <w:rPr>
          <w:color w:val="212121"/>
          <w:spacing w:val="40"/>
          <w:sz w:val="24"/>
        </w:rPr>
        <w:t>  </w:t>
      </w:r>
      <w:r>
        <w:rPr>
          <w:color w:val="212121"/>
          <w:sz w:val="24"/>
        </w:rPr>
        <w:t>retinoblastoma. In</w:t>
      </w:r>
      <w:r>
        <w:rPr>
          <w:color w:val="212121"/>
          <w:spacing w:val="-3"/>
          <w:sz w:val="24"/>
        </w:rPr>
        <w:t> </w:t>
      </w:r>
      <w:r>
        <w:rPr>
          <w:i/>
          <w:color w:val="212121"/>
          <w:sz w:val="24"/>
        </w:rPr>
        <w:t>Retinoblastoma: An Update on Clinical, Genetic Counseling, Epidemiology and Molecular Tumor Biology</w:t>
      </w:r>
      <w:r>
        <w:rPr>
          <w:color w:val="212121"/>
          <w:sz w:val="24"/>
        </w:rPr>
        <w:t>. InTech.</w:t>
      </w:r>
    </w:p>
    <w:p>
      <w:pPr>
        <w:pStyle w:val="BodyText"/>
        <w:spacing w:before="240"/>
        <w:ind w:left="1056" w:right="460" w:hanging="720"/>
        <w:jc w:val="both"/>
      </w:pPr>
      <w:r>
        <w:rPr/>
        <w:t>Albert, D.M., Feldmann, M., Potter, H. &amp; Kumar, A. (2003). Eye, orbit and adnexal structures [Electronic version], 506–527f.</w:t>
      </w:r>
    </w:p>
    <w:p>
      <w:pPr>
        <w:pStyle w:val="BodyText"/>
        <w:spacing w:before="240"/>
        <w:ind w:left="1056" w:right="454" w:hanging="720"/>
        <w:jc w:val="both"/>
      </w:pPr>
      <w:r>
        <w:rPr/>
        <w:t>Al-Haddad, B.J., Jedy-Agba, E., Oga, E., et al. (2015). Comparability, diagnostic validity and completeness of Nigerian cancer registries. </w:t>
      </w:r>
      <w:r>
        <w:rPr>
          <w:i/>
        </w:rPr>
        <w:t>Cancer Epidemiology. </w:t>
      </w:r>
      <w:r>
        <w:rPr>
          <w:spacing w:val="-2"/>
        </w:rPr>
        <w:t>39(3):456-464.</w:t>
      </w:r>
    </w:p>
    <w:p>
      <w:pPr>
        <w:spacing w:after="0"/>
        <w:jc w:val="both"/>
        <w:sectPr>
          <w:pgSz w:w="11910" w:h="16840"/>
          <w:pgMar w:header="0" w:footer="1014" w:top="1340" w:bottom="1200" w:left="1680" w:right="980"/>
        </w:sectPr>
      </w:pPr>
    </w:p>
    <w:p>
      <w:pPr>
        <w:spacing w:before="74"/>
        <w:ind w:left="1056" w:right="457" w:hanging="720"/>
        <w:jc w:val="both"/>
        <w:rPr>
          <w:sz w:val="24"/>
        </w:rPr>
      </w:pPr>
      <w:r>
        <w:rPr>
          <w:sz w:val="24"/>
        </w:rPr>
        <w:t>Alvarez, C.S., Urgelles, A.S., &amp; Gomez, J.M.A. (2005). Update on retinoblastoma [Electronic version]. </w:t>
      </w:r>
      <w:r>
        <w:rPr>
          <w:i/>
          <w:sz w:val="24"/>
        </w:rPr>
        <w:t>Clinical and Translational Oncology.</w:t>
      </w:r>
      <w:r>
        <w:rPr>
          <w:sz w:val="24"/>
        </w:rPr>
        <w:t>,</w:t>
      </w:r>
      <w:r>
        <w:rPr>
          <w:i/>
          <w:sz w:val="24"/>
        </w:rPr>
        <w:t>7</w:t>
      </w:r>
      <w:r>
        <w:rPr>
          <w:sz w:val="24"/>
        </w:rPr>
        <w:t>(4):174–178.</w:t>
      </w:r>
    </w:p>
    <w:p>
      <w:pPr>
        <w:spacing w:before="240"/>
        <w:ind w:left="1056" w:right="454" w:hanging="720"/>
        <w:jc w:val="both"/>
        <w:rPr>
          <w:sz w:val="24"/>
        </w:rPr>
      </w:pPr>
      <w:r>
        <w:rPr>
          <w:sz w:val="24"/>
        </w:rPr>
        <w:t>American Academy of Ophthalmology (2013). </w:t>
      </w:r>
      <w:r>
        <w:rPr>
          <w:i/>
          <w:sz w:val="24"/>
        </w:rPr>
        <w:t>Retinoblastoma-Middle East/North Africa</w:t>
      </w:r>
      <w:r>
        <w:rPr>
          <w:sz w:val="24"/>
        </w:rPr>
        <w:t>; Retrieved on 24</w:t>
      </w:r>
      <w:r>
        <w:rPr>
          <w:sz w:val="24"/>
          <w:vertAlign w:val="superscript"/>
        </w:rPr>
        <w:t>th</w:t>
      </w:r>
      <w:r>
        <w:rPr>
          <w:sz w:val="24"/>
          <w:vertAlign w:val="baseline"/>
        </w:rPr>
        <w:t> Jan 2017 at http//:</w:t>
      </w:r>
      <w:hyperlink r:id="rId27">
        <w:r>
          <w:rPr>
            <w:sz w:val="24"/>
            <w:vertAlign w:val="baseline"/>
          </w:rPr>
          <w:t>www.oaa.org.</w:t>
        </w:r>
      </w:hyperlink>
    </w:p>
    <w:p>
      <w:pPr>
        <w:pStyle w:val="BodyText"/>
        <w:spacing w:before="240"/>
        <w:ind w:left="1056" w:right="456" w:hanging="720"/>
        <w:jc w:val="both"/>
      </w:pPr>
      <w:r>
        <w:rPr/>
        <w:t>American cancer society (2015). </w:t>
      </w:r>
      <w:r>
        <w:rPr>
          <w:i/>
        </w:rPr>
        <w:t>What is retinoblastoma? </w:t>
      </w:r>
      <w:r>
        <w:rPr/>
        <w:t>American Cancer Society medical information. Retrieved at </w:t>
      </w:r>
      <w:hyperlink r:id="rId28">
        <w:r>
          <w:rPr/>
          <w:t>https://www.cancer.org</w:t>
        </w:r>
      </w:hyperlink>
    </w:p>
    <w:p>
      <w:pPr>
        <w:spacing w:line="240" w:lineRule="auto" w:before="240"/>
        <w:ind w:left="1056" w:right="458" w:hanging="720"/>
        <w:jc w:val="both"/>
        <w:rPr>
          <w:sz w:val="24"/>
        </w:rPr>
      </w:pPr>
      <w:r>
        <w:rPr>
          <w:sz w:val="24"/>
        </w:rPr>
        <w:t>Anhalt, J., Silverstein, M., Scharf, K., Mayro, E. L., Snitzer, M., Pond, M. &amp; Levin, A. V., (2018). Referral outcomes from a vision screening program for school-aged children. </w:t>
      </w:r>
      <w:r>
        <w:rPr>
          <w:i/>
          <w:sz w:val="24"/>
        </w:rPr>
        <w:t>Journal of American Association for Paediatric Ophthalmology and Strabismus</w:t>
      </w:r>
      <w:r>
        <w:rPr>
          <w:sz w:val="24"/>
        </w:rPr>
        <w:t>, 22(4): 69-70.</w:t>
      </w:r>
    </w:p>
    <w:p>
      <w:pPr>
        <w:pStyle w:val="BodyText"/>
        <w:spacing w:before="240"/>
        <w:ind w:left="336"/>
        <w:jc w:val="both"/>
      </w:pPr>
      <w:r>
        <w:rPr/>
        <w:t>Annual</w:t>
      </w:r>
      <w:r>
        <w:rPr>
          <w:spacing w:val="-3"/>
        </w:rPr>
        <w:t> </w:t>
      </w:r>
      <w:r>
        <w:rPr/>
        <w:t>Abstract</w:t>
      </w:r>
      <w:r>
        <w:rPr>
          <w:spacing w:val="-1"/>
        </w:rPr>
        <w:t> </w:t>
      </w:r>
      <w:r>
        <w:rPr/>
        <w:t>of</w:t>
      </w:r>
      <w:r>
        <w:rPr>
          <w:spacing w:val="-1"/>
        </w:rPr>
        <w:t> </w:t>
      </w:r>
      <w:r>
        <w:rPr/>
        <w:t>Statistics</w:t>
      </w:r>
      <w:r>
        <w:rPr>
          <w:spacing w:val="-1"/>
        </w:rPr>
        <w:t> </w:t>
      </w:r>
      <w:r>
        <w:rPr/>
        <w:t>(2017).</w:t>
      </w:r>
      <w:r>
        <w:rPr>
          <w:spacing w:val="-1"/>
        </w:rPr>
        <w:t> </w:t>
      </w:r>
      <w:r>
        <w:rPr/>
        <w:t>Female</w:t>
      </w:r>
      <w:r>
        <w:rPr>
          <w:spacing w:val="-1"/>
        </w:rPr>
        <w:t> </w:t>
      </w:r>
      <w:r>
        <w:rPr/>
        <w:t>Population</w:t>
      </w:r>
      <w:r>
        <w:rPr>
          <w:spacing w:val="-1"/>
        </w:rPr>
        <w:t> </w:t>
      </w:r>
      <w:r>
        <w:rPr/>
        <w:t>in </w:t>
      </w:r>
      <w:r>
        <w:rPr>
          <w:spacing w:val="-2"/>
        </w:rPr>
        <w:t>Kaduna.</w:t>
      </w:r>
    </w:p>
    <w:p>
      <w:pPr>
        <w:pStyle w:val="BodyText"/>
        <w:spacing w:before="240"/>
        <w:ind w:left="1056" w:right="454" w:hanging="720"/>
        <w:jc w:val="both"/>
      </w:pPr>
      <w:r>
        <w:rPr/>
        <w:t>Antonelli, C. B. G; Steinhorst, F., &amp; Ribeiro, K.C.B, (2003). Extra-ocular retinoblastoma: A 13-year experience. </w:t>
      </w:r>
      <w:r>
        <w:rPr>
          <w:i/>
        </w:rPr>
        <w:t>Cancer</w:t>
      </w:r>
      <w:r>
        <w:rPr/>
        <w:t>, 98(1):1292–1298.</w:t>
      </w:r>
    </w:p>
    <w:p>
      <w:pPr>
        <w:pStyle w:val="BodyText"/>
        <w:spacing w:before="241"/>
        <w:ind w:left="1056" w:right="458" w:hanging="720"/>
        <w:jc w:val="both"/>
      </w:pPr>
      <w:r>
        <w:rPr/>
        <w:t>Antonelli, C. B; Ribeiro, K. C. B; Steinhorst, F, et al. (2006). Treatment of retinoblastoma Patients with chemoreduction plus local therapy: Experience of the AC Camargo Hospital, Brazil. </w:t>
      </w:r>
      <w:r>
        <w:rPr>
          <w:i/>
        </w:rPr>
        <w:t>Journal of Paediatric Haematology and Oncology</w:t>
      </w:r>
      <w:r>
        <w:rPr/>
        <w:t>. 28(1):342–345.</w:t>
      </w:r>
    </w:p>
    <w:p>
      <w:pPr>
        <w:pStyle w:val="BodyText"/>
        <w:spacing w:before="240"/>
        <w:ind w:left="336"/>
        <w:jc w:val="both"/>
      </w:pPr>
      <w:r>
        <w:rPr>
          <w:color w:val="212121"/>
        </w:rPr>
        <w:t>Antoniou,</w:t>
      </w:r>
      <w:r>
        <w:rPr>
          <w:color w:val="212121"/>
          <w:spacing w:val="-2"/>
        </w:rPr>
        <w:t> </w:t>
      </w:r>
      <w:r>
        <w:rPr>
          <w:color w:val="212121"/>
        </w:rPr>
        <w:t>A. C.,</w:t>
      </w:r>
      <w:r>
        <w:rPr>
          <w:color w:val="212121"/>
          <w:spacing w:val="1"/>
        </w:rPr>
        <w:t> </w:t>
      </w:r>
      <w:r>
        <w:rPr>
          <w:color w:val="212121"/>
        </w:rPr>
        <w:t>Beesley, J.,</w:t>
      </w:r>
      <w:r>
        <w:rPr>
          <w:color w:val="212121"/>
          <w:spacing w:val="1"/>
        </w:rPr>
        <w:t> </w:t>
      </w:r>
      <w:r>
        <w:rPr>
          <w:color w:val="212121"/>
        </w:rPr>
        <w:t>McGuffog,</w:t>
      </w:r>
      <w:r>
        <w:rPr>
          <w:color w:val="212121"/>
          <w:spacing w:val="3"/>
        </w:rPr>
        <w:t> </w:t>
      </w:r>
      <w:r>
        <w:rPr>
          <w:color w:val="212121"/>
        </w:rPr>
        <w:t>L., Sinilnikova,</w:t>
      </w:r>
      <w:r>
        <w:rPr>
          <w:color w:val="212121"/>
          <w:spacing w:val="1"/>
        </w:rPr>
        <w:t> </w:t>
      </w:r>
      <w:r>
        <w:rPr>
          <w:color w:val="212121"/>
        </w:rPr>
        <w:t>O. M., Healey,</w:t>
      </w:r>
      <w:r>
        <w:rPr>
          <w:color w:val="212121"/>
          <w:spacing w:val="1"/>
        </w:rPr>
        <w:t> </w:t>
      </w:r>
      <w:r>
        <w:rPr>
          <w:color w:val="212121"/>
        </w:rPr>
        <w:t>S.,</w:t>
      </w:r>
      <w:r>
        <w:rPr>
          <w:color w:val="212121"/>
          <w:spacing w:val="3"/>
        </w:rPr>
        <w:t> </w:t>
      </w:r>
      <w:r>
        <w:rPr>
          <w:color w:val="212121"/>
          <w:spacing w:val="-2"/>
        </w:rPr>
        <w:t>Neuhausen,</w:t>
      </w:r>
    </w:p>
    <w:p>
      <w:pPr>
        <w:pStyle w:val="BodyText"/>
        <w:ind w:left="1056" w:right="456"/>
        <w:jc w:val="both"/>
      </w:pPr>
      <w:r>
        <w:rPr>
          <w:color w:val="212121"/>
        </w:rPr>
        <w:t>S. L., ... &amp; Isaacs, C. (2010). Common breast cancer susceptibility alleles and the</w:t>
      </w:r>
      <w:r>
        <w:rPr>
          <w:color w:val="212121"/>
          <w:spacing w:val="-2"/>
        </w:rPr>
        <w:t> </w:t>
      </w:r>
      <w:r>
        <w:rPr>
          <w:color w:val="212121"/>
        </w:rPr>
        <w:t>risk</w:t>
      </w:r>
      <w:r>
        <w:rPr>
          <w:color w:val="212121"/>
          <w:spacing w:val="-1"/>
        </w:rPr>
        <w:t> </w:t>
      </w:r>
      <w:r>
        <w:rPr>
          <w:color w:val="212121"/>
        </w:rPr>
        <w:t>of</w:t>
      </w:r>
      <w:r>
        <w:rPr>
          <w:color w:val="212121"/>
          <w:spacing w:val="-2"/>
        </w:rPr>
        <w:t> </w:t>
      </w:r>
      <w:r>
        <w:rPr>
          <w:color w:val="212121"/>
        </w:rPr>
        <w:t>breast</w:t>
      </w:r>
      <w:r>
        <w:rPr>
          <w:color w:val="212121"/>
          <w:spacing w:val="-1"/>
        </w:rPr>
        <w:t> </w:t>
      </w:r>
      <w:r>
        <w:rPr>
          <w:color w:val="212121"/>
        </w:rPr>
        <w:t>cancer</w:t>
      </w:r>
      <w:r>
        <w:rPr>
          <w:color w:val="212121"/>
          <w:spacing w:val="-2"/>
        </w:rPr>
        <w:t> </w:t>
      </w:r>
      <w:r>
        <w:rPr>
          <w:color w:val="212121"/>
        </w:rPr>
        <w:t>for</w:t>
      </w:r>
      <w:r>
        <w:rPr>
          <w:color w:val="212121"/>
          <w:spacing w:val="-2"/>
        </w:rPr>
        <w:t> </w:t>
      </w:r>
      <w:r>
        <w:rPr>
          <w:color w:val="212121"/>
        </w:rPr>
        <w:t>BRCA1</w:t>
      </w:r>
      <w:r>
        <w:rPr>
          <w:color w:val="212121"/>
          <w:spacing w:val="-2"/>
        </w:rPr>
        <w:t> </w:t>
      </w:r>
      <w:r>
        <w:rPr>
          <w:color w:val="212121"/>
        </w:rPr>
        <w:t>and</w:t>
      </w:r>
      <w:r>
        <w:rPr>
          <w:color w:val="212121"/>
          <w:spacing w:val="-1"/>
        </w:rPr>
        <w:t> </w:t>
      </w:r>
      <w:r>
        <w:rPr>
          <w:color w:val="212121"/>
        </w:rPr>
        <w:t>BRCA2</w:t>
      </w:r>
      <w:r>
        <w:rPr>
          <w:color w:val="212121"/>
          <w:spacing w:val="-2"/>
        </w:rPr>
        <w:t> </w:t>
      </w:r>
      <w:r>
        <w:rPr>
          <w:color w:val="212121"/>
        </w:rPr>
        <w:t>mutation</w:t>
      </w:r>
      <w:r>
        <w:rPr>
          <w:color w:val="212121"/>
          <w:spacing w:val="-1"/>
        </w:rPr>
        <w:t> </w:t>
      </w:r>
      <w:r>
        <w:rPr>
          <w:color w:val="212121"/>
        </w:rPr>
        <w:t>carriers:</w:t>
      </w:r>
      <w:r>
        <w:rPr>
          <w:color w:val="212121"/>
          <w:spacing w:val="-1"/>
        </w:rPr>
        <w:t> </w:t>
      </w:r>
      <w:r>
        <w:rPr>
          <w:color w:val="212121"/>
        </w:rPr>
        <w:t>implications for risk prediction. </w:t>
      </w:r>
      <w:r>
        <w:rPr>
          <w:i/>
          <w:color w:val="212121"/>
        </w:rPr>
        <w:t>Cancer research</w:t>
      </w:r>
      <w:r>
        <w:rPr>
          <w:color w:val="212121"/>
        </w:rPr>
        <w:t>.</w:t>
      </w:r>
    </w:p>
    <w:p>
      <w:pPr>
        <w:spacing w:before="240"/>
        <w:ind w:left="1056" w:right="454" w:hanging="720"/>
        <w:jc w:val="both"/>
        <w:rPr>
          <w:sz w:val="24"/>
        </w:rPr>
      </w:pPr>
      <w:r>
        <w:rPr>
          <w:sz w:val="24"/>
        </w:rPr>
        <w:t>Arif, M; Iqbal, Z; &amp; Islam, Z., (2009). Retinoblastoma in NWFP, Pakistan. </w:t>
      </w:r>
      <w:r>
        <w:rPr>
          <w:i/>
          <w:sz w:val="24"/>
        </w:rPr>
        <w:t>Journal of Ayub Medical College Abbottabad</w:t>
      </w:r>
      <w:r>
        <w:rPr>
          <w:sz w:val="24"/>
        </w:rPr>
        <w:t>; 21(4): 60-62</w:t>
      </w:r>
    </w:p>
    <w:p>
      <w:pPr>
        <w:pStyle w:val="BodyText"/>
        <w:spacing w:before="240"/>
        <w:ind w:left="1056" w:right="456" w:hanging="720"/>
        <w:jc w:val="both"/>
      </w:pPr>
      <w:r>
        <w:rPr/>
        <w:t>Atipo-Tsiba, P. W., &amp; Itoua, C., (2015).Retinoblastoma: Assessing the Level of Knowledge of Tumour By Midwives in Brazzaville. </w:t>
      </w:r>
      <w:r>
        <w:rPr>
          <w:i/>
        </w:rPr>
        <w:t>East African Medical Journal</w:t>
      </w:r>
      <w:r>
        <w:rPr/>
        <w:t>. 92(5): 12-28</w:t>
      </w:r>
    </w:p>
    <w:p>
      <w:pPr>
        <w:pStyle w:val="BodyText"/>
        <w:spacing w:before="241"/>
        <w:ind w:left="1056" w:right="455" w:hanging="720"/>
        <w:jc w:val="both"/>
      </w:pPr>
      <w:r>
        <w:rPr/>
        <w:t>Ayanniyi, A. A., Jamda, A. M.,</w:t>
      </w:r>
      <w:r>
        <w:rPr>
          <w:spacing w:val="40"/>
        </w:rPr>
        <w:t> </w:t>
      </w:r>
      <w:r>
        <w:rPr/>
        <w:t>Badmos, K. B., Adelaiye, R. S., Mahmoud, A. O., Kyari, F., &amp; Nwana, E. J. N., (2011). Knowledge of Ocular Cancers. </w:t>
      </w:r>
      <w:r>
        <w:rPr>
          <w:i/>
        </w:rPr>
        <w:t>American Journal of Medical Sciences</w:t>
      </w:r>
      <w:r>
        <w:rPr/>
        <w:t>. 2(11): 26-31.</w:t>
      </w:r>
    </w:p>
    <w:p>
      <w:pPr>
        <w:pStyle w:val="BodyText"/>
        <w:spacing w:before="240"/>
        <w:ind w:left="1056" w:right="456" w:hanging="720"/>
        <w:jc w:val="both"/>
      </w:pPr>
      <w:r>
        <w:rPr/>
        <w:t>Ayanniyi, A. A., Jamda, A. M., Badmos, K. B., Adelaiye, R. S., Mahmoud, A. O., Kyari, F., &amp; Nwana, E. J. (2010). Awareness and knowledge of ocular cancers in a resource-limited economy. </w:t>
      </w:r>
      <w:r>
        <w:rPr>
          <w:i/>
        </w:rPr>
        <w:t>North American Journal of Medical Sciences</w:t>
      </w:r>
      <w:r>
        <w:rPr/>
        <w:t>, </w:t>
      </w:r>
      <w:r>
        <w:rPr>
          <w:i/>
        </w:rPr>
        <w:t>2</w:t>
      </w:r>
      <w:r>
        <w:rPr/>
        <w:t>(11); 526–531.</w:t>
      </w:r>
    </w:p>
    <w:p>
      <w:pPr>
        <w:pStyle w:val="BodyText"/>
        <w:spacing w:before="240"/>
        <w:ind w:left="1056" w:right="455" w:hanging="720"/>
        <w:jc w:val="both"/>
      </w:pPr>
      <w:r>
        <w:rPr/>
        <w:t>Bai, S., Ren, R., Shi, J., et al. (2010). Retinoblastoma in the Beijing Tongren Hospital from 1957 to 2006: clinic-pathological findings. </w:t>
      </w:r>
      <w:r>
        <w:rPr>
          <w:i/>
        </w:rPr>
        <w:t>British Journal of Ophthalmology</w:t>
      </w:r>
      <w:r>
        <w:rPr/>
        <w:t>. 10(1)181-196.</w:t>
      </w:r>
    </w:p>
    <w:p>
      <w:pPr>
        <w:pStyle w:val="BodyText"/>
        <w:spacing w:before="240"/>
        <w:ind w:left="336"/>
        <w:jc w:val="both"/>
      </w:pPr>
      <w:r>
        <w:rPr/>
        <w:t>Ben,</w:t>
      </w:r>
      <w:r>
        <w:rPr>
          <w:spacing w:val="61"/>
        </w:rPr>
        <w:t> </w:t>
      </w:r>
      <w:r>
        <w:rPr/>
        <w:t>E.</w:t>
      </w:r>
      <w:r>
        <w:rPr>
          <w:spacing w:val="65"/>
        </w:rPr>
        <w:t> </w:t>
      </w:r>
      <w:r>
        <w:rPr/>
        <w:t>D.,</w:t>
      </w:r>
      <w:r>
        <w:rPr>
          <w:spacing w:val="67"/>
        </w:rPr>
        <w:t> </w:t>
      </w:r>
      <w:r>
        <w:rPr/>
        <w:t>&amp;</w:t>
      </w:r>
      <w:r>
        <w:rPr>
          <w:spacing w:val="62"/>
        </w:rPr>
        <w:t> </w:t>
      </w:r>
      <w:r>
        <w:rPr/>
        <w:t>Chirambo,</w:t>
      </w:r>
      <w:r>
        <w:rPr>
          <w:spacing w:val="65"/>
        </w:rPr>
        <w:t> </w:t>
      </w:r>
      <w:r>
        <w:rPr/>
        <w:t>M.</w:t>
      </w:r>
      <w:r>
        <w:rPr>
          <w:spacing w:val="63"/>
        </w:rPr>
        <w:t> </w:t>
      </w:r>
      <w:r>
        <w:rPr/>
        <w:t>C.,</w:t>
      </w:r>
      <w:r>
        <w:rPr>
          <w:spacing w:val="63"/>
        </w:rPr>
        <w:t> </w:t>
      </w:r>
      <w:r>
        <w:rPr/>
        <w:t>(1976).</w:t>
      </w:r>
      <w:r>
        <w:rPr>
          <w:spacing w:val="68"/>
        </w:rPr>
        <w:t> </w:t>
      </w:r>
      <w:r>
        <w:rPr/>
        <w:t>Incidence</w:t>
      </w:r>
      <w:r>
        <w:rPr>
          <w:spacing w:val="62"/>
        </w:rPr>
        <w:t> </w:t>
      </w:r>
      <w:r>
        <w:rPr/>
        <w:t>of</w:t>
      </w:r>
      <w:r>
        <w:rPr>
          <w:spacing w:val="63"/>
        </w:rPr>
        <w:t> </w:t>
      </w:r>
      <w:r>
        <w:rPr/>
        <w:t>retinoblastoma</w:t>
      </w:r>
      <w:r>
        <w:rPr>
          <w:spacing w:val="62"/>
        </w:rPr>
        <w:t> </w:t>
      </w:r>
      <w:r>
        <w:rPr/>
        <w:t>in</w:t>
      </w:r>
      <w:r>
        <w:rPr>
          <w:spacing w:val="65"/>
        </w:rPr>
        <w:t> </w:t>
      </w:r>
      <w:r>
        <w:rPr>
          <w:spacing w:val="-2"/>
        </w:rPr>
        <w:t>Malawi.</w:t>
      </w:r>
    </w:p>
    <w:p>
      <w:pPr>
        <w:spacing w:before="1"/>
        <w:ind w:left="1056" w:right="0" w:firstLine="0"/>
        <w:jc w:val="left"/>
        <w:rPr>
          <w:sz w:val="24"/>
        </w:rPr>
      </w:pPr>
      <w:r>
        <w:rPr>
          <w:i/>
          <w:sz w:val="24"/>
        </w:rPr>
        <w:t>Paediatric</w:t>
      </w:r>
      <w:r>
        <w:rPr>
          <w:i/>
          <w:spacing w:val="-4"/>
          <w:sz w:val="24"/>
        </w:rPr>
        <w:t> </w:t>
      </w:r>
      <w:r>
        <w:rPr>
          <w:i/>
          <w:sz w:val="24"/>
        </w:rPr>
        <w:t>Ophthalmology</w:t>
      </w:r>
      <w:r>
        <w:rPr>
          <w:sz w:val="24"/>
        </w:rPr>
        <w:t>;</w:t>
      </w:r>
      <w:r>
        <w:rPr>
          <w:spacing w:val="-2"/>
          <w:sz w:val="24"/>
        </w:rPr>
        <w:t> </w:t>
      </w:r>
      <w:r>
        <w:rPr>
          <w:sz w:val="24"/>
        </w:rPr>
        <w:t>13(3):</w:t>
      </w:r>
      <w:r>
        <w:rPr>
          <w:spacing w:val="-1"/>
          <w:sz w:val="24"/>
        </w:rPr>
        <w:t> </w:t>
      </w:r>
      <w:r>
        <w:rPr>
          <w:sz w:val="24"/>
        </w:rPr>
        <w:t>40-</w:t>
      </w:r>
      <w:r>
        <w:rPr>
          <w:spacing w:val="-5"/>
          <w:sz w:val="24"/>
        </w:rPr>
        <w:t>43.</w:t>
      </w:r>
    </w:p>
    <w:p>
      <w:pPr>
        <w:spacing w:after="0"/>
        <w:jc w:val="left"/>
        <w:rPr>
          <w:sz w:val="24"/>
        </w:rPr>
        <w:sectPr>
          <w:pgSz w:w="11910" w:h="16840"/>
          <w:pgMar w:header="0" w:footer="1014" w:top="1340" w:bottom="1200" w:left="1680" w:right="980"/>
        </w:sectPr>
      </w:pPr>
    </w:p>
    <w:p>
      <w:pPr>
        <w:pStyle w:val="BodyText"/>
        <w:spacing w:before="74"/>
        <w:ind w:left="1056" w:right="455" w:hanging="720"/>
        <w:jc w:val="both"/>
      </w:pPr>
      <w:r>
        <w:rPr/>
        <w:t>Bennett, C. (1975). Up the hierarchy. </w:t>
      </w:r>
      <w:r>
        <w:rPr>
          <w:i/>
        </w:rPr>
        <w:t>Journal of Extension</w:t>
      </w:r>
      <w:r>
        <w:rPr/>
        <w:t>.</w:t>
      </w:r>
      <w:r>
        <w:rPr>
          <w:spacing w:val="-3"/>
        </w:rPr>
        <w:t> </w:t>
      </w:r>
      <w:r>
        <w:rPr/>
        <w:t>[On-line], 13(2).</w:t>
      </w:r>
      <w:r>
        <w:rPr>
          <w:spacing w:val="-3"/>
        </w:rPr>
        <w:t> </w:t>
      </w:r>
      <w:r>
        <w:rPr/>
        <w:t>Available at: </w:t>
      </w:r>
      <w:hyperlink r:id="rId29">
        <w:r>
          <w:rPr/>
          <w:t>https://www.joe.org/j</w:t>
        </w:r>
      </w:hyperlink>
    </w:p>
    <w:p>
      <w:pPr>
        <w:pStyle w:val="BodyText"/>
        <w:spacing w:before="240"/>
        <w:ind w:left="1056" w:right="455" w:hanging="720"/>
        <w:jc w:val="both"/>
      </w:pPr>
      <w:r>
        <w:rPr/>
        <w:t>Bhagia, P., Colanta, A.B., Abramson, D.H., Carlson, D.L., Kleinerman, R.A., Kraus,</w:t>
      </w:r>
      <w:r>
        <w:rPr>
          <w:spacing w:val="40"/>
        </w:rPr>
        <w:t> </w:t>
      </w:r>
      <w:r>
        <w:rPr/>
        <w:t>D., et al. (2011). Sinonasal adenocarcinoma: A rare second malignancy in long term retinoblastoma survivors [Electronic version]. </w:t>
      </w:r>
      <w:r>
        <w:rPr>
          <w:i/>
        </w:rPr>
        <w:t>Paediatric Blood and Cancer</w:t>
      </w:r>
      <w:r>
        <w:rPr/>
        <w:t>, </w:t>
      </w:r>
      <w:r>
        <w:rPr>
          <w:i/>
        </w:rPr>
        <w:t>57</w:t>
      </w:r>
      <w:r>
        <w:rPr/>
        <w:t>(4): 693–695.</w:t>
      </w:r>
    </w:p>
    <w:p>
      <w:pPr>
        <w:pStyle w:val="BodyText"/>
        <w:spacing w:before="240"/>
        <w:ind w:left="1056" w:right="459" w:hanging="720"/>
        <w:jc w:val="both"/>
      </w:pPr>
      <w:r>
        <w:rPr/>
        <w:t>Boyd, K., &amp; Maturi, K. R., (2016). </w:t>
      </w:r>
      <w:r>
        <w:rPr>
          <w:i/>
        </w:rPr>
        <w:t>What is Retinoblastoma</w:t>
      </w:r>
      <w:r>
        <w:rPr/>
        <w:t>. American academy of Ophthalmology. Retrieved at </w:t>
      </w:r>
      <w:hyperlink r:id="rId30">
        <w:r>
          <w:rPr/>
          <w:t>https://www.aao.org</w:t>
        </w:r>
      </w:hyperlink>
    </w:p>
    <w:p>
      <w:pPr>
        <w:spacing w:before="240"/>
        <w:ind w:left="1056" w:right="459" w:hanging="720"/>
        <w:jc w:val="both"/>
        <w:rPr>
          <w:sz w:val="24"/>
        </w:rPr>
      </w:pPr>
      <w:hyperlink r:id="rId31">
        <w:r>
          <w:rPr>
            <w:sz w:val="24"/>
          </w:rPr>
          <w:t>Broaddus, E</w:t>
        </w:r>
      </w:hyperlink>
      <w:r>
        <w:rPr>
          <w:sz w:val="24"/>
        </w:rPr>
        <w:t>.,</w:t>
      </w:r>
      <w:r>
        <w:rPr>
          <w:spacing w:val="-1"/>
          <w:sz w:val="24"/>
        </w:rPr>
        <w:t> </w:t>
      </w:r>
      <w:hyperlink r:id="rId32">
        <w:r>
          <w:rPr>
            <w:sz w:val="24"/>
          </w:rPr>
          <w:t>Topham, A</w:t>
        </w:r>
      </w:hyperlink>
      <w:r>
        <w:rPr>
          <w:sz w:val="24"/>
        </w:rPr>
        <w:t>.,</w:t>
      </w:r>
      <w:r>
        <w:rPr>
          <w:spacing w:val="-1"/>
          <w:sz w:val="24"/>
        </w:rPr>
        <w:t> </w:t>
      </w:r>
      <w:r>
        <w:rPr>
          <w:sz w:val="24"/>
        </w:rPr>
        <w:t>and</w:t>
      </w:r>
      <w:r>
        <w:rPr>
          <w:spacing w:val="-1"/>
          <w:sz w:val="24"/>
        </w:rPr>
        <w:t> </w:t>
      </w:r>
      <w:hyperlink r:id="rId33">
        <w:r>
          <w:rPr>
            <w:sz w:val="24"/>
          </w:rPr>
          <w:t>Singh,</w:t>
        </w:r>
        <w:r>
          <w:rPr>
            <w:spacing w:val="-1"/>
            <w:sz w:val="24"/>
          </w:rPr>
          <w:t> </w:t>
        </w:r>
        <w:r>
          <w:rPr>
            <w:sz w:val="24"/>
          </w:rPr>
          <w:t>A. D</w:t>
        </w:r>
      </w:hyperlink>
      <w:r>
        <w:rPr>
          <w:sz w:val="24"/>
        </w:rPr>
        <w:t>.,</w:t>
      </w:r>
      <w:r>
        <w:rPr>
          <w:spacing w:val="-1"/>
          <w:sz w:val="24"/>
        </w:rPr>
        <w:t> </w:t>
      </w:r>
      <w:r>
        <w:rPr>
          <w:sz w:val="24"/>
        </w:rPr>
        <w:t>(2009). Incidence</w:t>
      </w:r>
      <w:r>
        <w:rPr>
          <w:spacing w:val="-2"/>
          <w:sz w:val="24"/>
        </w:rPr>
        <w:t> </w:t>
      </w:r>
      <w:r>
        <w:rPr>
          <w:sz w:val="24"/>
        </w:rPr>
        <w:t>of</w:t>
      </w:r>
      <w:r>
        <w:rPr>
          <w:spacing w:val="-2"/>
          <w:sz w:val="24"/>
        </w:rPr>
        <w:t> </w:t>
      </w:r>
      <w:r>
        <w:rPr>
          <w:sz w:val="24"/>
        </w:rPr>
        <w:t>retinoblastoma</w:t>
      </w:r>
      <w:r>
        <w:rPr>
          <w:spacing w:val="-2"/>
          <w:sz w:val="24"/>
        </w:rPr>
        <w:t> </w:t>
      </w:r>
      <w:r>
        <w:rPr>
          <w:sz w:val="24"/>
        </w:rPr>
        <w:t>in</w:t>
      </w:r>
      <w:r>
        <w:rPr>
          <w:spacing w:val="-1"/>
          <w:sz w:val="24"/>
        </w:rPr>
        <w:t> </w:t>
      </w:r>
      <w:r>
        <w:rPr>
          <w:sz w:val="24"/>
        </w:rPr>
        <w:t>the USA: 1975-2004. </w:t>
      </w:r>
      <w:hyperlink r:id="rId34">
        <w:r>
          <w:rPr>
            <w:i/>
            <w:sz w:val="24"/>
          </w:rPr>
          <w:t>British Journal of Ophthalmology</w:t>
        </w:r>
        <w:r>
          <w:rPr>
            <w:sz w:val="24"/>
          </w:rPr>
          <w:t>.</w:t>
        </w:r>
      </w:hyperlink>
      <w:r>
        <w:rPr>
          <w:sz w:val="24"/>
        </w:rPr>
        <w:t> 93(1):3-21.</w:t>
      </w:r>
    </w:p>
    <w:p>
      <w:pPr>
        <w:pStyle w:val="BodyText"/>
        <w:spacing w:before="240"/>
        <w:ind w:left="1056" w:right="455" w:hanging="720"/>
        <w:jc w:val="both"/>
      </w:pPr>
      <w:hyperlink r:id="rId25">
        <w:r>
          <w:rPr/>
          <w:t>Bulgan,</w:t>
        </w:r>
      </w:hyperlink>
      <w:r>
        <w:rPr/>
        <w:t> T., &amp; </w:t>
      </w:r>
      <w:hyperlink r:id="rId26">
        <w:r>
          <w:rPr/>
          <w:t>Gilbert</w:t>
        </w:r>
      </w:hyperlink>
      <w:r>
        <w:rPr/>
        <w:t>. C.E., (2009). Prevalence and causes of severe visual impairment and blindness in children in Mongolia. </w:t>
      </w:r>
      <w:r>
        <w:rPr>
          <w:i/>
        </w:rPr>
        <w:t>Ophthalmic Epidemiology. </w:t>
      </w:r>
      <w:r>
        <w:rPr/>
        <w:t>9(4): 271- </w:t>
      </w:r>
      <w:r>
        <w:rPr>
          <w:spacing w:val="-4"/>
        </w:rPr>
        <w:t>281</w:t>
      </w:r>
    </w:p>
    <w:p>
      <w:pPr>
        <w:pStyle w:val="BodyText"/>
        <w:spacing w:before="241"/>
        <w:ind w:left="1" w:right="127"/>
        <w:jc w:val="center"/>
      </w:pPr>
      <w:r>
        <w:rPr>
          <w:color w:val="212121"/>
        </w:rPr>
        <w:t>Bunin,</w:t>
      </w:r>
      <w:r>
        <w:rPr>
          <w:color w:val="212121"/>
          <w:spacing w:val="23"/>
        </w:rPr>
        <w:t>  </w:t>
      </w:r>
      <w:r>
        <w:rPr>
          <w:color w:val="212121"/>
        </w:rPr>
        <w:t>G.</w:t>
      </w:r>
      <w:r>
        <w:rPr>
          <w:color w:val="212121"/>
          <w:spacing w:val="25"/>
        </w:rPr>
        <w:t>  </w:t>
      </w:r>
      <w:r>
        <w:rPr>
          <w:color w:val="212121"/>
        </w:rPr>
        <w:t>R.,</w:t>
      </w:r>
      <w:r>
        <w:rPr>
          <w:color w:val="212121"/>
          <w:spacing w:val="25"/>
        </w:rPr>
        <w:t>  </w:t>
      </w:r>
      <w:r>
        <w:rPr>
          <w:color w:val="212121"/>
        </w:rPr>
        <w:t>&amp;</w:t>
      </w:r>
      <w:r>
        <w:rPr>
          <w:color w:val="212121"/>
          <w:spacing w:val="79"/>
          <w:w w:val="150"/>
        </w:rPr>
        <w:t> </w:t>
      </w:r>
      <w:r>
        <w:rPr>
          <w:color w:val="212121"/>
        </w:rPr>
        <w:t>Orjuela,</w:t>
      </w:r>
      <w:r>
        <w:rPr>
          <w:color w:val="212121"/>
          <w:spacing w:val="25"/>
        </w:rPr>
        <w:t>  </w:t>
      </w:r>
      <w:r>
        <w:rPr>
          <w:color w:val="212121"/>
        </w:rPr>
        <w:t>M.</w:t>
      </w:r>
      <w:r>
        <w:rPr>
          <w:color w:val="212121"/>
          <w:spacing w:val="25"/>
        </w:rPr>
        <w:t>  </w:t>
      </w:r>
      <w:r>
        <w:rPr>
          <w:color w:val="212121"/>
        </w:rPr>
        <w:t>(2015).</w:t>
      </w:r>
      <w:r>
        <w:rPr>
          <w:color w:val="212121"/>
          <w:spacing w:val="25"/>
        </w:rPr>
        <w:t>  </w:t>
      </w:r>
      <w:r>
        <w:rPr>
          <w:color w:val="212121"/>
        </w:rPr>
        <w:t>Retinoblastoma:</w:t>
      </w:r>
      <w:r>
        <w:rPr>
          <w:color w:val="212121"/>
          <w:spacing w:val="25"/>
        </w:rPr>
        <w:t>  </w:t>
      </w:r>
      <w:r>
        <w:rPr>
          <w:color w:val="212121"/>
        </w:rPr>
        <w:t>Epidemiologic</w:t>
      </w:r>
      <w:r>
        <w:rPr>
          <w:color w:val="212121"/>
          <w:spacing w:val="26"/>
        </w:rPr>
        <w:t>  </w:t>
      </w:r>
      <w:r>
        <w:rPr>
          <w:color w:val="212121"/>
          <w:spacing w:val="-2"/>
        </w:rPr>
        <w:t>Aspects.</w:t>
      </w:r>
    </w:p>
    <w:p>
      <w:pPr>
        <w:spacing w:before="2"/>
        <w:ind w:left="1056" w:right="0" w:firstLine="0"/>
        <w:jc w:val="left"/>
        <w:rPr>
          <w:sz w:val="24"/>
        </w:rPr>
      </w:pPr>
      <w:r>
        <w:rPr>
          <w:color w:val="212121"/>
          <w:sz w:val="24"/>
        </w:rPr>
        <w:t>In</w:t>
      </w:r>
      <w:r>
        <w:rPr>
          <w:color w:val="212121"/>
          <w:spacing w:val="-4"/>
          <w:sz w:val="24"/>
        </w:rPr>
        <w:t> </w:t>
      </w:r>
      <w:r>
        <w:rPr>
          <w:i/>
          <w:color w:val="212121"/>
          <w:sz w:val="24"/>
        </w:rPr>
        <w:t>Clinical</w:t>
      </w:r>
      <w:r>
        <w:rPr>
          <w:i/>
          <w:color w:val="212121"/>
          <w:spacing w:val="-1"/>
          <w:sz w:val="24"/>
        </w:rPr>
        <w:t> </w:t>
      </w:r>
      <w:r>
        <w:rPr>
          <w:i/>
          <w:color w:val="212121"/>
          <w:sz w:val="24"/>
        </w:rPr>
        <w:t>Ophthalmic Oncology </w:t>
      </w:r>
      <w:r>
        <w:rPr>
          <w:color w:val="212121"/>
          <w:sz w:val="24"/>
        </w:rPr>
        <w:t>(pp.</w:t>
      </w:r>
      <w:r>
        <w:rPr>
          <w:color w:val="212121"/>
          <w:spacing w:val="-1"/>
          <w:sz w:val="24"/>
        </w:rPr>
        <w:t> </w:t>
      </w:r>
      <w:r>
        <w:rPr>
          <w:color w:val="212121"/>
          <w:sz w:val="24"/>
        </w:rPr>
        <w:t>39-50).</w:t>
      </w:r>
      <w:r>
        <w:rPr>
          <w:color w:val="212121"/>
          <w:spacing w:val="-1"/>
          <w:sz w:val="24"/>
        </w:rPr>
        <w:t> </w:t>
      </w:r>
      <w:r>
        <w:rPr>
          <w:color w:val="212121"/>
          <w:sz w:val="24"/>
        </w:rPr>
        <w:t>Springer,</w:t>
      </w:r>
      <w:r>
        <w:rPr>
          <w:color w:val="212121"/>
          <w:spacing w:val="-1"/>
          <w:sz w:val="24"/>
        </w:rPr>
        <w:t> </w:t>
      </w:r>
      <w:r>
        <w:rPr>
          <w:color w:val="212121"/>
          <w:sz w:val="24"/>
        </w:rPr>
        <w:t>Berlin,</w:t>
      </w:r>
      <w:r>
        <w:rPr>
          <w:color w:val="212121"/>
          <w:spacing w:val="-1"/>
          <w:sz w:val="24"/>
        </w:rPr>
        <w:t> </w:t>
      </w:r>
      <w:r>
        <w:rPr>
          <w:color w:val="212121"/>
          <w:spacing w:val="-2"/>
          <w:sz w:val="24"/>
        </w:rPr>
        <w:t>Heidelberg.</w:t>
      </w:r>
    </w:p>
    <w:p>
      <w:pPr>
        <w:pStyle w:val="BodyText"/>
        <w:spacing w:before="238"/>
        <w:ind w:right="460"/>
        <w:jc w:val="right"/>
      </w:pPr>
      <w:r>
        <w:rPr/>
        <w:t>Bunin,</w:t>
      </w:r>
      <w:r>
        <w:rPr>
          <w:spacing w:val="17"/>
        </w:rPr>
        <w:t> </w:t>
      </w:r>
      <w:r>
        <w:rPr/>
        <w:t>G.</w:t>
      </w:r>
      <w:r>
        <w:rPr>
          <w:spacing w:val="18"/>
        </w:rPr>
        <w:t> </w:t>
      </w:r>
      <w:r>
        <w:rPr/>
        <w:t>R.,</w:t>
      </w:r>
      <w:r>
        <w:rPr>
          <w:spacing w:val="20"/>
        </w:rPr>
        <w:t> </w:t>
      </w:r>
      <w:r>
        <w:rPr/>
        <w:t>&amp;</w:t>
      </w:r>
      <w:r>
        <w:rPr>
          <w:spacing w:val="19"/>
        </w:rPr>
        <w:t> </w:t>
      </w:r>
      <w:r>
        <w:rPr/>
        <w:t>Orjuela,</w:t>
      </w:r>
      <w:r>
        <w:rPr>
          <w:spacing w:val="19"/>
        </w:rPr>
        <w:t> </w:t>
      </w:r>
      <w:r>
        <w:rPr/>
        <w:t>M.,</w:t>
      </w:r>
      <w:r>
        <w:rPr>
          <w:spacing w:val="19"/>
        </w:rPr>
        <w:t> </w:t>
      </w:r>
      <w:r>
        <w:rPr/>
        <w:t>(2007).</w:t>
      </w:r>
      <w:r>
        <w:rPr>
          <w:spacing w:val="18"/>
        </w:rPr>
        <w:t> </w:t>
      </w:r>
      <w:r>
        <w:rPr/>
        <w:t>Geographic</w:t>
      </w:r>
      <w:r>
        <w:rPr>
          <w:spacing w:val="22"/>
        </w:rPr>
        <w:t> </w:t>
      </w:r>
      <w:r>
        <w:rPr/>
        <w:t>and</w:t>
      </w:r>
      <w:r>
        <w:rPr>
          <w:spacing w:val="19"/>
        </w:rPr>
        <w:t> </w:t>
      </w:r>
      <w:r>
        <w:rPr/>
        <w:t>environmental</w:t>
      </w:r>
      <w:r>
        <w:rPr>
          <w:spacing w:val="19"/>
        </w:rPr>
        <w:t> </w:t>
      </w:r>
      <w:r>
        <w:rPr/>
        <w:t>factors.</w:t>
      </w:r>
      <w:r>
        <w:rPr>
          <w:spacing w:val="21"/>
        </w:rPr>
        <w:t> </w:t>
      </w:r>
      <w:r>
        <w:rPr/>
        <w:t>In</w:t>
      </w:r>
      <w:r>
        <w:rPr>
          <w:spacing w:val="20"/>
        </w:rPr>
        <w:t> </w:t>
      </w:r>
      <w:r>
        <w:rPr>
          <w:spacing w:val="-2"/>
        </w:rPr>
        <w:t>Singh</w:t>
      </w:r>
    </w:p>
    <w:p>
      <w:pPr>
        <w:pStyle w:val="BodyText"/>
        <w:ind w:right="461"/>
        <w:jc w:val="right"/>
      </w:pPr>
      <w:r>
        <w:rPr/>
        <w:t>A.</w:t>
      </w:r>
      <w:r>
        <w:rPr>
          <w:spacing w:val="62"/>
          <w:w w:val="150"/>
        </w:rPr>
        <w:t> </w:t>
      </w:r>
      <w:r>
        <w:rPr/>
        <w:t>D,</w:t>
      </w:r>
      <w:r>
        <w:rPr>
          <w:spacing w:val="64"/>
          <w:w w:val="150"/>
        </w:rPr>
        <w:t> </w:t>
      </w:r>
      <w:r>
        <w:rPr/>
        <w:t>Damato</w:t>
      </w:r>
      <w:r>
        <w:rPr>
          <w:spacing w:val="64"/>
          <w:w w:val="150"/>
        </w:rPr>
        <w:t> </w:t>
      </w:r>
      <w:r>
        <w:rPr/>
        <w:t>B.</w:t>
      </w:r>
      <w:r>
        <w:rPr>
          <w:spacing w:val="64"/>
          <w:w w:val="150"/>
        </w:rPr>
        <w:t> </w:t>
      </w:r>
      <w:r>
        <w:rPr/>
        <w:t>E.</w:t>
      </w:r>
      <w:r>
        <w:rPr>
          <w:spacing w:val="66"/>
          <w:w w:val="150"/>
        </w:rPr>
        <w:t> </w:t>
      </w:r>
      <w:r>
        <w:rPr/>
        <w:t>Pe‘er</w:t>
      </w:r>
      <w:r>
        <w:rPr>
          <w:spacing w:val="64"/>
          <w:w w:val="150"/>
        </w:rPr>
        <w:t> </w:t>
      </w:r>
      <w:r>
        <w:rPr/>
        <w:t>j,</w:t>
      </w:r>
      <w:r>
        <w:rPr>
          <w:spacing w:val="65"/>
          <w:w w:val="150"/>
        </w:rPr>
        <w:t> </w:t>
      </w:r>
      <w:r>
        <w:rPr/>
        <w:t>et</w:t>
      </w:r>
      <w:r>
        <w:rPr>
          <w:spacing w:val="65"/>
          <w:w w:val="150"/>
        </w:rPr>
        <w:t> </w:t>
      </w:r>
      <w:r>
        <w:rPr/>
        <w:t>al,</w:t>
      </w:r>
      <w:r>
        <w:rPr>
          <w:spacing w:val="65"/>
          <w:w w:val="150"/>
        </w:rPr>
        <w:t> </w:t>
      </w:r>
      <w:r>
        <w:rPr/>
        <w:t>eds.</w:t>
      </w:r>
      <w:r>
        <w:rPr>
          <w:spacing w:val="65"/>
          <w:w w:val="150"/>
        </w:rPr>
        <w:t> </w:t>
      </w:r>
      <w:r>
        <w:rPr/>
        <w:t>Clinical</w:t>
      </w:r>
      <w:r>
        <w:rPr>
          <w:spacing w:val="65"/>
          <w:w w:val="150"/>
        </w:rPr>
        <w:t> </w:t>
      </w:r>
      <w:r>
        <w:rPr/>
        <w:t>ophthalmic</w:t>
      </w:r>
      <w:r>
        <w:rPr>
          <w:spacing w:val="63"/>
          <w:w w:val="150"/>
        </w:rPr>
        <w:t> </w:t>
      </w:r>
      <w:r>
        <w:rPr>
          <w:spacing w:val="-2"/>
        </w:rPr>
        <w:t>oncology.</w:t>
      </w:r>
    </w:p>
    <w:p>
      <w:pPr>
        <w:spacing w:before="0"/>
        <w:ind w:left="1056" w:right="0" w:firstLine="0"/>
        <w:jc w:val="left"/>
        <w:rPr>
          <w:sz w:val="24"/>
        </w:rPr>
      </w:pPr>
      <w:r>
        <w:rPr>
          <w:i/>
          <w:sz w:val="24"/>
        </w:rPr>
        <w:t>Philadelphia</w:t>
      </w:r>
      <w:r>
        <w:rPr>
          <w:sz w:val="24"/>
        </w:rPr>
        <w:t>:</w:t>
      </w:r>
      <w:r>
        <w:rPr>
          <w:spacing w:val="-4"/>
          <w:sz w:val="24"/>
        </w:rPr>
        <w:t> </w:t>
      </w:r>
      <w:r>
        <w:rPr>
          <w:sz w:val="24"/>
        </w:rPr>
        <w:t>Saunders-Elsevier:</w:t>
      </w:r>
      <w:r>
        <w:rPr>
          <w:spacing w:val="-2"/>
          <w:sz w:val="24"/>
        </w:rPr>
        <w:t> </w:t>
      </w:r>
      <w:r>
        <w:rPr>
          <w:sz w:val="24"/>
        </w:rPr>
        <w:t>4(1):</w:t>
      </w:r>
      <w:r>
        <w:rPr>
          <w:spacing w:val="-2"/>
          <w:sz w:val="24"/>
        </w:rPr>
        <w:t> </w:t>
      </w:r>
      <w:r>
        <w:rPr>
          <w:sz w:val="24"/>
        </w:rPr>
        <w:t>10-</w:t>
      </w:r>
      <w:r>
        <w:rPr>
          <w:spacing w:val="-5"/>
          <w:sz w:val="24"/>
        </w:rPr>
        <w:t>16</w:t>
      </w:r>
    </w:p>
    <w:p>
      <w:pPr>
        <w:pStyle w:val="BodyText"/>
        <w:spacing w:before="240"/>
        <w:ind w:right="119"/>
        <w:jc w:val="center"/>
      </w:pPr>
      <w:r>
        <w:rPr/>
        <w:t>Canty,</w:t>
      </w:r>
      <w:r>
        <w:rPr>
          <w:spacing w:val="49"/>
          <w:w w:val="150"/>
        </w:rPr>
        <w:t> </w:t>
      </w:r>
      <w:r>
        <w:rPr/>
        <w:t>C.A.</w:t>
      </w:r>
      <w:r>
        <w:rPr>
          <w:spacing w:val="51"/>
          <w:w w:val="150"/>
        </w:rPr>
        <w:t> </w:t>
      </w:r>
      <w:r>
        <w:rPr/>
        <w:t>(2009).</w:t>
      </w:r>
      <w:r>
        <w:rPr>
          <w:spacing w:val="52"/>
          <w:w w:val="150"/>
        </w:rPr>
        <w:t> </w:t>
      </w:r>
      <w:r>
        <w:rPr/>
        <w:t>Retinoblastoma:</w:t>
      </w:r>
      <w:r>
        <w:rPr>
          <w:spacing w:val="52"/>
          <w:w w:val="150"/>
        </w:rPr>
        <w:t> </w:t>
      </w:r>
      <w:r>
        <w:rPr/>
        <w:t>An</w:t>
      </w:r>
      <w:r>
        <w:rPr>
          <w:spacing w:val="52"/>
          <w:w w:val="150"/>
        </w:rPr>
        <w:t> </w:t>
      </w:r>
      <w:r>
        <w:rPr/>
        <w:t>overview</w:t>
      </w:r>
      <w:r>
        <w:rPr>
          <w:spacing w:val="51"/>
          <w:w w:val="150"/>
        </w:rPr>
        <w:t> </w:t>
      </w:r>
      <w:r>
        <w:rPr/>
        <w:t>for</w:t>
      </w:r>
      <w:r>
        <w:rPr>
          <w:spacing w:val="51"/>
          <w:w w:val="150"/>
        </w:rPr>
        <w:t> </w:t>
      </w:r>
      <w:r>
        <w:rPr/>
        <w:t>advanced</w:t>
      </w:r>
      <w:r>
        <w:rPr>
          <w:spacing w:val="51"/>
          <w:w w:val="150"/>
        </w:rPr>
        <w:t> </w:t>
      </w:r>
      <w:r>
        <w:rPr/>
        <w:t>practice</w:t>
      </w:r>
      <w:r>
        <w:rPr>
          <w:spacing w:val="51"/>
          <w:w w:val="150"/>
        </w:rPr>
        <w:t> </w:t>
      </w:r>
      <w:r>
        <w:rPr>
          <w:spacing w:val="-2"/>
        </w:rPr>
        <w:t>nurses.</w:t>
      </w:r>
    </w:p>
    <w:p>
      <w:pPr>
        <w:spacing w:before="0"/>
        <w:ind w:left="1056" w:right="0" w:firstLine="0"/>
        <w:jc w:val="left"/>
        <w:rPr>
          <w:sz w:val="24"/>
        </w:rPr>
      </w:pPr>
      <w:r>
        <w:rPr>
          <w:i/>
          <w:sz w:val="24"/>
        </w:rPr>
        <w:t>Journal</w:t>
      </w:r>
      <w:r>
        <w:rPr>
          <w:i/>
          <w:spacing w:val="-1"/>
          <w:sz w:val="24"/>
        </w:rPr>
        <w:t> </w:t>
      </w:r>
      <w:r>
        <w:rPr>
          <w:i/>
          <w:sz w:val="24"/>
        </w:rPr>
        <w:t>of American</w:t>
      </w:r>
      <w:r>
        <w:rPr>
          <w:i/>
          <w:spacing w:val="-1"/>
          <w:sz w:val="24"/>
        </w:rPr>
        <w:t> </w:t>
      </w:r>
      <w:r>
        <w:rPr>
          <w:i/>
          <w:sz w:val="24"/>
        </w:rPr>
        <w:t>Academy</w:t>
      </w:r>
      <w:r>
        <w:rPr>
          <w:i/>
          <w:spacing w:val="-2"/>
          <w:sz w:val="24"/>
        </w:rPr>
        <w:t> </w:t>
      </w:r>
      <w:r>
        <w:rPr>
          <w:i/>
          <w:sz w:val="24"/>
        </w:rPr>
        <w:t>of</w:t>
      </w:r>
      <w:r>
        <w:rPr>
          <w:i/>
          <w:spacing w:val="-1"/>
          <w:sz w:val="24"/>
        </w:rPr>
        <w:t> </w:t>
      </w:r>
      <w:r>
        <w:rPr>
          <w:i/>
          <w:sz w:val="24"/>
        </w:rPr>
        <w:t>Nurse Practitioners</w:t>
      </w:r>
      <w:r>
        <w:rPr>
          <w:sz w:val="24"/>
        </w:rPr>
        <w:t>, </w:t>
      </w:r>
      <w:r>
        <w:rPr>
          <w:spacing w:val="-2"/>
          <w:sz w:val="24"/>
        </w:rPr>
        <w:t>21(1):149–155.</w:t>
      </w:r>
    </w:p>
    <w:p>
      <w:pPr>
        <w:pStyle w:val="BodyText"/>
        <w:spacing w:before="240"/>
        <w:ind w:left="1056" w:right="458" w:hanging="720"/>
        <w:jc w:val="both"/>
      </w:pPr>
      <w:r>
        <w:rPr/>
        <w:t>Carter, J. (2009). Recognizing the signs of retinoblastoma. </w:t>
      </w:r>
      <w:r>
        <w:rPr>
          <w:i/>
        </w:rPr>
        <w:t>Practice Nursing</w:t>
      </w:r>
      <w:r>
        <w:rPr/>
        <w:t>, </w:t>
      </w:r>
      <w:r>
        <w:rPr>
          <w:i/>
        </w:rPr>
        <w:t>20</w:t>
      </w:r>
      <w:r>
        <w:rPr/>
        <w:t>(8): </w:t>
      </w:r>
      <w:r>
        <w:rPr>
          <w:spacing w:val="-2"/>
        </w:rPr>
        <w:t>394–397.</w:t>
      </w:r>
    </w:p>
    <w:p>
      <w:pPr>
        <w:pStyle w:val="BodyText"/>
        <w:spacing w:before="240"/>
        <w:ind w:left="1056" w:right="455" w:hanging="720"/>
        <w:jc w:val="both"/>
      </w:pPr>
      <w:r>
        <w:rPr/>
        <w:t>Chantada GL, Qaddoumi I, Canturk S, et al., (2011) Strategies to manage retinoblastoma in developing countries. </w:t>
      </w:r>
      <w:r>
        <w:rPr>
          <w:i/>
        </w:rPr>
        <w:t>Paediatric Blood Cancer</w:t>
      </w:r>
      <w:r>
        <w:rPr/>
        <w:t>; 56(1):341- </w:t>
      </w:r>
      <w:r>
        <w:rPr>
          <w:spacing w:val="-4"/>
        </w:rPr>
        <w:t>348.</w:t>
      </w:r>
    </w:p>
    <w:p>
      <w:pPr>
        <w:pStyle w:val="BodyText"/>
        <w:spacing w:before="244"/>
        <w:ind w:left="1056" w:right="456" w:hanging="720"/>
        <w:jc w:val="both"/>
      </w:pPr>
      <w:r>
        <w:rPr>
          <w:color w:val="212121"/>
        </w:rPr>
        <w:t>Chasimpha, S. J., Parkin, D. M., Masamba, L., &amp; Dzamalala, C. P. (2017). Three</w:t>
      </w:r>
      <w:r>
        <w:rPr>
          <w:rFonts w:ascii="Cambria Math" w:hAnsi="Cambria Math"/>
          <w:color w:val="212121"/>
        </w:rPr>
        <w:t>‐</w:t>
      </w:r>
      <w:r>
        <w:rPr>
          <w:color w:val="212121"/>
        </w:rPr>
        <w:t>year cancer incidence in Blantyre, Malawi (2008–2010).</w:t>
      </w:r>
      <w:r>
        <w:rPr>
          <w:color w:val="212121"/>
          <w:spacing w:val="-4"/>
        </w:rPr>
        <w:t> </w:t>
      </w:r>
      <w:r>
        <w:rPr>
          <w:i/>
          <w:color w:val="212121"/>
        </w:rPr>
        <w:t>International journal of cancer</w:t>
      </w:r>
      <w:r>
        <w:rPr>
          <w:color w:val="212121"/>
        </w:rPr>
        <w:t>, </w:t>
      </w:r>
      <w:r>
        <w:rPr>
          <w:i/>
          <w:color w:val="212121"/>
        </w:rPr>
        <w:t>141</w:t>
      </w:r>
      <w:r>
        <w:rPr>
          <w:color w:val="212121"/>
        </w:rPr>
        <w:t>(4):694-700.</w:t>
      </w:r>
    </w:p>
    <w:p>
      <w:pPr>
        <w:spacing w:before="236"/>
        <w:ind w:left="1056" w:right="458" w:hanging="720"/>
        <w:jc w:val="both"/>
        <w:rPr>
          <w:sz w:val="24"/>
        </w:rPr>
      </w:pPr>
      <w:r>
        <w:rPr>
          <w:sz w:val="24"/>
        </w:rPr>
        <w:t>Chen, C.S., Suthers, G., Carroll, J., Rudzki, Z. &amp; Muecke, J. (2003). Sarcoma and familial retinoblastoma [Electronic version]. </w:t>
      </w:r>
      <w:r>
        <w:rPr>
          <w:i/>
          <w:sz w:val="24"/>
        </w:rPr>
        <w:t>Clinical and Experimental Ophthalmology</w:t>
      </w:r>
      <w:r>
        <w:rPr>
          <w:sz w:val="24"/>
        </w:rPr>
        <w:t>, </w:t>
      </w:r>
      <w:r>
        <w:rPr>
          <w:i/>
          <w:sz w:val="24"/>
        </w:rPr>
        <w:t>31(1)</w:t>
      </w:r>
      <w:r>
        <w:rPr>
          <w:sz w:val="24"/>
        </w:rPr>
        <w:t>: 392–396.</w:t>
      </w:r>
    </w:p>
    <w:p>
      <w:pPr>
        <w:pStyle w:val="BodyText"/>
        <w:spacing w:before="240"/>
        <w:ind w:left="2" w:right="127"/>
        <w:jc w:val="center"/>
      </w:pPr>
      <w:r>
        <w:rPr/>
        <w:t>Crewe,</w:t>
      </w:r>
      <w:r>
        <w:rPr>
          <w:spacing w:val="6"/>
        </w:rPr>
        <w:t> </w:t>
      </w:r>
      <w:r>
        <w:rPr/>
        <w:t>J.</w:t>
      </w:r>
      <w:r>
        <w:rPr>
          <w:spacing w:val="8"/>
        </w:rPr>
        <w:t> </w:t>
      </w:r>
      <w:r>
        <w:rPr/>
        <w:t>M.,</w:t>
      </w:r>
      <w:r>
        <w:rPr>
          <w:spacing w:val="9"/>
        </w:rPr>
        <w:t> </w:t>
      </w:r>
      <w:r>
        <w:rPr/>
        <w:t>Morlet,</w:t>
      </w:r>
      <w:r>
        <w:rPr>
          <w:spacing w:val="8"/>
        </w:rPr>
        <w:t> </w:t>
      </w:r>
      <w:r>
        <w:rPr/>
        <w:t>N.,</w:t>
      </w:r>
      <w:r>
        <w:rPr>
          <w:spacing w:val="11"/>
        </w:rPr>
        <w:t> </w:t>
      </w:r>
      <w:r>
        <w:rPr/>
        <w:t>&amp;</w:t>
      </w:r>
      <w:r>
        <w:rPr>
          <w:spacing w:val="9"/>
        </w:rPr>
        <w:t> </w:t>
      </w:r>
      <w:r>
        <w:rPr/>
        <w:t>Lam,</w:t>
      </w:r>
      <w:r>
        <w:rPr>
          <w:spacing w:val="9"/>
        </w:rPr>
        <w:t> </w:t>
      </w:r>
      <w:r>
        <w:rPr/>
        <w:t>G.,</w:t>
      </w:r>
      <w:r>
        <w:rPr>
          <w:spacing w:val="10"/>
        </w:rPr>
        <w:t> </w:t>
      </w:r>
      <w:r>
        <w:rPr/>
        <w:t>et</w:t>
      </w:r>
      <w:r>
        <w:rPr>
          <w:spacing w:val="9"/>
        </w:rPr>
        <w:t> </w:t>
      </w:r>
      <w:r>
        <w:rPr/>
        <w:t>al</w:t>
      </w:r>
      <w:r>
        <w:rPr>
          <w:spacing w:val="8"/>
        </w:rPr>
        <w:t> </w:t>
      </w:r>
      <w:r>
        <w:rPr/>
        <w:t>(2012).</w:t>
      </w:r>
      <w:r>
        <w:rPr>
          <w:spacing w:val="9"/>
        </w:rPr>
        <w:t> </w:t>
      </w:r>
      <w:r>
        <w:rPr/>
        <w:t>Prevalence</w:t>
      </w:r>
      <w:r>
        <w:rPr>
          <w:spacing w:val="7"/>
        </w:rPr>
        <w:t> </w:t>
      </w:r>
      <w:r>
        <w:rPr/>
        <w:t>of</w:t>
      </w:r>
      <w:r>
        <w:rPr>
          <w:spacing w:val="10"/>
        </w:rPr>
        <w:t> </w:t>
      </w:r>
      <w:r>
        <w:rPr/>
        <w:t>blindness</w:t>
      </w:r>
      <w:r>
        <w:rPr>
          <w:spacing w:val="11"/>
        </w:rPr>
        <w:t> </w:t>
      </w:r>
      <w:r>
        <w:rPr/>
        <w:t>in</w:t>
      </w:r>
      <w:r>
        <w:rPr>
          <w:spacing w:val="9"/>
        </w:rPr>
        <w:t> </w:t>
      </w:r>
      <w:r>
        <w:rPr>
          <w:spacing w:val="-2"/>
        </w:rPr>
        <w:t>children.</w:t>
      </w:r>
    </w:p>
    <w:p>
      <w:pPr>
        <w:spacing w:before="0"/>
        <w:ind w:left="1056" w:right="0" w:firstLine="0"/>
        <w:jc w:val="left"/>
        <w:rPr>
          <w:sz w:val="24"/>
        </w:rPr>
      </w:pPr>
      <w:r>
        <w:rPr>
          <w:i/>
          <w:sz w:val="24"/>
        </w:rPr>
        <w:t>British</w:t>
      </w:r>
      <w:r>
        <w:rPr>
          <w:i/>
          <w:spacing w:val="-3"/>
          <w:sz w:val="24"/>
        </w:rPr>
        <w:t> </w:t>
      </w:r>
      <w:r>
        <w:rPr>
          <w:i/>
          <w:sz w:val="24"/>
        </w:rPr>
        <w:t>Journal</w:t>
      </w:r>
      <w:r>
        <w:rPr>
          <w:i/>
          <w:spacing w:val="-1"/>
          <w:sz w:val="24"/>
        </w:rPr>
        <w:t> </w:t>
      </w:r>
      <w:r>
        <w:rPr>
          <w:i/>
          <w:sz w:val="24"/>
        </w:rPr>
        <w:t>of</w:t>
      </w:r>
      <w:r>
        <w:rPr>
          <w:i/>
          <w:spacing w:val="-1"/>
          <w:sz w:val="24"/>
        </w:rPr>
        <w:t> </w:t>
      </w:r>
      <w:r>
        <w:rPr>
          <w:i/>
          <w:sz w:val="24"/>
        </w:rPr>
        <w:t>Ophthalmology</w:t>
      </w:r>
      <w:r>
        <w:rPr>
          <w:sz w:val="24"/>
        </w:rPr>
        <w:t>.</w:t>
      </w:r>
      <w:r>
        <w:rPr>
          <w:spacing w:val="-1"/>
          <w:sz w:val="24"/>
        </w:rPr>
        <w:t> </w:t>
      </w:r>
      <w:r>
        <w:rPr>
          <w:sz w:val="24"/>
        </w:rPr>
        <w:t>96(1):</w:t>
      </w:r>
      <w:r>
        <w:rPr>
          <w:spacing w:val="-1"/>
          <w:sz w:val="24"/>
        </w:rPr>
        <w:t> </w:t>
      </w:r>
      <w:r>
        <w:rPr>
          <w:sz w:val="24"/>
        </w:rPr>
        <w:t>1537-</w:t>
      </w:r>
      <w:r>
        <w:rPr>
          <w:spacing w:val="-2"/>
          <w:sz w:val="24"/>
        </w:rPr>
        <w:t>1538.</w:t>
      </w:r>
    </w:p>
    <w:p>
      <w:pPr>
        <w:pStyle w:val="BodyText"/>
        <w:spacing w:before="240"/>
        <w:ind w:left="1056" w:right="459" w:hanging="720"/>
        <w:jc w:val="both"/>
      </w:pPr>
      <w:r>
        <w:rPr/>
        <w:t>De Camargo, B, de Oliveira Ferreira J, de Souza Reis, R, Ferman, S, de Oliveira</w:t>
      </w:r>
      <w:r>
        <w:rPr>
          <w:spacing w:val="40"/>
        </w:rPr>
        <w:t> </w:t>
      </w:r>
      <w:r>
        <w:rPr/>
        <w:t>Santos, M, &amp; Pombo-de-Oliveira, M., (2011). Socioeconomic status and the incidence of non-central nervous system childhood embryonic tumours in Brazil. </w:t>
      </w:r>
      <w:r>
        <w:rPr>
          <w:i/>
        </w:rPr>
        <w:t>BMC Cancer</w:t>
      </w:r>
      <w:r>
        <w:rPr/>
        <w:t>; 11:160.</w:t>
      </w:r>
    </w:p>
    <w:p>
      <w:pPr>
        <w:spacing w:after="0"/>
        <w:jc w:val="both"/>
        <w:sectPr>
          <w:pgSz w:w="11910" w:h="16840"/>
          <w:pgMar w:header="0" w:footer="1014" w:top="1340" w:bottom="1200" w:left="1680" w:right="980"/>
        </w:sectPr>
      </w:pPr>
    </w:p>
    <w:p>
      <w:pPr>
        <w:spacing w:before="74"/>
        <w:ind w:left="1056" w:right="459" w:hanging="720"/>
        <w:jc w:val="both"/>
        <w:rPr>
          <w:i/>
          <w:sz w:val="24"/>
        </w:rPr>
      </w:pPr>
      <w:r>
        <w:rPr>
          <w:sz w:val="24"/>
        </w:rPr>
        <w:t>Del Monte, A. M., (2015)</w:t>
      </w:r>
      <w:r>
        <w:rPr>
          <w:i/>
          <w:sz w:val="24"/>
        </w:rPr>
        <w:t>. Retinoblastoma - what is it, symptoms, causes, risk factors, </w:t>
      </w:r>
      <w:hyperlink r:id="rId35">
        <w:r>
          <w:rPr>
            <w:i/>
            <w:sz w:val="24"/>
          </w:rPr>
          <w:t>tests and diagnos</w:t>
        </w:r>
      </w:hyperlink>
      <w:r>
        <w:rPr>
          <w:i/>
          <w:sz w:val="24"/>
        </w:rPr>
        <w:t>is, treatment options. University of Michigan Kellogg Eye </w:t>
      </w:r>
      <w:r>
        <w:rPr>
          <w:i/>
          <w:spacing w:val="-2"/>
          <w:sz w:val="24"/>
        </w:rPr>
        <w:t>Center.htm</w:t>
      </w:r>
    </w:p>
    <w:p>
      <w:pPr>
        <w:spacing w:before="240"/>
        <w:ind w:left="1056" w:right="457" w:hanging="720"/>
        <w:jc w:val="both"/>
        <w:rPr>
          <w:sz w:val="24"/>
        </w:rPr>
      </w:pPr>
      <w:hyperlink r:id="rId17">
        <w:r>
          <w:rPr>
            <w:sz w:val="24"/>
          </w:rPr>
          <w:t>Demirbag BC,</w:t>
        </w:r>
      </w:hyperlink>
      <w:r>
        <w:rPr>
          <w:sz w:val="24"/>
        </w:rPr>
        <w:t> </w:t>
      </w:r>
      <w:hyperlink r:id="rId18">
        <w:r>
          <w:rPr>
            <w:sz w:val="24"/>
          </w:rPr>
          <w:t>Kurtuncu M</w:t>
        </w:r>
      </w:hyperlink>
      <w:r>
        <w:rPr>
          <w:sz w:val="24"/>
        </w:rPr>
        <w:t>, &amp; </w:t>
      </w:r>
      <w:hyperlink r:id="rId19">
        <w:r>
          <w:rPr>
            <w:sz w:val="24"/>
          </w:rPr>
          <w:t>Guven H.</w:t>
        </w:r>
      </w:hyperlink>
      <w:r>
        <w:rPr>
          <w:sz w:val="24"/>
        </w:rPr>
        <w:t> (2013). Knowledge of Turkish mothers with children in the 0-13 age group</w:t>
      </w:r>
      <w:r>
        <w:rPr>
          <w:spacing w:val="-1"/>
          <w:sz w:val="24"/>
        </w:rPr>
        <w:t> </w:t>
      </w:r>
      <w:r>
        <w:rPr>
          <w:sz w:val="24"/>
        </w:rPr>
        <w:t>about cancer</w:t>
      </w:r>
      <w:r>
        <w:rPr>
          <w:spacing w:val="-1"/>
          <w:sz w:val="24"/>
        </w:rPr>
        <w:t> </w:t>
      </w:r>
      <w:r>
        <w:rPr>
          <w:sz w:val="24"/>
        </w:rPr>
        <w:t>symptoms. </w:t>
      </w:r>
      <w:hyperlink r:id="rId36">
        <w:r>
          <w:rPr>
            <w:i/>
            <w:sz w:val="24"/>
          </w:rPr>
          <w:t>Asian Pacific Journal of</w:t>
        </w:r>
      </w:hyperlink>
      <w:r>
        <w:rPr>
          <w:i/>
          <w:sz w:val="24"/>
        </w:rPr>
        <w:t> </w:t>
      </w:r>
      <w:hyperlink r:id="rId36">
        <w:r>
          <w:rPr>
            <w:i/>
            <w:sz w:val="24"/>
          </w:rPr>
          <w:t>Cancer Prevention</w:t>
        </w:r>
        <w:r>
          <w:rPr>
            <w:sz w:val="24"/>
          </w:rPr>
          <w:t>.</w:t>
        </w:r>
      </w:hyperlink>
      <w:r>
        <w:rPr>
          <w:sz w:val="24"/>
        </w:rPr>
        <w:t> 14(2):1031-5.</w:t>
      </w:r>
    </w:p>
    <w:p>
      <w:pPr>
        <w:pStyle w:val="BodyText"/>
        <w:spacing w:line="242" w:lineRule="auto" w:before="240"/>
        <w:ind w:left="1056" w:right="460" w:hanging="720"/>
        <w:jc w:val="both"/>
      </w:pPr>
      <w:r>
        <w:rPr>
          <w:color w:val="212121"/>
        </w:rPr>
        <w:t>Dimaras, H., Kimani, K., Dimba, E. A., Gronsdahl, P., White, A., Chan, H. S., &amp;</w:t>
      </w:r>
      <w:r>
        <w:rPr>
          <w:color w:val="212121"/>
          <w:spacing w:val="40"/>
        </w:rPr>
        <w:t> </w:t>
      </w:r>
      <w:r>
        <w:rPr>
          <w:color w:val="212121"/>
        </w:rPr>
        <w:t>Gallie, B. L. (2012). Retinoblastoma. </w:t>
      </w:r>
      <w:r>
        <w:rPr>
          <w:i/>
          <w:color w:val="212121"/>
        </w:rPr>
        <w:t>The Lancet</w:t>
      </w:r>
      <w:r>
        <w:rPr>
          <w:color w:val="212121"/>
        </w:rPr>
        <w:t>, </w:t>
      </w:r>
      <w:r>
        <w:rPr>
          <w:i/>
          <w:color w:val="212121"/>
        </w:rPr>
        <w:t>379</w:t>
      </w:r>
      <w:r>
        <w:rPr>
          <w:color w:val="212121"/>
        </w:rPr>
        <w:t>(9824):1436-1446.</w:t>
      </w:r>
    </w:p>
    <w:p>
      <w:pPr>
        <w:pStyle w:val="BodyText"/>
        <w:spacing w:before="234"/>
        <w:ind w:left="1056" w:right="455" w:hanging="720"/>
        <w:jc w:val="both"/>
      </w:pPr>
      <w:r>
        <w:rPr/>
        <w:t>Dommering, C.J., Marees, T., Hout, A.H., Imhof, S.M., Heijboer, H.M., Ringens, P.J., et al. (2012). </w:t>
      </w:r>
      <w:r>
        <w:rPr>
          <w:i/>
        </w:rPr>
        <w:t>RB1 </w:t>
      </w:r>
      <w:r>
        <w:rPr/>
        <w:t>mutations and second primary malignancies after hereditary retinoblastoma. </w:t>
      </w:r>
      <w:r>
        <w:rPr>
          <w:i/>
        </w:rPr>
        <w:t>Familial Cancer</w:t>
      </w:r>
      <w:r>
        <w:rPr/>
        <w:t>, </w:t>
      </w:r>
      <w:r>
        <w:rPr>
          <w:i/>
        </w:rPr>
        <w:t>11</w:t>
      </w:r>
      <w:r>
        <w:rPr/>
        <w:t>(1):225–233. doi:10.1007/s10689-011- </w:t>
      </w:r>
      <w:r>
        <w:rPr>
          <w:spacing w:val="-2"/>
        </w:rPr>
        <w:t>9505-3</w:t>
      </w:r>
    </w:p>
    <w:p>
      <w:pPr>
        <w:pStyle w:val="BodyText"/>
        <w:spacing w:before="241"/>
        <w:ind w:left="1056" w:right="453" w:hanging="720"/>
        <w:jc w:val="both"/>
      </w:pPr>
      <w:r>
        <w:rPr/>
        <w:t>Dundar, M., Lanyon, G.W. &amp; Connor, M.J. (2001). Detection of mutations in the </w:t>
      </w:r>
      <w:r>
        <w:rPr>
          <w:i/>
        </w:rPr>
        <w:t>RB1 </w:t>
      </w:r>
      <w:r>
        <w:rPr/>
        <w:t>gene by single strand conformation polymorphism (SSCP) analysis, amplification mismatch detection (AMD) analysis and polymerase chain reaction sequencing [Electronic version]. </w:t>
      </w:r>
      <w:r>
        <w:rPr>
          <w:i/>
        </w:rPr>
        <w:t>Proceedings of the National Science Council</w:t>
      </w:r>
      <w:r>
        <w:rPr/>
        <w:t>, </w:t>
      </w:r>
      <w:r>
        <w:rPr>
          <w:i/>
        </w:rPr>
        <w:t>Republic </w:t>
      </w:r>
      <w:r>
        <w:rPr/>
        <w:t>of </w:t>
      </w:r>
      <w:r>
        <w:rPr>
          <w:i/>
        </w:rPr>
        <w:t>China</w:t>
      </w:r>
      <w:r>
        <w:rPr/>
        <w:t>, </w:t>
      </w:r>
      <w:r>
        <w:rPr>
          <w:i/>
        </w:rPr>
        <w:t>25</w:t>
      </w:r>
      <w:r>
        <w:rPr/>
        <w:t>(3):166–173.</w:t>
      </w:r>
    </w:p>
    <w:p>
      <w:pPr>
        <w:spacing w:before="240"/>
        <w:ind w:left="1056" w:right="455" w:hanging="720"/>
        <w:jc w:val="both"/>
        <w:rPr>
          <w:sz w:val="24"/>
        </w:rPr>
      </w:pPr>
      <w:r>
        <w:rPr>
          <w:sz w:val="24"/>
        </w:rPr>
        <w:t>Eagly, A., &amp; Shallz, C. (1998). Attitude Structure and Function. </w:t>
      </w:r>
      <w:r>
        <w:rPr>
          <w:i/>
          <w:sz w:val="24"/>
        </w:rPr>
        <w:t>Handbook of Social Psychology. </w:t>
      </w:r>
      <w:r>
        <w:rPr>
          <w:sz w:val="24"/>
        </w:rPr>
        <w:t>New York: McGraw-Hill, 32-38.</w:t>
      </w:r>
    </w:p>
    <w:p>
      <w:pPr>
        <w:spacing w:line="242" w:lineRule="auto" w:before="241"/>
        <w:ind w:left="1056" w:right="458" w:hanging="720"/>
        <w:jc w:val="both"/>
        <w:rPr>
          <w:sz w:val="24"/>
        </w:rPr>
      </w:pPr>
      <w:r>
        <w:rPr>
          <w:color w:val="212121"/>
          <w:sz w:val="24"/>
        </w:rPr>
        <w:t>Edy Siswanto, J., &amp; Sauer, P. J. (2017). Retinopathy of prematurity in Indonesia: incidence and risk factors. </w:t>
      </w:r>
      <w:r>
        <w:rPr>
          <w:i/>
          <w:color w:val="212121"/>
          <w:sz w:val="24"/>
        </w:rPr>
        <w:t>Journal of neonatal-perinatal medicine</w:t>
      </w:r>
      <w:r>
        <w:rPr>
          <w:color w:val="212121"/>
          <w:sz w:val="24"/>
        </w:rPr>
        <w:t>, </w:t>
      </w:r>
      <w:r>
        <w:rPr>
          <w:i/>
          <w:color w:val="212121"/>
          <w:sz w:val="24"/>
        </w:rPr>
        <w:t>10</w:t>
      </w:r>
      <w:r>
        <w:rPr>
          <w:color w:val="212121"/>
          <w:sz w:val="24"/>
        </w:rPr>
        <w:t>(1):85-90.</w:t>
      </w:r>
    </w:p>
    <w:p>
      <w:pPr>
        <w:spacing w:before="234"/>
        <w:ind w:left="1056" w:right="453" w:hanging="720"/>
        <w:jc w:val="both"/>
        <w:rPr>
          <w:sz w:val="24"/>
        </w:rPr>
      </w:pPr>
      <w:r>
        <w:rPr>
          <w:sz w:val="24"/>
        </w:rPr>
        <w:t>Epee, E., (2015). Knowledge, attitudes and practices of general practitioners on</w:t>
      </w:r>
      <w:r>
        <w:rPr>
          <w:spacing w:val="40"/>
          <w:sz w:val="24"/>
        </w:rPr>
        <w:t> </w:t>
      </w:r>
      <w:r>
        <w:rPr>
          <w:sz w:val="24"/>
        </w:rPr>
        <w:t>blinding eye diseases of children in Cameroon. </w:t>
      </w:r>
      <w:r>
        <w:rPr>
          <w:i/>
          <w:sz w:val="24"/>
        </w:rPr>
        <w:t>Journal of clinical and experimental ophthalmology: </w:t>
      </w:r>
      <w:r>
        <w:rPr>
          <w:sz w:val="24"/>
        </w:rPr>
        <w:t>41(72): 21-55.</w:t>
      </w:r>
    </w:p>
    <w:p>
      <w:pPr>
        <w:pStyle w:val="BodyText"/>
        <w:spacing w:before="240"/>
        <w:ind w:left="1056" w:right="455" w:hanging="720"/>
        <w:jc w:val="both"/>
      </w:pPr>
      <w:r>
        <w:rPr/>
        <w:t>Fajardo-Gutierrez, A, Juarez-Ocana, S, Gonzalez-Miranda, G, et al. (2007). Incidence of cancer in children residing in ten jurisdictions of the Mexican Republic: importance of the Cancer</w:t>
      </w:r>
      <w:r>
        <w:rPr>
          <w:spacing w:val="40"/>
        </w:rPr>
        <w:t> </w:t>
      </w:r>
      <w:r>
        <w:rPr/>
        <w:t>Registry (a population-based study). </w:t>
      </w:r>
      <w:r>
        <w:rPr>
          <w:i/>
        </w:rPr>
        <w:t>BMC Cancer</w:t>
      </w:r>
      <w:r>
        <w:rPr/>
        <w:t>; </w:t>
      </w:r>
      <w:r>
        <w:rPr>
          <w:spacing w:val="-2"/>
        </w:rPr>
        <w:t>7:68.</w:t>
      </w:r>
    </w:p>
    <w:p>
      <w:pPr>
        <w:pStyle w:val="BodyText"/>
        <w:spacing w:before="241"/>
        <w:ind w:left="336"/>
      </w:pPr>
      <w:r>
        <w:rPr/>
        <w:t>Fatunmbi,</w:t>
      </w:r>
      <w:r>
        <w:rPr>
          <w:spacing w:val="-2"/>
        </w:rPr>
        <w:t> </w:t>
      </w:r>
      <w:r>
        <w:rPr/>
        <w:t>M.,</w:t>
      </w:r>
      <w:r>
        <w:rPr>
          <w:spacing w:val="1"/>
        </w:rPr>
        <w:t> </w:t>
      </w:r>
      <w:r>
        <w:rPr/>
        <w:t>Saunders,</w:t>
      </w:r>
      <w:r>
        <w:rPr>
          <w:spacing w:val="5"/>
        </w:rPr>
        <w:t> </w:t>
      </w:r>
      <w:r>
        <w:rPr/>
        <w:t>A., Chugani,</w:t>
      </w:r>
      <w:r>
        <w:rPr>
          <w:spacing w:val="1"/>
        </w:rPr>
        <w:t> </w:t>
      </w:r>
      <w:r>
        <w:rPr/>
        <w:t>B.,</w:t>
      </w:r>
      <w:r>
        <w:rPr>
          <w:spacing w:val="3"/>
        </w:rPr>
        <w:t> </w:t>
      </w:r>
      <w:r>
        <w:rPr/>
        <w:t>Echeazu,</w:t>
      </w:r>
      <w:r>
        <w:rPr>
          <w:spacing w:val="2"/>
        </w:rPr>
        <w:t> </w:t>
      </w:r>
      <w:r>
        <w:rPr/>
        <w:t>I.,</w:t>
      </w:r>
      <w:r>
        <w:rPr>
          <w:spacing w:val="1"/>
        </w:rPr>
        <w:t> </w:t>
      </w:r>
      <w:r>
        <w:rPr/>
        <w:t>Masika,</w:t>
      </w:r>
      <w:r>
        <w:rPr>
          <w:spacing w:val="1"/>
        </w:rPr>
        <w:t> </w:t>
      </w:r>
      <w:r>
        <w:rPr/>
        <w:t>M.,</w:t>
      </w:r>
      <w:r>
        <w:rPr>
          <w:spacing w:val="3"/>
        </w:rPr>
        <w:t> </w:t>
      </w:r>
      <w:r>
        <w:rPr/>
        <w:t>Edge,</w:t>
      </w:r>
      <w:r>
        <w:rPr>
          <w:spacing w:val="1"/>
        </w:rPr>
        <w:t> </w:t>
      </w:r>
      <w:r>
        <w:rPr/>
        <w:t>S.,</w:t>
      </w:r>
      <w:r>
        <w:rPr>
          <w:spacing w:val="1"/>
        </w:rPr>
        <w:t> </w:t>
      </w:r>
      <w:r>
        <w:rPr/>
        <w:t>&amp;</w:t>
      </w:r>
      <w:r>
        <w:rPr>
          <w:spacing w:val="-1"/>
        </w:rPr>
        <w:t> </w:t>
      </w:r>
      <w:r>
        <w:rPr>
          <w:spacing w:val="-2"/>
        </w:rPr>
        <w:t>Nwogu,</w:t>
      </w:r>
    </w:p>
    <w:p>
      <w:pPr>
        <w:spacing w:line="242" w:lineRule="auto" w:before="0"/>
        <w:ind w:left="1056" w:right="358" w:firstLine="0"/>
        <w:jc w:val="left"/>
        <w:rPr>
          <w:sz w:val="24"/>
        </w:rPr>
      </w:pPr>
      <w:r>
        <w:rPr>
          <w:sz w:val="24"/>
        </w:rPr>
        <w:t>C.</w:t>
      </w:r>
      <w:r>
        <w:rPr>
          <w:spacing w:val="-1"/>
          <w:sz w:val="24"/>
        </w:rPr>
        <w:t> </w:t>
      </w:r>
      <w:r>
        <w:rPr>
          <w:sz w:val="24"/>
        </w:rPr>
        <w:t>(2018).</w:t>
      </w:r>
      <w:r>
        <w:rPr>
          <w:spacing w:val="-2"/>
          <w:sz w:val="24"/>
        </w:rPr>
        <w:t> </w:t>
      </w:r>
      <w:r>
        <w:rPr>
          <w:sz w:val="24"/>
        </w:rPr>
        <w:t>Cancer</w:t>
      </w:r>
      <w:r>
        <w:rPr>
          <w:spacing w:val="-2"/>
          <w:sz w:val="24"/>
        </w:rPr>
        <w:t> </w:t>
      </w:r>
      <w:r>
        <w:rPr>
          <w:sz w:val="24"/>
        </w:rPr>
        <w:t>Registration</w:t>
      </w:r>
      <w:r>
        <w:rPr>
          <w:spacing w:val="-1"/>
          <w:sz w:val="24"/>
        </w:rPr>
        <w:t> </w:t>
      </w:r>
      <w:r>
        <w:rPr>
          <w:sz w:val="24"/>
        </w:rPr>
        <w:t>in Resource Limited</w:t>
      </w:r>
      <w:r>
        <w:rPr>
          <w:spacing w:val="-1"/>
          <w:sz w:val="24"/>
        </w:rPr>
        <w:t> </w:t>
      </w:r>
      <w:r>
        <w:rPr>
          <w:sz w:val="24"/>
        </w:rPr>
        <w:t>Environments—Experience in Lagos, Nigeria. </w:t>
      </w:r>
      <w:r>
        <w:rPr>
          <w:i/>
          <w:sz w:val="24"/>
        </w:rPr>
        <w:t>Journal of Surgical Research</w:t>
      </w:r>
      <w:r>
        <w:rPr>
          <w:sz w:val="24"/>
        </w:rPr>
        <w:t>, </w:t>
      </w:r>
      <w:r>
        <w:rPr>
          <w:i/>
          <w:sz w:val="24"/>
        </w:rPr>
        <w:t>235(1):</w:t>
      </w:r>
      <w:r>
        <w:rPr>
          <w:sz w:val="24"/>
        </w:rPr>
        <w:t>167-170.</w:t>
      </w:r>
    </w:p>
    <w:p>
      <w:pPr>
        <w:spacing w:before="234"/>
        <w:ind w:left="1056" w:right="456" w:hanging="720"/>
        <w:jc w:val="both"/>
        <w:rPr>
          <w:sz w:val="24"/>
        </w:rPr>
      </w:pPr>
      <w:r>
        <w:rPr>
          <w:sz w:val="24"/>
        </w:rPr>
        <w:t>Foster, A., &amp; Yorston, D., (1992)</w:t>
      </w:r>
      <w:r>
        <w:rPr>
          <w:b/>
          <w:sz w:val="24"/>
        </w:rPr>
        <w:t>. </w:t>
      </w:r>
      <w:r>
        <w:rPr>
          <w:sz w:val="24"/>
        </w:rPr>
        <w:t>Corneal ulceration in Tanzanian children: relationship between measles and vitamin A deficiency. </w:t>
      </w:r>
      <w:r>
        <w:rPr>
          <w:i/>
          <w:sz w:val="24"/>
        </w:rPr>
        <w:t>Transactions of the Royal Society of Tropical Medicine and Hygiene</w:t>
      </w:r>
      <w:r>
        <w:rPr>
          <w:sz w:val="24"/>
        </w:rPr>
        <w:t>, 86(1): 454–455.</w:t>
      </w:r>
    </w:p>
    <w:p>
      <w:pPr>
        <w:pStyle w:val="BodyText"/>
        <w:spacing w:before="240"/>
        <w:ind w:left="1056" w:right="456" w:hanging="720"/>
        <w:jc w:val="both"/>
      </w:pPr>
      <w:r>
        <w:rPr/>
        <w:t>Gallie, B.L., Campbell, C., Devlin, H., Duckett, A. &amp; Squire, J.A. (1999). Developmental basis of retinal-specific induction of cancer by RB mutation. </w:t>
      </w:r>
      <w:r>
        <w:rPr>
          <w:i/>
        </w:rPr>
        <w:t>Cancer Research</w:t>
      </w:r>
      <w:r>
        <w:rPr/>
        <w:t>, </w:t>
      </w:r>
      <w:r>
        <w:rPr>
          <w:i/>
        </w:rPr>
        <w:t>59</w:t>
      </w:r>
      <w:r>
        <w:rPr/>
        <w:t>(1): 1731-1735.</w:t>
      </w:r>
    </w:p>
    <w:p>
      <w:pPr>
        <w:pStyle w:val="BodyText"/>
        <w:spacing w:before="241"/>
        <w:ind w:left="1056" w:right="456" w:hanging="720"/>
        <w:jc w:val="both"/>
      </w:pPr>
      <w:r>
        <w:rPr/>
        <w:t>Genuardi, M., Klutz, M., Devriendt, K., Caruso, D., Stirpe, M. &amp; Lohmann, D.R. (2001).</w:t>
      </w:r>
      <w:r>
        <w:rPr>
          <w:spacing w:val="28"/>
        </w:rPr>
        <w:t> </w:t>
      </w:r>
      <w:r>
        <w:rPr/>
        <w:t>Multiple</w:t>
      </w:r>
      <w:r>
        <w:rPr>
          <w:spacing w:val="31"/>
        </w:rPr>
        <w:t> </w:t>
      </w:r>
      <w:r>
        <w:rPr/>
        <w:t>lipomas</w:t>
      </w:r>
      <w:r>
        <w:rPr>
          <w:spacing w:val="32"/>
        </w:rPr>
        <w:t> </w:t>
      </w:r>
      <w:r>
        <w:rPr/>
        <w:t>linked</w:t>
      </w:r>
      <w:r>
        <w:rPr>
          <w:spacing w:val="32"/>
        </w:rPr>
        <w:t> </w:t>
      </w:r>
      <w:r>
        <w:rPr/>
        <w:t>to</w:t>
      </w:r>
      <w:r>
        <w:rPr>
          <w:spacing w:val="32"/>
        </w:rPr>
        <w:t> </w:t>
      </w:r>
      <w:r>
        <w:rPr/>
        <w:t>an</w:t>
      </w:r>
      <w:r>
        <w:rPr>
          <w:spacing w:val="33"/>
        </w:rPr>
        <w:t> </w:t>
      </w:r>
      <w:r>
        <w:rPr>
          <w:i/>
        </w:rPr>
        <w:t>RB1</w:t>
      </w:r>
      <w:r>
        <w:rPr>
          <w:i/>
          <w:spacing w:val="29"/>
        </w:rPr>
        <w:t> </w:t>
      </w:r>
      <w:r>
        <w:rPr/>
        <w:t>gene</w:t>
      </w:r>
      <w:r>
        <w:rPr>
          <w:spacing w:val="33"/>
        </w:rPr>
        <w:t> </w:t>
      </w:r>
      <w:r>
        <w:rPr/>
        <w:t>mutation</w:t>
      </w:r>
      <w:r>
        <w:rPr>
          <w:spacing w:val="32"/>
        </w:rPr>
        <w:t> </w:t>
      </w:r>
      <w:r>
        <w:rPr/>
        <w:t>in</w:t>
      </w:r>
      <w:r>
        <w:rPr>
          <w:spacing w:val="30"/>
        </w:rPr>
        <w:t> </w:t>
      </w:r>
      <w:r>
        <w:rPr/>
        <w:t>a</w:t>
      </w:r>
      <w:r>
        <w:rPr>
          <w:spacing w:val="31"/>
        </w:rPr>
        <w:t> </w:t>
      </w:r>
      <w:r>
        <w:rPr/>
        <w:t>large</w:t>
      </w:r>
      <w:r>
        <w:rPr>
          <w:spacing w:val="31"/>
        </w:rPr>
        <w:t> </w:t>
      </w:r>
      <w:r>
        <w:rPr>
          <w:spacing w:val="-2"/>
        </w:rPr>
        <w:t>pedigree</w:t>
      </w:r>
    </w:p>
    <w:p>
      <w:pPr>
        <w:spacing w:after="0"/>
        <w:jc w:val="both"/>
        <w:sectPr>
          <w:pgSz w:w="11910" w:h="16840"/>
          <w:pgMar w:header="0" w:footer="1014" w:top="1340" w:bottom="1200" w:left="1680" w:right="980"/>
        </w:sectPr>
      </w:pPr>
    </w:p>
    <w:p>
      <w:pPr>
        <w:spacing w:before="74"/>
        <w:ind w:left="1056" w:right="471" w:firstLine="0"/>
        <w:jc w:val="left"/>
        <w:rPr>
          <w:sz w:val="24"/>
        </w:rPr>
      </w:pPr>
      <w:r>
        <w:rPr>
          <w:sz w:val="24"/>
        </w:rPr>
        <w:t>with</w:t>
      </w:r>
      <w:r>
        <w:rPr>
          <w:spacing w:val="40"/>
          <w:sz w:val="24"/>
        </w:rPr>
        <w:t> </w:t>
      </w:r>
      <w:r>
        <w:rPr>
          <w:sz w:val="24"/>
        </w:rPr>
        <w:t>low</w:t>
      </w:r>
      <w:r>
        <w:rPr>
          <w:spacing w:val="40"/>
          <w:sz w:val="24"/>
        </w:rPr>
        <w:t> </w:t>
      </w:r>
      <w:r>
        <w:rPr>
          <w:sz w:val="24"/>
        </w:rPr>
        <w:t>penetrance</w:t>
      </w:r>
      <w:r>
        <w:rPr>
          <w:spacing w:val="40"/>
          <w:sz w:val="24"/>
        </w:rPr>
        <w:t> </w:t>
      </w:r>
      <w:r>
        <w:rPr>
          <w:sz w:val="24"/>
        </w:rPr>
        <w:t>retinoblastoma.</w:t>
      </w:r>
      <w:r>
        <w:rPr>
          <w:spacing w:val="40"/>
          <w:sz w:val="24"/>
        </w:rPr>
        <w:t> </w:t>
      </w:r>
      <w:r>
        <w:rPr>
          <w:i/>
          <w:sz w:val="24"/>
        </w:rPr>
        <w:t>European</w:t>
      </w:r>
      <w:r>
        <w:rPr>
          <w:i/>
          <w:spacing w:val="40"/>
          <w:sz w:val="24"/>
        </w:rPr>
        <w:t> </w:t>
      </w:r>
      <w:r>
        <w:rPr>
          <w:i/>
          <w:sz w:val="24"/>
        </w:rPr>
        <w:t>Journal</w:t>
      </w:r>
      <w:r>
        <w:rPr>
          <w:i/>
          <w:spacing w:val="40"/>
          <w:sz w:val="24"/>
        </w:rPr>
        <w:t> </w:t>
      </w:r>
      <w:r>
        <w:rPr>
          <w:i/>
          <w:sz w:val="24"/>
        </w:rPr>
        <w:t>of</w:t>
      </w:r>
      <w:r>
        <w:rPr>
          <w:i/>
          <w:spacing w:val="40"/>
          <w:sz w:val="24"/>
        </w:rPr>
        <w:t> </w:t>
      </w:r>
      <w:r>
        <w:rPr>
          <w:i/>
          <w:sz w:val="24"/>
        </w:rPr>
        <w:t>Human</w:t>
      </w:r>
      <w:r>
        <w:rPr>
          <w:i/>
          <w:spacing w:val="40"/>
          <w:sz w:val="24"/>
        </w:rPr>
        <w:t> </w:t>
      </w:r>
      <w:r>
        <w:rPr>
          <w:i/>
          <w:sz w:val="24"/>
        </w:rPr>
        <w:t>Genetics</w:t>
      </w:r>
      <w:r>
        <w:rPr>
          <w:sz w:val="24"/>
        </w:rPr>
        <w:t>, </w:t>
      </w:r>
      <w:r>
        <w:rPr>
          <w:i/>
          <w:sz w:val="24"/>
        </w:rPr>
        <w:t>9</w:t>
      </w:r>
      <w:r>
        <w:rPr>
          <w:sz w:val="24"/>
        </w:rPr>
        <w:t>(6): 690–694.</w:t>
      </w:r>
    </w:p>
    <w:p>
      <w:pPr>
        <w:spacing w:before="240"/>
        <w:ind w:left="1056" w:right="455" w:hanging="720"/>
        <w:jc w:val="both"/>
        <w:rPr>
          <w:sz w:val="24"/>
        </w:rPr>
      </w:pPr>
      <w:r>
        <w:rPr>
          <w:sz w:val="24"/>
        </w:rPr>
        <w:t>Gera, M., Gera, B., Advani, S.H. &amp; Manish, G. (1996). Unusual second malignancies</w:t>
      </w:r>
      <w:r>
        <w:rPr>
          <w:spacing w:val="80"/>
          <w:sz w:val="24"/>
        </w:rPr>
        <w:t> </w:t>
      </w:r>
      <w:r>
        <w:rPr>
          <w:sz w:val="24"/>
        </w:rPr>
        <w:t>in childhood retinoblastoma [Electronic version]. </w:t>
      </w:r>
      <w:r>
        <w:rPr>
          <w:i/>
          <w:sz w:val="24"/>
        </w:rPr>
        <w:t>Indian Journal of Medical</w:t>
      </w:r>
      <w:r>
        <w:rPr>
          <w:i/>
          <w:spacing w:val="80"/>
          <w:sz w:val="24"/>
        </w:rPr>
        <w:t> </w:t>
      </w:r>
      <w:r>
        <w:rPr>
          <w:i/>
          <w:sz w:val="24"/>
        </w:rPr>
        <w:t>and Paediatric Oncology</w:t>
      </w:r>
      <w:r>
        <w:rPr>
          <w:sz w:val="24"/>
        </w:rPr>
        <w:t>, </w:t>
      </w:r>
      <w:r>
        <w:rPr>
          <w:i/>
          <w:sz w:val="24"/>
        </w:rPr>
        <w:t>17</w:t>
      </w:r>
      <w:r>
        <w:rPr>
          <w:sz w:val="24"/>
        </w:rPr>
        <w:t>(1): 40–44.</w:t>
      </w:r>
    </w:p>
    <w:p>
      <w:pPr>
        <w:spacing w:line="240" w:lineRule="auto" w:before="240"/>
        <w:ind w:left="1056" w:right="458" w:hanging="720"/>
        <w:jc w:val="both"/>
        <w:rPr>
          <w:sz w:val="24"/>
        </w:rPr>
      </w:pPr>
      <w:r>
        <w:rPr>
          <w:sz w:val="24"/>
        </w:rPr>
        <w:t>Geta, K., &amp; Bejiga, A. (2011). Knowledge, attitude and practice towards strabismus in Cheha District, Central Ethiopia. </w:t>
      </w:r>
      <w:r>
        <w:rPr>
          <w:i/>
          <w:sz w:val="24"/>
        </w:rPr>
        <w:t>Ethiopian Journal of Health Development</w:t>
      </w:r>
      <w:r>
        <w:rPr>
          <w:sz w:val="24"/>
        </w:rPr>
        <w:t>, </w:t>
      </w:r>
      <w:r>
        <w:rPr>
          <w:i/>
          <w:sz w:val="24"/>
        </w:rPr>
        <w:t>25</w:t>
      </w:r>
      <w:r>
        <w:rPr>
          <w:sz w:val="24"/>
        </w:rPr>
        <w:t>(3): 212-215.</w:t>
      </w:r>
    </w:p>
    <w:p>
      <w:pPr>
        <w:pStyle w:val="BodyText"/>
        <w:spacing w:before="240"/>
        <w:ind w:left="1056" w:right="459" w:hanging="720"/>
        <w:jc w:val="both"/>
      </w:pPr>
      <w:r>
        <w:rPr/>
        <w:t>Gilbert C, &amp; Foster A. (2001). Childhood blindness in the context of vision 2020, the right to sight. </w:t>
      </w:r>
      <w:r>
        <w:rPr>
          <w:i/>
        </w:rPr>
        <w:t>Bull</w:t>
      </w:r>
      <w:r>
        <w:rPr/>
        <w:t>. </w:t>
      </w:r>
      <w:r>
        <w:rPr>
          <w:i/>
        </w:rPr>
        <w:t>World Health org </w:t>
      </w:r>
      <w:r>
        <w:rPr/>
        <w:t>;79(1):227-232.</w:t>
      </w:r>
    </w:p>
    <w:p>
      <w:pPr>
        <w:pStyle w:val="BodyText"/>
        <w:spacing w:before="240"/>
        <w:ind w:left="1056" w:right="459" w:hanging="720"/>
        <w:jc w:val="both"/>
      </w:pPr>
      <w:r>
        <w:rPr/>
        <w:t>Gilbert, C. E., (1999). Prevalence of blindness and visual impairment in children a review of available data. </w:t>
      </w:r>
      <w:r>
        <w:rPr>
          <w:i/>
        </w:rPr>
        <w:t>Ophthalmic Epidemiology</w:t>
      </w:r>
      <w:r>
        <w:rPr/>
        <w:t>, 6(1): 73–81.</w:t>
      </w:r>
    </w:p>
    <w:p>
      <w:pPr>
        <w:pStyle w:val="BodyText"/>
        <w:spacing w:before="241"/>
        <w:ind w:left="1056" w:right="454" w:hanging="720"/>
        <w:jc w:val="both"/>
      </w:pPr>
      <w:r>
        <w:rPr>
          <w:color w:val="212121"/>
        </w:rPr>
        <w:t>Greene, M. H., Kratz, C. P., Mai, P. L., Mueller, C., Peters, J. A., Bratslavsky, G., ... &amp; Watkins, R. J. (2010). Familial testicular germ cell tumors in adults: 2010 summary of genetic risk factors and clinical phenotype. </w:t>
      </w:r>
      <w:r>
        <w:rPr>
          <w:i/>
          <w:color w:val="212121"/>
        </w:rPr>
        <w:t>Endocrine-related cancer</w:t>
      </w:r>
      <w:r>
        <w:rPr>
          <w:color w:val="212121"/>
        </w:rPr>
        <w:t>, </w:t>
      </w:r>
      <w:r>
        <w:rPr>
          <w:i/>
          <w:color w:val="212121"/>
        </w:rPr>
        <w:t>17</w:t>
      </w:r>
      <w:r>
        <w:rPr>
          <w:color w:val="212121"/>
        </w:rPr>
        <w:t>(2):R109-R121.</w:t>
      </w:r>
    </w:p>
    <w:p>
      <w:pPr>
        <w:spacing w:line="242" w:lineRule="auto" w:before="240"/>
        <w:ind w:left="1056" w:right="460" w:hanging="720"/>
        <w:jc w:val="both"/>
        <w:rPr>
          <w:sz w:val="24"/>
        </w:rPr>
      </w:pPr>
      <w:r>
        <w:rPr>
          <w:color w:val="212121"/>
          <w:sz w:val="24"/>
        </w:rPr>
        <w:t>Gudlavalleti, V. S. M.</w:t>
      </w:r>
      <w:r>
        <w:rPr>
          <w:color w:val="212121"/>
          <w:spacing w:val="-2"/>
          <w:sz w:val="24"/>
        </w:rPr>
        <w:t> </w:t>
      </w:r>
      <w:r>
        <w:rPr>
          <w:color w:val="212121"/>
          <w:sz w:val="24"/>
        </w:rPr>
        <w:t>(2017).</w:t>
      </w:r>
      <w:r>
        <w:rPr>
          <w:color w:val="212121"/>
          <w:spacing w:val="-1"/>
          <w:sz w:val="24"/>
        </w:rPr>
        <w:t> </w:t>
      </w:r>
      <w:r>
        <w:rPr>
          <w:color w:val="212121"/>
          <w:sz w:val="24"/>
        </w:rPr>
        <w:t>Magnitude</w:t>
      </w:r>
      <w:r>
        <w:rPr>
          <w:color w:val="212121"/>
          <w:spacing w:val="-1"/>
          <w:sz w:val="24"/>
        </w:rPr>
        <w:t> </w:t>
      </w:r>
      <w:r>
        <w:rPr>
          <w:color w:val="212121"/>
          <w:sz w:val="24"/>
        </w:rPr>
        <w:t>and temporal trends in avoidable</w:t>
      </w:r>
      <w:r>
        <w:rPr>
          <w:color w:val="212121"/>
          <w:spacing w:val="-1"/>
          <w:sz w:val="24"/>
        </w:rPr>
        <w:t> </w:t>
      </w:r>
      <w:r>
        <w:rPr>
          <w:color w:val="212121"/>
          <w:sz w:val="24"/>
        </w:rPr>
        <w:t>blindness in children (ABC) in India. </w:t>
      </w:r>
      <w:r>
        <w:rPr>
          <w:i/>
          <w:color w:val="212121"/>
          <w:sz w:val="24"/>
        </w:rPr>
        <w:t>The Indian Journal of Pediatrics</w:t>
      </w:r>
      <w:r>
        <w:rPr>
          <w:color w:val="212121"/>
          <w:sz w:val="24"/>
        </w:rPr>
        <w:t>, </w:t>
      </w:r>
      <w:r>
        <w:rPr>
          <w:i/>
          <w:color w:val="212121"/>
          <w:sz w:val="24"/>
        </w:rPr>
        <w:t>84</w:t>
      </w:r>
      <w:r>
        <w:rPr>
          <w:color w:val="212121"/>
          <w:sz w:val="24"/>
        </w:rPr>
        <w:t>(12):924-929.</w:t>
      </w:r>
    </w:p>
    <w:p>
      <w:pPr>
        <w:pStyle w:val="BodyText"/>
        <w:spacing w:line="278" w:lineRule="auto" w:before="235"/>
        <w:ind w:left="1056" w:right="457" w:hanging="720"/>
        <w:jc w:val="both"/>
      </w:pPr>
      <w:r>
        <w:rPr/>
        <w:t>Hale, J. (2011). The 3 Basic Types of Descriptive Research Methods. </w:t>
      </w:r>
      <w:r>
        <w:rPr>
          <w:i/>
        </w:rPr>
        <w:t>Psychology Central</w:t>
      </w:r>
      <w:r>
        <w:rPr/>
        <w:t>. Retrieved on October 30</w:t>
      </w:r>
      <w:r>
        <w:rPr>
          <w:vertAlign w:val="superscript"/>
        </w:rPr>
        <w:t>th</w:t>
      </w:r>
      <w:r>
        <w:rPr>
          <w:vertAlign w:val="baseline"/>
        </w:rPr>
        <w:t> 2018 from http//:psychcentral.com/blog.</w:t>
      </w:r>
    </w:p>
    <w:p>
      <w:pPr>
        <w:pStyle w:val="BodyText"/>
        <w:spacing w:before="235"/>
        <w:ind w:left="1056" w:right="456" w:hanging="720"/>
        <w:jc w:val="both"/>
      </w:pPr>
      <w:r>
        <w:rPr>
          <w:color w:val="212121"/>
        </w:rPr>
        <w:t>Huh, G. J., Simon, J., &amp; Prakalapakorn, S. G. (2018). Causes of childhood blindness in Ghana: results from a blind school survey in Upper West Region, Ghana, and review of the literature. </w:t>
      </w:r>
      <w:r>
        <w:rPr>
          <w:i/>
          <w:color w:val="212121"/>
        </w:rPr>
        <w:t>International ophthalmology</w:t>
      </w:r>
      <w:r>
        <w:rPr>
          <w:color w:val="212121"/>
        </w:rPr>
        <w:t>, </w:t>
      </w:r>
      <w:r>
        <w:rPr>
          <w:i/>
          <w:color w:val="212121"/>
        </w:rPr>
        <w:t>38</w:t>
      </w:r>
      <w:r>
        <w:rPr>
          <w:color w:val="212121"/>
        </w:rPr>
        <w:t>(4):1415-1423.</w:t>
      </w:r>
    </w:p>
    <w:p>
      <w:pPr>
        <w:pStyle w:val="BodyText"/>
        <w:spacing w:line="275" w:lineRule="exact" w:before="240"/>
        <w:ind w:left="336"/>
      </w:pPr>
      <w:r>
        <w:rPr/>
        <w:t>Hung,</w:t>
      </w:r>
      <w:r>
        <w:rPr>
          <w:spacing w:val="4"/>
        </w:rPr>
        <w:t> </w:t>
      </w:r>
      <w:r>
        <w:rPr/>
        <w:t>C.C.,</w:t>
      </w:r>
      <w:r>
        <w:rPr>
          <w:spacing w:val="7"/>
        </w:rPr>
        <w:t> </w:t>
      </w:r>
      <w:r>
        <w:rPr/>
        <w:t>Lin,</w:t>
      </w:r>
      <w:r>
        <w:rPr>
          <w:spacing w:val="6"/>
        </w:rPr>
        <w:t> </w:t>
      </w:r>
      <w:r>
        <w:rPr/>
        <w:t>S.Y.,</w:t>
      </w:r>
      <w:r>
        <w:rPr>
          <w:spacing w:val="6"/>
        </w:rPr>
        <w:t> </w:t>
      </w:r>
      <w:r>
        <w:rPr/>
        <w:t>Lee,</w:t>
      </w:r>
      <w:r>
        <w:rPr>
          <w:spacing w:val="5"/>
        </w:rPr>
        <w:t> </w:t>
      </w:r>
      <w:r>
        <w:rPr/>
        <w:t>C.N.,</w:t>
      </w:r>
      <w:r>
        <w:rPr>
          <w:spacing w:val="4"/>
        </w:rPr>
        <w:t> </w:t>
      </w:r>
      <w:r>
        <w:rPr/>
        <w:t>Chen,</w:t>
      </w:r>
      <w:r>
        <w:rPr>
          <w:spacing w:val="5"/>
        </w:rPr>
        <w:t> </w:t>
      </w:r>
      <w:r>
        <w:rPr/>
        <w:t>C.P.,</w:t>
      </w:r>
      <w:r>
        <w:rPr>
          <w:spacing w:val="4"/>
        </w:rPr>
        <w:t> </w:t>
      </w:r>
      <w:r>
        <w:rPr/>
        <w:t>Lin,</w:t>
      </w:r>
      <w:r>
        <w:rPr>
          <w:spacing w:val="5"/>
        </w:rPr>
        <w:t> </w:t>
      </w:r>
      <w:r>
        <w:rPr/>
        <w:t>S.P.,</w:t>
      </w:r>
      <w:r>
        <w:rPr>
          <w:spacing w:val="2"/>
        </w:rPr>
        <w:t> </w:t>
      </w:r>
      <w:r>
        <w:rPr/>
        <w:t>Chao,</w:t>
      </w:r>
      <w:r>
        <w:rPr>
          <w:spacing w:val="5"/>
        </w:rPr>
        <w:t> </w:t>
      </w:r>
      <w:r>
        <w:rPr/>
        <w:t>M.C.,</w:t>
      </w:r>
      <w:r>
        <w:rPr>
          <w:spacing w:val="4"/>
        </w:rPr>
        <w:t> </w:t>
      </w:r>
      <w:r>
        <w:rPr/>
        <w:t>et</w:t>
      </w:r>
      <w:r>
        <w:rPr>
          <w:spacing w:val="6"/>
        </w:rPr>
        <w:t> </w:t>
      </w:r>
      <w:r>
        <w:rPr/>
        <w:t>al.</w:t>
      </w:r>
      <w:r>
        <w:rPr>
          <w:spacing w:val="3"/>
        </w:rPr>
        <w:t> </w:t>
      </w:r>
      <w:r>
        <w:rPr/>
        <w:t>(2011).</w:t>
      </w:r>
      <w:r>
        <w:rPr>
          <w:spacing w:val="7"/>
        </w:rPr>
        <w:t> </w:t>
      </w:r>
      <w:r>
        <w:rPr>
          <w:spacing w:val="-5"/>
        </w:rPr>
        <w:t>Low</w:t>
      </w:r>
    </w:p>
    <w:p>
      <w:pPr>
        <w:spacing w:before="0"/>
        <w:ind w:left="1056" w:right="0" w:firstLine="0"/>
        <w:jc w:val="left"/>
        <w:rPr>
          <w:sz w:val="24"/>
        </w:rPr>
      </w:pPr>
      <w:r>
        <w:rPr>
          <w:sz w:val="24"/>
        </w:rPr>
        <w:t>penetrance</w:t>
      </w:r>
      <w:r>
        <w:rPr>
          <w:spacing w:val="40"/>
          <w:sz w:val="24"/>
        </w:rPr>
        <w:t> </w:t>
      </w:r>
      <w:r>
        <w:rPr>
          <w:sz w:val="24"/>
        </w:rPr>
        <w:t>of</w:t>
      </w:r>
      <w:r>
        <w:rPr>
          <w:spacing w:val="40"/>
          <w:sz w:val="24"/>
        </w:rPr>
        <w:t> </w:t>
      </w:r>
      <w:r>
        <w:rPr>
          <w:sz w:val="24"/>
        </w:rPr>
        <w:t>retinoblastoma</w:t>
      </w:r>
      <w:r>
        <w:rPr>
          <w:spacing w:val="40"/>
          <w:sz w:val="24"/>
        </w:rPr>
        <w:t> </w:t>
      </w:r>
      <w:r>
        <w:rPr>
          <w:sz w:val="24"/>
        </w:rPr>
        <w:t>for</w:t>
      </w:r>
      <w:r>
        <w:rPr>
          <w:spacing w:val="40"/>
          <w:sz w:val="24"/>
        </w:rPr>
        <w:t> </w:t>
      </w:r>
      <w:r>
        <w:rPr>
          <w:sz w:val="24"/>
        </w:rPr>
        <w:t>p.V654L</w:t>
      </w:r>
      <w:r>
        <w:rPr>
          <w:spacing w:val="40"/>
          <w:sz w:val="24"/>
        </w:rPr>
        <w:t> </w:t>
      </w:r>
      <w:r>
        <w:rPr>
          <w:sz w:val="24"/>
        </w:rPr>
        <w:t>mutation</w:t>
      </w:r>
      <w:r>
        <w:rPr>
          <w:spacing w:val="40"/>
          <w:sz w:val="24"/>
        </w:rPr>
        <w:t> </w:t>
      </w:r>
      <w:r>
        <w:rPr>
          <w:sz w:val="24"/>
        </w:rPr>
        <w:t>of</w:t>
      </w:r>
      <w:r>
        <w:rPr>
          <w:spacing w:val="40"/>
          <w:sz w:val="24"/>
        </w:rPr>
        <w:t> </w:t>
      </w:r>
      <w:r>
        <w:rPr>
          <w:sz w:val="24"/>
        </w:rPr>
        <w:t>the</w:t>
      </w:r>
      <w:r>
        <w:rPr>
          <w:spacing w:val="40"/>
          <w:sz w:val="24"/>
        </w:rPr>
        <w:t> </w:t>
      </w:r>
      <w:r>
        <w:rPr>
          <w:i/>
          <w:sz w:val="24"/>
        </w:rPr>
        <w:t>RB1</w:t>
      </w:r>
      <w:r>
        <w:rPr>
          <w:i/>
          <w:spacing w:val="40"/>
          <w:sz w:val="24"/>
        </w:rPr>
        <w:t> </w:t>
      </w:r>
      <w:r>
        <w:rPr>
          <w:sz w:val="24"/>
        </w:rPr>
        <w:t>gene.</w:t>
      </w:r>
      <w:r>
        <w:rPr>
          <w:spacing w:val="40"/>
          <w:sz w:val="24"/>
        </w:rPr>
        <w:t> </w:t>
      </w:r>
      <w:r>
        <w:rPr>
          <w:i/>
          <w:sz w:val="24"/>
        </w:rPr>
        <w:t>BMC Medical Genetics</w:t>
      </w:r>
      <w:r>
        <w:rPr>
          <w:sz w:val="24"/>
        </w:rPr>
        <w:t>, </w:t>
      </w:r>
      <w:r>
        <w:rPr>
          <w:i/>
          <w:sz w:val="24"/>
        </w:rPr>
        <w:t>12</w:t>
      </w:r>
      <w:r>
        <w:rPr>
          <w:sz w:val="24"/>
        </w:rPr>
        <w:t>(76):12-26</w:t>
      </w:r>
    </w:p>
    <w:p>
      <w:pPr>
        <w:pStyle w:val="BodyText"/>
        <w:spacing w:before="240"/>
        <w:ind w:left="1056" w:right="456" w:hanging="720"/>
        <w:jc w:val="both"/>
      </w:pPr>
      <w:r>
        <w:rPr/>
        <w:t>Ibrahim, A., Aseel, Q. G., &amp; Yacoub, A. Y., (2017). Familial Retinoblastoma: Raised Awareness Improves Early</w:t>
      </w:r>
      <w:r>
        <w:rPr>
          <w:spacing w:val="-5"/>
        </w:rPr>
        <w:t> </w:t>
      </w:r>
      <w:r>
        <w:rPr/>
        <w:t>Diagnosis and Outcome. </w:t>
      </w:r>
      <w:r>
        <w:rPr>
          <w:i/>
        </w:rPr>
        <w:t>Journal of Ophthalmology</w:t>
      </w:r>
      <w:r>
        <w:rPr/>
        <w:t>. 50(5): 39-61.</w:t>
      </w:r>
    </w:p>
    <w:p>
      <w:pPr>
        <w:pStyle w:val="BodyText"/>
        <w:spacing w:before="240"/>
        <w:ind w:left="1056" w:right="453" w:hanging="720"/>
        <w:jc w:val="both"/>
      </w:pPr>
      <w:r>
        <w:rPr/>
        <w:t>Idro, R., Kakooza-Mwesige, A., Balyejjussa, S., Mirembe, G., Mugasha, C., Tugumisirize, J., &amp; Byarugaba, J. (2010). Severe neurological sequelae and behaviour problems after cerebral malaria in Ugandan children. </w:t>
      </w:r>
      <w:r>
        <w:rPr>
          <w:i/>
        </w:rPr>
        <w:t>BMC research notes</w:t>
      </w:r>
      <w:r>
        <w:rPr/>
        <w:t>, </w:t>
      </w:r>
      <w:r>
        <w:rPr>
          <w:i/>
        </w:rPr>
        <w:t>3</w:t>
      </w:r>
      <w:r>
        <w:rPr/>
        <w:t>(1), 104.</w:t>
      </w:r>
    </w:p>
    <w:p>
      <w:pPr>
        <w:pStyle w:val="BodyText"/>
        <w:spacing w:before="240"/>
        <w:ind w:left="1056" w:right="453" w:hanging="720"/>
        <w:jc w:val="both"/>
      </w:pPr>
      <w:r>
        <w:rPr/>
        <w:t>Jamalia R., Sunder, R., Alagaratnam, J. &amp; Goh, P.P. (2010). Retinoblastoma registry report Hospital Kuala Lumpur experience. </w:t>
      </w:r>
      <w:r>
        <w:rPr>
          <w:i/>
        </w:rPr>
        <w:t>Medical Journal of Malaysia</w:t>
      </w:r>
      <w:r>
        <w:rPr/>
        <w:t>, </w:t>
      </w:r>
      <w:r>
        <w:rPr>
          <w:i/>
        </w:rPr>
        <w:t>65 </w:t>
      </w:r>
      <w:r>
        <w:rPr/>
        <w:t>(Supplement A), 128–130.</w:t>
      </w:r>
    </w:p>
    <w:p>
      <w:pPr>
        <w:spacing w:before="240"/>
        <w:ind w:left="1056" w:right="453" w:hanging="720"/>
        <w:jc w:val="both"/>
        <w:rPr>
          <w:sz w:val="24"/>
        </w:rPr>
      </w:pPr>
      <w:r>
        <w:rPr>
          <w:sz w:val="24"/>
        </w:rPr>
        <w:t>Jan, J. E., (2005). The visually impaired child and family. Chapter 15, </w:t>
      </w:r>
      <w:r>
        <w:rPr>
          <w:i/>
          <w:sz w:val="24"/>
        </w:rPr>
        <w:t>Paediatric ophthalmology and strabismus.</w:t>
      </w:r>
      <w:r>
        <w:rPr>
          <w:sz w:val="24"/>
        </w:rPr>
        <w:t>3rd ed. London: Elsevier Saunders.</w:t>
      </w:r>
    </w:p>
    <w:p>
      <w:pPr>
        <w:spacing w:after="0"/>
        <w:jc w:val="both"/>
        <w:rPr>
          <w:sz w:val="24"/>
        </w:rPr>
        <w:sectPr>
          <w:pgSz w:w="11910" w:h="16840"/>
          <w:pgMar w:header="0" w:footer="1014" w:top="1340" w:bottom="1200" w:left="1680" w:right="980"/>
        </w:sectPr>
      </w:pPr>
    </w:p>
    <w:p>
      <w:pPr>
        <w:pStyle w:val="BodyText"/>
        <w:spacing w:before="74"/>
        <w:ind w:left="1056" w:right="454" w:hanging="720"/>
        <w:jc w:val="both"/>
      </w:pPr>
      <w:r>
        <w:rPr/>
        <w:t>Jedy-Agba, E., Curado, M.P., Ogunbiyi, O., et al. (2012). Cancer incidence in Nigeria:</w:t>
      </w:r>
      <w:r>
        <w:rPr>
          <w:spacing w:val="40"/>
        </w:rPr>
        <w:t> </w:t>
      </w:r>
      <w:r>
        <w:rPr/>
        <w:t>a report from population-based cancer registries. </w:t>
      </w:r>
      <w:r>
        <w:rPr>
          <w:i/>
        </w:rPr>
        <w:t>Cancer epidemiology. </w:t>
      </w:r>
      <w:r>
        <w:rPr>
          <w:spacing w:val="-2"/>
        </w:rPr>
        <w:t>36(5):e271-278.</w:t>
      </w:r>
    </w:p>
    <w:p>
      <w:pPr>
        <w:pStyle w:val="BodyText"/>
        <w:spacing w:before="240"/>
        <w:ind w:left="1056" w:right="455" w:hanging="720"/>
        <w:jc w:val="both"/>
      </w:pPr>
      <w:r>
        <w:rPr/>
        <w:t>Jedy-Agba,</w:t>
      </w:r>
      <w:r>
        <w:rPr>
          <w:spacing w:val="-1"/>
        </w:rPr>
        <w:t> </w:t>
      </w:r>
      <w:r>
        <w:rPr/>
        <w:t>E.E.,</w:t>
      </w:r>
      <w:r>
        <w:rPr>
          <w:spacing w:val="-3"/>
        </w:rPr>
        <w:t> </w:t>
      </w:r>
      <w:r>
        <w:rPr/>
        <w:t>Curado,</w:t>
      </w:r>
      <w:r>
        <w:rPr>
          <w:spacing w:val="-3"/>
        </w:rPr>
        <w:t> </w:t>
      </w:r>
      <w:r>
        <w:rPr/>
        <w:t>M.P.,</w:t>
      </w:r>
      <w:r>
        <w:rPr>
          <w:spacing w:val="-3"/>
        </w:rPr>
        <w:t> </w:t>
      </w:r>
      <w:r>
        <w:rPr/>
        <w:t>Oga,</w:t>
      </w:r>
      <w:r>
        <w:rPr>
          <w:spacing w:val="-1"/>
        </w:rPr>
        <w:t> </w:t>
      </w:r>
      <w:r>
        <w:rPr/>
        <w:t>E.,</w:t>
      </w:r>
      <w:r>
        <w:rPr>
          <w:spacing w:val="-3"/>
        </w:rPr>
        <w:t> </w:t>
      </w:r>
      <w:r>
        <w:rPr/>
        <w:t>et</w:t>
      </w:r>
      <w:r>
        <w:rPr>
          <w:spacing w:val="-1"/>
        </w:rPr>
        <w:t> </w:t>
      </w:r>
      <w:r>
        <w:rPr/>
        <w:t>al.</w:t>
      </w:r>
      <w:r>
        <w:rPr>
          <w:spacing w:val="-1"/>
        </w:rPr>
        <w:t> </w:t>
      </w:r>
      <w:r>
        <w:rPr/>
        <w:t>(2012).</w:t>
      </w:r>
      <w:r>
        <w:rPr>
          <w:spacing w:val="-3"/>
        </w:rPr>
        <w:t> </w:t>
      </w:r>
      <w:r>
        <w:rPr/>
        <w:t>The</w:t>
      </w:r>
      <w:r>
        <w:rPr>
          <w:spacing w:val="-2"/>
        </w:rPr>
        <w:t> </w:t>
      </w:r>
      <w:r>
        <w:rPr/>
        <w:t>role</w:t>
      </w:r>
      <w:r>
        <w:rPr>
          <w:spacing w:val="-2"/>
        </w:rPr>
        <w:t> </w:t>
      </w:r>
      <w:r>
        <w:rPr/>
        <w:t>of</w:t>
      </w:r>
      <w:r>
        <w:rPr>
          <w:spacing w:val="-3"/>
        </w:rPr>
        <w:t> </w:t>
      </w:r>
      <w:r>
        <w:rPr/>
        <w:t>hospital-based</w:t>
      </w:r>
      <w:r>
        <w:rPr>
          <w:spacing w:val="-1"/>
        </w:rPr>
        <w:t> </w:t>
      </w:r>
      <w:r>
        <w:rPr/>
        <w:t>cancer registries</w:t>
      </w:r>
      <w:r>
        <w:rPr>
          <w:spacing w:val="-1"/>
        </w:rPr>
        <w:t> </w:t>
      </w:r>
      <w:r>
        <w:rPr/>
        <w:t>in</w:t>
      </w:r>
      <w:r>
        <w:rPr>
          <w:spacing w:val="-2"/>
        </w:rPr>
        <w:t> </w:t>
      </w:r>
      <w:r>
        <w:rPr/>
        <w:t>low</w:t>
      </w:r>
      <w:r>
        <w:rPr>
          <w:spacing w:val="-2"/>
        </w:rPr>
        <w:t> </w:t>
      </w:r>
      <w:r>
        <w:rPr/>
        <w:t>and</w:t>
      </w:r>
      <w:r>
        <w:rPr>
          <w:spacing w:val="-2"/>
        </w:rPr>
        <w:t> </w:t>
      </w:r>
      <w:r>
        <w:rPr/>
        <w:t>middle</w:t>
      </w:r>
      <w:r>
        <w:rPr>
          <w:spacing w:val="-3"/>
        </w:rPr>
        <w:t> </w:t>
      </w:r>
      <w:r>
        <w:rPr/>
        <w:t>income</w:t>
      </w:r>
      <w:r>
        <w:rPr>
          <w:spacing w:val="-3"/>
        </w:rPr>
        <w:t> </w:t>
      </w:r>
      <w:r>
        <w:rPr/>
        <w:t>countries-The</w:t>
      </w:r>
      <w:r>
        <w:rPr>
          <w:spacing w:val="-3"/>
        </w:rPr>
        <w:t> </w:t>
      </w:r>
      <w:r>
        <w:rPr/>
        <w:t>Nigerian</w:t>
      </w:r>
      <w:r>
        <w:rPr>
          <w:spacing w:val="-2"/>
        </w:rPr>
        <w:t> </w:t>
      </w:r>
      <w:r>
        <w:rPr/>
        <w:t>Case</w:t>
      </w:r>
      <w:r>
        <w:rPr>
          <w:spacing w:val="-3"/>
        </w:rPr>
        <w:t> </w:t>
      </w:r>
      <w:r>
        <w:rPr/>
        <w:t>Study. </w:t>
      </w:r>
      <w:r>
        <w:rPr>
          <w:i/>
        </w:rPr>
        <w:t>Cancer epidemiology. </w:t>
      </w:r>
      <w:r>
        <w:rPr/>
        <w:t>36(5):430-435.</w:t>
      </w:r>
    </w:p>
    <w:p>
      <w:pPr>
        <w:pStyle w:val="BodyText"/>
        <w:spacing w:before="240"/>
        <w:ind w:left="1056" w:right="457" w:hanging="720"/>
        <w:jc w:val="both"/>
      </w:pPr>
      <w:r>
        <w:rPr/>
        <w:t>Jedy-Agba, E.E., Oga E.A., Odutola, M., et al. (2015). Developing National Cancer Registration in Developing Countries -Case Study of the Nigerian National System of Cancer Registries. </w:t>
      </w:r>
      <w:r>
        <w:rPr>
          <w:i/>
        </w:rPr>
        <w:t>Frontiers in public health. </w:t>
      </w:r>
      <w:r>
        <w:rPr/>
        <w:t>3:186.</w:t>
      </w:r>
    </w:p>
    <w:p>
      <w:pPr>
        <w:pStyle w:val="BodyText"/>
        <w:spacing w:before="240"/>
        <w:ind w:left="1056" w:right="454" w:hanging="720"/>
        <w:jc w:val="both"/>
      </w:pPr>
      <w:r>
        <w:rPr>
          <w:color w:val="212121"/>
        </w:rPr>
        <w:t>John, D. D., Paul, P., Kujur, E. S., David, S., Jasper, S., &amp; Muliyil, J. (2017). Prevalence of Refractive Errors and Number Needed to Screen among Rural High School Children in Southern India: A Cross-sectional Study.</w:t>
      </w:r>
      <w:r>
        <w:rPr>
          <w:color w:val="212121"/>
          <w:spacing w:val="-1"/>
        </w:rPr>
        <w:t> </w:t>
      </w:r>
      <w:r>
        <w:rPr>
          <w:i/>
          <w:color w:val="212121"/>
        </w:rPr>
        <w:t>Journal of clinical and diagnostic research: JCDR</w:t>
      </w:r>
      <w:r>
        <w:rPr>
          <w:color w:val="212121"/>
        </w:rPr>
        <w:t>, </w:t>
      </w:r>
      <w:r>
        <w:rPr>
          <w:i/>
          <w:color w:val="212121"/>
        </w:rPr>
        <w:t>11</w:t>
      </w:r>
      <w:r>
        <w:rPr>
          <w:color w:val="212121"/>
        </w:rPr>
        <w:t>(8):NC16.</w:t>
      </w:r>
    </w:p>
    <w:p>
      <w:pPr>
        <w:pStyle w:val="BodyText"/>
        <w:spacing w:before="241"/>
        <w:ind w:left="1056" w:right="457" w:hanging="720"/>
        <w:jc w:val="both"/>
      </w:pPr>
      <w:r>
        <w:rPr/>
        <w:t>Kaimbo, WaKaimbo D, Mvitu, M.N., &amp; Missotten, L., (2002). Presenting signs of retinoblastoma in Congolese Patients. </w:t>
      </w:r>
      <w:r>
        <w:rPr>
          <w:i/>
        </w:rPr>
        <w:t>Bull SocBelge Ophthalmology</w:t>
      </w:r>
      <w:r>
        <w:rPr/>
        <w:t>; 283(1): </w:t>
      </w:r>
      <w:r>
        <w:rPr>
          <w:spacing w:val="-2"/>
        </w:rPr>
        <w:t>37-41</w:t>
      </w:r>
    </w:p>
    <w:p>
      <w:pPr>
        <w:pStyle w:val="BodyText"/>
        <w:spacing w:before="240"/>
        <w:ind w:left="1056" w:right="456" w:hanging="720"/>
        <w:jc w:val="both"/>
      </w:pPr>
      <w:r>
        <w:rPr>
          <w:color w:val="212121"/>
        </w:rPr>
        <w:t>Kemmanu, V., Giliyar, S. K., Shetty, B. K., Singh, A. K., Kumaramanickavel, G., &amp; McCarty, C. A. (2018). Emerging trends in childhood blindness and ocular morbidity in India: the Pavagada Pediatric Eye Disease Study 2. </w:t>
      </w:r>
      <w:r>
        <w:rPr>
          <w:i/>
          <w:color w:val="212121"/>
        </w:rPr>
        <w:t>Eye</w:t>
      </w:r>
      <w:r>
        <w:rPr>
          <w:color w:val="212121"/>
        </w:rPr>
        <w:t>, 1.</w:t>
      </w:r>
    </w:p>
    <w:p>
      <w:pPr>
        <w:pStyle w:val="BodyText"/>
        <w:spacing w:before="240"/>
        <w:ind w:left="1056" w:right="453" w:hanging="720"/>
        <w:jc w:val="both"/>
      </w:pPr>
      <w:r>
        <w:rPr/>
        <w:t>Kleinerman,</w:t>
      </w:r>
      <w:r>
        <w:rPr>
          <w:spacing w:val="-2"/>
        </w:rPr>
        <w:t> </w:t>
      </w:r>
      <w:r>
        <w:rPr/>
        <w:t>R.A.,</w:t>
      </w:r>
      <w:r>
        <w:rPr>
          <w:spacing w:val="-2"/>
        </w:rPr>
        <w:t> </w:t>
      </w:r>
      <w:r>
        <w:rPr/>
        <w:t>Tucker,</w:t>
      </w:r>
      <w:r>
        <w:rPr>
          <w:spacing w:val="-2"/>
        </w:rPr>
        <w:t> </w:t>
      </w:r>
      <w:r>
        <w:rPr/>
        <w:t>M.A.,</w:t>
      </w:r>
      <w:r>
        <w:rPr>
          <w:spacing w:val="-2"/>
        </w:rPr>
        <w:t> </w:t>
      </w:r>
      <w:r>
        <w:rPr/>
        <w:t>Tarone,</w:t>
      </w:r>
      <w:r>
        <w:rPr>
          <w:spacing w:val="-1"/>
        </w:rPr>
        <w:t> </w:t>
      </w:r>
      <w:r>
        <w:rPr/>
        <w:t>R.E.,</w:t>
      </w:r>
      <w:r>
        <w:rPr>
          <w:spacing w:val="-2"/>
        </w:rPr>
        <w:t> </w:t>
      </w:r>
      <w:r>
        <w:rPr/>
        <w:t>Abramson,</w:t>
      </w:r>
      <w:r>
        <w:rPr>
          <w:spacing w:val="-1"/>
        </w:rPr>
        <w:t> </w:t>
      </w:r>
      <w:r>
        <w:rPr/>
        <w:t>D.H.,</w:t>
      </w:r>
      <w:r>
        <w:rPr>
          <w:spacing w:val="-1"/>
        </w:rPr>
        <w:t> </w:t>
      </w:r>
      <w:r>
        <w:rPr/>
        <w:t>Seddon,</w:t>
      </w:r>
      <w:r>
        <w:rPr>
          <w:spacing w:val="-1"/>
        </w:rPr>
        <w:t> </w:t>
      </w:r>
      <w:r>
        <w:rPr/>
        <w:t>J.M.,</w:t>
      </w:r>
      <w:r>
        <w:rPr>
          <w:spacing w:val="-3"/>
        </w:rPr>
        <w:t> </w:t>
      </w:r>
      <w:r>
        <w:rPr/>
        <w:t>Stovall, M., et al. (2005). Risk of new cancers after radiotherapy in long-term survivors of retinoblastoma: An extended follow-up. </w:t>
      </w:r>
      <w:r>
        <w:rPr>
          <w:i/>
        </w:rPr>
        <w:t>Journal of Clinical Oncology</w:t>
      </w:r>
      <w:r>
        <w:rPr/>
        <w:t>, </w:t>
      </w:r>
      <w:r>
        <w:rPr>
          <w:i/>
        </w:rPr>
        <w:t>23</w:t>
      </w:r>
      <w:r>
        <w:rPr/>
        <w:t>(10): 2272–2279.</w:t>
      </w:r>
    </w:p>
    <w:p>
      <w:pPr>
        <w:pStyle w:val="BodyText"/>
        <w:spacing w:before="240"/>
        <w:ind w:left="1056" w:right="453" w:hanging="720"/>
        <w:jc w:val="both"/>
      </w:pPr>
      <w:r>
        <w:rPr/>
        <w:t>Kleinerman, R.A., Yu, C.L., Little, M.P., Li, Y., Abramson, D., Seddon, J., et al. (2012). Variation of second cancer risk by family history of retinoblastoma among long-term survivors [Electronic version]. </w:t>
      </w:r>
      <w:r>
        <w:rPr>
          <w:i/>
        </w:rPr>
        <w:t>Journal of Clinical Oncology</w:t>
      </w:r>
      <w:r>
        <w:rPr/>
        <w:t>, </w:t>
      </w:r>
      <w:r>
        <w:rPr>
          <w:i/>
        </w:rPr>
        <w:t>30</w:t>
      </w:r>
      <w:r>
        <w:rPr/>
        <w:t>(9): 950–957.</w:t>
      </w:r>
    </w:p>
    <w:p>
      <w:pPr>
        <w:pStyle w:val="BodyText"/>
        <w:spacing w:before="241"/>
        <w:ind w:left="1056" w:right="455" w:hanging="720"/>
        <w:jc w:val="both"/>
      </w:pPr>
      <w:r>
        <w:rPr>
          <w:color w:val="212121"/>
        </w:rPr>
        <w:t>Knapke, S., Zelley, K., Nichols, K. E., Kohlmann, W., &amp; Schiffman, J. D. (2012). Identification, management, and evaluation of children with cancer- predisposition syndromes. </w:t>
      </w:r>
      <w:r>
        <w:rPr>
          <w:i/>
          <w:color w:val="212121"/>
        </w:rPr>
        <w:t>Am Soc Clin Oncol Educ Book</w:t>
      </w:r>
      <w:r>
        <w:rPr>
          <w:color w:val="212121"/>
        </w:rPr>
        <w:t>, </w:t>
      </w:r>
      <w:r>
        <w:rPr>
          <w:i/>
          <w:color w:val="212121"/>
        </w:rPr>
        <w:t>2012</w:t>
      </w:r>
      <w:r>
        <w:rPr>
          <w:color w:val="212121"/>
        </w:rPr>
        <w:t>(1):576-584.</w:t>
      </w:r>
    </w:p>
    <w:p>
      <w:pPr>
        <w:pStyle w:val="BodyText"/>
        <w:spacing w:before="240"/>
        <w:ind w:left="1056" w:right="454" w:hanging="720"/>
        <w:jc w:val="both"/>
      </w:pPr>
      <w:r>
        <w:rPr/>
        <w:t>Kruger, M, Reynders, D., Omar, F., Schoeman, J., Wedi, O., &amp; Harvey, J., (2014). Retinoblastoma outcome at a single institution in South Africa. </w:t>
      </w:r>
      <w:r>
        <w:rPr>
          <w:i/>
        </w:rPr>
        <w:t>South African Medical Journal</w:t>
      </w:r>
      <w:r>
        <w:rPr/>
        <w:t>; 104(12): 859-863.</w:t>
      </w:r>
    </w:p>
    <w:p>
      <w:pPr>
        <w:pStyle w:val="BodyText"/>
        <w:spacing w:before="240"/>
        <w:ind w:left="1056" w:right="454" w:hanging="720"/>
        <w:jc w:val="both"/>
      </w:pPr>
      <w:r>
        <w:rPr/>
        <w:t>Kumaramanickavel, G., Joseph, B., Narayana, K., Natesh, S., Mamatha, G., Shanmugam, M.P., et al. (2003). Molecular genetic analysis of two cases with retinoblastoma: benefits for disease management [Electronic version]. </w:t>
      </w:r>
      <w:r>
        <w:rPr>
          <w:i/>
        </w:rPr>
        <w:t>Journal</w:t>
      </w:r>
      <w:r>
        <w:rPr>
          <w:i/>
          <w:spacing w:val="40"/>
        </w:rPr>
        <w:t> </w:t>
      </w:r>
      <w:r>
        <w:rPr>
          <w:i/>
        </w:rPr>
        <w:t>of Genetics</w:t>
      </w:r>
      <w:r>
        <w:rPr/>
        <w:t>, </w:t>
      </w:r>
      <w:r>
        <w:rPr>
          <w:i/>
        </w:rPr>
        <w:t>82</w:t>
      </w:r>
      <w:r>
        <w:rPr/>
        <w:t>(1): 39–44.</w:t>
      </w:r>
    </w:p>
    <w:p>
      <w:pPr>
        <w:pStyle w:val="BodyText"/>
        <w:spacing w:before="241"/>
        <w:ind w:left="336"/>
        <w:jc w:val="both"/>
      </w:pPr>
      <w:r>
        <w:rPr/>
        <w:t>Latha,</w:t>
      </w:r>
      <w:r>
        <w:rPr>
          <w:spacing w:val="12"/>
        </w:rPr>
        <w:t> </w:t>
      </w:r>
      <w:r>
        <w:rPr/>
        <w:t>M.</w:t>
      </w:r>
      <w:r>
        <w:rPr>
          <w:spacing w:val="14"/>
        </w:rPr>
        <w:t> </w:t>
      </w:r>
      <w:r>
        <w:rPr/>
        <w:t>S.,</w:t>
      </w:r>
      <w:r>
        <w:rPr>
          <w:spacing w:val="14"/>
        </w:rPr>
        <w:t> </w:t>
      </w:r>
      <w:r>
        <w:rPr/>
        <w:t>Chitralakshmi,</w:t>
      </w:r>
      <w:r>
        <w:rPr>
          <w:spacing w:val="14"/>
        </w:rPr>
        <w:t> </w:t>
      </w:r>
      <w:r>
        <w:rPr/>
        <w:t>K.,</w:t>
      </w:r>
      <w:r>
        <w:rPr>
          <w:spacing w:val="15"/>
        </w:rPr>
        <w:t> </w:t>
      </w:r>
      <w:r>
        <w:rPr/>
        <w:t>Ravindran,</w:t>
      </w:r>
      <w:r>
        <w:rPr>
          <w:spacing w:val="14"/>
        </w:rPr>
        <w:t> </w:t>
      </w:r>
      <w:r>
        <w:rPr/>
        <w:t>M.,</w:t>
      </w:r>
      <w:r>
        <w:rPr>
          <w:spacing w:val="12"/>
        </w:rPr>
        <w:t> </w:t>
      </w:r>
      <w:r>
        <w:rPr/>
        <w:t>Angeline,</w:t>
      </w:r>
      <w:r>
        <w:rPr>
          <w:spacing w:val="14"/>
        </w:rPr>
        <w:t> </w:t>
      </w:r>
      <w:r>
        <w:rPr/>
        <w:t>P.</w:t>
      </w:r>
      <w:r>
        <w:rPr>
          <w:spacing w:val="15"/>
        </w:rPr>
        <w:t> </w:t>
      </w:r>
      <w:r>
        <w:rPr/>
        <w:t>R.,</w:t>
      </w:r>
      <w:r>
        <w:rPr>
          <w:spacing w:val="14"/>
        </w:rPr>
        <w:t> </w:t>
      </w:r>
      <w:r>
        <w:rPr/>
        <w:t>Kannan,</w:t>
      </w:r>
      <w:r>
        <w:rPr>
          <w:spacing w:val="16"/>
        </w:rPr>
        <w:t> </w:t>
      </w:r>
      <w:r>
        <w:rPr/>
        <w:t>L.,</w:t>
      </w:r>
      <w:r>
        <w:rPr>
          <w:spacing w:val="21"/>
        </w:rPr>
        <w:t> </w:t>
      </w:r>
      <w:r>
        <w:rPr/>
        <w:t>&amp;</w:t>
      </w:r>
      <w:r>
        <w:rPr>
          <w:spacing w:val="13"/>
        </w:rPr>
        <w:t> </w:t>
      </w:r>
      <w:r>
        <w:rPr>
          <w:spacing w:val="-2"/>
        </w:rPr>
        <w:t>Scott,</w:t>
      </w:r>
    </w:p>
    <w:p>
      <w:pPr>
        <w:pStyle w:val="BodyText"/>
        <w:ind w:left="1056" w:right="456"/>
        <w:jc w:val="both"/>
      </w:pPr>
      <w:r>
        <w:rPr/>
        <w:t>J. X. (2015). Knowledge, attitude, and awareness of childhood cancer among undergraduate medical students in South India. </w:t>
      </w:r>
      <w:r>
        <w:rPr>
          <w:i/>
        </w:rPr>
        <w:t>South Asian Journal of Cancer</w:t>
      </w:r>
      <w:r>
        <w:rPr/>
        <w:t>, </w:t>
      </w:r>
      <w:r>
        <w:rPr>
          <w:i/>
        </w:rPr>
        <w:t>4</w:t>
      </w:r>
      <w:r>
        <w:rPr/>
        <w:t>(2): 75–77.</w:t>
      </w:r>
    </w:p>
    <w:p>
      <w:pPr>
        <w:spacing w:after="0"/>
        <w:jc w:val="both"/>
        <w:sectPr>
          <w:pgSz w:w="11910" w:h="16840"/>
          <w:pgMar w:header="0" w:footer="1014" w:top="1340" w:bottom="1200" w:left="1680" w:right="980"/>
        </w:sectPr>
      </w:pPr>
    </w:p>
    <w:p>
      <w:pPr>
        <w:pStyle w:val="BodyText"/>
        <w:spacing w:before="74"/>
        <w:ind w:left="1056" w:right="456" w:hanging="720"/>
        <w:jc w:val="both"/>
      </w:pPr>
      <w:r>
        <w:rPr/>
        <w:t>Laurie, N.A., Donovan, S.L., Shih, C., Zhang, J., Mills, N., Fuller, C., et al. (2006). Inactivation of the p53 pathway in retinoblastoma. </w:t>
      </w:r>
      <w:r>
        <w:rPr>
          <w:i/>
        </w:rPr>
        <w:t>Nature</w:t>
      </w:r>
      <w:r>
        <w:rPr/>
        <w:t>, </w:t>
      </w:r>
      <w:r>
        <w:rPr>
          <w:i/>
        </w:rPr>
        <w:t>444</w:t>
      </w:r>
      <w:r>
        <w:rPr/>
        <w:t>. </w:t>
      </w:r>
      <w:r>
        <w:rPr>
          <w:spacing w:val="-2"/>
        </w:rPr>
        <w:t>doi:10.1038/nature05194</w:t>
      </w:r>
    </w:p>
    <w:p>
      <w:pPr>
        <w:pStyle w:val="BodyText"/>
        <w:spacing w:before="240"/>
        <w:ind w:left="1056" w:right="454" w:hanging="720"/>
        <w:jc w:val="both"/>
      </w:pPr>
      <w:r>
        <w:rPr/>
        <w:t>Lea-Leal</w:t>
      </w:r>
      <w:r>
        <w:rPr>
          <w:spacing w:val="-3"/>
        </w:rPr>
        <w:t> </w:t>
      </w:r>
      <w:r>
        <w:rPr/>
        <w:t>C,</w:t>
      </w:r>
      <w:r>
        <w:rPr>
          <w:spacing w:val="-1"/>
        </w:rPr>
        <w:t> </w:t>
      </w:r>
      <w:r>
        <w:rPr/>
        <w:t>Flores-Rojo</w:t>
      </w:r>
      <w:r>
        <w:rPr>
          <w:spacing w:val="-1"/>
        </w:rPr>
        <w:t> </w:t>
      </w:r>
      <w:r>
        <w:rPr/>
        <w:t>M,</w:t>
      </w:r>
      <w:r>
        <w:rPr>
          <w:spacing w:val="-3"/>
        </w:rPr>
        <w:t> </w:t>
      </w:r>
      <w:r>
        <w:rPr/>
        <w:t>Medina-Samson</w:t>
      </w:r>
      <w:r>
        <w:rPr>
          <w:spacing w:val="-3"/>
        </w:rPr>
        <w:t> </w:t>
      </w:r>
      <w:r>
        <w:rPr/>
        <w:t>A,</w:t>
      </w:r>
      <w:r>
        <w:rPr>
          <w:spacing w:val="-2"/>
        </w:rPr>
        <w:t> </w:t>
      </w:r>
      <w:r>
        <w:rPr/>
        <w:t>et</w:t>
      </w:r>
      <w:r>
        <w:rPr>
          <w:spacing w:val="-1"/>
        </w:rPr>
        <w:t> </w:t>
      </w:r>
      <w:r>
        <w:rPr/>
        <w:t>al.</w:t>
      </w:r>
      <w:r>
        <w:rPr>
          <w:spacing w:val="-3"/>
        </w:rPr>
        <w:t> </w:t>
      </w:r>
      <w:r>
        <w:rPr/>
        <w:t>(2004).</w:t>
      </w:r>
      <w:r>
        <w:rPr>
          <w:spacing w:val="-1"/>
        </w:rPr>
        <w:t> </w:t>
      </w:r>
      <w:r>
        <w:rPr/>
        <w:t>A</w:t>
      </w:r>
      <w:r>
        <w:rPr>
          <w:spacing w:val="-3"/>
        </w:rPr>
        <w:t> </w:t>
      </w:r>
      <w:r>
        <w:rPr/>
        <w:t>multicentre</w:t>
      </w:r>
      <w:r>
        <w:rPr>
          <w:spacing w:val="-3"/>
        </w:rPr>
        <w:t> </w:t>
      </w:r>
      <w:r>
        <w:rPr/>
        <w:t>report</w:t>
      </w:r>
      <w:r>
        <w:rPr>
          <w:spacing w:val="-2"/>
        </w:rPr>
        <w:t> </w:t>
      </w:r>
      <w:r>
        <w:rPr/>
        <w:t>from the Mexican retinoblastoma group. </w:t>
      </w:r>
      <w:r>
        <w:rPr>
          <w:i/>
        </w:rPr>
        <w:t>British Journal of Ophthalmology</w:t>
      </w:r>
      <w:r>
        <w:rPr/>
        <w:t>; </w:t>
      </w:r>
      <w:r>
        <w:rPr/>
        <w:t>88:</w:t>
      </w:r>
      <w:r>
        <w:rPr>
          <w:spacing w:val="80"/>
        </w:rPr>
        <w:t> </w:t>
      </w:r>
      <w:r>
        <w:rPr>
          <w:spacing w:val="-2"/>
        </w:rPr>
        <w:t>1074-1077.</w:t>
      </w:r>
    </w:p>
    <w:p>
      <w:pPr>
        <w:pStyle w:val="BodyText"/>
        <w:spacing w:before="240"/>
        <w:ind w:left="1056" w:right="456" w:hanging="720"/>
        <w:jc w:val="both"/>
      </w:pPr>
      <w:r>
        <w:rPr/>
        <w:t>Leal-Leal, C. A, Dilliz-Nava, H., Flores-Rojo, M., &amp; Robles-Castro, J., (2011). First contact physicians and retinoblastoma in Mexico. </w:t>
      </w:r>
      <w:r>
        <w:rPr>
          <w:i/>
        </w:rPr>
        <w:t>Paediatric Blood Cancer</w:t>
      </w:r>
      <w:r>
        <w:rPr/>
        <w:t>; </w:t>
      </w:r>
      <w:r>
        <w:rPr>
          <w:spacing w:val="-2"/>
        </w:rPr>
        <w:t>57(1):1109-1112.</w:t>
      </w:r>
    </w:p>
    <w:p>
      <w:pPr>
        <w:pStyle w:val="BodyText"/>
        <w:spacing w:before="240"/>
        <w:ind w:left="1056" w:right="456" w:hanging="720"/>
        <w:jc w:val="both"/>
      </w:pPr>
      <w:r>
        <w:rPr/>
        <w:t>Leander, C., Fu, L.C., Peña, A., et al. (2007). Impact of an education program on late diagnosis of retinoblastoma in Honduras. </w:t>
      </w:r>
      <w:r>
        <w:rPr>
          <w:i/>
        </w:rPr>
        <w:t>Paediatric Blood Cancer</w:t>
      </w:r>
      <w:r>
        <w:rPr/>
        <w:t>. 49(1):817– 819. [</w:t>
      </w:r>
      <w:hyperlink r:id="rId37">
        <w:r>
          <w:rPr/>
          <w:t>PubMed</w:t>
        </w:r>
      </w:hyperlink>
      <w:r>
        <w:rPr/>
        <w:t>]</w:t>
      </w:r>
    </w:p>
    <w:p>
      <w:pPr>
        <w:spacing w:before="241"/>
        <w:ind w:left="336" w:right="0" w:firstLine="0"/>
        <w:jc w:val="left"/>
        <w:rPr>
          <w:sz w:val="24"/>
        </w:rPr>
      </w:pPr>
      <w:r>
        <w:rPr>
          <w:sz w:val="24"/>
        </w:rPr>
        <w:t>Lewis,</w:t>
      </w:r>
      <w:r>
        <w:rPr>
          <w:spacing w:val="-2"/>
          <w:sz w:val="24"/>
        </w:rPr>
        <w:t> </w:t>
      </w:r>
      <w:r>
        <w:rPr>
          <w:sz w:val="24"/>
        </w:rPr>
        <w:t>R.</w:t>
      </w:r>
      <w:r>
        <w:rPr>
          <w:spacing w:val="-2"/>
          <w:sz w:val="24"/>
        </w:rPr>
        <w:t> </w:t>
      </w:r>
      <w:r>
        <w:rPr>
          <w:sz w:val="24"/>
        </w:rPr>
        <w:t>(2012). </w:t>
      </w:r>
      <w:r>
        <w:rPr>
          <w:i/>
          <w:sz w:val="24"/>
        </w:rPr>
        <w:t>Human genetics</w:t>
      </w:r>
      <w:r>
        <w:rPr>
          <w:i/>
          <w:spacing w:val="-2"/>
          <w:sz w:val="24"/>
        </w:rPr>
        <w:t> </w:t>
      </w:r>
      <w:r>
        <w:rPr>
          <w:sz w:val="24"/>
        </w:rPr>
        <w:t>(10th</w:t>
      </w:r>
      <w:r>
        <w:rPr>
          <w:spacing w:val="-1"/>
          <w:sz w:val="24"/>
        </w:rPr>
        <w:t> </w:t>
      </w:r>
      <w:r>
        <w:rPr>
          <w:sz w:val="24"/>
        </w:rPr>
        <w:t>ed.).</w:t>
      </w:r>
      <w:r>
        <w:rPr>
          <w:spacing w:val="-1"/>
          <w:sz w:val="24"/>
        </w:rPr>
        <w:t> </w:t>
      </w:r>
      <w:r>
        <w:rPr>
          <w:sz w:val="24"/>
        </w:rPr>
        <w:t>New</w:t>
      </w:r>
      <w:r>
        <w:rPr>
          <w:spacing w:val="-1"/>
          <w:sz w:val="24"/>
        </w:rPr>
        <w:t> </w:t>
      </w:r>
      <w:r>
        <w:rPr>
          <w:sz w:val="24"/>
        </w:rPr>
        <w:t>York:</w:t>
      </w:r>
      <w:r>
        <w:rPr>
          <w:spacing w:val="-1"/>
          <w:sz w:val="24"/>
        </w:rPr>
        <w:t> </w:t>
      </w:r>
      <w:r>
        <w:rPr>
          <w:sz w:val="24"/>
        </w:rPr>
        <w:t>McGraw-</w:t>
      </w:r>
      <w:r>
        <w:rPr>
          <w:spacing w:val="-2"/>
          <w:sz w:val="24"/>
        </w:rPr>
        <w:t>Hill.</w:t>
      </w:r>
    </w:p>
    <w:p>
      <w:pPr>
        <w:spacing w:before="240"/>
        <w:ind w:left="336" w:right="0" w:firstLine="0"/>
        <w:jc w:val="left"/>
        <w:rPr>
          <w:sz w:val="24"/>
        </w:rPr>
      </w:pPr>
      <w:r>
        <w:rPr>
          <w:color w:val="212121"/>
          <w:sz w:val="24"/>
        </w:rPr>
        <w:t>Lohmann,</w:t>
      </w:r>
      <w:r>
        <w:rPr>
          <w:color w:val="212121"/>
          <w:spacing w:val="51"/>
          <w:w w:val="150"/>
          <w:sz w:val="24"/>
        </w:rPr>
        <w:t> </w:t>
      </w:r>
      <w:r>
        <w:rPr>
          <w:color w:val="212121"/>
          <w:sz w:val="24"/>
        </w:rPr>
        <w:t>D.</w:t>
      </w:r>
      <w:r>
        <w:rPr>
          <w:color w:val="212121"/>
          <w:spacing w:val="54"/>
          <w:w w:val="150"/>
          <w:sz w:val="24"/>
        </w:rPr>
        <w:t> </w:t>
      </w:r>
      <w:r>
        <w:rPr>
          <w:color w:val="212121"/>
          <w:sz w:val="24"/>
        </w:rPr>
        <w:t>(2010).</w:t>
      </w:r>
      <w:r>
        <w:rPr>
          <w:color w:val="212121"/>
          <w:spacing w:val="54"/>
          <w:w w:val="150"/>
          <w:sz w:val="24"/>
        </w:rPr>
        <w:t> </w:t>
      </w:r>
      <w:r>
        <w:rPr>
          <w:color w:val="212121"/>
          <w:sz w:val="24"/>
        </w:rPr>
        <w:t>Retinoblastoma.</w:t>
      </w:r>
      <w:r>
        <w:rPr>
          <w:color w:val="212121"/>
          <w:spacing w:val="55"/>
          <w:w w:val="150"/>
          <w:sz w:val="24"/>
        </w:rPr>
        <w:t> </w:t>
      </w:r>
      <w:r>
        <w:rPr>
          <w:color w:val="212121"/>
          <w:sz w:val="24"/>
        </w:rPr>
        <w:t>In</w:t>
      </w:r>
      <w:r>
        <w:rPr>
          <w:color w:val="212121"/>
          <w:spacing w:val="4"/>
          <w:sz w:val="24"/>
        </w:rPr>
        <w:t> </w:t>
      </w:r>
      <w:r>
        <w:rPr>
          <w:i/>
          <w:color w:val="212121"/>
          <w:sz w:val="24"/>
        </w:rPr>
        <w:t>Diseases</w:t>
      </w:r>
      <w:r>
        <w:rPr>
          <w:i/>
          <w:color w:val="212121"/>
          <w:spacing w:val="52"/>
          <w:w w:val="150"/>
          <w:sz w:val="24"/>
        </w:rPr>
        <w:t> </w:t>
      </w:r>
      <w:r>
        <w:rPr>
          <w:i/>
          <w:color w:val="212121"/>
          <w:sz w:val="24"/>
        </w:rPr>
        <w:t>of</w:t>
      </w:r>
      <w:r>
        <w:rPr>
          <w:i/>
          <w:color w:val="212121"/>
          <w:spacing w:val="52"/>
          <w:w w:val="150"/>
          <w:sz w:val="24"/>
        </w:rPr>
        <w:t> </w:t>
      </w:r>
      <w:r>
        <w:rPr>
          <w:i/>
          <w:color w:val="212121"/>
          <w:sz w:val="24"/>
        </w:rPr>
        <w:t>DNA</w:t>
      </w:r>
      <w:r>
        <w:rPr>
          <w:i/>
          <w:color w:val="212121"/>
          <w:spacing w:val="52"/>
          <w:w w:val="150"/>
          <w:sz w:val="24"/>
        </w:rPr>
        <w:t> </w:t>
      </w:r>
      <w:r>
        <w:rPr>
          <w:i/>
          <w:color w:val="212121"/>
          <w:sz w:val="24"/>
        </w:rPr>
        <w:t>Repair</w:t>
      </w:r>
      <w:r>
        <w:rPr>
          <w:i/>
          <w:color w:val="212121"/>
          <w:spacing w:val="2"/>
          <w:sz w:val="24"/>
        </w:rPr>
        <w:t> </w:t>
      </w:r>
      <w:r>
        <w:rPr>
          <w:color w:val="212121"/>
          <w:sz w:val="24"/>
        </w:rPr>
        <w:t>(pp.</w:t>
      </w:r>
      <w:r>
        <w:rPr>
          <w:color w:val="212121"/>
          <w:spacing w:val="52"/>
          <w:w w:val="150"/>
          <w:sz w:val="24"/>
        </w:rPr>
        <w:t> </w:t>
      </w:r>
      <w:r>
        <w:rPr>
          <w:color w:val="212121"/>
          <w:sz w:val="24"/>
        </w:rPr>
        <w:t>220-</w:t>
      </w:r>
      <w:r>
        <w:rPr>
          <w:color w:val="212121"/>
          <w:spacing w:val="-2"/>
          <w:sz w:val="24"/>
        </w:rPr>
        <w:t>227).</w:t>
      </w:r>
    </w:p>
    <w:p>
      <w:pPr>
        <w:pStyle w:val="BodyText"/>
        <w:spacing w:before="2"/>
        <w:ind w:left="1056"/>
      </w:pPr>
      <w:r>
        <w:rPr>
          <w:color w:val="212121"/>
        </w:rPr>
        <w:t>Springer,</w:t>
      </w:r>
      <w:r>
        <w:rPr>
          <w:color w:val="212121"/>
          <w:spacing w:val="-3"/>
        </w:rPr>
        <w:t> </w:t>
      </w:r>
      <w:r>
        <w:rPr>
          <w:color w:val="212121"/>
        </w:rPr>
        <w:t>New</w:t>
      </w:r>
      <w:r>
        <w:rPr>
          <w:color w:val="212121"/>
          <w:spacing w:val="-2"/>
        </w:rPr>
        <w:t> </w:t>
      </w:r>
      <w:r>
        <w:rPr>
          <w:color w:val="212121"/>
        </w:rPr>
        <w:t>York,</w:t>
      </w:r>
      <w:r>
        <w:rPr>
          <w:color w:val="212121"/>
          <w:spacing w:val="-1"/>
        </w:rPr>
        <w:t> </w:t>
      </w:r>
      <w:r>
        <w:rPr>
          <w:color w:val="212121"/>
          <w:spacing w:val="-5"/>
        </w:rPr>
        <w:t>NY.</w:t>
      </w:r>
    </w:p>
    <w:p>
      <w:pPr>
        <w:pStyle w:val="BodyText"/>
        <w:spacing w:before="238"/>
        <w:ind w:left="336"/>
      </w:pPr>
      <w:r>
        <w:rPr/>
        <w:t>Lohmann,</w:t>
      </w:r>
      <w:r>
        <w:rPr>
          <w:spacing w:val="46"/>
        </w:rPr>
        <w:t> </w:t>
      </w:r>
      <w:r>
        <w:rPr/>
        <w:t>D.R.</w:t>
      </w:r>
      <w:r>
        <w:rPr>
          <w:spacing w:val="47"/>
        </w:rPr>
        <w:t> </w:t>
      </w:r>
      <w:r>
        <w:rPr/>
        <w:t>(1999).</w:t>
      </w:r>
      <w:r>
        <w:rPr>
          <w:spacing w:val="50"/>
        </w:rPr>
        <w:t> </w:t>
      </w:r>
      <w:r>
        <w:rPr>
          <w:i/>
        </w:rPr>
        <w:t>RB1</w:t>
      </w:r>
      <w:r>
        <w:rPr>
          <w:i/>
          <w:spacing w:val="49"/>
        </w:rPr>
        <w:t> </w:t>
      </w:r>
      <w:r>
        <w:rPr/>
        <w:t>gene</w:t>
      </w:r>
      <w:r>
        <w:rPr>
          <w:spacing w:val="46"/>
        </w:rPr>
        <w:t> </w:t>
      </w:r>
      <w:r>
        <w:rPr/>
        <w:t>mutations</w:t>
      </w:r>
      <w:r>
        <w:rPr>
          <w:spacing w:val="47"/>
        </w:rPr>
        <w:t> </w:t>
      </w:r>
      <w:r>
        <w:rPr/>
        <w:t>in</w:t>
      </w:r>
      <w:r>
        <w:rPr>
          <w:spacing w:val="49"/>
        </w:rPr>
        <w:t> </w:t>
      </w:r>
      <w:r>
        <w:rPr/>
        <w:t>retinoblastoma</w:t>
      </w:r>
      <w:r>
        <w:rPr>
          <w:spacing w:val="45"/>
        </w:rPr>
        <w:t> </w:t>
      </w:r>
      <w:r>
        <w:rPr/>
        <w:t>[Electronic</w:t>
      </w:r>
      <w:r>
        <w:rPr>
          <w:spacing w:val="47"/>
        </w:rPr>
        <w:t> </w:t>
      </w:r>
      <w:r>
        <w:rPr>
          <w:spacing w:val="-2"/>
        </w:rPr>
        <w:t>version].</w:t>
      </w:r>
    </w:p>
    <w:p>
      <w:pPr>
        <w:spacing w:before="0"/>
        <w:ind w:left="1056" w:right="0" w:firstLine="0"/>
        <w:jc w:val="left"/>
        <w:rPr>
          <w:sz w:val="24"/>
        </w:rPr>
      </w:pPr>
      <w:r>
        <w:rPr>
          <w:i/>
          <w:sz w:val="24"/>
        </w:rPr>
        <w:t>Human</w:t>
      </w:r>
      <w:r>
        <w:rPr>
          <w:i/>
          <w:spacing w:val="-2"/>
          <w:sz w:val="24"/>
        </w:rPr>
        <w:t> </w:t>
      </w:r>
      <w:r>
        <w:rPr>
          <w:i/>
          <w:sz w:val="24"/>
        </w:rPr>
        <w:t>Mutation</w:t>
      </w:r>
      <w:r>
        <w:rPr>
          <w:sz w:val="24"/>
        </w:rPr>
        <w:t>,</w:t>
      </w:r>
      <w:r>
        <w:rPr>
          <w:spacing w:val="-1"/>
          <w:sz w:val="24"/>
        </w:rPr>
        <w:t> </w:t>
      </w:r>
      <w:r>
        <w:rPr>
          <w:i/>
          <w:sz w:val="24"/>
        </w:rPr>
        <w:t>14</w:t>
      </w:r>
      <w:r>
        <w:rPr>
          <w:sz w:val="24"/>
        </w:rPr>
        <w:t>(4):</w:t>
      </w:r>
      <w:r>
        <w:rPr>
          <w:spacing w:val="1"/>
          <w:sz w:val="24"/>
        </w:rPr>
        <w:t> </w:t>
      </w:r>
      <w:r>
        <w:rPr>
          <w:spacing w:val="-2"/>
          <w:sz w:val="24"/>
        </w:rPr>
        <w:t>283–288.</w:t>
      </w:r>
    </w:p>
    <w:p>
      <w:pPr>
        <w:pStyle w:val="BodyText"/>
        <w:spacing w:before="240"/>
        <w:ind w:left="1056" w:right="458" w:hanging="720"/>
        <w:jc w:val="both"/>
      </w:pPr>
      <w:r>
        <w:rPr/>
        <w:t>Lohmann, D.R. (2010). Retinoblastoma. Advances in Experimental Medicine and Biology, </w:t>
      </w:r>
      <w:r>
        <w:rPr>
          <w:i/>
        </w:rPr>
        <w:t>Human Mutation, </w:t>
      </w:r>
      <w:r>
        <w:rPr/>
        <w:t>685(1): 220–227.</w:t>
      </w:r>
    </w:p>
    <w:p>
      <w:pPr>
        <w:spacing w:before="240"/>
        <w:ind w:left="1056" w:right="463" w:hanging="720"/>
        <w:jc w:val="both"/>
        <w:rPr>
          <w:sz w:val="24"/>
        </w:rPr>
      </w:pPr>
      <w:r>
        <w:rPr>
          <w:sz w:val="24"/>
        </w:rPr>
        <w:t>MacCarthy, A., Birch, J.M., Drapper, G.J., et al. (2009). Retinoblastoma in Great Britain 1963-2002. </w:t>
      </w:r>
      <w:r>
        <w:rPr>
          <w:i/>
          <w:sz w:val="24"/>
        </w:rPr>
        <w:t>British Journal of Ophthalmology</w:t>
      </w:r>
      <w:r>
        <w:rPr>
          <w:sz w:val="24"/>
        </w:rPr>
        <w:t>; 93(1): 33-37</w:t>
      </w:r>
    </w:p>
    <w:p>
      <w:pPr>
        <w:pStyle w:val="BodyText"/>
        <w:spacing w:before="240"/>
        <w:ind w:left="1056" w:right="456" w:hanging="720"/>
        <w:jc w:val="both"/>
      </w:pPr>
      <w:r>
        <w:rPr/>
        <w:t>Mandong, B. M., Angyo, I. A., &amp; Zoakah, A. I., (2000) Paediatric Solid Malignant Tumours in JUTH, Jos, (Hospital based histopathological study) </w:t>
      </w:r>
      <w:r>
        <w:rPr>
          <w:i/>
        </w:rPr>
        <w:t>Nigerian Journal of Medicine</w:t>
      </w:r>
      <w:r>
        <w:rPr/>
        <w:t>: 9(2): 52-55.</w:t>
      </w:r>
    </w:p>
    <w:p>
      <w:pPr>
        <w:pStyle w:val="BodyText"/>
        <w:spacing w:before="240"/>
        <w:ind w:left="1056" w:right="457" w:hanging="720"/>
        <w:jc w:val="both"/>
      </w:pPr>
      <w:r>
        <w:rPr/>
        <w:t>Martin, N., Abdulkareem, F., Banjo, A. A. F., Anunobi, C., Daramola, A., &amp;</w:t>
      </w:r>
      <w:r>
        <w:rPr>
          <w:spacing w:val="-1"/>
        </w:rPr>
        <w:t> </w:t>
      </w:r>
      <w:r>
        <w:rPr/>
        <w:t>Nnoli, C., (2011). The Commonest Orbito-Ocular Tumours of Children in Lagos State, Nigeria. </w:t>
      </w:r>
      <w:r>
        <w:rPr>
          <w:i/>
        </w:rPr>
        <w:t>Pioneer Medical Journal Umuahia</w:t>
      </w:r>
      <w:r>
        <w:rPr/>
        <w:t>. (MAIDEN EDITION)</w:t>
      </w:r>
    </w:p>
    <w:p>
      <w:pPr>
        <w:pStyle w:val="BodyText"/>
        <w:spacing w:before="241"/>
        <w:ind w:left="1056" w:right="454" w:hanging="720"/>
        <w:jc w:val="both"/>
      </w:pPr>
      <w:r>
        <w:rPr/>
        <w:t>Mastrangelo,</w:t>
      </w:r>
      <w:r>
        <w:rPr>
          <w:spacing w:val="-1"/>
        </w:rPr>
        <w:t> </w:t>
      </w:r>
      <w:r>
        <w:rPr/>
        <w:t>D.,</w:t>
      </w:r>
      <w:r>
        <w:rPr>
          <w:spacing w:val="-2"/>
        </w:rPr>
        <w:t> </w:t>
      </w:r>
      <w:r>
        <w:rPr/>
        <w:t>Hadjistilianou,</w:t>
      </w:r>
      <w:r>
        <w:rPr>
          <w:spacing w:val="-1"/>
        </w:rPr>
        <w:t> </w:t>
      </w:r>
      <w:r>
        <w:rPr/>
        <w:t>T.,</w:t>
      </w:r>
      <w:r>
        <w:rPr>
          <w:spacing w:val="-2"/>
        </w:rPr>
        <w:t> </w:t>
      </w:r>
      <w:r>
        <w:rPr/>
        <w:t>Francesco,</w:t>
      </w:r>
      <w:r>
        <w:rPr>
          <w:spacing w:val="-1"/>
        </w:rPr>
        <w:t> </w:t>
      </w:r>
      <w:r>
        <w:rPr/>
        <w:t>S.D. &amp;</w:t>
      </w:r>
      <w:r>
        <w:rPr>
          <w:spacing w:val="-1"/>
        </w:rPr>
        <w:t> </w:t>
      </w:r>
      <w:r>
        <w:rPr/>
        <w:t>Lore,</w:t>
      </w:r>
      <w:r>
        <w:rPr>
          <w:spacing w:val="-1"/>
        </w:rPr>
        <w:t> </w:t>
      </w:r>
      <w:r>
        <w:rPr/>
        <w:t>C.</w:t>
      </w:r>
      <w:r>
        <w:rPr>
          <w:spacing w:val="-1"/>
        </w:rPr>
        <w:t> </w:t>
      </w:r>
      <w:r>
        <w:rPr/>
        <w:t>(2009). Retinoblastoma and the genetic theory of cancer: An old paradigm trying to survive to the evidence. </w:t>
      </w:r>
      <w:r>
        <w:rPr>
          <w:i/>
        </w:rPr>
        <w:t>Journal of Cancer Epidemiology</w:t>
      </w:r>
      <w:r>
        <w:rPr/>
        <w:t>, </w:t>
      </w:r>
      <w:r>
        <w:rPr>
          <w:i/>
        </w:rPr>
        <w:t>2009</w:t>
      </w:r>
      <w:r>
        <w:rPr/>
        <w:t>. doi:10.1155/2009/301973</w:t>
      </w:r>
    </w:p>
    <w:p>
      <w:pPr>
        <w:pStyle w:val="BodyText"/>
        <w:spacing w:before="240"/>
        <w:ind w:left="1056" w:right="461" w:hanging="720"/>
        <w:jc w:val="both"/>
      </w:pPr>
      <w:r>
        <w:rPr/>
        <w:t>Mayo clinic (2015). Retinoblastoma: symptoms and causes. Mayo Clinic.htm </w:t>
      </w:r>
      <w:r>
        <w:rPr>
          <w:spacing w:val="-2"/>
        </w:rPr>
        <w:t>CON20155330</w:t>
      </w:r>
    </w:p>
    <w:p>
      <w:pPr>
        <w:spacing w:before="240"/>
        <w:ind w:left="1056" w:right="457" w:hanging="720"/>
        <w:jc w:val="both"/>
        <w:rPr>
          <w:sz w:val="24"/>
        </w:rPr>
      </w:pPr>
      <w:r>
        <w:rPr>
          <w:sz w:val="24"/>
        </w:rPr>
        <w:t>McConkey, E.H. (1993). </w:t>
      </w:r>
      <w:r>
        <w:rPr>
          <w:i/>
          <w:sz w:val="24"/>
        </w:rPr>
        <w:t>Human genetics the molecular revolution</w:t>
      </w:r>
      <w:r>
        <w:rPr>
          <w:sz w:val="24"/>
        </w:rPr>
        <w:t>. Massachusetts: Jones and Bartlett Publishers. London.</w:t>
      </w:r>
    </w:p>
    <w:p>
      <w:pPr>
        <w:spacing w:before="240"/>
        <w:ind w:left="336" w:right="0" w:firstLine="0"/>
        <w:jc w:val="left"/>
        <w:rPr>
          <w:sz w:val="24"/>
        </w:rPr>
      </w:pPr>
      <w:r>
        <w:rPr>
          <w:sz w:val="24"/>
        </w:rPr>
        <w:t>Medi_Resource,</w:t>
      </w:r>
      <w:r>
        <w:rPr>
          <w:spacing w:val="55"/>
          <w:sz w:val="24"/>
        </w:rPr>
        <w:t> </w:t>
      </w:r>
      <w:r>
        <w:rPr>
          <w:sz w:val="24"/>
        </w:rPr>
        <w:t>(2016).</w:t>
      </w:r>
      <w:r>
        <w:rPr>
          <w:spacing w:val="61"/>
          <w:sz w:val="24"/>
        </w:rPr>
        <w:t> </w:t>
      </w:r>
      <w:r>
        <w:rPr>
          <w:i/>
          <w:sz w:val="24"/>
        </w:rPr>
        <w:t>Retinoblastoma:</w:t>
      </w:r>
      <w:r>
        <w:rPr>
          <w:i/>
          <w:spacing w:val="58"/>
          <w:sz w:val="24"/>
        </w:rPr>
        <w:t> </w:t>
      </w:r>
      <w:r>
        <w:rPr>
          <w:i/>
          <w:sz w:val="24"/>
        </w:rPr>
        <w:t>Causes,</w:t>
      </w:r>
      <w:r>
        <w:rPr>
          <w:i/>
          <w:spacing w:val="58"/>
          <w:sz w:val="24"/>
        </w:rPr>
        <w:t> </w:t>
      </w:r>
      <w:r>
        <w:rPr>
          <w:i/>
          <w:sz w:val="24"/>
        </w:rPr>
        <w:t>Symptoms,</w:t>
      </w:r>
      <w:r>
        <w:rPr>
          <w:i/>
          <w:spacing w:val="58"/>
          <w:sz w:val="24"/>
        </w:rPr>
        <w:t> </w:t>
      </w:r>
      <w:r>
        <w:rPr>
          <w:i/>
          <w:sz w:val="24"/>
        </w:rPr>
        <w:t>Treatment,</w:t>
      </w:r>
      <w:r>
        <w:rPr>
          <w:i/>
          <w:spacing w:val="59"/>
          <w:sz w:val="24"/>
        </w:rPr>
        <w:t> </w:t>
      </w:r>
      <w:r>
        <w:rPr>
          <w:i/>
          <w:spacing w:val="-2"/>
          <w:sz w:val="24"/>
        </w:rPr>
        <w:t>Diagnosis</w:t>
      </w:r>
      <w:r>
        <w:rPr>
          <w:spacing w:val="-2"/>
          <w:sz w:val="24"/>
        </w:rPr>
        <w:t>.</w:t>
      </w:r>
    </w:p>
    <w:p>
      <w:pPr>
        <w:pStyle w:val="BodyText"/>
        <w:ind w:left="1056"/>
      </w:pPr>
      <w:r>
        <w:rPr/>
        <w:t>Retrieved</w:t>
      </w:r>
      <w:r>
        <w:rPr>
          <w:spacing w:val="-1"/>
        </w:rPr>
        <w:t> </w:t>
      </w:r>
      <w:r>
        <w:rPr/>
        <w:t>27</w:t>
      </w:r>
      <w:r>
        <w:rPr>
          <w:vertAlign w:val="superscript"/>
        </w:rPr>
        <w:t>th</w:t>
      </w:r>
      <w:r>
        <w:rPr>
          <w:spacing w:val="1"/>
          <w:vertAlign w:val="baseline"/>
        </w:rPr>
        <w:t> </w:t>
      </w:r>
      <w:r>
        <w:rPr>
          <w:vertAlign w:val="baseline"/>
        </w:rPr>
        <w:t>Jan, 2017,</w:t>
      </w:r>
      <w:r>
        <w:rPr>
          <w:spacing w:val="-3"/>
          <w:vertAlign w:val="baseline"/>
        </w:rPr>
        <w:t> </w:t>
      </w:r>
      <w:r>
        <w:rPr>
          <w:vertAlign w:val="baseline"/>
        </w:rPr>
        <w:t>at </w:t>
      </w:r>
      <w:r>
        <w:rPr>
          <w:spacing w:val="-2"/>
          <w:vertAlign w:val="baseline"/>
        </w:rPr>
        <w:t>http//:</w:t>
      </w:r>
      <w:hyperlink r:id="rId38">
        <w:r>
          <w:rPr>
            <w:spacing w:val="-2"/>
            <w:vertAlign w:val="baseline"/>
          </w:rPr>
          <w:t>www.Canoe.com.htm</w:t>
        </w:r>
      </w:hyperlink>
    </w:p>
    <w:p>
      <w:pPr>
        <w:pStyle w:val="BodyText"/>
        <w:spacing w:before="240"/>
        <w:ind w:left="336"/>
      </w:pPr>
      <w:r>
        <w:rPr/>
        <w:t>Merriam-Webstar</w:t>
      </w:r>
      <w:r>
        <w:rPr>
          <w:spacing w:val="-5"/>
        </w:rPr>
        <w:t> </w:t>
      </w:r>
      <w:r>
        <w:rPr/>
        <w:t>Dictionary,</w:t>
      </w:r>
      <w:r>
        <w:rPr>
          <w:spacing w:val="-3"/>
        </w:rPr>
        <w:t> </w:t>
      </w:r>
      <w:r>
        <w:rPr/>
        <w:t>(2017).</w:t>
      </w:r>
      <w:r>
        <w:rPr>
          <w:spacing w:val="-1"/>
        </w:rPr>
        <w:t> </w:t>
      </w:r>
      <w:r>
        <w:rPr/>
        <w:t>Awareness.</w:t>
      </w:r>
      <w:r>
        <w:rPr>
          <w:spacing w:val="-1"/>
        </w:rPr>
        <w:t> </w:t>
      </w:r>
      <w:r>
        <w:rPr/>
        <w:t>Merriam-Webstar </w:t>
      </w:r>
      <w:r>
        <w:rPr>
          <w:spacing w:val="-4"/>
        </w:rPr>
        <w:t>Inc.</w:t>
      </w:r>
    </w:p>
    <w:p>
      <w:pPr>
        <w:spacing w:after="0"/>
        <w:sectPr>
          <w:pgSz w:w="11910" w:h="16840"/>
          <w:pgMar w:header="0" w:footer="1014" w:top="1340" w:bottom="1200" w:left="1680" w:right="980"/>
        </w:sectPr>
      </w:pPr>
    </w:p>
    <w:p>
      <w:pPr>
        <w:spacing w:before="74"/>
        <w:ind w:left="1056" w:right="458" w:hanging="720"/>
        <w:jc w:val="both"/>
        <w:rPr>
          <w:sz w:val="24"/>
        </w:rPr>
      </w:pPr>
      <w:r>
        <w:rPr>
          <w:sz w:val="24"/>
        </w:rPr>
        <w:t>Michel, B., Zelia, M. S., &amp; Italo, M., (2003). What do paediatricians know about children‘s eye diseases? </w:t>
      </w:r>
      <w:r>
        <w:rPr>
          <w:i/>
          <w:sz w:val="24"/>
        </w:rPr>
        <w:t>Archives of Brails Ophthalmology</w:t>
      </w:r>
      <w:r>
        <w:rPr>
          <w:sz w:val="24"/>
        </w:rPr>
        <w:t>, 66(1):489-492.</w:t>
      </w:r>
    </w:p>
    <w:p>
      <w:pPr>
        <w:pStyle w:val="BodyText"/>
        <w:spacing w:before="240"/>
        <w:ind w:left="1056" w:right="454" w:hanging="720"/>
        <w:jc w:val="both"/>
      </w:pPr>
      <w:r>
        <w:rPr/>
        <w:t>Mohammed, A. Z.,</w:t>
      </w:r>
      <w:r>
        <w:rPr>
          <w:spacing w:val="-1"/>
        </w:rPr>
        <w:t> </w:t>
      </w:r>
      <w:r>
        <w:rPr/>
        <w:t>Edino, S. T.,</w:t>
      </w:r>
      <w:r>
        <w:rPr>
          <w:spacing w:val="-1"/>
        </w:rPr>
        <w:t> </w:t>
      </w:r>
      <w:r>
        <w:rPr/>
        <w:t>Ochicha, O., Gwarzo, A. K., &amp;</w:t>
      </w:r>
      <w:r>
        <w:rPr>
          <w:spacing w:val="-2"/>
        </w:rPr>
        <w:t> </w:t>
      </w:r>
      <w:r>
        <w:rPr/>
        <w:t>Samaila, A.</w:t>
      </w:r>
      <w:r>
        <w:rPr>
          <w:spacing w:val="-1"/>
        </w:rPr>
        <w:t> </w:t>
      </w:r>
      <w:r>
        <w:rPr/>
        <w:t>A. (2008). Cancer in Nigeria: a 10-year analysis of the Kano cancer registry. </w:t>
      </w:r>
      <w:r>
        <w:rPr>
          <w:i/>
        </w:rPr>
        <w:t>Nigerian Journal of Medicine</w:t>
      </w:r>
      <w:r>
        <w:rPr/>
        <w:t>, </w:t>
      </w:r>
      <w:r>
        <w:rPr>
          <w:i/>
        </w:rPr>
        <w:t>17</w:t>
      </w:r>
      <w:r>
        <w:rPr/>
        <w:t>(3):280-4</w:t>
      </w:r>
    </w:p>
    <w:p>
      <w:pPr>
        <w:pStyle w:val="BodyText"/>
        <w:spacing w:before="240"/>
        <w:ind w:left="1056" w:right="455" w:hanging="720"/>
        <w:jc w:val="both"/>
      </w:pPr>
      <w:r>
        <w:rPr>
          <w:color w:val="212121"/>
        </w:rPr>
        <w:t>Mohan, A., &amp; Kaur, N. (2017). Pattern of presentation of pediatric cataract in tribes of hills of Western India: A hospital-based retrospective study at Global Hospital Institute</w:t>
      </w:r>
      <w:r>
        <w:rPr>
          <w:color w:val="212121"/>
          <w:spacing w:val="80"/>
        </w:rPr>
        <w:t>  </w:t>
      </w:r>
      <w:r>
        <w:rPr>
          <w:color w:val="212121"/>
        </w:rPr>
        <w:t>of</w:t>
      </w:r>
      <w:r>
        <w:rPr>
          <w:color w:val="212121"/>
          <w:spacing w:val="80"/>
        </w:rPr>
        <w:t>  </w:t>
      </w:r>
      <w:r>
        <w:rPr>
          <w:color w:val="212121"/>
        </w:rPr>
        <w:t>Ophthalmology,</w:t>
      </w:r>
      <w:r>
        <w:rPr>
          <w:color w:val="212121"/>
          <w:spacing w:val="80"/>
        </w:rPr>
        <w:t>  </w:t>
      </w:r>
      <w:r>
        <w:rPr>
          <w:color w:val="212121"/>
        </w:rPr>
        <w:t>Mount</w:t>
      </w:r>
      <w:r>
        <w:rPr>
          <w:color w:val="212121"/>
          <w:spacing w:val="80"/>
        </w:rPr>
        <w:t>  </w:t>
      </w:r>
      <w:r>
        <w:rPr>
          <w:color w:val="212121"/>
        </w:rPr>
        <w:t>Abu. </w:t>
      </w:r>
      <w:r>
        <w:rPr>
          <w:i/>
          <w:color w:val="212121"/>
        </w:rPr>
        <w:t>Journal</w:t>
      </w:r>
      <w:r>
        <w:rPr>
          <w:i/>
          <w:color w:val="212121"/>
          <w:spacing w:val="80"/>
        </w:rPr>
        <w:t>  </w:t>
      </w:r>
      <w:r>
        <w:rPr>
          <w:i/>
          <w:color w:val="212121"/>
        </w:rPr>
        <w:t>of</w:t>
      </w:r>
      <w:r>
        <w:rPr>
          <w:i/>
          <w:color w:val="212121"/>
          <w:spacing w:val="80"/>
        </w:rPr>
        <w:t>  </w:t>
      </w:r>
      <w:r>
        <w:rPr>
          <w:i/>
          <w:color w:val="212121"/>
        </w:rPr>
        <w:t>Clinical Sciences</w:t>
      </w:r>
      <w:r>
        <w:rPr>
          <w:color w:val="212121"/>
        </w:rPr>
        <w:t>, </w:t>
      </w:r>
      <w:r>
        <w:rPr>
          <w:i/>
          <w:color w:val="212121"/>
        </w:rPr>
        <w:t>14</w:t>
      </w:r>
      <w:r>
        <w:rPr>
          <w:color w:val="212121"/>
        </w:rPr>
        <w:t>(4):178.</w:t>
      </w:r>
    </w:p>
    <w:p>
      <w:pPr>
        <w:spacing w:line="242" w:lineRule="auto" w:before="240"/>
        <w:ind w:left="1056" w:right="456" w:hanging="720"/>
        <w:jc w:val="both"/>
        <w:rPr>
          <w:sz w:val="24"/>
        </w:rPr>
      </w:pPr>
      <w:r>
        <w:rPr>
          <w:color w:val="212121"/>
          <w:sz w:val="24"/>
        </w:rPr>
        <w:t>Moshfeghi, D. M. (2018). Top five legal pitfalls in retinopathy of prematurity. </w:t>
      </w:r>
      <w:r>
        <w:rPr>
          <w:i/>
          <w:color w:val="212121"/>
          <w:sz w:val="24"/>
        </w:rPr>
        <w:t>Current opinion in ophthalmology</w:t>
      </w:r>
      <w:r>
        <w:rPr>
          <w:color w:val="212121"/>
          <w:sz w:val="24"/>
        </w:rPr>
        <w:t>, </w:t>
      </w:r>
      <w:r>
        <w:rPr>
          <w:i/>
          <w:color w:val="212121"/>
          <w:sz w:val="24"/>
        </w:rPr>
        <w:t>29</w:t>
      </w:r>
      <w:r>
        <w:rPr>
          <w:color w:val="212121"/>
          <w:sz w:val="24"/>
        </w:rPr>
        <w:t>(3):206-209.</w:t>
      </w:r>
    </w:p>
    <w:p>
      <w:pPr>
        <w:pStyle w:val="BodyText"/>
        <w:spacing w:before="235"/>
        <w:ind w:left="1056" w:right="456" w:hanging="720"/>
        <w:jc w:val="both"/>
      </w:pPr>
      <w:r>
        <w:rPr/>
        <w:t>Naish, J., Revest, P. &amp; Court, D.S. (Ed.). (2009). </w:t>
      </w:r>
      <w:r>
        <w:rPr>
          <w:i/>
        </w:rPr>
        <w:t>Medical sciences</w:t>
      </w:r>
      <w:r>
        <w:rPr/>
        <w:t>. London: Elsevier </w:t>
      </w:r>
      <w:r>
        <w:rPr>
          <w:spacing w:val="-2"/>
        </w:rPr>
        <w:t>Limited.</w:t>
      </w:r>
    </w:p>
    <w:p>
      <w:pPr>
        <w:pStyle w:val="BodyText"/>
        <w:spacing w:before="240"/>
        <w:ind w:left="1056" w:right="455" w:hanging="720"/>
        <w:jc w:val="both"/>
      </w:pPr>
      <w:r>
        <w:rPr/>
        <w:t>Nale, P. (2009, March 25). Long-term surveillance advised for hereditary retinoblastoma survivors. </w:t>
      </w:r>
      <w:r>
        <w:rPr>
          <w:i/>
        </w:rPr>
        <w:t>Ocular Surgery News</w:t>
      </w:r>
      <w:r>
        <w:rPr/>
        <w:t>, p. 28.</w:t>
      </w:r>
    </w:p>
    <w:p>
      <w:pPr>
        <w:pStyle w:val="BodyText"/>
        <w:spacing w:before="240"/>
        <w:ind w:left="1056" w:right="461" w:hanging="720"/>
        <w:jc w:val="both"/>
      </w:pPr>
      <w:r>
        <w:rPr/>
        <w:t>National Bureau of Statistics (2016). Projected population of women of reproductive age in Kaduna State.</w:t>
      </w:r>
    </w:p>
    <w:p>
      <w:pPr>
        <w:pStyle w:val="BodyText"/>
        <w:spacing w:before="241"/>
        <w:ind w:left="1056" w:right="457" w:hanging="720"/>
        <w:jc w:val="both"/>
      </w:pPr>
      <w:r>
        <w:rPr/>
        <w:t>National Cancer Institute, (2015). </w:t>
      </w:r>
      <w:r>
        <w:rPr>
          <w:i/>
        </w:rPr>
        <w:t>What is cancer? </w:t>
      </w:r>
      <w:r>
        <w:rPr/>
        <w:t>Retrieved 6</w:t>
      </w:r>
      <w:r>
        <w:rPr>
          <w:vertAlign w:val="superscript"/>
        </w:rPr>
        <w:t>th</w:t>
      </w:r>
      <w:r>
        <w:rPr>
          <w:vertAlign w:val="baseline"/>
        </w:rPr>
        <w:t> Sept 2016 from </w:t>
      </w:r>
      <w:r>
        <w:rPr>
          <w:spacing w:val="-2"/>
          <w:vertAlign w:val="baseline"/>
        </w:rPr>
        <w:t>http//</w:t>
      </w:r>
      <w:hyperlink r:id="rId39">
        <w:r>
          <w:rPr>
            <w:spacing w:val="-2"/>
            <w:vertAlign w:val="baseline"/>
          </w:rPr>
          <w:t>:www.c</w:t>
        </w:r>
      </w:hyperlink>
      <w:r>
        <w:rPr>
          <w:spacing w:val="-2"/>
          <w:vertAlign w:val="baseline"/>
        </w:rPr>
        <w:t>a</w:t>
      </w:r>
      <w:hyperlink r:id="rId39">
        <w:r>
          <w:rPr>
            <w:spacing w:val="-2"/>
            <w:vertAlign w:val="baseline"/>
          </w:rPr>
          <w:t>ncer.gov/about-cancer/understanding</w:t>
        </w:r>
      </w:hyperlink>
    </w:p>
    <w:p>
      <w:pPr>
        <w:pStyle w:val="BodyText"/>
        <w:spacing w:line="510" w:lineRule="atLeast" w:before="6"/>
        <w:ind w:left="336" w:right="464"/>
        <w:jc w:val="both"/>
      </w:pPr>
      <w:r>
        <w:rPr/>
        <w:t>NHS choices, (2016). Retinoblastoma: Eye cancer in children: NHS Choices.htm </w:t>
      </w:r>
      <w:r>
        <w:rPr>
          <w:color w:val="212121"/>
        </w:rPr>
        <w:t>Nkansah,</w:t>
      </w:r>
      <w:r>
        <w:rPr>
          <w:color w:val="212121"/>
          <w:spacing w:val="50"/>
        </w:rPr>
        <w:t> </w:t>
      </w:r>
      <w:r>
        <w:rPr>
          <w:color w:val="212121"/>
        </w:rPr>
        <w:t>E.</w:t>
      </w:r>
      <w:r>
        <w:rPr>
          <w:color w:val="212121"/>
          <w:spacing w:val="55"/>
        </w:rPr>
        <w:t> </w:t>
      </w:r>
      <w:r>
        <w:rPr>
          <w:color w:val="212121"/>
        </w:rPr>
        <w:t>K.</w:t>
      </w:r>
      <w:r>
        <w:rPr>
          <w:color w:val="212121"/>
          <w:spacing w:val="53"/>
        </w:rPr>
        <w:t> </w:t>
      </w:r>
      <w:r>
        <w:rPr>
          <w:color w:val="212121"/>
        </w:rPr>
        <w:t>(2018).</w:t>
      </w:r>
      <w:r>
        <w:rPr>
          <w:color w:val="212121"/>
          <w:spacing w:val="55"/>
        </w:rPr>
        <w:t> </w:t>
      </w:r>
      <w:r>
        <w:rPr>
          <w:color w:val="212121"/>
        </w:rPr>
        <w:t>Knowledge,</w:t>
      </w:r>
      <w:r>
        <w:rPr>
          <w:color w:val="212121"/>
          <w:spacing w:val="56"/>
        </w:rPr>
        <w:t> </w:t>
      </w:r>
      <w:r>
        <w:rPr>
          <w:color w:val="212121"/>
        </w:rPr>
        <w:t>Attitude</w:t>
      </w:r>
      <w:r>
        <w:rPr>
          <w:color w:val="212121"/>
          <w:spacing w:val="53"/>
        </w:rPr>
        <w:t> </w:t>
      </w:r>
      <w:r>
        <w:rPr>
          <w:color w:val="212121"/>
        </w:rPr>
        <w:t>and</w:t>
      </w:r>
      <w:r>
        <w:rPr>
          <w:color w:val="212121"/>
          <w:spacing w:val="53"/>
        </w:rPr>
        <w:t> </w:t>
      </w:r>
      <w:r>
        <w:rPr>
          <w:color w:val="212121"/>
        </w:rPr>
        <w:t>Practice</w:t>
      </w:r>
      <w:r>
        <w:rPr>
          <w:color w:val="212121"/>
          <w:spacing w:val="55"/>
        </w:rPr>
        <w:t> </w:t>
      </w:r>
      <w:r>
        <w:rPr>
          <w:color w:val="212121"/>
        </w:rPr>
        <w:t>of</w:t>
      </w:r>
      <w:r>
        <w:rPr>
          <w:color w:val="212121"/>
          <w:spacing w:val="55"/>
        </w:rPr>
        <w:t> </w:t>
      </w:r>
      <w:r>
        <w:rPr>
          <w:color w:val="212121"/>
        </w:rPr>
        <w:t>Infant</w:t>
      </w:r>
      <w:r>
        <w:rPr>
          <w:color w:val="212121"/>
          <w:spacing w:val="54"/>
        </w:rPr>
        <w:t> </w:t>
      </w:r>
      <w:r>
        <w:rPr>
          <w:color w:val="212121"/>
        </w:rPr>
        <w:t>Ocular</w:t>
      </w:r>
      <w:r>
        <w:rPr>
          <w:color w:val="212121"/>
          <w:spacing w:val="52"/>
        </w:rPr>
        <w:t> </w:t>
      </w:r>
      <w:r>
        <w:rPr>
          <w:color w:val="212121"/>
          <w:spacing w:val="-2"/>
        </w:rPr>
        <w:t>Health</w:t>
      </w:r>
    </w:p>
    <w:p>
      <w:pPr>
        <w:pStyle w:val="BodyText"/>
        <w:spacing w:line="448" w:lineRule="auto" w:before="6"/>
        <w:ind w:left="336" w:right="845" w:firstLine="720"/>
        <w:jc w:val="both"/>
      </w:pPr>
      <w:r>
        <w:rPr>
          <w:color w:val="212121"/>
        </w:rPr>
        <w:t>among</w:t>
      </w:r>
      <w:r>
        <w:rPr>
          <w:color w:val="212121"/>
          <w:spacing w:val="-6"/>
        </w:rPr>
        <w:t> </w:t>
      </w:r>
      <w:r>
        <w:rPr>
          <w:color w:val="212121"/>
        </w:rPr>
        <w:t>Midwives</w:t>
      </w:r>
      <w:r>
        <w:rPr>
          <w:color w:val="212121"/>
          <w:spacing w:val="-4"/>
        </w:rPr>
        <w:t> </w:t>
      </w:r>
      <w:r>
        <w:rPr>
          <w:color w:val="212121"/>
        </w:rPr>
        <w:t>in</w:t>
      </w:r>
      <w:r>
        <w:rPr>
          <w:color w:val="212121"/>
          <w:spacing w:val="-4"/>
        </w:rPr>
        <w:t> </w:t>
      </w:r>
      <w:r>
        <w:rPr>
          <w:color w:val="212121"/>
        </w:rPr>
        <w:t>the</w:t>
      </w:r>
      <w:r>
        <w:rPr>
          <w:color w:val="212121"/>
          <w:spacing w:val="-3"/>
        </w:rPr>
        <w:t> </w:t>
      </w:r>
      <w:r>
        <w:rPr>
          <w:color w:val="212121"/>
        </w:rPr>
        <w:t>Bosomtwe</w:t>
      </w:r>
      <w:r>
        <w:rPr>
          <w:color w:val="212121"/>
          <w:spacing w:val="-5"/>
        </w:rPr>
        <w:t> </w:t>
      </w:r>
      <w:r>
        <w:rPr>
          <w:color w:val="212121"/>
        </w:rPr>
        <w:t>District.</w:t>
      </w:r>
      <w:r>
        <w:rPr>
          <w:color w:val="212121"/>
          <w:spacing w:val="-1"/>
        </w:rPr>
        <w:t> </w:t>
      </w:r>
      <w:r>
        <w:rPr>
          <w:i/>
          <w:color w:val="212121"/>
        </w:rPr>
        <w:t>EC</w:t>
      </w:r>
      <w:r>
        <w:rPr>
          <w:i/>
          <w:color w:val="212121"/>
          <w:spacing w:val="-2"/>
        </w:rPr>
        <w:t> </w:t>
      </w:r>
      <w:r>
        <w:rPr>
          <w:i/>
          <w:color w:val="212121"/>
        </w:rPr>
        <w:t>Ophthalmology</w:t>
      </w:r>
      <w:r>
        <w:rPr>
          <w:color w:val="212121"/>
        </w:rPr>
        <w:t>,</w:t>
      </w:r>
      <w:r>
        <w:rPr>
          <w:color w:val="212121"/>
          <w:spacing w:val="-4"/>
        </w:rPr>
        <w:t> </w:t>
      </w:r>
      <w:r>
        <w:rPr>
          <w:i/>
          <w:color w:val="212121"/>
        </w:rPr>
        <w:t>9</w:t>
      </w:r>
      <w:r>
        <w:rPr>
          <w:color w:val="212121"/>
        </w:rPr>
        <w:t>,</w:t>
      </w:r>
      <w:r>
        <w:rPr>
          <w:color w:val="212121"/>
          <w:spacing w:val="-4"/>
        </w:rPr>
        <w:t> </w:t>
      </w:r>
      <w:r>
        <w:rPr>
          <w:color w:val="212121"/>
        </w:rPr>
        <w:t>100-108. </w:t>
      </w:r>
      <w:r>
        <w:rPr/>
        <w:t>Nigeria Cancer Control Plan 2008–2013. In: Health FMo, ed. Abuja, Nigeria 2008.</w:t>
      </w:r>
    </w:p>
    <w:p>
      <w:pPr>
        <w:pStyle w:val="BodyText"/>
        <w:spacing w:line="242" w:lineRule="auto"/>
        <w:ind w:left="1056" w:right="455" w:hanging="720"/>
        <w:jc w:val="both"/>
      </w:pPr>
      <w:r>
        <w:rPr>
          <w:color w:val="212121"/>
        </w:rPr>
        <w:t>Nyamori, J. M., Kimani, K., Njuguna, M. W., &amp; Dimaras, H. (2012). The incidence</w:t>
      </w:r>
      <w:r>
        <w:rPr>
          <w:color w:val="212121"/>
          <w:spacing w:val="80"/>
        </w:rPr>
        <w:t> </w:t>
      </w:r>
      <w:r>
        <w:rPr>
          <w:color w:val="212121"/>
        </w:rPr>
        <w:t>and</w:t>
      </w:r>
      <w:r>
        <w:rPr>
          <w:color w:val="212121"/>
          <w:spacing w:val="40"/>
        </w:rPr>
        <w:t> </w:t>
      </w:r>
      <w:r>
        <w:rPr>
          <w:color w:val="212121"/>
        </w:rPr>
        <w:t>distribution</w:t>
      </w:r>
      <w:r>
        <w:rPr>
          <w:color w:val="212121"/>
          <w:spacing w:val="40"/>
        </w:rPr>
        <w:t> </w:t>
      </w:r>
      <w:r>
        <w:rPr>
          <w:color w:val="212121"/>
        </w:rPr>
        <w:t>of</w:t>
      </w:r>
      <w:r>
        <w:rPr>
          <w:color w:val="212121"/>
          <w:spacing w:val="40"/>
        </w:rPr>
        <w:t> </w:t>
      </w:r>
      <w:r>
        <w:rPr>
          <w:color w:val="212121"/>
        </w:rPr>
        <w:t>retinoblastoma</w:t>
      </w:r>
      <w:r>
        <w:rPr>
          <w:color w:val="212121"/>
          <w:spacing w:val="40"/>
        </w:rPr>
        <w:t> </w:t>
      </w:r>
      <w:r>
        <w:rPr>
          <w:color w:val="212121"/>
        </w:rPr>
        <w:t>in</w:t>
      </w:r>
      <w:r>
        <w:rPr>
          <w:color w:val="212121"/>
          <w:spacing w:val="40"/>
        </w:rPr>
        <w:t> </w:t>
      </w:r>
      <w:r>
        <w:rPr>
          <w:color w:val="212121"/>
        </w:rPr>
        <w:t>Kenya. </w:t>
      </w:r>
      <w:r>
        <w:rPr>
          <w:i/>
          <w:color w:val="212121"/>
        </w:rPr>
        <w:t>British</w:t>
      </w:r>
      <w:r>
        <w:rPr>
          <w:i/>
          <w:color w:val="212121"/>
          <w:spacing w:val="40"/>
        </w:rPr>
        <w:t> </w:t>
      </w:r>
      <w:r>
        <w:rPr>
          <w:i/>
          <w:color w:val="212121"/>
        </w:rPr>
        <w:t>Journal</w:t>
      </w:r>
      <w:r>
        <w:rPr>
          <w:i/>
          <w:color w:val="212121"/>
          <w:spacing w:val="40"/>
        </w:rPr>
        <w:t> </w:t>
      </w:r>
      <w:r>
        <w:rPr>
          <w:i/>
          <w:color w:val="212121"/>
        </w:rPr>
        <w:t>of ophthalmology</w:t>
      </w:r>
      <w:r>
        <w:rPr>
          <w:color w:val="212121"/>
        </w:rPr>
        <w:t>, </w:t>
      </w:r>
      <w:r>
        <w:rPr>
          <w:i/>
          <w:color w:val="212121"/>
        </w:rPr>
        <w:t>96</w:t>
      </w:r>
      <w:r>
        <w:rPr>
          <w:color w:val="212121"/>
        </w:rPr>
        <w:t>(1):141-143.</w:t>
      </w:r>
    </w:p>
    <w:p>
      <w:pPr>
        <w:pStyle w:val="BodyText"/>
        <w:spacing w:before="232"/>
        <w:ind w:left="1056" w:right="456" w:hanging="720"/>
        <w:jc w:val="both"/>
      </w:pPr>
      <w:r>
        <w:rPr/>
        <w:t>Nyenze, M., (2007). Knowledge, attitude and practices on eye diseases among traditional healers in Kitui District. Unpublished, retrieved at </w:t>
      </w:r>
      <w:hyperlink r:id="rId40">
        <w:r>
          <w:rPr>
            <w:spacing w:val="-2"/>
          </w:rPr>
          <w:t>http://erepository.uonbi.ac.ke</w:t>
        </w:r>
      </w:hyperlink>
    </w:p>
    <w:p>
      <w:pPr>
        <w:spacing w:before="240"/>
        <w:ind w:left="1056" w:right="454" w:hanging="720"/>
        <w:jc w:val="both"/>
        <w:rPr>
          <w:sz w:val="24"/>
        </w:rPr>
      </w:pPr>
      <w:r>
        <w:rPr>
          <w:sz w:val="24"/>
        </w:rPr>
        <w:t>Ochicha,</w:t>
      </w:r>
      <w:r>
        <w:rPr>
          <w:spacing w:val="-1"/>
          <w:sz w:val="24"/>
        </w:rPr>
        <w:t> </w:t>
      </w:r>
      <w:r>
        <w:rPr>
          <w:sz w:val="24"/>
        </w:rPr>
        <w:t>O.,</w:t>
      </w:r>
      <w:r>
        <w:rPr>
          <w:spacing w:val="-2"/>
          <w:sz w:val="24"/>
        </w:rPr>
        <w:t> </w:t>
      </w:r>
      <w:r>
        <w:rPr>
          <w:sz w:val="24"/>
        </w:rPr>
        <w:t>Gwarzo,</w:t>
      </w:r>
      <w:r>
        <w:rPr>
          <w:spacing w:val="-1"/>
          <w:sz w:val="24"/>
        </w:rPr>
        <w:t> </w:t>
      </w:r>
      <w:r>
        <w:rPr>
          <w:sz w:val="24"/>
        </w:rPr>
        <w:t>A.K. &amp;</w:t>
      </w:r>
      <w:r>
        <w:rPr>
          <w:spacing w:val="-3"/>
          <w:sz w:val="24"/>
        </w:rPr>
        <w:t> </w:t>
      </w:r>
      <w:r>
        <w:rPr>
          <w:sz w:val="24"/>
        </w:rPr>
        <w:t>Gwarzo,</w:t>
      </w:r>
      <w:r>
        <w:rPr>
          <w:spacing w:val="-1"/>
          <w:sz w:val="24"/>
        </w:rPr>
        <w:t> </w:t>
      </w:r>
      <w:r>
        <w:rPr>
          <w:sz w:val="24"/>
        </w:rPr>
        <w:t>D.</w:t>
      </w:r>
      <w:r>
        <w:rPr>
          <w:spacing w:val="-2"/>
          <w:sz w:val="24"/>
        </w:rPr>
        <w:t> </w:t>
      </w:r>
      <w:r>
        <w:rPr>
          <w:sz w:val="24"/>
        </w:rPr>
        <w:t>(2012).</w:t>
      </w:r>
      <w:r>
        <w:rPr>
          <w:spacing w:val="40"/>
          <w:sz w:val="24"/>
        </w:rPr>
        <w:t> </w:t>
      </w:r>
      <w:r>
        <w:rPr>
          <w:i/>
          <w:sz w:val="24"/>
        </w:rPr>
        <w:t>World</w:t>
      </w:r>
      <w:r>
        <w:rPr>
          <w:i/>
          <w:spacing w:val="-1"/>
          <w:sz w:val="24"/>
        </w:rPr>
        <w:t> </w:t>
      </w:r>
      <w:r>
        <w:rPr>
          <w:i/>
          <w:sz w:val="24"/>
        </w:rPr>
        <w:t>Journal</w:t>
      </w:r>
      <w:r>
        <w:rPr>
          <w:i/>
          <w:spacing w:val="-1"/>
          <w:sz w:val="24"/>
        </w:rPr>
        <w:t> </w:t>
      </w:r>
      <w:r>
        <w:rPr>
          <w:i/>
          <w:sz w:val="24"/>
        </w:rPr>
        <w:t>of</w:t>
      </w:r>
      <w:r>
        <w:rPr>
          <w:i/>
          <w:spacing w:val="-1"/>
          <w:sz w:val="24"/>
        </w:rPr>
        <w:t> </w:t>
      </w:r>
      <w:r>
        <w:rPr>
          <w:i/>
          <w:sz w:val="24"/>
        </w:rPr>
        <w:t>Paediatric</w:t>
      </w:r>
      <w:r>
        <w:rPr>
          <w:sz w:val="24"/>
        </w:rPr>
        <w:t>.</w:t>
      </w:r>
      <w:r>
        <w:rPr>
          <w:spacing w:val="-1"/>
          <w:sz w:val="24"/>
        </w:rPr>
        <w:t> </w:t>
      </w:r>
      <w:r>
        <w:rPr>
          <w:sz w:val="24"/>
        </w:rPr>
        <w:t>8:</w:t>
      </w:r>
      <w:r>
        <w:rPr>
          <w:spacing w:val="-1"/>
          <w:sz w:val="24"/>
        </w:rPr>
        <w:t> </w:t>
      </w:r>
      <w:r>
        <w:rPr>
          <w:sz w:val="24"/>
        </w:rPr>
        <w:t>235. </w:t>
      </w:r>
      <w:r>
        <w:rPr>
          <w:spacing w:val="-2"/>
          <w:sz w:val="24"/>
        </w:rPr>
        <w:t>doi:10.1007/s12519-012-0363-3</w:t>
      </w:r>
    </w:p>
    <w:p>
      <w:pPr>
        <w:pStyle w:val="BodyText"/>
        <w:spacing w:before="240"/>
        <w:ind w:left="1056" w:right="454" w:hanging="720"/>
        <w:jc w:val="both"/>
      </w:pPr>
      <w:r>
        <w:rPr/>
        <w:t>Owoeye,</w:t>
      </w:r>
      <w:r>
        <w:rPr>
          <w:spacing w:val="40"/>
        </w:rPr>
        <w:t> </w:t>
      </w:r>
      <w:r>
        <w:rPr/>
        <w:t>J. F. A., Afolayan, E. A. O., and Ademola-Popoola, D. S., (2006). Retinoblastoma</w:t>
      </w:r>
      <w:r>
        <w:rPr>
          <w:spacing w:val="-3"/>
        </w:rPr>
        <w:t> </w:t>
      </w:r>
      <w:r>
        <w:rPr/>
        <w:t>a</w:t>
      </w:r>
      <w:r>
        <w:rPr>
          <w:spacing w:val="-3"/>
        </w:rPr>
        <w:t> </w:t>
      </w:r>
      <w:r>
        <w:rPr/>
        <w:t>clinico</w:t>
      </w:r>
      <w:r>
        <w:rPr>
          <w:spacing w:val="-2"/>
        </w:rPr>
        <w:t> </w:t>
      </w:r>
      <w:r>
        <w:rPr/>
        <w:t>–</w:t>
      </w:r>
      <w:r>
        <w:rPr>
          <w:spacing w:val="-2"/>
        </w:rPr>
        <w:t> </w:t>
      </w:r>
      <w:r>
        <w:rPr/>
        <w:t>pathological</w:t>
      </w:r>
      <w:r>
        <w:rPr>
          <w:spacing w:val="-2"/>
        </w:rPr>
        <w:t> </w:t>
      </w:r>
      <w:r>
        <w:rPr/>
        <w:t>study</w:t>
      </w:r>
      <w:r>
        <w:rPr>
          <w:spacing w:val="-7"/>
        </w:rPr>
        <w:t> </w:t>
      </w:r>
      <w:r>
        <w:rPr/>
        <w:t>in Ilorin,</w:t>
      </w:r>
      <w:r>
        <w:rPr>
          <w:spacing w:val="-2"/>
        </w:rPr>
        <w:t> </w:t>
      </w:r>
      <w:r>
        <w:rPr/>
        <w:t>Nigeria. </w:t>
      </w:r>
      <w:r>
        <w:rPr>
          <w:i/>
        </w:rPr>
        <w:t>African</w:t>
      </w:r>
      <w:r>
        <w:rPr>
          <w:i/>
          <w:spacing w:val="-2"/>
        </w:rPr>
        <w:t> </w:t>
      </w:r>
      <w:r>
        <w:rPr>
          <w:i/>
        </w:rPr>
        <w:t>Journal of Health Sciences</w:t>
      </w:r>
      <w:r>
        <w:rPr/>
        <w:t>.2006;13(1):117–123. [</w:t>
      </w:r>
      <w:hyperlink r:id="rId41">
        <w:r>
          <w:rPr/>
          <w:t>PubMed</w:t>
        </w:r>
      </w:hyperlink>
      <w:r>
        <w:rPr/>
        <w:t>]</w:t>
      </w:r>
    </w:p>
    <w:p>
      <w:pPr>
        <w:pStyle w:val="BodyText"/>
        <w:spacing w:before="240"/>
        <w:ind w:left="1056" w:right="457" w:hanging="720"/>
        <w:jc w:val="both"/>
      </w:pPr>
      <w:r>
        <w:rPr/>
        <w:t>Owoeye, J. F. A., Afolayan, E. A. O., &amp; Ademola-Popoola, D. S., (2005). Retinoblastoma a clinicopathologic study in Ilorin Nigeria. </w:t>
      </w:r>
      <w:r>
        <w:rPr>
          <w:i/>
        </w:rPr>
        <w:t>African Journal of Health Sciences</w:t>
      </w:r>
      <w:r>
        <w:rPr/>
        <w:t>; 12(3-4): 94-100</w:t>
      </w:r>
    </w:p>
    <w:p>
      <w:pPr>
        <w:spacing w:after="0"/>
        <w:jc w:val="both"/>
        <w:sectPr>
          <w:pgSz w:w="11910" w:h="16840"/>
          <w:pgMar w:header="0" w:footer="1014" w:top="1340" w:bottom="1200" w:left="1680" w:right="980"/>
        </w:sectPr>
      </w:pPr>
    </w:p>
    <w:p>
      <w:pPr>
        <w:pStyle w:val="BodyText"/>
        <w:spacing w:before="74"/>
        <w:ind w:left="1056" w:right="457" w:hanging="720"/>
        <w:jc w:val="both"/>
      </w:pPr>
      <w:r>
        <w:rPr/>
        <w:t>Parkin, D. M., Kramarova, E., Drapper, G. J., Masuyer, E., Michaelis, J., &amp; Neglia, J. P., (2010). Retinoblastoma Patients in Korea Using the Korean National Cancer Registry Database (1993–2010). </w:t>
      </w:r>
      <w:r>
        <w:rPr>
          <w:i/>
        </w:rPr>
        <w:t>Invest. Ophthalmol. Vis. Sci. </w:t>
      </w:r>
      <w:r>
        <w:rPr/>
        <w:t>55(5):2816-2821.</w:t>
      </w:r>
    </w:p>
    <w:p>
      <w:pPr>
        <w:spacing w:before="240"/>
        <w:ind w:left="1056" w:right="453" w:hanging="720"/>
        <w:jc w:val="both"/>
        <w:rPr>
          <w:sz w:val="24"/>
        </w:rPr>
      </w:pPr>
      <w:r>
        <w:rPr>
          <w:sz w:val="24"/>
        </w:rPr>
        <w:t>Parkin, D.M. (2006). The evolution of the population-based cancer registry. </w:t>
      </w:r>
      <w:r>
        <w:rPr>
          <w:i/>
          <w:sz w:val="24"/>
        </w:rPr>
        <w:t>Nature reviews. Cancer. </w:t>
      </w:r>
      <w:r>
        <w:rPr>
          <w:sz w:val="24"/>
        </w:rPr>
        <w:t>6(8):603-612.</w:t>
      </w:r>
    </w:p>
    <w:p>
      <w:pPr>
        <w:spacing w:before="240"/>
        <w:ind w:left="1056" w:right="454" w:hanging="720"/>
        <w:jc w:val="both"/>
        <w:rPr>
          <w:sz w:val="24"/>
        </w:rPr>
      </w:pPr>
      <w:r>
        <w:rPr>
          <w:sz w:val="24"/>
        </w:rPr>
        <w:t>Parkin, D.M., (2008). The role of cancer registries in cancer control. </w:t>
      </w:r>
      <w:r>
        <w:rPr>
          <w:i/>
          <w:sz w:val="24"/>
        </w:rPr>
        <w:t>International journal of clinical oncology. </w:t>
      </w:r>
      <w:r>
        <w:rPr>
          <w:sz w:val="24"/>
        </w:rPr>
        <w:t>13(2):102-111.</w:t>
      </w:r>
    </w:p>
    <w:p>
      <w:pPr>
        <w:pStyle w:val="BodyText"/>
        <w:spacing w:before="240"/>
        <w:ind w:left="1056" w:right="455" w:hanging="720"/>
        <w:jc w:val="both"/>
      </w:pPr>
      <w:r>
        <w:rPr/>
        <w:t>Parkin,</w:t>
      </w:r>
      <w:r>
        <w:rPr>
          <w:spacing w:val="80"/>
        </w:rPr>
        <w:t> </w:t>
      </w:r>
      <w:r>
        <w:rPr/>
        <w:t>D.M.</w:t>
      </w:r>
      <w:r>
        <w:rPr>
          <w:spacing w:val="-3"/>
        </w:rPr>
        <w:t> </w:t>
      </w:r>
      <w:r>
        <w:rPr/>
        <w:t>Ferlay,</w:t>
      </w:r>
      <w:r>
        <w:rPr>
          <w:spacing w:val="-1"/>
        </w:rPr>
        <w:t> </w:t>
      </w:r>
      <w:r>
        <w:rPr/>
        <w:t>J.</w:t>
      </w:r>
      <w:r>
        <w:rPr>
          <w:spacing w:val="80"/>
        </w:rPr>
        <w:t> </w:t>
      </w:r>
      <w:r>
        <w:rPr/>
        <w:t>Curado,</w:t>
      </w:r>
      <w:r>
        <w:rPr>
          <w:spacing w:val="80"/>
        </w:rPr>
        <w:t> </w:t>
      </w:r>
      <w:r>
        <w:rPr/>
        <w:t>M.P.</w:t>
      </w:r>
      <w:r>
        <w:rPr>
          <w:spacing w:val="-2"/>
        </w:rPr>
        <w:t> </w:t>
      </w:r>
      <w:r>
        <w:rPr/>
        <w:t>Bray,</w:t>
      </w:r>
      <w:r>
        <w:rPr>
          <w:spacing w:val="80"/>
        </w:rPr>
        <w:t> </w:t>
      </w:r>
      <w:r>
        <w:rPr/>
        <w:t>F.</w:t>
      </w:r>
      <w:r>
        <w:rPr>
          <w:spacing w:val="-3"/>
        </w:rPr>
        <w:t> </w:t>
      </w:r>
      <w:r>
        <w:rPr/>
        <w:t>Edwards,</w:t>
      </w:r>
      <w:r>
        <w:rPr>
          <w:spacing w:val="-3"/>
        </w:rPr>
        <w:t> </w:t>
      </w:r>
      <w:r>
        <w:rPr/>
        <w:t>B. &amp;</w:t>
      </w:r>
      <w:r>
        <w:rPr>
          <w:spacing w:val="40"/>
        </w:rPr>
        <w:t> </w:t>
      </w:r>
      <w:r>
        <w:rPr/>
        <w:t>Shin, H.R.</w:t>
      </w:r>
      <w:r>
        <w:rPr>
          <w:spacing w:val="80"/>
        </w:rPr>
        <w:t> </w:t>
      </w:r>
      <w:r>
        <w:rPr/>
        <w:t>(2010). Fifty</w:t>
      </w:r>
      <w:r>
        <w:rPr>
          <w:spacing w:val="80"/>
        </w:rPr>
        <w:t> </w:t>
      </w:r>
      <w:r>
        <w:rPr/>
        <w:t>years</w:t>
      </w:r>
      <w:r>
        <w:rPr>
          <w:spacing w:val="80"/>
        </w:rPr>
        <w:t> </w:t>
      </w:r>
      <w:r>
        <w:rPr/>
        <w:t>of</w:t>
      </w:r>
      <w:r>
        <w:rPr>
          <w:spacing w:val="80"/>
        </w:rPr>
        <w:t> </w:t>
      </w:r>
      <w:r>
        <w:rPr/>
        <w:t>cancer</w:t>
      </w:r>
      <w:r>
        <w:rPr>
          <w:spacing w:val="80"/>
        </w:rPr>
        <w:t> </w:t>
      </w:r>
      <w:r>
        <w:rPr/>
        <w:t>incidence:</w:t>
      </w:r>
      <w:r>
        <w:rPr>
          <w:spacing w:val="80"/>
        </w:rPr>
        <w:t> </w:t>
      </w:r>
      <w:r>
        <w:rPr/>
        <w:t>CI5</w:t>
      </w:r>
      <w:r>
        <w:rPr>
          <w:spacing w:val="80"/>
        </w:rPr>
        <w:t> </w:t>
      </w:r>
      <w:r>
        <w:rPr/>
        <w:t>I-IX,</w:t>
      </w:r>
      <w:r>
        <w:rPr>
          <w:spacing w:val="80"/>
        </w:rPr>
        <w:t> </w:t>
      </w:r>
      <w:r>
        <w:rPr>
          <w:i/>
        </w:rPr>
        <w:t>International</w:t>
      </w:r>
      <w:r>
        <w:rPr>
          <w:i/>
          <w:spacing w:val="80"/>
        </w:rPr>
        <w:t> </w:t>
      </w:r>
      <w:r>
        <w:rPr>
          <w:i/>
        </w:rPr>
        <w:t>Journal</w:t>
      </w:r>
      <w:r>
        <w:rPr>
          <w:i/>
          <w:spacing w:val="80"/>
        </w:rPr>
        <w:t> </w:t>
      </w:r>
      <w:r>
        <w:rPr>
          <w:i/>
        </w:rPr>
        <w:t>of Cancer</w:t>
      </w:r>
      <w:r>
        <w:rPr/>
        <w:t>, 127 (1): 2918-2927</w:t>
      </w:r>
    </w:p>
    <w:p>
      <w:pPr>
        <w:pStyle w:val="BodyText"/>
        <w:tabs>
          <w:tab w:pos="3363" w:val="left" w:leader="none"/>
          <w:tab w:pos="4604" w:val="left" w:leader="none"/>
        </w:tabs>
        <w:spacing w:before="240"/>
        <w:ind w:left="336"/>
      </w:pPr>
      <w:r>
        <w:rPr/>
        <w:t>Parkin,</w:t>
      </w:r>
      <w:r>
        <w:rPr>
          <w:spacing w:val="57"/>
        </w:rPr>
        <w:t> </w:t>
      </w:r>
      <w:r>
        <w:rPr/>
        <w:t>D.M.</w:t>
      </w:r>
      <w:r>
        <w:rPr>
          <w:spacing w:val="-1"/>
        </w:rPr>
        <w:t> </w:t>
      </w:r>
      <w:r>
        <w:rPr/>
        <w:t>Hamdi-</w:t>
      </w:r>
      <w:r>
        <w:rPr>
          <w:spacing w:val="-2"/>
        </w:rPr>
        <w:t>Chérif,</w:t>
      </w:r>
      <w:r>
        <w:rPr/>
        <w:tab/>
        <w:t>M.</w:t>
      </w:r>
      <w:r>
        <w:rPr>
          <w:spacing w:val="34"/>
        </w:rPr>
        <w:t>  </w:t>
      </w:r>
      <w:r>
        <w:rPr>
          <w:spacing w:val="-2"/>
        </w:rPr>
        <w:t>Sitas,</w:t>
      </w:r>
      <w:r>
        <w:rPr/>
        <w:tab/>
        <w:t>F.</w:t>
      </w:r>
      <w:r>
        <w:rPr>
          <w:spacing w:val="-2"/>
        </w:rPr>
        <w:t> </w:t>
      </w:r>
      <w:r>
        <w:rPr/>
        <w:t>Thomas, J.O.</w:t>
      </w:r>
      <w:r>
        <w:rPr>
          <w:spacing w:val="-2"/>
        </w:rPr>
        <w:t> </w:t>
      </w:r>
      <w:r>
        <w:rPr/>
        <w:t>Wabinga, H.</w:t>
      </w:r>
      <w:r>
        <w:rPr>
          <w:spacing w:val="33"/>
        </w:rPr>
        <w:t>  </w:t>
      </w:r>
      <w:r>
        <w:rPr/>
        <w:t>&amp;</w:t>
      </w:r>
      <w:r>
        <w:rPr>
          <w:spacing w:val="33"/>
        </w:rPr>
        <w:t>  </w:t>
      </w:r>
      <w:r>
        <w:rPr>
          <w:spacing w:val="-2"/>
        </w:rPr>
        <w:t>Whelan,</w:t>
      </w:r>
    </w:p>
    <w:p>
      <w:pPr>
        <w:spacing w:line="242" w:lineRule="auto" w:before="0"/>
        <w:ind w:left="1056" w:right="0" w:firstLine="0"/>
        <w:jc w:val="left"/>
        <w:rPr>
          <w:sz w:val="24"/>
        </w:rPr>
      </w:pPr>
      <w:r>
        <w:rPr>
          <w:sz w:val="24"/>
        </w:rPr>
        <w:t>S.L.</w:t>
      </w:r>
      <w:r>
        <w:rPr>
          <w:spacing w:val="40"/>
          <w:sz w:val="24"/>
        </w:rPr>
        <w:t> </w:t>
      </w:r>
      <w:r>
        <w:rPr>
          <w:sz w:val="24"/>
        </w:rPr>
        <w:t>(2003).</w:t>
      </w:r>
      <w:r>
        <w:rPr>
          <w:spacing w:val="40"/>
          <w:sz w:val="24"/>
        </w:rPr>
        <w:t> </w:t>
      </w:r>
      <w:r>
        <w:rPr>
          <w:sz w:val="24"/>
        </w:rPr>
        <w:t>Cancer</w:t>
      </w:r>
      <w:r>
        <w:rPr>
          <w:spacing w:val="40"/>
          <w:sz w:val="24"/>
        </w:rPr>
        <w:t> </w:t>
      </w:r>
      <w:r>
        <w:rPr>
          <w:sz w:val="24"/>
        </w:rPr>
        <w:t>in</w:t>
      </w:r>
      <w:r>
        <w:rPr>
          <w:spacing w:val="74"/>
          <w:sz w:val="24"/>
        </w:rPr>
        <w:t> </w:t>
      </w:r>
      <w:r>
        <w:rPr>
          <w:sz w:val="24"/>
        </w:rPr>
        <w:t>Africa, </w:t>
      </w:r>
      <w:r>
        <w:rPr>
          <w:i/>
          <w:sz w:val="24"/>
        </w:rPr>
        <w:t>IARC</w:t>
      </w:r>
      <w:r>
        <w:rPr>
          <w:i/>
          <w:spacing w:val="40"/>
          <w:sz w:val="24"/>
        </w:rPr>
        <w:t> </w:t>
      </w:r>
      <w:r>
        <w:rPr>
          <w:i/>
          <w:sz w:val="24"/>
        </w:rPr>
        <w:t>Scientific</w:t>
      </w:r>
      <w:r>
        <w:rPr>
          <w:i/>
          <w:spacing w:val="40"/>
          <w:sz w:val="24"/>
        </w:rPr>
        <w:t> </w:t>
      </w:r>
      <w:r>
        <w:rPr>
          <w:i/>
          <w:sz w:val="24"/>
        </w:rPr>
        <w:t>Publication</w:t>
      </w:r>
      <w:r>
        <w:rPr>
          <w:i/>
          <w:spacing w:val="74"/>
          <w:sz w:val="24"/>
        </w:rPr>
        <w:t> </w:t>
      </w:r>
      <w:r>
        <w:rPr>
          <w:sz w:val="24"/>
        </w:rPr>
        <w:t>No.</w:t>
      </w:r>
      <w:r>
        <w:rPr>
          <w:spacing w:val="40"/>
          <w:sz w:val="24"/>
        </w:rPr>
        <w:t> </w:t>
      </w:r>
      <w:r>
        <w:rPr>
          <w:sz w:val="24"/>
        </w:rPr>
        <w:t>153</w:t>
      </w:r>
      <w:r>
        <w:rPr>
          <w:spacing w:val="-2"/>
          <w:sz w:val="24"/>
        </w:rPr>
        <w:t> </w:t>
      </w:r>
      <w:r>
        <w:rPr>
          <w:sz w:val="24"/>
        </w:rPr>
        <w:t>(2003) </w:t>
      </w:r>
      <w:hyperlink r:id="rId42">
        <w:r>
          <w:rPr>
            <w:sz w:val="24"/>
          </w:rPr>
          <w:t>http://www.iarc.fr/en</w:t>
        </w:r>
      </w:hyperlink>
      <w:r>
        <w:rPr>
          <w:sz w:val="24"/>
        </w:rPr>
        <w:t> [accessed 25.10.18]</w:t>
      </w:r>
    </w:p>
    <w:p>
      <w:pPr>
        <w:pStyle w:val="BodyText"/>
        <w:spacing w:before="247"/>
        <w:ind w:left="1056" w:right="458" w:hanging="720"/>
        <w:jc w:val="both"/>
      </w:pPr>
      <w:hyperlink r:id="rId7">
        <w:r>
          <w:rPr/>
          <w:t>Patenaude,</w:t>
        </w:r>
      </w:hyperlink>
      <w:r>
        <w:rPr/>
        <w:t> A.F., </w:t>
      </w:r>
      <w:hyperlink r:id="rId8">
        <w:r>
          <w:rPr/>
          <w:t>Basili,</w:t>
        </w:r>
      </w:hyperlink>
      <w:r>
        <w:rPr/>
        <w:t> L., </w:t>
      </w:r>
      <w:hyperlink r:id="rId9">
        <w:r>
          <w:rPr/>
          <w:t>Fairclough</w:t>
        </w:r>
      </w:hyperlink>
      <w:r>
        <w:rPr/>
        <w:t>, D.L., &amp; </w:t>
      </w:r>
      <w:hyperlink r:id="rId10">
        <w:r>
          <w:rPr/>
          <w:t>Li,</w:t>
        </w:r>
      </w:hyperlink>
      <w:r>
        <w:rPr/>
        <w:t> F.P., (1996). Attitudes of 47 mothers of paediatric oncology patients toward genetic testing for cancer predisposition. </w:t>
      </w:r>
      <w:r>
        <w:rPr>
          <w:i/>
        </w:rPr>
        <w:t>Journal of Clinical Oncology </w:t>
      </w:r>
      <w:r>
        <w:rPr/>
        <w:t>14(2): 415-21.</w:t>
      </w:r>
    </w:p>
    <w:p>
      <w:pPr>
        <w:pStyle w:val="BodyText"/>
        <w:spacing w:before="240"/>
        <w:ind w:left="1056" w:right="452" w:hanging="720"/>
        <w:jc w:val="both"/>
      </w:pPr>
      <w:r>
        <w:rPr/>
        <w:t>Pauser, U. &amp; Grimm, H. (2008). Intramucosalleiomyosarcoma of the stomach</w:t>
      </w:r>
      <w:r>
        <w:rPr>
          <w:spacing w:val="40"/>
        </w:rPr>
        <w:t> </w:t>
      </w:r>
      <w:r>
        <w:rPr/>
        <w:t>following hereditary retinoblastoma in childhood - a case report and review of the literature. </w:t>
      </w:r>
      <w:r>
        <w:rPr>
          <w:i/>
        </w:rPr>
        <w:t>World Journal of Surgical Oncology</w:t>
      </w:r>
      <w:r>
        <w:rPr/>
        <w:t>, </w:t>
      </w:r>
      <w:r>
        <w:rPr>
          <w:i/>
        </w:rPr>
        <w:t>6</w:t>
      </w:r>
      <w:r>
        <w:rPr/>
        <w:t>, 131. doi:10.1186/1477- </w:t>
      </w:r>
      <w:r>
        <w:rPr>
          <w:spacing w:val="-2"/>
        </w:rPr>
        <w:t>7819-6-131</w:t>
      </w:r>
    </w:p>
    <w:p>
      <w:pPr>
        <w:pStyle w:val="BodyText"/>
        <w:spacing w:before="241"/>
        <w:ind w:left="1056" w:right="457" w:hanging="720"/>
        <w:jc w:val="both"/>
      </w:pPr>
      <w:r>
        <w:rPr/>
        <w:t>Pinkerton, R., Plowman, P.N. &amp; Pieters, R. (Ed.). (2004). </w:t>
      </w:r>
      <w:r>
        <w:rPr>
          <w:i/>
        </w:rPr>
        <w:t>Paediatric oncology </w:t>
      </w:r>
      <w:r>
        <w:rPr/>
        <w:t>(3rd</w:t>
      </w:r>
      <w:r>
        <w:rPr>
          <w:spacing w:val="40"/>
        </w:rPr>
        <w:t> </w:t>
      </w:r>
      <w:r>
        <w:rPr/>
        <w:t>ed.). London: Arnold.</w:t>
      </w:r>
    </w:p>
    <w:p>
      <w:pPr>
        <w:spacing w:before="240"/>
        <w:ind w:left="1056" w:right="454" w:hanging="720"/>
        <w:jc w:val="both"/>
        <w:rPr>
          <w:sz w:val="24"/>
        </w:rPr>
      </w:pPr>
      <w:r>
        <w:rPr>
          <w:sz w:val="24"/>
        </w:rPr>
        <w:t>Quah, S.L. (2005). Chapter 9.6: Retinoblastoma. In Ang, C.L., Chee, S.P., Jap, A.H., Tan, D.T.H. and Wong, T.Y. (Ed.), </w:t>
      </w:r>
      <w:r>
        <w:rPr>
          <w:i/>
          <w:sz w:val="24"/>
        </w:rPr>
        <w:t>Clinical ophthalmology - an asian perspective </w:t>
      </w:r>
      <w:r>
        <w:rPr>
          <w:sz w:val="24"/>
        </w:rPr>
        <w:t>(pp. 687–697). Singapore: Saunders Elsevier.</w:t>
      </w:r>
    </w:p>
    <w:p>
      <w:pPr>
        <w:pStyle w:val="BodyText"/>
        <w:spacing w:before="240"/>
        <w:ind w:left="336"/>
      </w:pPr>
      <w:r>
        <w:rPr/>
        <w:t>Qureshi,</w:t>
      </w:r>
      <w:r>
        <w:rPr>
          <w:spacing w:val="3"/>
        </w:rPr>
        <w:t> </w:t>
      </w:r>
      <w:r>
        <w:rPr/>
        <w:t>S.,</w:t>
      </w:r>
      <w:r>
        <w:rPr>
          <w:spacing w:val="6"/>
        </w:rPr>
        <w:t> </w:t>
      </w:r>
      <w:r>
        <w:rPr/>
        <w:t>&amp;</w:t>
      </w:r>
      <w:r>
        <w:rPr>
          <w:spacing w:val="4"/>
        </w:rPr>
        <w:t> </w:t>
      </w:r>
      <w:r>
        <w:rPr/>
        <w:t>Stiller,</w:t>
      </w:r>
      <w:r>
        <w:rPr>
          <w:spacing w:val="5"/>
        </w:rPr>
        <w:t> </w:t>
      </w:r>
      <w:r>
        <w:rPr/>
        <w:t>C.</w:t>
      </w:r>
      <w:r>
        <w:rPr>
          <w:spacing w:val="4"/>
        </w:rPr>
        <w:t> </w:t>
      </w:r>
      <w:r>
        <w:rPr/>
        <w:t>A.,</w:t>
      </w:r>
      <w:r>
        <w:rPr>
          <w:spacing w:val="5"/>
        </w:rPr>
        <w:t> </w:t>
      </w:r>
      <w:r>
        <w:rPr/>
        <w:t>(1998)</w:t>
      </w:r>
      <w:r>
        <w:rPr>
          <w:spacing w:val="7"/>
        </w:rPr>
        <w:t> </w:t>
      </w:r>
      <w:r>
        <w:rPr/>
        <w:t>International</w:t>
      </w:r>
      <w:r>
        <w:rPr>
          <w:spacing w:val="8"/>
        </w:rPr>
        <w:t> </w:t>
      </w:r>
      <w:r>
        <w:rPr/>
        <w:t>incidence</w:t>
      </w:r>
      <w:r>
        <w:rPr>
          <w:spacing w:val="5"/>
        </w:rPr>
        <w:t> </w:t>
      </w:r>
      <w:r>
        <w:rPr/>
        <w:t>of</w:t>
      </w:r>
      <w:r>
        <w:rPr>
          <w:spacing w:val="6"/>
        </w:rPr>
        <w:t> </w:t>
      </w:r>
      <w:r>
        <w:rPr/>
        <w:t>childhood</w:t>
      </w:r>
      <w:r>
        <w:rPr>
          <w:spacing w:val="5"/>
        </w:rPr>
        <w:t> </w:t>
      </w:r>
      <w:r>
        <w:rPr/>
        <w:t>cancer,</w:t>
      </w:r>
      <w:r>
        <w:rPr>
          <w:spacing w:val="5"/>
        </w:rPr>
        <w:t> </w:t>
      </w:r>
      <w:r>
        <w:rPr/>
        <w:t>vol</w:t>
      </w:r>
      <w:r>
        <w:rPr>
          <w:spacing w:val="11"/>
        </w:rPr>
        <w:t> </w:t>
      </w:r>
      <w:r>
        <w:rPr>
          <w:spacing w:val="-5"/>
        </w:rPr>
        <w:t>II.</w:t>
      </w:r>
    </w:p>
    <w:p>
      <w:pPr>
        <w:spacing w:before="0"/>
        <w:ind w:left="1056" w:right="0" w:firstLine="0"/>
        <w:jc w:val="left"/>
        <w:rPr>
          <w:sz w:val="24"/>
        </w:rPr>
      </w:pPr>
      <w:r>
        <w:rPr>
          <w:i/>
          <w:sz w:val="24"/>
        </w:rPr>
        <w:t>IARC</w:t>
      </w:r>
      <w:r>
        <w:rPr>
          <w:i/>
          <w:spacing w:val="-3"/>
          <w:sz w:val="24"/>
        </w:rPr>
        <w:t> </w:t>
      </w:r>
      <w:r>
        <w:rPr>
          <w:i/>
          <w:sz w:val="24"/>
        </w:rPr>
        <w:t>Science</w:t>
      </w:r>
      <w:r>
        <w:rPr>
          <w:i/>
          <w:spacing w:val="-2"/>
          <w:sz w:val="24"/>
        </w:rPr>
        <w:t> </w:t>
      </w:r>
      <w:r>
        <w:rPr>
          <w:i/>
          <w:sz w:val="24"/>
        </w:rPr>
        <w:t>Publication</w:t>
      </w:r>
      <w:r>
        <w:rPr>
          <w:sz w:val="24"/>
        </w:rPr>
        <w:t>: 1-</w:t>
      </w:r>
      <w:r>
        <w:rPr>
          <w:spacing w:val="-5"/>
          <w:sz w:val="24"/>
        </w:rPr>
        <w:t>391</w:t>
      </w:r>
    </w:p>
    <w:p>
      <w:pPr>
        <w:pStyle w:val="BodyText"/>
        <w:spacing w:before="240"/>
        <w:ind w:left="1056" w:right="458" w:hanging="720"/>
        <w:jc w:val="both"/>
      </w:pPr>
      <w:r>
        <w:rPr/>
        <w:t>Rasheed, M.A., Vemuganti, G.K., Honavar, S.G., Ahmed, N., Hasnain, S.E. and Kannabiran, C. (2002). Mutational analysis of the </w:t>
      </w:r>
      <w:r>
        <w:rPr>
          <w:i/>
        </w:rPr>
        <w:t>RB1 </w:t>
      </w:r>
      <w:r>
        <w:rPr/>
        <w:t>gene in Indian patients with</w:t>
      </w:r>
      <w:r>
        <w:rPr>
          <w:spacing w:val="-3"/>
        </w:rPr>
        <w:t> </w:t>
      </w:r>
      <w:r>
        <w:rPr/>
        <w:t>retinoblastoma</w:t>
      </w:r>
      <w:r>
        <w:rPr>
          <w:spacing w:val="-2"/>
        </w:rPr>
        <w:t> </w:t>
      </w:r>
      <w:r>
        <w:rPr/>
        <w:t>[Electronic</w:t>
      </w:r>
      <w:r>
        <w:rPr>
          <w:spacing w:val="-2"/>
        </w:rPr>
        <w:t> </w:t>
      </w:r>
      <w:r>
        <w:rPr/>
        <w:t>version].</w:t>
      </w:r>
      <w:r>
        <w:rPr>
          <w:spacing w:val="1"/>
        </w:rPr>
        <w:t> </w:t>
      </w:r>
      <w:r>
        <w:rPr>
          <w:i/>
        </w:rPr>
        <w:t>Ophthalmic</w:t>
      </w:r>
      <w:r>
        <w:rPr>
          <w:i/>
          <w:spacing w:val="-1"/>
        </w:rPr>
        <w:t> </w:t>
      </w:r>
      <w:r>
        <w:rPr>
          <w:i/>
        </w:rPr>
        <w:t>Genetics</w:t>
      </w:r>
      <w:r>
        <w:rPr/>
        <w:t>,</w:t>
      </w:r>
      <w:r>
        <w:rPr>
          <w:spacing w:val="-1"/>
        </w:rPr>
        <w:t> </w:t>
      </w:r>
      <w:r>
        <w:rPr>
          <w:i/>
        </w:rPr>
        <w:t>23</w:t>
      </w:r>
      <w:r>
        <w:rPr/>
        <w:t>(2): </w:t>
      </w:r>
      <w:r>
        <w:rPr>
          <w:spacing w:val="-2"/>
        </w:rPr>
        <w:t>121–128.</w:t>
      </w:r>
    </w:p>
    <w:p>
      <w:pPr>
        <w:pStyle w:val="BodyText"/>
        <w:spacing w:before="240"/>
        <w:ind w:left="1056" w:right="453" w:hanging="720"/>
        <w:jc w:val="both"/>
      </w:pPr>
      <w:r>
        <w:rPr/>
        <w:t>Ribeiro, K. C. B., &amp; Antonelli, C. B., (2007). Trends in eye cancer mortality among children in Brazil, 1980–2002. </w:t>
      </w:r>
      <w:r>
        <w:rPr>
          <w:i/>
        </w:rPr>
        <w:t>Paediatric Blood Cancer</w:t>
      </w:r>
      <w:r>
        <w:rPr/>
        <w:t>. 48(1):296–305. </w:t>
      </w:r>
      <w:r>
        <w:rPr>
          <w:spacing w:val="-2"/>
        </w:rPr>
        <w:t>[</w:t>
      </w:r>
      <w:hyperlink r:id="rId43">
        <w:r>
          <w:rPr>
            <w:spacing w:val="-2"/>
          </w:rPr>
          <w:t>PubMed</w:t>
        </w:r>
      </w:hyperlink>
      <w:r>
        <w:rPr>
          <w:spacing w:val="-2"/>
        </w:rPr>
        <w:t>]</w:t>
      </w:r>
    </w:p>
    <w:p>
      <w:pPr>
        <w:pStyle w:val="BodyText"/>
        <w:spacing w:before="240"/>
        <w:ind w:left="1056" w:right="456" w:hanging="720"/>
        <w:jc w:val="both"/>
      </w:pPr>
      <w:r>
        <w:rPr/>
        <w:t>Rivera-Luna, R., Cardenas-Cardos, R., Martinez-Avalos, A., et al. (2007). Childhood cancer in a developing nation. </w:t>
      </w:r>
      <w:r>
        <w:rPr>
          <w:i/>
        </w:rPr>
        <w:t>Journal of Clinical Oncology</w:t>
      </w:r>
      <w:r>
        <w:rPr/>
        <w:t>. 25(1):1300–1601.</w:t>
      </w:r>
    </w:p>
    <w:p>
      <w:pPr>
        <w:pStyle w:val="BodyText"/>
        <w:spacing w:before="241"/>
        <w:ind w:left="1056" w:right="461" w:hanging="720"/>
        <w:jc w:val="both"/>
      </w:pPr>
      <w:r>
        <w:rPr/>
        <w:t>Rodriguez-Galindo, C., Wilson, M. W., Chantada, G., et al., (2008). Retinoblastoma: One World, One Vision. </w:t>
      </w:r>
      <w:r>
        <w:rPr>
          <w:i/>
        </w:rPr>
        <w:t>Paediatrics</w:t>
      </w:r>
      <w:r>
        <w:rPr/>
        <w:t>; 122(1):e763-e770.</w:t>
      </w:r>
    </w:p>
    <w:p>
      <w:pPr>
        <w:spacing w:after="0"/>
        <w:jc w:val="both"/>
        <w:sectPr>
          <w:pgSz w:w="11910" w:h="16840"/>
          <w:pgMar w:header="0" w:footer="1014" w:top="1340" w:bottom="1200" w:left="1680" w:right="980"/>
        </w:sectPr>
      </w:pPr>
    </w:p>
    <w:p>
      <w:pPr>
        <w:spacing w:before="74"/>
        <w:ind w:left="1056" w:right="458" w:hanging="720"/>
        <w:jc w:val="both"/>
        <w:rPr>
          <w:sz w:val="24"/>
        </w:rPr>
      </w:pPr>
      <w:r>
        <w:rPr>
          <w:sz w:val="24"/>
        </w:rPr>
        <w:t>Ross, G., Lipper, E. G., Abramson, D., &amp; Preiser, L., (2001). The development of young children with retinoblastoma. </w:t>
      </w:r>
      <w:r>
        <w:rPr>
          <w:i/>
          <w:sz w:val="24"/>
        </w:rPr>
        <w:t>Archives of Paediatric and Adolescent Medicine</w:t>
      </w:r>
      <w:r>
        <w:rPr>
          <w:sz w:val="24"/>
        </w:rPr>
        <w:t>; 155(1):80-83.</w:t>
      </w:r>
    </w:p>
    <w:p>
      <w:pPr>
        <w:pStyle w:val="BodyText"/>
        <w:spacing w:before="240"/>
        <w:ind w:left="1056" w:right="456" w:hanging="720"/>
        <w:jc w:val="both"/>
      </w:pPr>
      <w:r>
        <w:rPr/>
        <w:t>Rubin, C.Z., Rosenfield, N.S., Abramson, S.J., Abramson, D.H. &amp; Dunkel, I.J. (1997). The location and appearance of second malignancies in patients with bilateral retinoblastoma S[Electronic version]. </w:t>
      </w:r>
      <w:r>
        <w:rPr>
          <w:i/>
        </w:rPr>
        <w:t>Sarcoma</w:t>
      </w:r>
      <w:r>
        <w:rPr/>
        <w:t>, </w:t>
      </w:r>
      <w:r>
        <w:rPr>
          <w:i/>
        </w:rPr>
        <w:t>1</w:t>
      </w:r>
      <w:r>
        <w:rPr/>
        <w:t>(7): 89–93.</w:t>
      </w:r>
    </w:p>
    <w:p>
      <w:pPr>
        <w:spacing w:before="240"/>
        <w:ind w:left="1056" w:right="455" w:hanging="720"/>
        <w:jc w:val="both"/>
        <w:rPr>
          <w:sz w:val="24"/>
        </w:rPr>
      </w:pPr>
      <w:r>
        <w:rPr>
          <w:sz w:val="24"/>
        </w:rPr>
        <w:t>Sachdeva, U.M. &amp; O‘Brien, J.M. (2012). Understanding pRb: Toward the necessary development of targeted treatments for retinoblastoma. </w:t>
      </w:r>
      <w:r>
        <w:rPr>
          <w:i/>
          <w:sz w:val="24"/>
        </w:rPr>
        <w:t>The Journal of Clinical Investigation</w:t>
      </w:r>
      <w:r>
        <w:rPr>
          <w:sz w:val="24"/>
        </w:rPr>
        <w:t>, </w:t>
      </w:r>
      <w:r>
        <w:rPr>
          <w:i/>
          <w:sz w:val="24"/>
        </w:rPr>
        <w:t>122</w:t>
      </w:r>
      <w:r>
        <w:rPr>
          <w:sz w:val="24"/>
        </w:rPr>
        <w:t>(2): 425–434.</w:t>
      </w:r>
    </w:p>
    <w:p>
      <w:pPr>
        <w:pStyle w:val="BodyText"/>
        <w:spacing w:before="240"/>
        <w:ind w:left="1056" w:right="456" w:hanging="720"/>
        <w:jc w:val="both"/>
      </w:pPr>
      <w:r>
        <w:rPr/>
        <w:t>Sampieri, K., Hadjistilianou, T., Mari, F., Speciale, C., Mencarelli, M.A., Cetta, F., et al. (2006). Mutational screening of the </w:t>
      </w:r>
      <w:r>
        <w:rPr>
          <w:i/>
        </w:rPr>
        <w:t>RB1 </w:t>
      </w:r>
      <w:r>
        <w:rPr/>
        <w:t>gene in Italian patients with retinoblastoma reveals 11 novel mutations. </w:t>
      </w:r>
      <w:r>
        <w:rPr>
          <w:i/>
        </w:rPr>
        <w:t>Journal of Human Genetics</w:t>
      </w:r>
      <w:r>
        <w:rPr/>
        <w:t>, </w:t>
      </w:r>
      <w:r>
        <w:rPr>
          <w:i/>
        </w:rPr>
        <w:t>51</w:t>
      </w:r>
      <w:r>
        <w:rPr/>
        <w:t>(1): </w:t>
      </w:r>
      <w:r>
        <w:rPr>
          <w:spacing w:val="-2"/>
        </w:rPr>
        <w:t>209–216.</w:t>
      </w:r>
    </w:p>
    <w:p>
      <w:pPr>
        <w:pStyle w:val="BodyText"/>
        <w:spacing w:before="241"/>
        <w:ind w:left="1056" w:right="461" w:hanging="720"/>
        <w:jc w:val="both"/>
      </w:pPr>
      <w:r>
        <w:rPr/>
        <w:t>Sang, J. P., Se, J. W., &amp; Kyu, H. P., (2014). Incidence of Retinoblastoma and Survival Rate of Patients in Korea using Korean National Cancer Registry Database (1993-2010). </w:t>
      </w:r>
      <w:r>
        <w:rPr>
          <w:i/>
        </w:rPr>
        <w:t>Invest Ophthalmology Visual Sciences</w:t>
      </w:r>
      <w:r>
        <w:rPr/>
        <w:t>. 55(5): 2816-21</w:t>
      </w:r>
    </w:p>
    <w:p>
      <w:pPr>
        <w:pStyle w:val="BodyText"/>
        <w:spacing w:before="240"/>
        <w:ind w:left="1056" w:right="455" w:hanging="720"/>
        <w:jc w:val="both"/>
      </w:pPr>
      <w:r>
        <w:rPr/>
        <w:t>Sathjamohanraj, S. R., Parag, K., Senthilkumar, D., Narendran, V., </w:t>
      </w:r>
      <w:r>
        <w:rPr>
          <w:i/>
        </w:rPr>
        <w:t>et al</w:t>
      </w:r>
      <w:r>
        <w:rPr/>
        <w:t>. (2011). Awareness of retinopathy of prematurity among paediatricians in a tier two city of South India. </w:t>
      </w:r>
      <w:r>
        <w:rPr>
          <w:i/>
        </w:rPr>
        <w:t>Oman Journal of Ophthalmology</w:t>
      </w:r>
      <w:r>
        <w:rPr/>
        <w:t>; 4(2): 77–80.</w:t>
      </w:r>
    </w:p>
    <w:p>
      <w:pPr>
        <w:pStyle w:val="BodyText"/>
        <w:spacing w:before="240"/>
        <w:ind w:left="1056" w:right="455" w:hanging="720"/>
        <w:jc w:val="both"/>
      </w:pPr>
      <w:r>
        <w:rPr/>
        <w:t>Seregard, S., Lundell, G., Svedberg, H., &amp; Kivela,T., (2004). Incidence of retinoblastoma from 1958 to 1998 in Northern Europe. </w:t>
      </w:r>
      <w:r>
        <w:rPr>
          <w:i/>
        </w:rPr>
        <w:t>Ophthalmology</w:t>
      </w:r>
      <w:r>
        <w:rPr/>
        <w:t>; 111(9): </w:t>
      </w:r>
      <w:r>
        <w:rPr>
          <w:spacing w:val="-2"/>
        </w:rPr>
        <w:t>1228-1232</w:t>
      </w:r>
    </w:p>
    <w:p>
      <w:pPr>
        <w:pStyle w:val="BodyText"/>
        <w:spacing w:before="240"/>
        <w:ind w:left="1056" w:right="456" w:hanging="720"/>
        <w:jc w:val="both"/>
      </w:pPr>
      <w:r>
        <w:rPr/>
        <w:t>Serrano, C., Alonso, J., Gomez-Mariano, G., Aguirre, E., Diez, O., Gadea, N., et al. (2011). Low penetrance hereditary retinoblastoma in a family: what should we consider in the genetic counselling process and follow up?.</w:t>
      </w:r>
      <w:r>
        <w:rPr>
          <w:i/>
        </w:rPr>
        <w:t>Familial Cancer</w:t>
      </w:r>
      <w:r>
        <w:rPr/>
        <w:t>, </w:t>
      </w:r>
      <w:r>
        <w:rPr>
          <w:i/>
        </w:rPr>
        <w:t>10</w:t>
      </w:r>
      <w:r>
        <w:rPr/>
        <w:t>(2): 617–621.</w:t>
      </w:r>
    </w:p>
    <w:p>
      <w:pPr>
        <w:pStyle w:val="BodyText"/>
        <w:spacing w:before="240"/>
        <w:ind w:left="1056" w:right="455" w:hanging="720"/>
        <w:jc w:val="both"/>
      </w:pPr>
      <w:r>
        <w:rPr/>
        <w:t>Shields, C. L., Honavar, S. G., Meadows, A. T., et al. (2002). Chemoreduction plus focal therapy for retinoblastoma: Factors predictive of need for treatment with external beam radiotherapy or enucleation. </w:t>
      </w:r>
      <w:r>
        <w:rPr>
          <w:i/>
        </w:rPr>
        <w:t>American Journal of</w:t>
      </w:r>
      <w:r>
        <w:rPr>
          <w:i/>
          <w:spacing w:val="40"/>
        </w:rPr>
        <w:t> </w:t>
      </w:r>
      <w:r>
        <w:rPr>
          <w:i/>
        </w:rPr>
        <w:t>Ophthalmology</w:t>
      </w:r>
      <w:r>
        <w:rPr/>
        <w:t>; 133(1):657-664.</w:t>
      </w:r>
    </w:p>
    <w:p>
      <w:pPr>
        <w:pStyle w:val="BodyText"/>
        <w:spacing w:before="241"/>
        <w:ind w:left="1056" w:right="456" w:hanging="720"/>
        <w:jc w:val="both"/>
      </w:pPr>
      <w:r>
        <w:rPr>
          <w:color w:val="212121"/>
        </w:rPr>
        <w:t>Shields, C. L., Schoenberg, E., Kocher, K., Shukla, S. Y., Kaliki, S., &amp; Shields, J. A. (2013). Lesions simulating</w:t>
      </w:r>
      <w:r>
        <w:rPr>
          <w:color w:val="212121"/>
          <w:spacing w:val="-1"/>
        </w:rPr>
        <w:t> </w:t>
      </w:r>
      <w:r>
        <w:rPr>
          <w:color w:val="212121"/>
        </w:rPr>
        <w:t>retinoblastoma</w:t>
      </w:r>
      <w:r>
        <w:rPr>
          <w:color w:val="212121"/>
          <w:spacing w:val="-2"/>
        </w:rPr>
        <w:t> </w:t>
      </w:r>
      <w:r>
        <w:rPr>
          <w:color w:val="212121"/>
        </w:rPr>
        <w:t>(pseudoretinoblastoma)</w:t>
      </w:r>
      <w:r>
        <w:rPr>
          <w:color w:val="212121"/>
          <w:spacing w:val="-2"/>
        </w:rPr>
        <w:t> </w:t>
      </w:r>
      <w:r>
        <w:rPr>
          <w:color w:val="212121"/>
        </w:rPr>
        <w:t>in 604 cases: results based on age at presentation. </w:t>
      </w:r>
      <w:r>
        <w:rPr>
          <w:i/>
          <w:color w:val="212121"/>
        </w:rPr>
        <w:t>Ophthalmology</w:t>
      </w:r>
      <w:r>
        <w:rPr>
          <w:color w:val="212121"/>
        </w:rPr>
        <w:t>, </w:t>
      </w:r>
      <w:r>
        <w:rPr>
          <w:i/>
          <w:color w:val="212121"/>
        </w:rPr>
        <w:t>120</w:t>
      </w:r>
      <w:r>
        <w:rPr>
          <w:color w:val="212121"/>
        </w:rPr>
        <w:t>(2):311-316.</w:t>
      </w:r>
    </w:p>
    <w:p>
      <w:pPr>
        <w:spacing w:before="240"/>
        <w:ind w:left="1056" w:right="457" w:hanging="720"/>
        <w:jc w:val="both"/>
        <w:rPr>
          <w:sz w:val="24"/>
        </w:rPr>
      </w:pPr>
      <w:r>
        <w:rPr>
          <w:sz w:val="24"/>
        </w:rPr>
        <w:t>Shin, J.K &amp; Grossniklaus, H.E., (2011). Rabbitmodel of retinoblastoma. </w:t>
      </w:r>
      <w:r>
        <w:rPr>
          <w:i/>
          <w:sz w:val="24"/>
        </w:rPr>
        <w:t>Journal of Biomedicine and Biotechnology, </w:t>
      </w:r>
      <w:r>
        <w:rPr>
          <w:sz w:val="24"/>
        </w:rPr>
        <w:t>dio:10.1155/2011/394730</w:t>
      </w:r>
    </w:p>
    <w:p>
      <w:pPr>
        <w:spacing w:line="242" w:lineRule="auto" w:before="240"/>
        <w:ind w:left="1056" w:right="458" w:hanging="720"/>
        <w:jc w:val="both"/>
        <w:rPr>
          <w:sz w:val="24"/>
        </w:rPr>
      </w:pPr>
      <w:r>
        <w:rPr>
          <w:sz w:val="24"/>
        </w:rPr>
        <w:t>Shuttleworth, M. (2008). </w:t>
      </w:r>
      <w:r>
        <w:rPr>
          <w:i/>
          <w:sz w:val="24"/>
        </w:rPr>
        <w:t>Descriptive Research Design</w:t>
      </w:r>
      <w:r>
        <w:rPr>
          <w:sz w:val="24"/>
        </w:rPr>
        <w:t>. Retrieved online at </w:t>
      </w:r>
      <w:hyperlink r:id="rId44">
        <w:r>
          <w:rPr>
            <w:color w:val="0000FF"/>
            <w:sz w:val="24"/>
            <w:u w:val="single" w:color="0000FF"/>
          </w:rPr>
          <w:t>http://www.explorable.com</w:t>
        </w:r>
      </w:hyperlink>
      <w:r>
        <w:rPr>
          <w:color w:val="0000FF"/>
          <w:sz w:val="24"/>
        </w:rPr>
        <w:t> </w:t>
      </w:r>
      <w:r>
        <w:rPr>
          <w:sz w:val="24"/>
        </w:rPr>
        <w:t>on 27</w:t>
      </w:r>
      <w:r>
        <w:rPr>
          <w:sz w:val="24"/>
          <w:vertAlign w:val="superscript"/>
        </w:rPr>
        <w:t>th</w:t>
      </w:r>
      <w:r>
        <w:rPr>
          <w:sz w:val="24"/>
          <w:vertAlign w:val="baseline"/>
        </w:rPr>
        <w:t> October, 2018.</w:t>
      </w:r>
    </w:p>
    <w:p>
      <w:pPr>
        <w:spacing w:before="235"/>
        <w:ind w:left="1056" w:right="456" w:hanging="720"/>
        <w:jc w:val="both"/>
        <w:rPr>
          <w:sz w:val="24"/>
        </w:rPr>
      </w:pPr>
      <w:r>
        <w:rPr>
          <w:sz w:val="24"/>
        </w:rPr>
        <w:t>Solanke, T.F., &amp; Adebamowo, C.A. (1998). </w:t>
      </w:r>
      <w:r>
        <w:rPr>
          <w:i/>
          <w:sz w:val="24"/>
        </w:rPr>
        <w:t>Report of the Workshop on the State of the Art in Oncology in Ibadan and Ife. Ibadan</w:t>
      </w:r>
      <w:r>
        <w:rPr>
          <w:sz w:val="24"/>
        </w:rPr>
        <w:t>: National Headquarters of Cancer Registries in Nigeria.</w:t>
      </w:r>
    </w:p>
    <w:p>
      <w:pPr>
        <w:spacing w:after="0"/>
        <w:jc w:val="both"/>
        <w:rPr>
          <w:sz w:val="24"/>
        </w:rPr>
        <w:sectPr>
          <w:pgSz w:w="11910" w:h="16840"/>
          <w:pgMar w:header="0" w:footer="1014" w:top="1340" w:bottom="1200" w:left="1680" w:right="980"/>
        </w:sectPr>
      </w:pPr>
    </w:p>
    <w:p>
      <w:pPr>
        <w:spacing w:before="74"/>
        <w:ind w:left="1056" w:right="462" w:hanging="720"/>
        <w:jc w:val="both"/>
        <w:rPr>
          <w:sz w:val="24"/>
        </w:rPr>
      </w:pPr>
      <w:r>
        <w:rPr>
          <w:sz w:val="24"/>
        </w:rPr>
        <w:t>Solebo, A. L., &amp; Rahi, J., (2014). Epidemiology, aetiology and management of visual impairment in children. </w:t>
      </w:r>
      <w:r>
        <w:rPr>
          <w:i/>
          <w:sz w:val="24"/>
        </w:rPr>
        <w:t>Archives of Disease in Childhood</w:t>
      </w:r>
      <w:r>
        <w:rPr>
          <w:sz w:val="24"/>
        </w:rPr>
        <w:t>. 99(1): 375-379.</w:t>
      </w:r>
    </w:p>
    <w:p>
      <w:pPr>
        <w:pStyle w:val="BodyText"/>
        <w:spacing w:before="240"/>
        <w:ind w:left="1056" w:right="461" w:hanging="720"/>
        <w:jc w:val="both"/>
      </w:pPr>
      <w:r>
        <w:rPr/>
        <w:t>Solebo, A. L., Teoh, L, &amp; Rahi, J., (2016). Epidemiology of blindness in children Archives of Disease in Childhood. doi: 10.1136/archdischild-2016-310532</w:t>
      </w:r>
    </w:p>
    <w:p>
      <w:pPr>
        <w:pStyle w:val="BodyText"/>
        <w:spacing w:before="240"/>
        <w:ind w:left="1056" w:right="458" w:hanging="720"/>
        <w:jc w:val="both"/>
      </w:pPr>
      <w:hyperlink r:id="rId20">
        <w:r>
          <w:rPr/>
          <w:t>Soliman</w:t>
        </w:r>
      </w:hyperlink>
      <w:r>
        <w:rPr/>
        <w:t>, S. E., </w:t>
      </w:r>
      <w:hyperlink r:id="rId21">
        <w:r>
          <w:rPr/>
          <w:t>ElManhaly,</w:t>
        </w:r>
      </w:hyperlink>
      <w:r>
        <w:rPr/>
        <w:t> M., &amp; </w:t>
      </w:r>
      <w:hyperlink r:id="rId22">
        <w:r>
          <w:rPr/>
          <w:t>Dimaras,</w:t>
        </w:r>
      </w:hyperlink>
      <w:r>
        <w:rPr/>
        <w:t> H., (2016). Knowledge of genetics in familial retinoblastoma.</w:t>
      </w:r>
      <w:r>
        <w:rPr>
          <w:spacing w:val="40"/>
        </w:rPr>
        <w:t> </w:t>
      </w:r>
      <w:r>
        <w:rPr>
          <w:i/>
        </w:rPr>
        <w:t>Ophthalmic Genetics</w:t>
      </w:r>
      <w:r>
        <w:rPr/>
        <w:t>: 10(2): 1-7</w:t>
      </w:r>
    </w:p>
    <w:p>
      <w:pPr>
        <w:pStyle w:val="BodyText"/>
        <w:spacing w:before="240"/>
        <w:ind w:left="1056" w:right="457" w:hanging="720"/>
        <w:jc w:val="both"/>
      </w:pPr>
      <w:r>
        <w:rPr>
          <w:color w:val="212121"/>
        </w:rPr>
        <w:t>Somdyala, N. I., Bradshaw, D., Gelderblom, W. C., &amp; Parkin, D. M. (2010). Cancer incidence in a rural population of South Africa, 1998–2002.</w:t>
      </w:r>
      <w:r>
        <w:rPr>
          <w:color w:val="212121"/>
          <w:spacing w:val="-2"/>
        </w:rPr>
        <w:t> </w:t>
      </w:r>
      <w:r>
        <w:rPr>
          <w:i/>
          <w:color w:val="212121"/>
        </w:rPr>
        <w:t>International Journal of Cancer</w:t>
      </w:r>
      <w:r>
        <w:rPr>
          <w:color w:val="212121"/>
        </w:rPr>
        <w:t>, </w:t>
      </w:r>
      <w:r>
        <w:rPr>
          <w:i/>
          <w:color w:val="212121"/>
        </w:rPr>
        <w:t>127</w:t>
      </w:r>
      <w:r>
        <w:rPr>
          <w:color w:val="212121"/>
        </w:rPr>
        <w:t>(10), 2420-2429.</w:t>
      </w:r>
    </w:p>
    <w:p>
      <w:pPr>
        <w:spacing w:before="240"/>
        <w:ind w:left="1056" w:right="459" w:hanging="720"/>
        <w:jc w:val="both"/>
        <w:rPr>
          <w:sz w:val="24"/>
        </w:rPr>
      </w:pPr>
      <w:r>
        <w:rPr>
          <w:sz w:val="24"/>
        </w:rPr>
        <w:t>Sommer, A., &amp; West, K. P., (1996)</w:t>
      </w:r>
      <w:r>
        <w:rPr>
          <w:b/>
          <w:sz w:val="24"/>
        </w:rPr>
        <w:t>. </w:t>
      </w:r>
      <w:r>
        <w:rPr>
          <w:sz w:val="24"/>
        </w:rPr>
        <w:t>(eds.)</w:t>
      </w:r>
      <w:r>
        <w:rPr>
          <w:i/>
          <w:sz w:val="24"/>
        </w:rPr>
        <w:t>Vitamin A deficiency. Health, survival and vision</w:t>
      </w:r>
      <w:r>
        <w:rPr>
          <w:sz w:val="24"/>
        </w:rPr>
        <w:t>. Oxford, Oxford University Press, New York.</w:t>
      </w:r>
    </w:p>
    <w:p>
      <w:pPr>
        <w:pStyle w:val="BodyText"/>
        <w:spacing w:before="240"/>
        <w:ind w:left="1056" w:right="457" w:hanging="720"/>
        <w:jc w:val="both"/>
      </w:pPr>
      <w:r>
        <w:rPr/>
        <w:t>Stefan, D. C., Elzawawy, A.M., Khaled, H.M., et al. (2013). Developing cancer control plans in Africa: examples from five countries. </w:t>
      </w:r>
      <w:r>
        <w:rPr>
          <w:i/>
        </w:rPr>
        <w:t>The lancet oncology. </w:t>
      </w:r>
      <w:r>
        <w:rPr/>
        <w:t>14(4):e189- </w:t>
      </w:r>
      <w:r>
        <w:rPr>
          <w:spacing w:val="-2"/>
        </w:rPr>
        <w:t>e195.</w:t>
      </w:r>
    </w:p>
    <w:p>
      <w:pPr>
        <w:spacing w:before="241"/>
        <w:ind w:left="1056" w:right="455" w:hanging="720"/>
        <w:jc w:val="both"/>
        <w:rPr>
          <w:sz w:val="24"/>
        </w:rPr>
      </w:pPr>
      <w:r>
        <w:rPr>
          <w:sz w:val="24"/>
        </w:rPr>
        <w:t>Steinkuller, P. G., Du, L., Gilbert, C., Foster, A.,</w:t>
      </w:r>
      <w:r>
        <w:rPr>
          <w:spacing w:val="40"/>
          <w:sz w:val="24"/>
        </w:rPr>
        <w:t> </w:t>
      </w:r>
      <w:r>
        <w:rPr>
          <w:sz w:val="24"/>
        </w:rPr>
        <w:t>Collins, M. L., &amp; Coats, D. K., (1999).Childhood blindness</w:t>
      </w:r>
      <w:r>
        <w:rPr>
          <w:i/>
          <w:sz w:val="24"/>
        </w:rPr>
        <w:t>. American Association for Paediatric Ophthalmology and StrabismusJournal</w:t>
      </w:r>
      <w:r>
        <w:rPr>
          <w:sz w:val="24"/>
        </w:rPr>
        <w:t>. 3(1): 26-32</w:t>
      </w:r>
    </w:p>
    <w:p>
      <w:pPr>
        <w:pStyle w:val="BodyText"/>
        <w:spacing w:before="240"/>
        <w:ind w:left="1056" w:right="454" w:hanging="720"/>
        <w:jc w:val="both"/>
      </w:pPr>
      <w:r>
        <w:rPr/>
        <w:t>Tibben, A. (2010). Social and behavioural research in clinical genetics. </w:t>
      </w:r>
      <w:r>
        <w:rPr>
          <w:i/>
        </w:rPr>
        <w:t>Clinical Genetics</w:t>
      </w:r>
      <w:r>
        <w:rPr/>
        <w:t>, </w:t>
      </w:r>
      <w:r>
        <w:rPr>
          <w:i/>
        </w:rPr>
        <w:t>78</w:t>
      </w:r>
      <w:r>
        <w:rPr/>
        <w:t>(1):334–341.</w:t>
      </w:r>
    </w:p>
    <w:p>
      <w:pPr>
        <w:pStyle w:val="BodyText"/>
        <w:spacing w:before="240"/>
        <w:ind w:left="1056" w:right="456" w:hanging="720"/>
        <w:jc w:val="both"/>
      </w:pPr>
      <w:r>
        <w:rPr/>
        <w:t>Tijani, S. O., Elesha, S. O., &amp; Bayo, A. A., (1995). Morpliological patterns of</w:t>
      </w:r>
      <w:r>
        <w:rPr>
          <w:spacing w:val="40"/>
        </w:rPr>
        <w:t> </w:t>
      </w:r>
      <w:r>
        <w:rPr/>
        <w:t>paediatric solid cancer in Lagos, Nigeria. </w:t>
      </w:r>
      <w:r>
        <w:rPr>
          <w:i/>
        </w:rPr>
        <w:t>West African Journal of Medicine</w:t>
      </w:r>
      <w:r>
        <w:rPr/>
        <w:t>. 14(3): 174 – 179.</w:t>
      </w:r>
    </w:p>
    <w:p>
      <w:pPr>
        <w:spacing w:before="240"/>
        <w:ind w:left="336" w:right="0" w:firstLine="0"/>
        <w:jc w:val="left"/>
        <w:rPr>
          <w:sz w:val="24"/>
        </w:rPr>
      </w:pPr>
      <w:r>
        <w:rPr>
          <w:sz w:val="24"/>
        </w:rPr>
        <w:t>Turnpenny,</w:t>
      </w:r>
      <w:r>
        <w:rPr>
          <w:spacing w:val="20"/>
          <w:sz w:val="24"/>
        </w:rPr>
        <w:t> </w:t>
      </w:r>
      <w:r>
        <w:rPr>
          <w:sz w:val="24"/>
        </w:rPr>
        <w:t>P.</w:t>
      </w:r>
      <w:r>
        <w:rPr>
          <w:spacing w:val="23"/>
          <w:sz w:val="24"/>
        </w:rPr>
        <w:t> </w:t>
      </w:r>
      <w:r>
        <w:rPr>
          <w:sz w:val="24"/>
        </w:rPr>
        <w:t>&amp;</w:t>
      </w:r>
      <w:r>
        <w:rPr>
          <w:spacing w:val="21"/>
          <w:sz w:val="24"/>
        </w:rPr>
        <w:t> </w:t>
      </w:r>
      <w:r>
        <w:rPr>
          <w:sz w:val="24"/>
        </w:rPr>
        <w:t>Ellard,</w:t>
      </w:r>
      <w:r>
        <w:rPr>
          <w:spacing w:val="23"/>
          <w:sz w:val="24"/>
        </w:rPr>
        <w:t> </w:t>
      </w:r>
      <w:r>
        <w:rPr>
          <w:sz w:val="24"/>
        </w:rPr>
        <w:t>S.</w:t>
      </w:r>
      <w:r>
        <w:rPr>
          <w:spacing w:val="22"/>
          <w:sz w:val="24"/>
        </w:rPr>
        <w:t> </w:t>
      </w:r>
      <w:r>
        <w:rPr>
          <w:sz w:val="24"/>
        </w:rPr>
        <w:t>(2012).</w:t>
      </w:r>
      <w:r>
        <w:rPr>
          <w:spacing w:val="23"/>
          <w:sz w:val="24"/>
        </w:rPr>
        <w:t> </w:t>
      </w:r>
      <w:r>
        <w:rPr>
          <w:i/>
          <w:sz w:val="24"/>
        </w:rPr>
        <w:t>Elements</w:t>
      </w:r>
      <w:r>
        <w:rPr>
          <w:i/>
          <w:spacing w:val="23"/>
          <w:sz w:val="24"/>
        </w:rPr>
        <w:t> </w:t>
      </w:r>
      <w:r>
        <w:rPr>
          <w:i/>
          <w:sz w:val="24"/>
        </w:rPr>
        <w:t>of</w:t>
      </w:r>
      <w:r>
        <w:rPr>
          <w:i/>
          <w:spacing w:val="21"/>
          <w:sz w:val="24"/>
        </w:rPr>
        <w:t> </w:t>
      </w:r>
      <w:r>
        <w:rPr>
          <w:i/>
          <w:sz w:val="24"/>
        </w:rPr>
        <w:t>medical</w:t>
      </w:r>
      <w:r>
        <w:rPr>
          <w:i/>
          <w:spacing w:val="22"/>
          <w:sz w:val="24"/>
        </w:rPr>
        <w:t> </w:t>
      </w:r>
      <w:r>
        <w:rPr>
          <w:i/>
          <w:sz w:val="24"/>
        </w:rPr>
        <w:t>genetics</w:t>
      </w:r>
      <w:r>
        <w:rPr>
          <w:sz w:val="24"/>
        </w:rPr>
        <w:t>.</w:t>
      </w:r>
      <w:r>
        <w:rPr>
          <w:spacing w:val="22"/>
          <w:sz w:val="24"/>
        </w:rPr>
        <w:t> </w:t>
      </w:r>
      <w:r>
        <w:rPr>
          <w:sz w:val="24"/>
        </w:rPr>
        <w:t>Emery‘s</w:t>
      </w:r>
      <w:r>
        <w:rPr>
          <w:spacing w:val="22"/>
          <w:sz w:val="24"/>
        </w:rPr>
        <w:t> </w:t>
      </w:r>
      <w:r>
        <w:rPr>
          <w:sz w:val="24"/>
        </w:rPr>
        <w:t>(14th</w:t>
      </w:r>
      <w:r>
        <w:rPr>
          <w:spacing w:val="22"/>
          <w:sz w:val="24"/>
        </w:rPr>
        <w:t> </w:t>
      </w:r>
      <w:r>
        <w:rPr>
          <w:spacing w:val="-2"/>
          <w:sz w:val="24"/>
        </w:rPr>
        <w:t>ed.).</w:t>
      </w:r>
    </w:p>
    <w:p>
      <w:pPr>
        <w:pStyle w:val="BodyText"/>
        <w:ind w:left="1056"/>
      </w:pPr>
      <w:r>
        <w:rPr/>
        <w:t>Philadelphia:</w:t>
      </w:r>
      <w:r>
        <w:rPr>
          <w:spacing w:val="-4"/>
        </w:rPr>
        <w:t> </w:t>
      </w:r>
      <w:r>
        <w:rPr/>
        <w:t>Elsevier</w:t>
      </w:r>
      <w:r>
        <w:rPr>
          <w:spacing w:val="-3"/>
        </w:rPr>
        <w:t> </w:t>
      </w:r>
      <w:r>
        <w:rPr/>
        <w:t>Churchill</w:t>
      </w:r>
      <w:r>
        <w:rPr>
          <w:spacing w:val="1"/>
        </w:rPr>
        <w:t> </w:t>
      </w:r>
      <w:r>
        <w:rPr>
          <w:spacing w:val="-2"/>
        </w:rPr>
        <w:t>Livingstone.</w:t>
      </w:r>
    </w:p>
    <w:p>
      <w:pPr>
        <w:pStyle w:val="BodyText"/>
        <w:spacing w:before="240"/>
        <w:ind w:left="1056" w:right="463" w:hanging="720"/>
        <w:jc w:val="both"/>
      </w:pPr>
      <w:r>
        <w:rPr/>
        <w:t>Union for International Cancer Control (2014) Review of benefits and harm: survival benefits of retinoblastoma.</w:t>
      </w:r>
    </w:p>
    <w:p>
      <w:pPr>
        <w:pStyle w:val="BodyText"/>
        <w:spacing w:before="241"/>
        <w:ind w:left="1056" w:right="463" w:hanging="720"/>
        <w:jc w:val="both"/>
      </w:pPr>
      <w:r>
        <w:rPr/>
        <w:t>Union for International Cancer Control (2014) Review of Cancer Medicines on the WHO List of Essential Medicines cancer.</w:t>
      </w:r>
    </w:p>
    <w:p>
      <w:pPr>
        <w:pStyle w:val="BodyText"/>
        <w:spacing w:before="240"/>
        <w:ind w:left="1056" w:right="460" w:hanging="720"/>
        <w:jc w:val="both"/>
      </w:pPr>
      <w:r>
        <w:rPr/>
        <w:t>Union for International Cancer Control, (2014). Retinoblastoma: public health relevance. Review of Cancer Medicines on the WHO List of Essential </w:t>
      </w:r>
      <w:r>
        <w:rPr>
          <w:spacing w:val="-2"/>
        </w:rPr>
        <w:t>Medicines.</w:t>
      </w:r>
    </w:p>
    <w:p>
      <w:pPr>
        <w:pStyle w:val="BodyText"/>
        <w:spacing w:before="240"/>
        <w:ind w:left="1056" w:right="452" w:hanging="720"/>
        <w:jc w:val="both"/>
      </w:pPr>
      <w:r>
        <w:rPr/>
        <w:t>Valverde, J.R., Alonso, J., Palacios, I. &amp; Pestana, A. (2005). </w:t>
      </w:r>
      <w:r>
        <w:rPr>
          <w:i/>
        </w:rPr>
        <w:t>RB1 </w:t>
      </w:r>
      <w:r>
        <w:rPr/>
        <w:t>gene mutation up- date, a meta-analysis based on 932 reported mutations available in a searchable database. </w:t>
      </w:r>
      <w:r>
        <w:rPr>
          <w:i/>
        </w:rPr>
        <w:t>BMC Genetics</w:t>
      </w:r>
      <w:r>
        <w:rPr/>
        <w:t>, </w:t>
      </w:r>
      <w:r>
        <w:rPr>
          <w:i/>
        </w:rPr>
        <w:t>6</w:t>
      </w:r>
      <w:r>
        <w:rPr/>
        <w:t>(53). doi:10.1186/1471-2156-6-53</w:t>
      </w:r>
    </w:p>
    <w:p>
      <w:pPr>
        <w:spacing w:before="240"/>
        <w:ind w:left="336" w:right="0" w:firstLine="0"/>
        <w:jc w:val="left"/>
        <w:rPr>
          <w:sz w:val="24"/>
        </w:rPr>
      </w:pPr>
      <w:r>
        <w:rPr>
          <w:sz w:val="24"/>
        </w:rPr>
        <w:t>Vogelstein,</w:t>
      </w:r>
      <w:r>
        <w:rPr>
          <w:spacing w:val="18"/>
          <w:sz w:val="24"/>
        </w:rPr>
        <w:t> </w:t>
      </w:r>
      <w:r>
        <w:rPr>
          <w:sz w:val="24"/>
        </w:rPr>
        <w:t>B.</w:t>
      </w:r>
      <w:r>
        <w:rPr>
          <w:spacing w:val="22"/>
          <w:sz w:val="24"/>
        </w:rPr>
        <w:t> </w:t>
      </w:r>
      <w:r>
        <w:rPr>
          <w:sz w:val="24"/>
        </w:rPr>
        <w:t>&amp;</w:t>
      </w:r>
      <w:r>
        <w:rPr>
          <w:spacing w:val="19"/>
          <w:sz w:val="24"/>
        </w:rPr>
        <w:t> </w:t>
      </w:r>
      <w:r>
        <w:rPr>
          <w:sz w:val="24"/>
        </w:rPr>
        <w:t>Kinzler,</w:t>
      </w:r>
      <w:r>
        <w:rPr>
          <w:spacing w:val="18"/>
          <w:sz w:val="24"/>
        </w:rPr>
        <w:t> </w:t>
      </w:r>
      <w:r>
        <w:rPr>
          <w:sz w:val="24"/>
        </w:rPr>
        <w:t>K.W.</w:t>
      </w:r>
      <w:r>
        <w:rPr>
          <w:spacing w:val="17"/>
          <w:sz w:val="24"/>
        </w:rPr>
        <w:t> </w:t>
      </w:r>
      <w:r>
        <w:rPr>
          <w:sz w:val="24"/>
        </w:rPr>
        <w:t>(2002).</w:t>
      </w:r>
      <w:r>
        <w:rPr>
          <w:spacing w:val="19"/>
          <w:sz w:val="24"/>
        </w:rPr>
        <w:t> </w:t>
      </w:r>
      <w:r>
        <w:rPr>
          <w:i/>
          <w:sz w:val="24"/>
        </w:rPr>
        <w:t>The</w:t>
      </w:r>
      <w:r>
        <w:rPr>
          <w:i/>
          <w:spacing w:val="17"/>
          <w:sz w:val="24"/>
        </w:rPr>
        <w:t> </w:t>
      </w:r>
      <w:r>
        <w:rPr>
          <w:i/>
          <w:sz w:val="24"/>
        </w:rPr>
        <w:t>genetic</w:t>
      </w:r>
      <w:r>
        <w:rPr>
          <w:i/>
          <w:spacing w:val="18"/>
          <w:sz w:val="24"/>
        </w:rPr>
        <w:t> </w:t>
      </w:r>
      <w:r>
        <w:rPr>
          <w:i/>
          <w:sz w:val="24"/>
        </w:rPr>
        <w:t>basis</w:t>
      </w:r>
      <w:r>
        <w:rPr>
          <w:i/>
          <w:spacing w:val="18"/>
          <w:sz w:val="24"/>
        </w:rPr>
        <w:t> </w:t>
      </w:r>
      <w:r>
        <w:rPr>
          <w:i/>
          <w:sz w:val="24"/>
        </w:rPr>
        <w:t>of</w:t>
      </w:r>
      <w:r>
        <w:rPr>
          <w:i/>
          <w:spacing w:val="19"/>
          <w:sz w:val="24"/>
        </w:rPr>
        <w:t> </w:t>
      </w:r>
      <w:r>
        <w:rPr>
          <w:i/>
          <w:sz w:val="24"/>
        </w:rPr>
        <w:t>human</w:t>
      </w:r>
      <w:r>
        <w:rPr>
          <w:i/>
          <w:spacing w:val="19"/>
          <w:sz w:val="24"/>
        </w:rPr>
        <w:t> </w:t>
      </w:r>
      <w:r>
        <w:rPr>
          <w:i/>
          <w:sz w:val="24"/>
        </w:rPr>
        <w:t>cancer</w:t>
      </w:r>
      <w:r>
        <w:rPr>
          <w:i/>
          <w:spacing w:val="22"/>
          <w:sz w:val="24"/>
        </w:rPr>
        <w:t> </w:t>
      </w:r>
      <w:r>
        <w:rPr>
          <w:sz w:val="24"/>
        </w:rPr>
        <w:t>(2nd</w:t>
      </w:r>
      <w:r>
        <w:rPr>
          <w:spacing w:val="20"/>
          <w:sz w:val="24"/>
        </w:rPr>
        <w:t> </w:t>
      </w:r>
      <w:r>
        <w:rPr>
          <w:spacing w:val="-2"/>
          <w:sz w:val="24"/>
        </w:rPr>
        <w:t>ed.).</w:t>
      </w:r>
    </w:p>
    <w:p>
      <w:pPr>
        <w:pStyle w:val="BodyText"/>
        <w:ind w:left="1056"/>
      </w:pPr>
      <w:r>
        <w:rPr/>
        <w:t>New</w:t>
      </w:r>
      <w:r>
        <w:rPr>
          <w:spacing w:val="-2"/>
        </w:rPr>
        <w:t> </w:t>
      </w:r>
      <w:r>
        <w:rPr/>
        <w:t>York:</w:t>
      </w:r>
      <w:r>
        <w:rPr>
          <w:spacing w:val="-1"/>
        </w:rPr>
        <w:t> </w:t>
      </w:r>
      <w:r>
        <w:rPr/>
        <w:t>McGraw-Hill</w:t>
      </w:r>
      <w:r>
        <w:rPr>
          <w:spacing w:val="-2"/>
        </w:rPr>
        <w:t> </w:t>
      </w:r>
      <w:r>
        <w:rPr/>
        <w:t>Medical</w:t>
      </w:r>
      <w:r>
        <w:rPr>
          <w:spacing w:val="-1"/>
        </w:rPr>
        <w:t> </w:t>
      </w:r>
      <w:r>
        <w:rPr/>
        <w:t>Publishing</w:t>
      </w:r>
      <w:r>
        <w:rPr>
          <w:spacing w:val="-3"/>
        </w:rPr>
        <w:t> </w:t>
      </w:r>
      <w:r>
        <w:rPr>
          <w:spacing w:val="-2"/>
        </w:rPr>
        <w:t>Division.</w:t>
      </w:r>
    </w:p>
    <w:p>
      <w:pPr>
        <w:spacing w:after="0"/>
        <w:sectPr>
          <w:pgSz w:w="11910" w:h="16840"/>
          <w:pgMar w:header="0" w:footer="1014" w:top="1340" w:bottom="1200" w:left="1680" w:right="980"/>
        </w:sectPr>
      </w:pPr>
    </w:p>
    <w:p>
      <w:pPr>
        <w:spacing w:line="240" w:lineRule="auto" w:before="74"/>
        <w:ind w:left="1056" w:right="454" w:hanging="720"/>
        <w:jc w:val="both"/>
        <w:rPr>
          <w:sz w:val="24"/>
        </w:rPr>
      </w:pPr>
      <w:r>
        <w:rPr>
          <w:sz w:val="24"/>
        </w:rPr>
        <w:t>Wanyama,</w:t>
      </w:r>
      <w:r>
        <w:rPr>
          <w:spacing w:val="-1"/>
          <w:sz w:val="24"/>
        </w:rPr>
        <w:t> </w:t>
      </w:r>
      <w:r>
        <w:rPr>
          <w:sz w:val="24"/>
        </w:rPr>
        <w:t>S. P., Marco, S., &amp;</w:t>
      </w:r>
      <w:r>
        <w:rPr>
          <w:spacing w:val="-2"/>
          <w:sz w:val="24"/>
        </w:rPr>
        <w:t> </w:t>
      </w:r>
      <w:r>
        <w:rPr>
          <w:sz w:val="24"/>
        </w:rPr>
        <w:t>Kariuki, M. M. (2016).</w:t>
      </w:r>
      <w:r>
        <w:rPr>
          <w:spacing w:val="-1"/>
          <w:sz w:val="24"/>
        </w:rPr>
        <w:t> </w:t>
      </w:r>
      <w:r>
        <w:rPr>
          <w:sz w:val="24"/>
        </w:rPr>
        <w:t>Knowledge, attitude</w:t>
      </w:r>
      <w:r>
        <w:rPr>
          <w:spacing w:val="-1"/>
          <w:sz w:val="24"/>
        </w:rPr>
        <w:t> </w:t>
      </w:r>
      <w:r>
        <w:rPr>
          <w:sz w:val="24"/>
        </w:rPr>
        <w:t>and practice of eye diseases in children among paediatricians in Kenya. </w:t>
      </w:r>
      <w:r>
        <w:rPr>
          <w:i/>
          <w:sz w:val="24"/>
        </w:rPr>
        <w:t>Journal of Ophthalmology of Eastern, Central and Southern Africa</w:t>
      </w:r>
      <w:r>
        <w:rPr>
          <w:sz w:val="24"/>
        </w:rPr>
        <w:t>, </w:t>
      </w:r>
      <w:r>
        <w:rPr>
          <w:i/>
          <w:sz w:val="24"/>
        </w:rPr>
        <w:t>19</w:t>
      </w:r>
      <w:r>
        <w:rPr>
          <w:sz w:val="24"/>
        </w:rPr>
        <w:t>(1):1-12.</w:t>
      </w:r>
    </w:p>
    <w:p>
      <w:pPr>
        <w:spacing w:line="240" w:lineRule="auto" w:before="240"/>
        <w:ind w:left="1056" w:right="455" w:hanging="720"/>
        <w:jc w:val="both"/>
        <w:rPr>
          <w:sz w:val="24"/>
        </w:rPr>
      </w:pPr>
      <w:r>
        <w:rPr>
          <w:color w:val="212121"/>
          <w:sz w:val="24"/>
        </w:rPr>
        <w:t>Ward, E., DeSantis, C., Robbins, A., Kohler, B., &amp; Jemal, A. (2014). Childhood and adolescent</w:t>
      </w:r>
      <w:r>
        <w:rPr>
          <w:color w:val="212121"/>
          <w:spacing w:val="-1"/>
          <w:sz w:val="24"/>
        </w:rPr>
        <w:t> </w:t>
      </w:r>
      <w:r>
        <w:rPr>
          <w:color w:val="212121"/>
          <w:sz w:val="24"/>
        </w:rPr>
        <w:t>cancer</w:t>
      </w:r>
      <w:r>
        <w:rPr>
          <w:color w:val="212121"/>
          <w:spacing w:val="-2"/>
          <w:sz w:val="24"/>
        </w:rPr>
        <w:t> </w:t>
      </w:r>
      <w:r>
        <w:rPr>
          <w:color w:val="212121"/>
          <w:sz w:val="24"/>
        </w:rPr>
        <w:t>statistics,</w:t>
      </w:r>
      <w:r>
        <w:rPr>
          <w:color w:val="212121"/>
          <w:spacing w:val="-1"/>
          <w:sz w:val="24"/>
        </w:rPr>
        <w:t> </w:t>
      </w:r>
      <w:r>
        <w:rPr>
          <w:color w:val="212121"/>
          <w:sz w:val="24"/>
        </w:rPr>
        <w:t>2014.</w:t>
      </w:r>
      <w:r>
        <w:rPr>
          <w:color w:val="212121"/>
          <w:spacing w:val="-1"/>
          <w:sz w:val="24"/>
        </w:rPr>
        <w:t> </w:t>
      </w:r>
      <w:r>
        <w:rPr>
          <w:i/>
          <w:color w:val="212121"/>
          <w:sz w:val="24"/>
        </w:rPr>
        <w:t>CA:</w:t>
      </w:r>
      <w:r>
        <w:rPr>
          <w:i/>
          <w:color w:val="212121"/>
          <w:spacing w:val="-2"/>
          <w:sz w:val="24"/>
        </w:rPr>
        <w:t> </w:t>
      </w:r>
      <w:r>
        <w:rPr>
          <w:i/>
          <w:color w:val="212121"/>
          <w:sz w:val="24"/>
        </w:rPr>
        <w:t>a</w:t>
      </w:r>
      <w:r>
        <w:rPr>
          <w:i/>
          <w:color w:val="212121"/>
          <w:spacing w:val="-1"/>
          <w:sz w:val="24"/>
        </w:rPr>
        <w:t> </w:t>
      </w:r>
      <w:r>
        <w:rPr>
          <w:i/>
          <w:color w:val="212121"/>
          <w:sz w:val="24"/>
        </w:rPr>
        <w:t>cancer</w:t>
      </w:r>
      <w:r>
        <w:rPr>
          <w:i/>
          <w:color w:val="212121"/>
          <w:spacing w:val="-1"/>
          <w:sz w:val="24"/>
        </w:rPr>
        <w:t> </w:t>
      </w:r>
      <w:r>
        <w:rPr>
          <w:i/>
          <w:color w:val="212121"/>
          <w:sz w:val="24"/>
        </w:rPr>
        <w:t>journal</w:t>
      </w:r>
      <w:r>
        <w:rPr>
          <w:i/>
          <w:color w:val="212121"/>
          <w:spacing w:val="-1"/>
          <w:sz w:val="24"/>
        </w:rPr>
        <w:t> </w:t>
      </w:r>
      <w:r>
        <w:rPr>
          <w:i/>
          <w:color w:val="212121"/>
          <w:sz w:val="24"/>
        </w:rPr>
        <w:t>for</w:t>
      </w:r>
      <w:r>
        <w:rPr>
          <w:i/>
          <w:color w:val="212121"/>
          <w:spacing w:val="-1"/>
          <w:sz w:val="24"/>
        </w:rPr>
        <w:t> </w:t>
      </w:r>
      <w:r>
        <w:rPr>
          <w:i/>
          <w:color w:val="212121"/>
          <w:sz w:val="24"/>
        </w:rPr>
        <w:t>clinicians</w:t>
      </w:r>
      <w:r>
        <w:rPr>
          <w:color w:val="212121"/>
          <w:sz w:val="24"/>
        </w:rPr>
        <w:t>,</w:t>
      </w:r>
      <w:r>
        <w:rPr>
          <w:color w:val="212121"/>
          <w:spacing w:val="-3"/>
          <w:sz w:val="24"/>
        </w:rPr>
        <w:t> </w:t>
      </w:r>
      <w:r>
        <w:rPr>
          <w:i/>
          <w:color w:val="212121"/>
          <w:sz w:val="24"/>
        </w:rPr>
        <w:t>64</w:t>
      </w:r>
      <w:r>
        <w:rPr>
          <w:color w:val="212121"/>
          <w:sz w:val="24"/>
        </w:rPr>
        <w:t>(2):83- </w:t>
      </w:r>
      <w:r>
        <w:rPr>
          <w:color w:val="212121"/>
          <w:spacing w:val="-4"/>
          <w:sz w:val="24"/>
        </w:rPr>
        <w:t>103.</w:t>
      </w:r>
    </w:p>
    <w:p>
      <w:pPr>
        <w:pStyle w:val="BodyText"/>
        <w:spacing w:before="240"/>
        <w:ind w:right="127"/>
        <w:jc w:val="center"/>
      </w:pPr>
      <w:r>
        <w:rPr/>
        <w:t>Wilson,</w:t>
      </w:r>
      <w:r>
        <w:rPr>
          <w:spacing w:val="32"/>
        </w:rPr>
        <w:t> </w:t>
      </w:r>
      <w:r>
        <w:rPr/>
        <w:t>M.W.</w:t>
      </w:r>
      <w:r>
        <w:rPr>
          <w:spacing w:val="33"/>
        </w:rPr>
        <w:t> </w:t>
      </w:r>
      <w:r>
        <w:rPr/>
        <w:t>(2009).</w:t>
      </w:r>
      <w:r>
        <w:rPr>
          <w:spacing w:val="32"/>
        </w:rPr>
        <w:t> </w:t>
      </w:r>
      <w:r>
        <w:rPr/>
        <w:t>Chapter</w:t>
      </w:r>
      <w:r>
        <w:rPr>
          <w:spacing w:val="31"/>
        </w:rPr>
        <w:t> </w:t>
      </w:r>
      <w:r>
        <w:rPr/>
        <w:t>27:</w:t>
      </w:r>
      <w:r>
        <w:rPr>
          <w:spacing w:val="33"/>
        </w:rPr>
        <w:t> </w:t>
      </w:r>
      <w:r>
        <w:rPr/>
        <w:t>Paediatric</w:t>
      </w:r>
      <w:r>
        <w:rPr>
          <w:spacing w:val="32"/>
        </w:rPr>
        <w:t> </w:t>
      </w:r>
      <w:r>
        <w:rPr/>
        <w:t>ocular</w:t>
      </w:r>
      <w:r>
        <w:rPr>
          <w:spacing w:val="31"/>
        </w:rPr>
        <w:t> </w:t>
      </w:r>
      <w:r>
        <w:rPr/>
        <w:t>tumours</w:t>
      </w:r>
      <w:r>
        <w:rPr>
          <w:spacing w:val="32"/>
        </w:rPr>
        <w:t> </w:t>
      </w:r>
      <w:r>
        <w:rPr/>
        <w:t>and</w:t>
      </w:r>
      <w:r>
        <w:rPr>
          <w:spacing w:val="33"/>
        </w:rPr>
        <w:t> </w:t>
      </w:r>
      <w:r>
        <w:rPr/>
        <w:t>simulating</w:t>
      </w:r>
      <w:r>
        <w:rPr>
          <w:spacing w:val="30"/>
        </w:rPr>
        <w:t> </w:t>
      </w:r>
      <w:r>
        <w:rPr>
          <w:spacing w:val="-2"/>
        </w:rPr>
        <w:t>lesions.</w:t>
      </w:r>
    </w:p>
    <w:p>
      <w:pPr>
        <w:spacing w:before="0"/>
        <w:ind w:left="0" w:right="266" w:firstLine="0"/>
        <w:jc w:val="center"/>
        <w:rPr>
          <w:sz w:val="24"/>
        </w:rPr>
      </w:pPr>
      <w:r>
        <w:rPr>
          <w:i/>
          <w:sz w:val="24"/>
        </w:rPr>
        <w:t>Paediatric</w:t>
      </w:r>
      <w:r>
        <w:rPr>
          <w:i/>
          <w:spacing w:val="-4"/>
          <w:sz w:val="24"/>
        </w:rPr>
        <w:t> </w:t>
      </w:r>
      <w:r>
        <w:rPr>
          <w:i/>
          <w:sz w:val="24"/>
        </w:rPr>
        <w:t>ophthalmology</w:t>
      </w:r>
      <w:r>
        <w:rPr>
          <w:i/>
          <w:spacing w:val="-1"/>
          <w:sz w:val="24"/>
        </w:rPr>
        <w:t> </w:t>
      </w:r>
      <w:r>
        <w:rPr>
          <w:sz w:val="24"/>
        </w:rPr>
        <w:t>(pp.</w:t>
      </w:r>
      <w:r>
        <w:rPr>
          <w:spacing w:val="-1"/>
          <w:sz w:val="24"/>
        </w:rPr>
        <w:t> </w:t>
      </w:r>
      <w:r>
        <w:rPr>
          <w:sz w:val="24"/>
        </w:rPr>
        <w:t>403–411).</w:t>
      </w:r>
      <w:r>
        <w:rPr>
          <w:spacing w:val="-1"/>
          <w:sz w:val="24"/>
        </w:rPr>
        <w:t> </w:t>
      </w:r>
      <w:r>
        <w:rPr>
          <w:sz w:val="24"/>
        </w:rPr>
        <w:t>Heidelberg:</w:t>
      </w:r>
      <w:r>
        <w:rPr>
          <w:spacing w:val="-1"/>
          <w:sz w:val="24"/>
        </w:rPr>
        <w:t> </w:t>
      </w:r>
      <w:r>
        <w:rPr>
          <w:sz w:val="24"/>
        </w:rPr>
        <w:t>Springer-</w:t>
      </w:r>
      <w:r>
        <w:rPr>
          <w:spacing w:val="-2"/>
          <w:sz w:val="24"/>
        </w:rPr>
        <w:t>Verlag.</w:t>
      </w:r>
    </w:p>
    <w:p>
      <w:pPr>
        <w:spacing w:before="240"/>
        <w:ind w:left="1056" w:right="455" w:hanging="720"/>
        <w:jc w:val="both"/>
        <w:rPr>
          <w:sz w:val="24"/>
        </w:rPr>
      </w:pPr>
      <w:r>
        <w:rPr>
          <w:sz w:val="24"/>
        </w:rPr>
        <w:t>Wood, W. (2000). Attitude change: Persuasion and social influence. </w:t>
      </w:r>
      <w:r>
        <w:rPr>
          <w:i/>
          <w:sz w:val="24"/>
        </w:rPr>
        <w:t>Annual review of psychology, </w:t>
      </w:r>
      <w:r>
        <w:rPr>
          <w:sz w:val="24"/>
        </w:rPr>
        <w:t>51(1):539-570.</w:t>
      </w:r>
    </w:p>
    <w:p>
      <w:pPr>
        <w:spacing w:before="240"/>
        <w:ind w:left="1056" w:right="459" w:hanging="720"/>
        <w:jc w:val="both"/>
        <w:rPr>
          <w:sz w:val="24"/>
        </w:rPr>
      </w:pPr>
      <w:r>
        <w:rPr>
          <w:sz w:val="24"/>
        </w:rPr>
        <w:t>World Health Organization, (1998). </w:t>
      </w:r>
      <w:r>
        <w:rPr>
          <w:i/>
          <w:sz w:val="24"/>
        </w:rPr>
        <w:t>Global initiative for the elimination of avoidable blindness</w:t>
      </w:r>
      <w:r>
        <w:rPr>
          <w:sz w:val="24"/>
        </w:rPr>
        <w:t>. Geneva,</w:t>
      </w:r>
      <w:r>
        <w:rPr>
          <w:spacing w:val="40"/>
          <w:sz w:val="24"/>
        </w:rPr>
        <w:t> </w:t>
      </w:r>
      <w:r>
        <w:rPr>
          <w:sz w:val="24"/>
        </w:rPr>
        <w:t>(unpublished document WHO/PBL/97.61).</w:t>
      </w:r>
    </w:p>
    <w:p>
      <w:pPr>
        <w:spacing w:before="241"/>
        <w:ind w:left="1056" w:right="453" w:hanging="720"/>
        <w:jc w:val="both"/>
        <w:rPr>
          <w:sz w:val="24"/>
        </w:rPr>
      </w:pPr>
      <w:r>
        <w:rPr>
          <w:sz w:val="24"/>
        </w:rPr>
        <w:t>World Health Organization, (1998). </w:t>
      </w:r>
      <w:r>
        <w:rPr>
          <w:i/>
          <w:sz w:val="24"/>
        </w:rPr>
        <w:t>Integration of vitamin A supplementation with immunization: policy and programme implications. Report of a meeting, 12–13 January 1998, UNICEF, New York</w:t>
      </w:r>
      <w:r>
        <w:rPr>
          <w:sz w:val="24"/>
        </w:rPr>
        <w:t>. Geneva,</w:t>
      </w:r>
    </w:p>
    <w:p>
      <w:pPr>
        <w:pStyle w:val="BodyText"/>
        <w:spacing w:before="240"/>
        <w:ind w:left="1056" w:right="460" w:hanging="720"/>
        <w:jc w:val="both"/>
      </w:pPr>
      <w:r>
        <w:rPr/>
        <w:t>World Health Organization, (2000). Preventing blindness in children: report of a WHO/IAPB scientific meeting. Geneva. Available at: </w:t>
      </w:r>
      <w:hyperlink r:id="rId45">
        <w:r>
          <w:rPr>
            <w:spacing w:val="-2"/>
          </w:rPr>
          <w:t>http://www.who.int/ncd/vision2020</w:t>
        </w:r>
      </w:hyperlink>
      <w:r>
        <w:rPr>
          <w:spacing w:val="-2"/>
        </w:rPr>
        <w:t>.</w:t>
      </w:r>
    </w:p>
    <w:p>
      <w:pPr>
        <w:spacing w:before="240"/>
        <w:ind w:left="1056" w:right="455" w:hanging="720"/>
        <w:jc w:val="both"/>
        <w:rPr>
          <w:sz w:val="24"/>
        </w:rPr>
      </w:pPr>
      <w:r>
        <w:rPr>
          <w:sz w:val="24"/>
        </w:rPr>
        <w:t>World Health Organization, (2017). Priority eye Disease: Prevention of Blindness and Visual Impairment. </w:t>
      </w:r>
      <w:r>
        <w:rPr>
          <w:i/>
          <w:sz w:val="24"/>
        </w:rPr>
        <w:t>Report of a WHO/IAPB scientific meeting</w:t>
      </w:r>
      <w:r>
        <w:rPr>
          <w:sz w:val="24"/>
        </w:rPr>
        <w:t>. Geneva.</w:t>
      </w:r>
    </w:p>
    <w:p>
      <w:pPr>
        <w:spacing w:before="240"/>
        <w:ind w:left="1056" w:right="456" w:hanging="720"/>
        <w:jc w:val="both"/>
        <w:rPr>
          <w:sz w:val="24"/>
        </w:rPr>
      </w:pPr>
      <w:r>
        <w:rPr>
          <w:sz w:val="24"/>
        </w:rPr>
        <w:t>World Health Organization. (2008). </w:t>
      </w:r>
      <w:r>
        <w:rPr>
          <w:i/>
          <w:sz w:val="24"/>
        </w:rPr>
        <w:t>Advocacy, Communication and Social</w:t>
      </w:r>
      <w:r>
        <w:rPr>
          <w:i/>
          <w:spacing w:val="80"/>
          <w:sz w:val="24"/>
        </w:rPr>
        <w:t> </w:t>
      </w:r>
      <w:r>
        <w:rPr>
          <w:i/>
          <w:sz w:val="24"/>
        </w:rPr>
        <w:t>Mobilization for TB Control</w:t>
      </w:r>
      <w:r>
        <w:rPr>
          <w:sz w:val="24"/>
        </w:rPr>
        <w:t>: A Guide to Developing Knowledge, Attitude and Practice Surveys. Geneva: World Health Organization.</w:t>
      </w:r>
    </w:p>
    <w:p>
      <w:pPr>
        <w:pStyle w:val="BodyText"/>
        <w:spacing w:before="240"/>
        <w:ind w:left="1056" w:right="460" w:hanging="720"/>
        <w:jc w:val="both"/>
      </w:pPr>
      <w:r>
        <w:rPr/>
        <w:t>World Health Organization.</w:t>
      </w:r>
      <w:r>
        <w:rPr>
          <w:spacing w:val="-1"/>
        </w:rPr>
        <w:t> </w:t>
      </w:r>
      <w:r>
        <w:rPr/>
        <w:t>(2010).</w:t>
      </w:r>
      <w:r>
        <w:rPr>
          <w:spacing w:val="-4"/>
        </w:rPr>
        <w:t> </w:t>
      </w:r>
      <w:r>
        <w:rPr/>
        <w:t>A Conceptual Framework for Action on the Social Determinants of Health. Discussion Paper. Vol. 2 Geneva.</w:t>
      </w:r>
    </w:p>
    <w:p>
      <w:pPr>
        <w:pStyle w:val="BodyText"/>
        <w:spacing w:before="240"/>
        <w:ind w:left="967" w:right="455" w:hanging="632"/>
        <w:jc w:val="both"/>
      </w:pPr>
      <w:r>
        <w:rPr/>
        <w:t>Yamane, T. (1967). Statistics: An Introductory Analysis. 2</w:t>
      </w:r>
      <w:r>
        <w:rPr>
          <w:vertAlign w:val="superscript"/>
        </w:rPr>
        <w:t>nd</w:t>
      </w:r>
      <w:r>
        <w:rPr>
          <w:vertAlign w:val="baseline"/>
        </w:rPr>
        <w:t> Edition. Harper &amp; Row, New York, Evanston &amp; London.</w:t>
      </w:r>
    </w:p>
    <w:p>
      <w:pPr>
        <w:spacing w:line="242" w:lineRule="auto" w:before="241"/>
        <w:ind w:left="1056" w:right="455" w:hanging="720"/>
        <w:jc w:val="both"/>
        <w:rPr>
          <w:sz w:val="24"/>
        </w:rPr>
      </w:pPr>
      <w:r>
        <w:rPr>
          <w:sz w:val="24"/>
        </w:rPr>
        <w:t>Zagzebski, L. (2017). What isknowledge?. </w:t>
      </w:r>
      <w:r>
        <w:rPr>
          <w:i/>
          <w:sz w:val="24"/>
        </w:rPr>
        <w:t>The Blackwell guide to epistemology, </w:t>
      </w:r>
      <w:r>
        <w:rPr>
          <w:sz w:val="24"/>
        </w:rPr>
        <w:t>92- </w:t>
      </w:r>
      <w:r>
        <w:rPr>
          <w:spacing w:val="-4"/>
          <w:sz w:val="24"/>
        </w:rPr>
        <w:t>116.</w:t>
      </w:r>
    </w:p>
    <w:p>
      <w:pPr>
        <w:pStyle w:val="BodyText"/>
        <w:spacing w:before="234"/>
        <w:ind w:left="1056" w:right="457" w:hanging="720"/>
        <w:jc w:val="both"/>
      </w:pPr>
      <w:r>
        <w:rPr>
          <w:color w:val="212121"/>
        </w:rPr>
        <w:t>Zhang, J., Walsh, M. F., Wu, G., Edmonson, M. N., Gruber, T. A., Easton, J., ... &amp; Wilkinson, M. R. (2015). Germline mutations in predisposition genes in pediatric cancer. </w:t>
      </w:r>
      <w:r>
        <w:rPr>
          <w:i/>
          <w:color w:val="212121"/>
        </w:rPr>
        <w:t>New England Journal of Medicine</w:t>
      </w:r>
      <w:r>
        <w:rPr>
          <w:color w:val="212121"/>
        </w:rPr>
        <w:t>, </w:t>
      </w:r>
      <w:r>
        <w:rPr>
          <w:i/>
          <w:color w:val="212121"/>
        </w:rPr>
        <w:t>373</w:t>
      </w:r>
      <w:r>
        <w:rPr>
          <w:color w:val="212121"/>
        </w:rPr>
        <w:t>(24):2336-2346.</w:t>
      </w:r>
    </w:p>
    <w:p>
      <w:pPr>
        <w:spacing w:after="0"/>
        <w:jc w:val="both"/>
        <w:sectPr>
          <w:pgSz w:w="11910" w:h="16840"/>
          <w:pgMar w:header="0" w:footer="1014" w:top="1340" w:bottom="1200" w:left="1680" w:right="980"/>
        </w:sectPr>
      </w:pPr>
    </w:p>
    <w:p>
      <w:pPr>
        <w:pStyle w:val="Heading1"/>
        <w:ind w:right="122"/>
      </w:pPr>
      <w:r>
        <w:rPr/>
        <w:t>APPENDIX</w:t>
      </w:r>
      <w:r>
        <w:rPr>
          <w:spacing w:val="-3"/>
        </w:rPr>
        <w:t> </w:t>
      </w:r>
      <w:r>
        <w:rPr>
          <w:spacing w:val="-10"/>
        </w:rPr>
        <w:t>I</w:t>
      </w:r>
    </w:p>
    <w:p>
      <w:pPr>
        <w:spacing w:line="240" w:lineRule="auto" w:before="197"/>
        <w:ind w:left="477" w:right="599" w:hanging="5"/>
        <w:jc w:val="center"/>
        <w:rPr>
          <w:b/>
          <w:sz w:val="24"/>
        </w:rPr>
      </w:pPr>
      <w:r>
        <w:rPr>
          <w:b/>
          <w:sz w:val="24"/>
        </w:rPr>
        <w:t>QUESTIONNAIRE ON ASSESSMENT OF AWARENESS, ATTITUDE AND PRACTICE</w:t>
      </w:r>
      <w:r>
        <w:rPr>
          <w:b/>
          <w:spacing w:val="-7"/>
          <w:sz w:val="24"/>
        </w:rPr>
        <w:t> </w:t>
      </w:r>
      <w:r>
        <w:rPr>
          <w:b/>
          <w:sz w:val="24"/>
        </w:rPr>
        <w:t>TOWARDS</w:t>
      </w:r>
      <w:r>
        <w:rPr>
          <w:b/>
          <w:spacing w:val="-6"/>
          <w:sz w:val="24"/>
        </w:rPr>
        <w:t> </w:t>
      </w:r>
      <w:r>
        <w:rPr>
          <w:b/>
          <w:sz w:val="24"/>
        </w:rPr>
        <w:t>OBSERVATION</w:t>
      </w:r>
      <w:r>
        <w:rPr>
          <w:b/>
          <w:spacing w:val="-7"/>
          <w:sz w:val="24"/>
        </w:rPr>
        <w:t> </w:t>
      </w:r>
      <w:r>
        <w:rPr>
          <w:b/>
          <w:sz w:val="24"/>
        </w:rPr>
        <w:t>OF</w:t>
      </w:r>
      <w:r>
        <w:rPr>
          <w:b/>
          <w:spacing w:val="-7"/>
          <w:sz w:val="24"/>
        </w:rPr>
        <w:t> </w:t>
      </w:r>
      <w:r>
        <w:rPr>
          <w:b/>
          <w:sz w:val="24"/>
        </w:rPr>
        <w:t>RETINOBLASTOMA</w:t>
      </w:r>
      <w:r>
        <w:rPr>
          <w:b/>
          <w:spacing w:val="-8"/>
          <w:sz w:val="24"/>
        </w:rPr>
        <w:t> </w:t>
      </w:r>
      <w:r>
        <w:rPr>
          <w:b/>
          <w:sz w:val="24"/>
        </w:rPr>
        <w:t>AMONG MOTHERS OF UNDER FIVE CHILDREN IN KADUNA STATE, NIGERIA.</w:t>
      </w:r>
    </w:p>
    <w:p>
      <w:pPr>
        <w:pStyle w:val="BodyText"/>
        <w:spacing w:line="482" w:lineRule="auto" w:before="197"/>
        <w:ind w:left="336"/>
      </w:pPr>
      <w:r>
        <w:rPr/>
        <w:t>Please</w:t>
      </w:r>
      <w:r>
        <w:rPr>
          <w:spacing w:val="29"/>
        </w:rPr>
        <w:t> </w:t>
      </w:r>
      <w:r>
        <w:rPr/>
        <w:t>tick</w:t>
      </w:r>
      <w:r>
        <w:rPr>
          <w:spacing w:val="30"/>
        </w:rPr>
        <w:t> </w:t>
      </w:r>
      <w:r>
        <w:rPr/>
        <w:t>(√)</w:t>
      </w:r>
      <w:r>
        <w:rPr>
          <w:spacing w:val="29"/>
        </w:rPr>
        <w:t> </w:t>
      </w:r>
      <w:r>
        <w:rPr/>
        <w:t>the</w:t>
      </w:r>
      <w:r>
        <w:rPr>
          <w:spacing w:val="29"/>
        </w:rPr>
        <w:t> </w:t>
      </w:r>
      <w:r>
        <w:rPr/>
        <w:t>option</w:t>
      </w:r>
      <w:r>
        <w:rPr>
          <w:spacing w:val="32"/>
        </w:rPr>
        <w:t> </w:t>
      </w:r>
      <w:r>
        <w:rPr/>
        <w:t>you</w:t>
      </w:r>
      <w:r>
        <w:rPr>
          <w:spacing w:val="30"/>
        </w:rPr>
        <w:t> </w:t>
      </w:r>
      <w:r>
        <w:rPr/>
        <w:t>think</w:t>
      </w:r>
      <w:r>
        <w:rPr>
          <w:spacing w:val="30"/>
        </w:rPr>
        <w:t> </w:t>
      </w:r>
      <w:r>
        <w:rPr/>
        <w:t>is</w:t>
      </w:r>
      <w:r>
        <w:rPr>
          <w:spacing w:val="28"/>
        </w:rPr>
        <w:t> </w:t>
      </w:r>
      <w:r>
        <w:rPr/>
        <w:t>most</w:t>
      </w:r>
      <w:r>
        <w:rPr>
          <w:spacing w:val="31"/>
        </w:rPr>
        <w:t> </w:t>
      </w:r>
      <w:r>
        <w:rPr/>
        <w:t>appropriate</w:t>
      </w:r>
      <w:r>
        <w:rPr>
          <w:spacing w:val="29"/>
        </w:rPr>
        <w:t> </w:t>
      </w:r>
      <w:r>
        <w:rPr/>
        <w:t>in</w:t>
      </w:r>
      <w:r>
        <w:rPr>
          <w:spacing w:val="30"/>
        </w:rPr>
        <w:t> </w:t>
      </w:r>
      <w:r>
        <w:rPr/>
        <w:t>the</w:t>
      </w:r>
      <w:r>
        <w:rPr>
          <w:spacing w:val="29"/>
        </w:rPr>
        <w:t> </w:t>
      </w:r>
      <w:r>
        <w:rPr/>
        <w:t>box</w:t>
      </w:r>
      <w:r>
        <w:rPr>
          <w:spacing w:val="30"/>
        </w:rPr>
        <w:t> </w:t>
      </w:r>
      <w:r>
        <w:rPr/>
        <w:t>provided</w:t>
      </w:r>
      <w:r>
        <w:rPr>
          <w:spacing w:val="29"/>
        </w:rPr>
        <w:t> </w:t>
      </w:r>
      <w:r>
        <w:rPr/>
        <w:t>in</w:t>
      </w:r>
      <w:r>
        <w:rPr>
          <w:spacing w:val="30"/>
        </w:rPr>
        <w:t> </w:t>
      </w:r>
      <w:r>
        <w:rPr/>
        <w:t>each </w:t>
      </w:r>
      <w:r>
        <w:rPr>
          <w:spacing w:val="-2"/>
        </w:rPr>
        <w:t>section.</w:t>
      </w:r>
    </w:p>
    <w:p>
      <w:pPr>
        <w:pStyle w:val="Heading2"/>
        <w:spacing w:before="201"/>
        <w:ind w:left="336" w:firstLine="0"/>
      </w:pPr>
      <w:r>
        <w:rPr/>
        <w:t>SECTION</w:t>
      </w:r>
      <w:r>
        <w:rPr>
          <w:spacing w:val="-4"/>
        </w:rPr>
        <w:t> </w:t>
      </w:r>
      <w:r>
        <w:rPr/>
        <w:t>A:</w:t>
      </w:r>
      <w:r>
        <w:rPr>
          <w:spacing w:val="-2"/>
        </w:rPr>
        <w:t> </w:t>
      </w:r>
      <w:r>
        <w:rPr/>
        <w:t>Demographic</w:t>
      </w:r>
      <w:r>
        <w:rPr>
          <w:spacing w:val="-2"/>
        </w:rPr>
        <w:t> </w:t>
      </w:r>
      <w:r>
        <w:rPr/>
        <w:t>Characteristics</w:t>
      </w:r>
      <w:r>
        <w:rPr>
          <w:spacing w:val="-2"/>
        </w:rPr>
        <w:t> </w:t>
      </w:r>
      <w:r>
        <w:rPr/>
        <w:t>of</w:t>
      </w:r>
      <w:r>
        <w:rPr>
          <w:spacing w:val="1"/>
        </w:rPr>
        <w:t> </w:t>
      </w:r>
      <w:r>
        <w:rPr/>
        <w:t>the</w:t>
      </w:r>
      <w:r>
        <w:rPr>
          <w:spacing w:val="-1"/>
        </w:rPr>
        <w:t> </w:t>
      </w:r>
      <w:r>
        <w:rPr>
          <w:spacing w:val="-2"/>
        </w:rPr>
        <w:t>Respondent</w:t>
      </w:r>
    </w:p>
    <w:p>
      <w:pPr>
        <w:pStyle w:val="ListParagraph"/>
        <w:numPr>
          <w:ilvl w:val="0"/>
          <w:numId w:val="17"/>
        </w:numPr>
        <w:tabs>
          <w:tab w:pos="1416" w:val="left" w:leader="none"/>
        </w:tabs>
        <w:spacing w:line="240" w:lineRule="auto" w:before="233" w:after="0"/>
        <w:ind w:left="1416" w:right="0" w:hanging="360"/>
        <w:jc w:val="left"/>
        <w:rPr>
          <w:sz w:val="24"/>
        </w:rPr>
      </w:pPr>
      <w:r>
        <w:rPr>
          <w:sz w:val="24"/>
        </w:rPr>
        <w:t>Age</w:t>
      </w:r>
      <w:r>
        <w:rPr>
          <w:spacing w:val="-4"/>
          <w:sz w:val="24"/>
        </w:rPr>
        <w:t> </w:t>
      </w:r>
      <w:r>
        <w:rPr>
          <w:spacing w:val="-2"/>
          <w:sz w:val="24"/>
        </w:rPr>
        <w:t>Range</w:t>
      </w:r>
    </w:p>
    <w:p>
      <w:pPr>
        <w:pStyle w:val="BodyText"/>
      </w:pPr>
    </w:p>
    <w:p>
      <w:pPr>
        <w:pStyle w:val="ListParagraph"/>
        <w:numPr>
          <w:ilvl w:val="1"/>
          <w:numId w:val="17"/>
        </w:numPr>
        <w:tabs>
          <w:tab w:pos="2496" w:val="left" w:leader="none"/>
        </w:tabs>
        <w:spacing w:line="240" w:lineRule="auto" w:before="0" w:after="0"/>
        <w:ind w:left="2496" w:right="0" w:hanging="359"/>
        <w:jc w:val="left"/>
        <w:rPr>
          <w:sz w:val="24"/>
        </w:rPr>
      </w:pPr>
      <w:r>
        <w:rPr/>
        <mc:AlternateContent>
          <mc:Choice Requires="wps">
            <w:drawing>
              <wp:anchor distT="0" distB="0" distL="0" distR="0" allowOverlap="1" layoutInCell="1" locked="0" behindDoc="0" simplePos="0" relativeHeight="15737344">
                <wp:simplePos x="0" y="0"/>
                <wp:positionH relativeFrom="page">
                  <wp:posOffset>3185160</wp:posOffset>
                </wp:positionH>
                <wp:positionV relativeFrom="paragraph">
                  <wp:posOffset>4024</wp:posOffset>
                </wp:positionV>
                <wp:extent cx="304800" cy="13843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0.800003pt;margin-top:.316914pt;width:24pt;height:10.9pt;mso-position-horizontal-relative:page;mso-position-vertical-relative:paragraph;z-index:15737344" id="docshape25" filled="false" stroked="true" strokeweight=".75pt" strokecolor="#000000">
                <v:stroke dashstyle="solid"/>
                <w10:wrap type="none"/>
              </v:rect>
            </w:pict>
          </mc:Fallback>
        </mc:AlternateContent>
      </w:r>
      <w:r>
        <w:rPr>
          <w:spacing w:val="-2"/>
          <w:sz w:val="24"/>
        </w:rPr>
        <w:t>15-</w:t>
      </w:r>
      <w:r>
        <w:rPr>
          <w:spacing w:val="-7"/>
          <w:sz w:val="24"/>
        </w:rPr>
        <w:t>19</w:t>
      </w:r>
    </w:p>
    <w:p>
      <w:pPr>
        <w:pStyle w:val="BodyText"/>
      </w:pPr>
    </w:p>
    <w:p>
      <w:pPr>
        <w:pStyle w:val="ListParagraph"/>
        <w:numPr>
          <w:ilvl w:val="1"/>
          <w:numId w:val="17"/>
        </w:numPr>
        <w:tabs>
          <w:tab w:pos="2496" w:val="left" w:leader="none"/>
        </w:tabs>
        <w:spacing w:line="240" w:lineRule="auto" w:before="0" w:after="0"/>
        <w:ind w:left="2496" w:right="0" w:hanging="359"/>
        <w:jc w:val="left"/>
        <w:rPr>
          <w:sz w:val="24"/>
        </w:rPr>
      </w:pPr>
      <w:r>
        <w:rPr/>
        <mc:AlternateContent>
          <mc:Choice Requires="wps">
            <w:drawing>
              <wp:anchor distT="0" distB="0" distL="0" distR="0" allowOverlap="1" layoutInCell="1" locked="0" behindDoc="0" simplePos="0" relativeHeight="15736832">
                <wp:simplePos x="0" y="0"/>
                <wp:positionH relativeFrom="page">
                  <wp:posOffset>3185160</wp:posOffset>
                </wp:positionH>
                <wp:positionV relativeFrom="paragraph">
                  <wp:posOffset>-27695</wp:posOffset>
                </wp:positionV>
                <wp:extent cx="304800" cy="13843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0.800003pt;margin-top:-2.180742pt;width:24pt;height:10.9pt;mso-position-horizontal-relative:page;mso-position-vertical-relative:paragraph;z-index:15736832" id="docshape26" filled="false" stroked="true" strokeweight=".75pt" strokecolor="#000000">
                <v:stroke dashstyle="solid"/>
                <w10:wrap type="none"/>
              </v:rect>
            </w:pict>
          </mc:Fallback>
        </mc:AlternateContent>
      </w:r>
      <w:r>
        <w:rPr>
          <w:spacing w:val="-2"/>
          <w:sz w:val="24"/>
        </w:rPr>
        <w:t>20-</w:t>
      </w:r>
      <w:r>
        <w:rPr>
          <w:spacing w:val="-7"/>
          <w:sz w:val="24"/>
        </w:rPr>
        <w:t>24</w:t>
      </w:r>
    </w:p>
    <w:p>
      <w:pPr>
        <w:pStyle w:val="BodyText"/>
      </w:pPr>
    </w:p>
    <w:p>
      <w:pPr>
        <w:pStyle w:val="ListParagraph"/>
        <w:numPr>
          <w:ilvl w:val="1"/>
          <w:numId w:val="17"/>
        </w:numPr>
        <w:tabs>
          <w:tab w:pos="2496" w:val="left" w:leader="none"/>
        </w:tabs>
        <w:spacing w:line="240" w:lineRule="auto" w:before="0" w:after="0"/>
        <w:ind w:left="2496" w:right="0" w:hanging="359"/>
        <w:jc w:val="left"/>
        <w:rPr>
          <w:sz w:val="24"/>
        </w:rPr>
      </w:pPr>
      <w:r>
        <w:rPr/>
        <mc:AlternateContent>
          <mc:Choice Requires="wps">
            <w:drawing>
              <wp:anchor distT="0" distB="0" distL="0" distR="0" allowOverlap="1" layoutInCell="1" locked="0" behindDoc="0" simplePos="0" relativeHeight="15737856">
                <wp:simplePos x="0" y="0"/>
                <wp:positionH relativeFrom="page">
                  <wp:posOffset>3185160</wp:posOffset>
                </wp:positionH>
                <wp:positionV relativeFrom="paragraph">
                  <wp:posOffset>-11155</wp:posOffset>
                </wp:positionV>
                <wp:extent cx="304800" cy="13843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0.800003pt;margin-top:-.878398pt;width:24pt;height:10.9pt;mso-position-horizontal-relative:page;mso-position-vertical-relative:paragraph;z-index:15737856" id="docshape27" filled="false" stroked="true" strokeweight=".75pt" strokecolor="#000000">
                <v:stroke dashstyle="solid"/>
                <w10:wrap type="none"/>
              </v:rect>
            </w:pict>
          </mc:Fallback>
        </mc:AlternateContent>
      </w:r>
      <w:r>
        <w:rPr>
          <w:spacing w:val="-2"/>
          <w:sz w:val="24"/>
        </w:rPr>
        <w:t>25-</w:t>
      </w:r>
      <w:r>
        <w:rPr>
          <w:spacing w:val="-7"/>
          <w:sz w:val="24"/>
        </w:rPr>
        <w:t>29</w:t>
      </w:r>
    </w:p>
    <w:p>
      <w:pPr>
        <w:pStyle w:val="BodyText"/>
      </w:pPr>
    </w:p>
    <w:p>
      <w:pPr>
        <w:pStyle w:val="ListParagraph"/>
        <w:numPr>
          <w:ilvl w:val="1"/>
          <w:numId w:val="17"/>
        </w:numPr>
        <w:tabs>
          <w:tab w:pos="2496" w:val="left" w:leader="none"/>
        </w:tabs>
        <w:spacing w:line="240" w:lineRule="auto" w:before="0" w:after="0"/>
        <w:ind w:left="2496" w:right="0" w:hanging="359"/>
        <w:jc w:val="left"/>
        <w:rPr>
          <w:sz w:val="24"/>
        </w:rPr>
      </w:pPr>
      <w:r>
        <w:rPr/>
        <mc:AlternateContent>
          <mc:Choice Requires="wps">
            <w:drawing>
              <wp:anchor distT="0" distB="0" distL="0" distR="0" allowOverlap="1" layoutInCell="1" locked="0" behindDoc="0" simplePos="0" relativeHeight="15738368">
                <wp:simplePos x="0" y="0"/>
                <wp:positionH relativeFrom="page">
                  <wp:posOffset>3185160</wp:posOffset>
                </wp:positionH>
                <wp:positionV relativeFrom="paragraph">
                  <wp:posOffset>9829</wp:posOffset>
                </wp:positionV>
                <wp:extent cx="304800" cy="13843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0.800003pt;margin-top:.773945pt;width:24pt;height:10.9pt;mso-position-horizontal-relative:page;mso-position-vertical-relative:paragraph;z-index:15738368" id="docshape28" filled="false" stroked="true" strokeweight=".75pt" strokecolor="#000000">
                <v:stroke dashstyle="solid"/>
                <w10:wrap type="none"/>
              </v:rect>
            </w:pict>
          </mc:Fallback>
        </mc:AlternateContent>
      </w:r>
      <w:r>
        <w:rPr>
          <w:spacing w:val="-2"/>
          <w:sz w:val="24"/>
        </w:rPr>
        <w:t>30-</w:t>
      </w:r>
      <w:r>
        <w:rPr>
          <w:spacing w:val="-7"/>
          <w:sz w:val="24"/>
        </w:rPr>
        <w:t>35</w:t>
      </w:r>
    </w:p>
    <w:p>
      <w:pPr>
        <w:pStyle w:val="BodyText"/>
      </w:pPr>
    </w:p>
    <w:p>
      <w:pPr>
        <w:pStyle w:val="ListParagraph"/>
        <w:numPr>
          <w:ilvl w:val="1"/>
          <w:numId w:val="17"/>
        </w:numPr>
        <w:tabs>
          <w:tab w:pos="2496" w:val="left" w:leader="none"/>
        </w:tabs>
        <w:spacing w:line="240" w:lineRule="auto" w:before="0" w:after="0"/>
        <w:ind w:left="2496" w:right="0" w:hanging="359"/>
        <w:jc w:val="left"/>
        <w:rPr>
          <w:sz w:val="24"/>
        </w:rPr>
      </w:pPr>
      <w:r>
        <w:rPr/>
        <mc:AlternateContent>
          <mc:Choice Requires="wps">
            <w:drawing>
              <wp:anchor distT="0" distB="0" distL="0" distR="0" allowOverlap="1" layoutInCell="1" locked="0" behindDoc="0" simplePos="0" relativeHeight="15738880">
                <wp:simplePos x="0" y="0"/>
                <wp:positionH relativeFrom="page">
                  <wp:posOffset>3642359</wp:posOffset>
                </wp:positionH>
                <wp:positionV relativeFrom="paragraph">
                  <wp:posOffset>21288</wp:posOffset>
                </wp:positionV>
                <wp:extent cx="304800" cy="13843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6.799988pt;margin-top:1.676289pt;width:24pt;height:10.9pt;mso-position-horizontal-relative:page;mso-position-vertical-relative:paragraph;z-index:15738880" id="docshape29" filled="false" stroked="true" strokeweight=".75pt" strokecolor="#000000">
                <v:stroke dashstyle="solid"/>
                <w10:wrap type="none"/>
              </v:rect>
            </w:pict>
          </mc:Fallback>
        </mc:AlternateContent>
      </w:r>
      <w:r>
        <w:rPr>
          <w:sz w:val="24"/>
        </w:rPr>
        <w:t>35</w:t>
      </w:r>
      <w:r>
        <w:rPr>
          <w:spacing w:val="-1"/>
          <w:sz w:val="24"/>
        </w:rPr>
        <w:t> </w:t>
      </w:r>
      <w:r>
        <w:rPr>
          <w:sz w:val="24"/>
        </w:rPr>
        <w:t>and </w:t>
      </w:r>
      <w:r>
        <w:rPr>
          <w:spacing w:val="-2"/>
          <w:sz w:val="24"/>
        </w:rPr>
        <w:t>above</w:t>
      </w:r>
    </w:p>
    <w:p>
      <w:pPr>
        <w:pStyle w:val="BodyText"/>
      </w:pPr>
    </w:p>
    <w:p>
      <w:pPr>
        <w:pStyle w:val="ListParagraph"/>
        <w:numPr>
          <w:ilvl w:val="0"/>
          <w:numId w:val="17"/>
        </w:numPr>
        <w:tabs>
          <w:tab w:pos="1416" w:val="left" w:leader="none"/>
        </w:tabs>
        <w:spacing w:line="240" w:lineRule="auto" w:before="1" w:after="0"/>
        <w:ind w:left="1416" w:right="0" w:hanging="360"/>
        <w:jc w:val="left"/>
        <w:rPr>
          <w:sz w:val="24"/>
        </w:rPr>
      </w:pPr>
      <w:r>
        <w:rPr>
          <w:sz w:val="24"/>
        </w:rPr>
        <w:t>Marital</w:t>
      </w:r>
      <w:r>
        <w:rPr>
          <w:spacing w:val="-5"/>
          <w:sz w:val="24"/>
        </w:rPr>
        <w:t> </w:t>
      </w:r>
      <w:r>
        <w:rPr>
          <w:spacing w:val="-2"/>
          <w:sz w:val="24"/>
        </w:rPr>
        <w:t>status</w:t>
      </w:r>
    </w:p>
    <w:p>
      <w:pPr>
        <w:pStyle w:val="ListParagraph"/>
        <w:numPr>
          <w:ilvl w:val="1"/>
          <w:numId w:val="17"/>
        </w:numPr>
        <w:tabs>
          <w:tab w:pos="2135" w:val="left" w:leader="none"/>
        </w:tabs>
        <w:spacing w:line="240" w:lineRule="auto" w:before="276" w:after="0"/>
        <w:ind w:left="2135" w:right="0" w:hanging="359"/>
        <w:jc w:val="left"/>
        <w:rPr>
          <w:sz w:val="24"/>
        </w:rPr>
      </w:pPr>
      <w:r>
        <w:rPr/>
        <mc:AlternateContent>
          <mc:Choice Requires="wps">
            <w:drawing>
              <wp:anchor distT="0" distB="0" distL="0" distR="0" allowOverlap="1" layoutInCell="1" locked="0" behindDoc="0" simplePos="0" relativeHeight="15739904">
                <wp:simplePos x="0" y="0"/>
                <wp:positionH relativeFrom="page">
                  <wp:posOffset>3642359</wp:posOffset>
                </wp:positionH>
                <wp:positionV relativeFrom="paragraph">
                  <wp:posOffset>194688</wp:posOffset>
                </wp:positionV>
                <wp:extent cx="304800" cy="13843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6.799988pt;margin-top:15.329804pt;width:24pt;height:10.9pt;mso-position-horizontal-relative:page;mso-position-vertical-relative:paragraph;z-index:15739904" id="docshape30" filled="false" stroked="true" strokeweight=".75pt" strokecolor="#000000">
                <v:stroke dashstyle="solid"/>
                <w10:wrap type="none"/>
              </v:rect>
            </w:pict>
          </mc:Fallback>
        </mc:AlternateContent>
      </w:r>
      <w:r>
        <w:rPr>
          <w:spacing w:val="-2"/>
          <w:sz w:val="24"/>
        </w:rPr>
        <w:t>Married</w:t>
      </w:r>
    </w:p>
    <w:p>
      <w:pPr>
        <w:pStyle w:val="ListParagraph"/>
        <w:numPr>
          <w:ilvl w:val="1"/>
          <w:numId w:val="17"/>
        </w:numPr>
        <w:tabs>
          <w:tab w:pos="2135" w:val="left" w:leader="none"/>
        </w:tabs>
        <w:spacing w:line="240" w:lineRule="auto" w:before="276" w:after="0"/>
        <w:ind w:left="2135" w:right="0" w:hanging="359"/>
        <w:jc w:val="left"/>
        <w:rPr>
          <w:sz w:val="24"/>
        </w:rPr>
      </w:pPr>
      <w:r>
        <w:rPr/>
        <mc:AlternateContent>
          <mc:Choice Requires="wps">
            <w:drawing>
              <wp:anchor distT="0" distB="0" distL="0" distR="0" allowOverlap="1" layoutInCell="1" locked="0" behindDoc="0" simplePos="0" relativeHeight="15739392">
                <wp:simplePos x="0" y="0"/>
                <wp:positionH relativeFrom="page">
                  <wp:posOffset>3642359</wp:posOffset>
                </wp:positionH>
                <wp:positionV relativeFrom="paragraph">
                  <wp:posOffset>135013</wp:posOffset>
                </wp:positionV>
                <wp:extent cx="304800" cy="13843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6.799988pt;margin-top:10.630977pt;width:24pt;height:10.9pt;mso-position-horizontal-relative:page;mso-position-vertical-relative:paragraph;z-index:15739392" id="docshape31" filled="false" stroked="true" strokeweight=".75pt" strokecolor="#000000">
                <v:stroke dashstyle="solid"/>
                <w10:wrap type="none"/>
              </v:rect>
            </w:pict>
          </mc:Fallback>
        </mc:AlternateContent>
      </w:r>
      <w:r>
        <w:rPr>
          <w:spacing w:val="-2"/>
          <w:sz w:val="24"/>
        </w:rPr>
        <w:t>Single</w:t>
      </w:r>
    </w:p>
    <w:p>
      <w:pPr>
        <w:pStyle w:val="BodyText"/>
      </w:pPr>
    </w:p>
    <w:p>
      <w:pPr>
        <w:pStyle w:val="ListParagraph"/>
        <w:numPr>
          <w:ilvl w:val="1"/>
          <w:numId w:val="17"/>
        </w:numPr>
        <w:tabs>
          <w:tab w:pos="2135" w:val="left" w:leader="none"/>
        </w:tabs>
        <w:spacing w:line="240" w:lineRule="auto" w:before="0" w:after="0"/>
        <w:ind w:left="2135" w:right="0" w:hanging="359"/>
        <w:jc w:val="left"/>
        <w:rPr>
          <w:sz w:val="24"/>
        </w:rPr>
      </w:pPr>
      <w:r>
        <w:rPr/>
        <mc:AlternateContent>
          <mc:Choice Requires="wps">
            <w:drawing>
              <wp:anchor distT="0" distB="0" distL="0" distR="0" allowOverlap="1" layoutInCell="1" locked="0" behindDoc="0" simplePos="0" relativeHeight="15740416">
                <wp:simplePos x="0" y="0"/>
                <wp:positionH relativeFrom="page">
                  <wp:posOffset>3642359</wp:posOffset>
                </wp:positionH>
                <wp:positionV relativeFrom="paragraph">
                  <wp:posOffset>-71966</wp:posOffset>
                </wp:positionV>
                <wp:extent cx="304800" cy="13843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6.799988pt;margin-top:-5.66668pt;width:24pt;height:10.9pt;mso-position-horizontal-relative:page;mso-position-vertical-relative:paragraph;z-index:15740416" id="docshape32" filled="false" stroked="true" strokeweight=".75pt" strokecolor="#000000">
                <v:stroke dashstyle="solid"/>
                <w10:wrap type="none"/>
              </v:rect>
            </w:pict>
          </mc:Fallback>
        </mc:AlternateContent>
      </w:r>
      <w:r>
        <w:rPr>
          <w:spacing w:val="-2"/>
          <w:sz w:val="24"/>
        </w:rPr>
        <w:t>Divorced</w:t>
      </w:r>
    </w:p>
    <w:p>
      <w:pPr>
        <w:pStyle w:val="BodyText"/>
      </w:pPr>
    </w:p>
    <w:p>
      <w:pPr>
        <w:pStyle w:val="ListParagraph"/>
        <w:numPr>
          <w:ilvl w:val="1"/>
          <w:numId w:val="17"/>
        </w:numPr>
        <w:tabs>
          <w:tab w:pos="2135" w:val="left" w:leader="none"/>
        </w:tabs>
        <w:spacing w:line="240" w:lineRule="auto" w:before="0" w:after="0"/>
        <w:ind w:left="2135" w:right="0" w:hanging="359"/>
        <w:jc w:val="left"/>
        <w:rPr>
          <w:sz w:val="24"/>
        </w:rPr>
      </w:pPr>
      <w:r>
        <w:rPr/>
        <mc:AlternateContent>
          <mc:Choice Requires="wps">
            <w:drawing>
              <wp:anchor distT="0" distB="0" distL="0" distR="0" allowOverlap="1" layoutInCell="1" locked="0" behindDoc="0" simplePos="0" relativeHeight="15740928">
                <wp:simplePos x="0" y="0"/>
                <wp:positionH relativeFrom="page">
                  <wp:posOffset>3632834</wp:posOffset>
                </wp:positionH>
                <wp:positionV relativeFrom="paragraph">
                  <wp:posOffset>-12882</wp:posOffset>
                </wp:positionV>
                <wp:extent cx="304800" cy="13843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6.049988pt;margin-top:-1.014336pt;width:24pt;height:10.9pt;mso-position-horizontal-relative:page;mso-position-vertical-relative:paragraph;z-index:15740928" id="docshape33" filled="false" stroked="true" strokeweight=".75pt" strokecolor="#000000">
                <v:stroke dashstyle="solid"/>
                <w10:wrap type="none"/>
              </v:rect>
            </w:pict>
          </mc:Fallback>
        </mc:AlternateContent>
      </w:r>
      <w:r>
        <w:rPr>
          <w:spacing w:val="-2"/>
          <w:sz w:val="24"/>
        </w:rPr>
        <w:t>Widowed</w:t>
      </w:r>
    </w:p>
    <w:p>
      <w:pPr>
        <w:pStyle w:val="BodyText"/>
        <w:spacing w:before="3"/>
      </w:pPr>
    </w:p>
    <w:p>
      <w:pPr>
        <w:pStyle w:val="ListParagraph"/>
        <w:numPr>
          <w:ilvl w:val="0"/>
          <w:numId w:val="17"/>
        </w:numPr>
        <w:tabs>
          <w:tab w:pos="1416" w:val="left" w:leader="none"/>
        </w:tabs>
        <w:spacing w:line="240" w:lineRule="auto" w:before="0" w:after="0"/>
        <w:ind w:left="1416" w:right="0" w:hanging="360"/>
        <w:jc w:val="left"/>
        <w:rPr>
          <w:sz w:val="24"/>
        </w:rPr>
      </w:pPr>
      <w:r>
        <w:rPr>
          <w:sz w:val="24"/>
        </w:rPr>
        <w:t>Educational</w:t>
      </w:r>
      <w:r>
        <w:rPr>
          <w:spacing w:val="-4"/>
          <w:sz w:val="24"/>
        </w:rPr>
        <w:t> Level</w:t>
      </w:r>
    </w:p>
    <w:p>
      <w:pPr>
        <w:pStyle w:val="ListParagraph"/>
        <w:numPr>
          <w:ilvl w:val="1"/>
          <w:numId w:val="17"/>
        </w:numPr>
        <w:tabs>
          <w:tab w:pos="2135" w:val="left" w:leader="none"/>
        </w:tabs>
        <w:spacing w:line="240" w:lineRule="auto" w:before="43" w:after="0"/>
        <w:ind w:left="2135" w:right="0" w:hanging="359"/>
        <w:jc w:val="left"/>
        <w:rPr>
          <w:sz w:val="24"/>
        </w:rPr>
      </w:pPr>
      <w:r>
        <w:rPr/>
        <mc:AlternateContent>
          <mc:Choice Requires="wps">
            <w:drawing>
              <wp:anchor distT="0" distB="0" distL="0" distR="0" allowOverlap="1" layoutInCell="1" locked="0" behindDoc="0" simplePos="0" relativeHeight="15741440">
                <wp:simplePos x="0" y="0"/>
                <wp:positionH relativeFrom="page">
                  <wp:posOffset>4404359</wp:posOffset>
                </wp:positionH>
                <wp:positionV relativeFrom="paragraph">
                  <wp:posOffset>38597</wp:posOffset>
                </wp:positionV>
                <wp:extent cx="304800" cy="13843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304800" cy="138430"/>
                        </a:xfrm>
                        <a:custGeom>
                          <a:avLst/>
                          <a:gdLst/>
                          <a:ahLst/>
                          <a:cxnLst/>
                          <a:rect l="l" t="t" r="r" b="b"/>
                          <a:pathLst>
                            <a:path w="304800" h="138430">
                              <a:moveTo>
                                <a:pt x="0" y="138430"/>
                              </a:moveTo>
                              <a:lnTo>
                                <a:pt x="304800" y="138430"/>
                              </a:lnTo>
                              <a:lnTo>
                                <a:pt x="304800" y="0"/>
                              </a:lnTo>
                              <a:lnTo>
                                <a:pt x="0" y="0"/>
                              </a:lnTo>
                              <a:lnTo>
                                <a:pt x="0" y="13843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6.799988pt;margin-top:3.03918pt;width:24pt;height:10.9pt;mso-position-horizontal-relative:page;mso-position-vertical-relative:paragraph;z-index:15741440" id="docshape34" filled="false" stroked="true" strokeweight=".75pt" strokecolor="#000000">
                <v:stroke dashstyle="solid"/>
                <w10:wrap type="none"/>
              </v:rect>
            </w:pict>
          </mc:Fallback>
        </mc:AlternateContent>
      </w:r>
      <w:r>
        <w:rPr>
          <w:sz w:val="24"/>
        </w:rPr>
        <w:t>Primary</w:t>
      </w:r>
      <w:r>
        <w:rPr>
          <w:spacing w:val="-5"/>
          <w:sz w:val="24"/>
        </w:rPr>
        <w:t> </w:t>
      </w:r>
      <w:r>
        <w:rPr>
          <w:spacing w:val="-2"/>
          <w:sz w:val="24"/>
        </w:rPr>
        <w:t>Cert.</w:t>
      </w:r>
    </w:p>
    <w:p>
      <w:pPr>
        <w:pStyle w:val="ListParagraph"/>
        <w:numPr>
          <w:ilvl w:val="1"/>
          <w:numId w:val="17"/>
        </w:numPr>
        <w:tabs>
          <w:tab w:pos="2135" w:val="left" w:leader="none"/>
        </w:tabs>
        <w:spacing w:line="240" w:lineRule="auto" w:before="137" w:after="0"/>
        <w:ind w:left="2135" w:right="0" w:hanging="359"/>
        <w:jc w:val="left"/>
        <w:rPr>
          <w:sz w:val="24"/>
        </w:rPr>
      </w:pPr>
      <w:r>
        <w:rPr/>
        <mc:AlternateContent>
          <mc:Choice Requires="wps">
            <w:drawing>
              <wp:anchor distT="0" distB="0" distL="0" distR="0" allowOverlap="1" layoutInCell="1" locked="0" behindDoc="0" simplePos="0" relativeHeight="15742464">
                <wp:simplePos x="0" y="0"/>
                <wp:positionH relativeFrom="page">
                  <wp:posOffset>4404359</wp:posOffset>
                </wp:positionH>
                <wp:positionV relativeFrom="paragraph">
                  <wp:posOffset>112272</wp:posOffset>
                </wp:positionV>
                <wp:extent cx="304800" cy="13843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304800" cy="138430"/>
                        </a:xfrm>
                        <a:custGeom>
                          <a:avLst/>
                          <a:gdLst/>
                          <a:ahLst/>
                          <a:cxnLst/>
                          <a:rect l="l" t="t" r="r" b="b"/>
                          <a:pathLst>
                            <a:path w="304800" h="138430">
                              <a:moveTo>
                                <a:pt x="0" y="138430"/>
                              </a:moveTo>
                              <a:lnTo>
                                <a:pt x="304800" y="138430"/>
                              </a:lnTo>
                              <a:lnTo>
                                <a:pt x="304800" y="0"/>
                              </a:lnTo>
                              <a:lnTo>
                                <a:pt x="0" y="0"/>
                              </a:lnTo>
                              <a:lnTo>
                                <a:pt x="0" y="13843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6.799988pt;margin-top:8.840351pt;width:24pt;height:10.9pt;mso-position-horizontal-relative:page;mso-position-vertical-relative:paragraph;z-index:15742464" id="docshape35" filled="false" stroked="true" strokeweight=".75pt" strokecolor="#000000">
                <v:stroke dashstyle="solid"/>
                <w10:wrap type="none"/>
              </v:rect>
            </w:pict>
          </mc:Fallback>
        </mc:AlternateContent>
      </w:r>
      <w:r>
        <w:rPr>
          <w:sz w:val="24"/>
        </w:rPr>
        <w:t>Secondary</w:t>
      </w:r>
      <w:r>
        <w:rPr>
          <w:spacing w:val="-6"/>
          <w:sz w:val="24"/>
        </w:rPr>
        <w:t> </w:t>
      </w:r>
      <w:r>
        <w:rPr>
          <w:sz w:val="24"/>
        </w:rPr>
        <w:t>Sch.</w:t>
      </w:r>
      <w:r>
        <w:rPr>
          <w:spacing w:val="1"/>
          <w:sz w:val="24"/>
        </w:rPr>
        <w:t> </w:t>
      </w:r>
      <w:r>
        <w:rPr>
          <w:sz w:val="24"/>
        </w:rPr>
        <w:t>Leaving</w:t>
      </w:r>
      <w:r>
        <w:rPr>
          <w:spacing w:val="-1"/>
          <w:sz w:val="24"/>
        </w:rPr>
        <w:t> </w:t>
      </w:r>
      <w:r>
        <w:rPr>
          <w:spacing w:val="-2"/>
          <w:sz w:val="24"/>
        </w:rPr>
        <w:t>Cert.</w:t>
      </w:r>
    </w:p>
    <w:p>
      <w:pPr>
        <w:pStyle w:val="ListParagraph"/>
        <w:numPr>
          <w:ilvl w:val="1"/>
          <w:numId w:val="17"/>
        </w:numPr>
        <w:tabs>
          <w:tab w:pos="2135" w:val="left" w:leader="none"/>
        </w:tabs>
        <w:spacing w:line="240" w:lineRule="auto" w:before="137" w:after="0"/>
        <w:ind w:left="2135" w:right="0" w:hanging="359"/>
        <w:jc w:val="left"/>
        <w:rPr>
          <w:sz w:val="24"/>
        </w:rPr>
      </w:pPr>
      <w:r>
        <w:rPr/>
        <mc:AlternateContent>
          <mc:Choice Requires="wps">
            <w:drawing>
              <wp:anchor distT="0" distB="0" distL="0" distR="0" allowOverlap="1" layoutInCell="1" locked="0" behindDoc="0" simplePos="0" relativeHeight="15741952">
                <wp:simplePos x="0" y="0"/>
                <wp:positionH relativeFrom="page">
                  <wp:posOffset>4404359</wp:posOffset>
                </wp:positionH>
                <wp:positionV relativeFrom="paragraph">
                  <wp:posOffset>88157</wp:posOffset>
                </wp:positionV>
                <wp:extent cx="304800" cy="13843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04800" cy="138430"/>
                        </a:xfrm>
                        <a:custGeom>
                          <a:avLst/>
                          <a:gdLst/>
                          <a:ahLst/>
                          <a:cxnLst/>
                          <a:rect l="l" t="t" r="r" b="b"/>
                          <a:pathLst>
                            <a:path w="304800" h="138430">
                              <a:moveTo>
                                <a:pt x="0" y="138430"/>
                              </a:moveTo>
                              <a:lnTo>
                                <a:pt x="304800" y="138430"/>
                              </a:lnTo>
                              <a:lnTo>
                                <a:pt x="304800" y="0"/>
                              </a:lnTo>
                              <a:lnTo>
                                <a:pt x="0" y="0"/>
                              </a:lnTo>
                              <a:lnTo>
                                <a:pt x="0" y="13843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6.799988pt;margin-top:6.941524pt;width:24pt;height:10.9pt;mso-position-horizontal-relative:page;mso-position-vertical-relative:paragraph;z-index:15741952" id="docshape36"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742976">
                <wp:simplePos x="0" y="0"/>
                <wp:positionH relativeFrom="page">
                  <wp:posOffset>4404359</wp:posOffset>
                </wp:positionH>
                <wp:positionV relativeFrom="paragraph">
                  <wp:posOffset>307232</wp:posOffset>
                </wp:positionV>
                <wp:extent cx="304800" cy="13843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304800" cy="138430"/>
                        </a:xfrm>
                        <a:custGeom>
                          <a:avLst/>
                          <a:gdLst/>
                          <a:ahLst/>
                          <a:cxnLst/>
                          <a:rect l="l" t="t" r="r" b="b"/>
                          <a:pathLst>
                            <a:path w="304800" h="138430">
                              <a:moveTo>
                                <a:pt x="0" y="138430"/>
                              </a:moveTo>
                              <a:lnTo>
                                <a:pt x="304800" y="138430"/>
                              </a:lnTo>
                              <a:lnTo>
                                <a:pt x="304800" y="0"/>
                              </a:lnTo>
                              <a:lnTo>
                                <a:pt x="0" y="0"/>
                              </a:lnTo>
                              <a:lnTo>
                                <a:pt x="0" y="13843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6.799988pt;margin-top:24.191523pt;width:24pt;height:10.9pt;mso-position-horizontal-relative:page;mso-position-vertical-relative:paragraph;z-index:15742976" id="docshape37" filled="false" stroked="true" strokeweight=".75pt" strokecolor="#000000">
                <v:stroke dashstyle="solid"/>
                <w10:wrap type="none"/>
              </v:rect>
            </w:pict>
          </mc:Fallback>
        </mc:AlternateContent>
      </w:r>
      <w:r>
        <w:rPr>
          <w:spacing w:val="-2"/>
          <w:sz w:val="24"/>
        </w:rPr>
        <w:t>N.D/N.C.E</w:t>
      </w:r>
    </w:p>
    <w:p>
      <w:pPr>
        <w:pStyle w:val="ListParagraph"/>
        <w:numPr>
          <w:ilvl w:val="1"/>
          <w:numId w:val="17"/>
        </w:numPr>
        <w:tabs>
          <w:tab w:pos="2135" w:val="left" w:leader="none"/>
        </w:tabs>
        <w:spacing w:line="240" w:lineRule="auto" w:before="139" w:after="0"/>
        <w:ind w:left="2135" w:right="0" w:hanging="359"/>
        <w:jc w:val="left"/>
        <w:rPr>
          <w:sz w:val="24"/>
        </w:rPr>
      </w:pPr>
      <w:r>
        <w:rPr/>
        <mc:AlternateContent>
          <mc:Choice Requires="wps">
            <w:drawing>
              <wp:anchor distT="0" distB="0" distL="0" distR="0" allowOverlap="1" layoutInCell="1" locked="0" behindDoc="0" simplePos="0" relativeHeight="15743488">
                <wp:simplePos x="0" y="0"/>
                <wp:positionH relativeFrom="page">
                  <wp:posOffset>4404359</wp:posOffset>
                </wp:positionH>
                <wp:positionV relativeFrom="paragraph">
                  <wp:posOffset>302167</wp:posOffset>
                </wp:positionV>
                <wp:extent cx="304800" cy="13843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304800" cy="138430"/>
                        </a:xfrm>
                        <a:custGeom>
                          <a:avLst/>
                          <a:gdLst/>
                          <a:ahLst/>
                          <a:cxnLst/>
                          <a:rect l="l" t="t" r="r" b="b"/>
                          <a:pathLst>
                            <a:path w="304800" h="138430">
                              <a:moveTo>
                                <a:pt x="0" y="138430"/>
                              </a:moveTo>
                              <a:lnTo>
                                <a:pt x="304800" y="138430"/>
                              </a:lnTo>
                              <a:lnTo>
                                <a:pt x="304800" y="0"/>
                              </a:lnTo>
                              <a:lnTo>
                                <a:pt x="0" y="0"/>
                              </a:lnTo>
                              <a:lnTo>
                                <a:pt x="0" y="13843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6.799988pt;margin-top:23.792696pt;width:24pt;height:10.9pt;mso-position-horizontal-relative:page;mso-position-vertical-relative:paragraph;z-index:15743488" id="docshape38" filled="false" stroked="true" strokeweight=".75pt" strokecolor="#000000">
                <v:stroke dashstyle="solid"/>
                <w10:wrap type="none"/>
              </v:rect>
            </w:pict>
          </mc:Fallback>
        </mc:AlternateContent>
      </w:r>
      <w:r>
        <w:rPr>
          <w:spacing w:val="-2"/>
          <w:sz w:val="24"/>
        </w:rPr>
        <w:t>B.Sc/B.A/HND</w:t>
      </w:r>
    </w:p>
    <w:p>
      <w:pPr>
        <w:pStyle w:val="ListParagraph"/>
        <w:numPr>
          <w:ilvl w:val="1"/>
          <w:numId w:val="17"/>
        </w:numPr>
        <w:tabs>
          <w:tab w:pos="2135" w:val="left" w:leader="none"/>
        </w:tabs>
        <w:spacing w:line="240" w:lineRule="auto" w:before="137" w:after="0"/>
        <w:ind w:left="2135" w:right="0" w:hanging="359"/>
        <w:jc w:val="left"/>
        <w:rPr>
          <w:sz w:val="24"/>
        </w:rPr>
      </w:pPr>
      <w:r>
        <w:rPr>
          <w:sz w:val="24"/>
        </w:rPr>
        <w:t>Higher</w:t>
      </w:r>
      <w:r>
        <w:rPr>
          <w:spacing w:val="-2"/>
          <w:sz w:val="24"/>
        </w:rPr>
        <w:t> Degree</w:t>
      </w:r>
    </w:p>
    <w:p>
      <w:pPr>
        <w:pStyle w:val="ListParagraph"/>
        <w:numPr>
          <w:ilvl w:val="1"/>
          <w:numId w:val="17"/>
        </w:numPr>
        <w:tabs>
          <w:tab w:pos="2135" w:val="left" w:leader="none"/>
        </w:tabs>
        <w:spacing w:line="240" w:lineRule="auto" w:before="139" w:after="0"/>
        <w:ind w:left="2135" w:right="0" w:hanging="359"/>
        <w:jc w:val="left"/>
        <w:rPr>
          <w:sz w:val="24"/>
        </w:rPr>
      </w:pPr>
      <w:r>
        <w:rPr/>
        <mc:AlternateContent>
          <mc:Choice Requires="wps">
            <w:drawing>
              <wp:anchor distT="0" distB="0" distL="0" distR="0" allowOverlap="1" layoutInCell="1" locked="0" behindDoc="0" simplePos="0" relativeHeight="15744000">
                <wp:simplePos x="0" y="0"/>
                <wp:positionH relativeFrom="page">
                  <wp:posOffset>4404359</wp:posOffset>
                </wp:positionH>
                <wp:positionV relativeFrom="paragraph">
                  <wp:posOffset>109791</wp:posOffset>
                </wp:positionV>
                <wp:extent cx="304800" cy="13843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304800" cy="138430"/>
                        </a:xfrm>
                        <a:custGeom>
                          <a:avLst/>
                          <a:gdLst/>
                          <a:ahLst/>
                          <a:cxnLst/>
                          <a:rect l="l" t="t" r="r" b="b"/>
                          <a:pathLst>
                            <a:path w="304800" h="138430">
                              <a:moveTo>
                                <a:pt x="0" y="138430"/>
                              </a:moveTo>
                              <a:lnTo>
                                <a:pt x="304800" y="138430"/>
                              </a:lnTo>
                              <a:lnTo>
                                <a:pt x="304800" y="0"/>
                              </a:lnTo>
                              <a:lnTo>
                                <a:pt x="0" y="0"/>
                              </a:lnTo>
                              <a:lnTo>
                                <a:pt x="0" y="13843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6.799988pt;margin-top:8.645039pt;width:24pt;height:10.9pt;mso-position-horizontal-relative:page;mso-position-vertical-relative:paragraph;z-index:15744000" id="docshape39" filled="false" stroked="true" strokeweight=".75pt" strokecolor="#000000">
                <v:stroke dashstyle="solid"/>
                <w10:wrap type="none"/>
              </v:rect>
            </w:pict>
          </mc:Fallback>
        </mc:AlternateContent>
      </w:r>
      <w:r>
        <w:rPr>
          <w:sz w:val="24"/>
        </w:rPr>
        <w:t>Non</w:t>
      </w:r>
      <w:r>
        <w:rPr>
          <w:spacing w:val="-1"/>
          <w:sz w:val="24"/>
        </w:rPr>
        <w:t> </w:t>
      </w:r>
      <w:r>
        <w:rPr>
          <w:sz w:val="24"/>
        </w:rPr>
        <w:t>Western</w:t>
      </w:r>
      <w:r>
        <w:rPr>
          <w:spacing w:val="-1"/>
          <w:sz w:val="24"/>
        </w:rPr>
        <w:t> </w:t>
      </w:r>
      <w:r>
        <w:rPr>
          <w:spacing w:val="-2"/>
          <w:sz w:val="24"/>
        </w:rPr>
        <w:t>Education</w:t>
      </w:r>
    </w:p>
    <w:p>
      <w:pPr>
        <w:spacing w:after="0" w:line="240" w:lineRule="auto"/>
        <w:jc w:val="left"/>
        <w:rPr>
          <w:sz w:val="24"/>
        </w:rPr>
        <w:sectPr>
          <w:pgSz w:w="11910" w:h="16840"/>
          <w:pgMar w:header="0" w:footer="1014" w:top="1360" w:bottom="1200" w:left="1680" w:right="980"/>
        </w:sectPr>
      </w:pPr>
    </w:p>
    <w:p>
      <w:pPr>
        <w:pStyle w:val="ListParagraph"/>
        <w:numPr>
          <w:ilvl w:val="0"/>
          <w:numId w:val="17"/>
        </w:numPr>
        <w:tabs>
          <w:tab w:pos="1416" w:val="left" w:leader="none"/>
        </w:tabs>
        <w:spacing w:line="240" w:lineRule="auto" w:before="66" w:after="0"/>
        <w:ind w:left="1416" w:right="0" w:hanging="360"/>
        <w:jc w:val="left"/>
        <w:rPr>
          <w:sz w:val="24"/>
        </w:rPr>
      </w:pPr>
      <w:r>
        <w:rPr>
          <w:sz w:val="24"/>
        </w:rPr>
        <w:t>Number</w:t>
      </w:r>
      <w:r>
        <w:rPr>
          <w:spacing w:val="-1"/>
          <w:sz w:val="24"/>
        </w:rPr>
        <w:t> </w:t>
      </w:r>
      <w:r>
        <w:rPr>
          <w:sz w:val="24"/>
        </w:rPr>
        <w:t>of</w:t>
      </w:r>
      <w:r>
        <w:rPr>
          <w:spacing w:val="-2"/>
          <w:sz w:val="24"/>
        </w:rPr>
        <w:t> children</w:t>
      </w:r>
    </w:p>
    <w:p>
      <w:pPr>
        <w:pStyle w:val="BodyText"/>
      </w:pPr>
    </w:p>
    <w:p>
      <w:pPr>
        <w:pStyle w:val="BodyText"/>
        <w:ind w:left="1776"/>
      </w:pPr>
      <w:r>
        <w:rPr/>
        <mc:AlternateContent>
          <mc:Choice Requires="wps">
            <w:drawing>
              <wp:anchor distT="0" distB="0" distL="0" distR="0" allowOverlap="1" layoutInCell="1" locked="0" behindDoc="0" simplePos="0" relativeHeight="15744512">
                <wp:simplePos x="0" y="0"/>
                <wp:positionH relativeFrom="page">
                  <wp:posOffset>3023235</wp:posOffset>
                </wp:positionH>
                <wp:positionV relativeFrom="paragraph">
                  <wp:posOffset>-16734</wp:posOffset>
                </wp:positionV>
                <wp:extent cx="304800" cy="13843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8.050003pt;margin-top:-1.317656pt;width:24pt;height:10.9pt;mso-position-horizontal-relative:page;mso-position-vertical-relative:paragraph;z-index:15744512" id="docshape40" filled="false" stroked="true" strokeweight=".75pt" strokecolor="#000000">
                <v:stroke dashstyle="solid"/>
                <w10:wrap type="none"/>
              </v:rect>
            </w:pict>
          </mc:Fallback>
        </mc:AlternateContent>
      </w:r>
      <w:r>
        <w:rPr/>
        <w:t>(a)</w:t>
      </w:r>
      <w:r>
        <w:rPr>
          <w:spacing w:val="33"/>
        </w:rPr>
        <w:t> </w:t>
      </w:r>
      <w:r>
        <w:rPr>
          <w:spacing w:val="-10"/>
        </w:rPr>
        <w:t>1</w:t>
      </w:r>
    </w:p>
    <w:p>
      <w:pPr>
        <w:pStyle w:val="BodyText"/>
      </w:pPr>
    </w:p>
    <w:p>
      <w:pPr>
        <w:pStyle w:val="BodyText"/>
        <w:spacing w:before="1"/>
        <w:ind w:left="1776"/>
      </w:pPr>
      <w:r>
        <w:rPr/>
        <mc:AlternateContent>
          <mc:Choice Requires="wps">
            <w:drawing>
              <wp:anchor distT="0" distB="0" distL="0" distR="0" allowOverlap="1" layoutInCell="1" locked="0" behindDoc="0" simplePos="0" relativeHeight="15745024">
                <wp:simplePos x="0" y="0"/>
                <wp:positionH relativeFrom="page">
                  <wp:posOffset>3023235</wp:posOffset>
                </wp:positionH>
                <wp:positionV relativeFrom="paragraph">
                  <wp:posOffset>-14799</wp:posOffset>
                </wp:positionV>
                <wp:extent cx="304800" cy="13843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8.050003pt;margin-top:-1.165313pt;width:24pt;height:10.9pt;mso-position-horizontal-relative:page;mso-position-vertical-relative:paragraph;z-index:15745024" id="docshape41" filled="false" stroked="true" strokeweight=".75pt" strokecolor="#000000">
                <v:stroke dashstyle="solid"/>
                <w10:wrap type="none"/>
              </v:rect>
            </w:pict>
          </mc:Fallback>
        </mc:AlternateContent>
      </w:r>
      <w:r>
        <w:rPr/>
        <w:t>(b)</w:t>
      </w:r>
      <w:r>
        <w:rPr>
          <w:spacing w:val="20"/>
        </w:rPr>
        <w:t> </w:t>
      </w:r>
      <w:r>
        <w:rPr>
          <w:spacing w:val="-10"/>
        </w:rPr>
        <w:t>2</w:t>
      </w:r>
    </w:p>
    <w:p>
      <w:pPr>
        <w:pStyle w:val="BodyText"/>
        <w:spacing w:before="276"/>
        <w:ind w:left="1776"/>
      </w:pPr>
      <w:r>
        <w:rPr/>
        <mc:AlternateContent>
          <mc:Choice Requires="wps">
            <w:drawing>
              <wp:anchor distT="0" distB="0" distL="0" distR="0" allowOverlap="1" layoutInCell="1" locked="0" behindDoc="0" simplePos="0" relativeHeight="15745536">
                <wp:simplePos x="0" y="0"/>
                <wp:positionH relativeFrom="page">
                  <wp:posOffset>3023235</wp:posOffset>
                </wp:positionH>
                <wp:positionV relativeFrom="paragraph">
                  <wp:posOffset>179525</wp:posOffset>
                </wp:positionV>
                <wp:extent cx="304800" cy="13843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8.050003pt;margin-top:14.135859pt;width:24pt;height:10.9pt;mso-position-horizontal-relative:page;mso-position-vertical-relative:paragraph;z-index:15745536" id="docshape42" filled="false" stroked="true" strokeweight=".75pt" strokecolor="#000000">
                <v:stroke dashstyle="solid"/>
                <w10:wrap type="none"/>
              </v:rect>
            </w:pict>
          </mc:Fallback>
        </mc:AlternateContent>
      </w:r>
      <w:r>
        <w:rPr/>
        <w:t>(c)</w:t>
      </w:r>
      <w:r>
        <w:rPr>
          <w:spacing w:val="33"/>
        </w:rPr>
        <w:t> </w:t>
      </w:r>
      <w:r>
        <w:rPr>
          <w:spacing w:val="-10"/>
        </w:rPr>
        <w:t>3</w:t>
      </w:r>
    </w:p>
    <w:p>
      <w:pPr>
        <w:pStyle w:val="BodyText"/>
        <w:spacing w:before="276"/>
        <w:ind w:left="1776"/>
      </w:pPr>
      <w:r>
        <w:rPr/>
        <mc:AlternateContent>
          <mc:Choice Requires="wps">
            <w:drawing>
              <wp:anchor distT="0" distB="0" distL="0" distR="0" allowOverlap="1" layoutInCell="1" locked="0" behindDoc="0" simplePos="0" relativeHeight="15746048">
                <wp:simplePos x="0" y="0"/>
                <wp:positionH relativeFrom="page">
                  <wp:posOffset>3023235</wp:posOffset>
                </wp:positionH>
                <wp:positionV relativeFrom="paragraph">
                  <wp:posOffset>163665</wp:posOffset>
                </wp:positionV>
                <wp:extent cx="304800" cy="13843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8.050003pt;margin-top:12.887032pt;width:24pt;height:10.9pt;mso-position-horizontal-relative:page;mso-position-vertical-relative:paragraph;z-index:15746048" id="docshape43" filled="false" stroked="true" strokeweight=".75pt" strokecolor="#000000">
                <v:stroke dashstyle="solid"/>
                <w10:wrap type="none"/>
              </v:rect>
            </w:pict>
          </mc:Fallback>
        </mc:AlternateContent>
      </w:r>
      <w:r>
        <w:rPr/>
        <w:t>(d)</w:t>
      </w:r>
      <w:r>
        <w:rPr>
          <w:spacing w:val="20"/>
        </w:rPr>
        <w:t> </w:t>
      </w:r>
      <w:r>
        <w:rPr>
          <w:spacing w:val="-10"/>
        </w:rPr>
        <w:t>4</w:t>
      </w:r>
    </w:p>
    <w:p>
      <w:pPr>
        <w:pStyle w:val="BodyText"/>
      </w:pPr>
    </w:p>
    <w:p>
      <w:pPr>
        <w:pStyle w:val="BodyText"/>
        <w:ind w:left="1776"/>
      </w:pPr>
      <w:r>
        <w:rPr/>
        <mc:AlternateContent>
          <mc:Choice Requires="wps">
            <w:drawing>
              <wp:anchor distT="0" distB="0" distL="0" distR="0" allowOverlap="1" layoutInCell="1" locked="0" behindDoc="0" simplePos="0" relativeHeight="15746560">
                <wp:simplePos x="0" y="0"/>
                <wp:positionH relativeFrom="page">
                  <wp:posOffset>3061335</wp:posOffset>
                </wp:positionH>
                <wp:positionV relativeFrom="paragraph">
                  <wp:posOffset>10025</wp:posOffset>
                </wp:positionV>
                <wp:extent cx="304800" cy="13843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1.050003pt;margin-top:.789375pt;width:24pt;height:10.9pt;mso-position-horizontal-relative:page;mso-position-vertical-relative:paragraph;z-index:15746560" id="docshape44" filled="false" stroked="true" strokeweight=".75pt" strokecolor="#000000">
                <v:stroke dashstyle="solid"/>
                <w10:wrap type="none"/>
              </v:rect>
            </w:pict>
          </mc:Fallback>
        </mc:AlternateContent>
      </w:r>
      <w:r>
        <w:rPr/>
        <w:t>(e)</w:t>
      </w:r>
      <w:r>
        <w:rPr>
          <w:spacing w:val="33"/>
        </w:rPr>
        <w:t> </w:t>
      </w:r>
      <w:r>
        <w:rPr/>
        <w:t>5-</w:t>
      </w:r>
      <w:r>
        <w:rPr>
          <w:spacing w:val="-1"/>
        </w:rPr>
        <w:t> </w:t>
      </w:r>
      <w:r>
        <w:rPr>
          <w:spacing w:val="-2"/>
        </w:rPr>
        <w:t>above</w:t>
      </w:r>
    </w:p>
    <w:p>
      <w:pPr>
        <w:pStyle w:val="BodyText"/>
      </w:pPr>
    </w:p>
    <w:p>
      <w:pPr>
        <w:pStyle w:val="ListParagraph"/>
        <w:numPr>
          <w:ilvl w:val="0"/>
          <w:numId w:val="17"/>
        </w:numPr>
        <w:tabs>
          <w:tab w:pos="1416" w:val="left" w:leader="none"/>
        </w:tabs>
        <w:spacing w:line="240" w:lineRule="auto" w:before="0" w:after="0"/>
        <w:ind w:left="1416" w:right="0" w:hanging="360"/>
        <w:jc w:val="left"/>
        <w:rPr>
          <w:sz w:val="24"/>
        </w:rPr>
      </w:pPr>
      <w:r>
        <w:rPr>
          <w:spacing w:val="-2"/>
          <w:sz w:val="24"/>
        </w:rPr>
        <w:t>Occupation</w:t>
      </w:r>
    </w:p>
    <w:p>
      <w:pPr>
        <w:pStyle w:val="BodyText"/>
      </w:pPr>
    </w:p>
    <w:p>
      <w:pPr>
        <w:pStyle w:val="ListParagraph"/>
        <w:numPr>
          <w:ilvl w:val="1"/>
          <w:numId w:val="17"/>
        </w:numPr>
        <w:tabs>
          <w:tab w:pos="1775" w:val="left" w:leader="none"/>
        </w:tabs>
        <w:spacing w:line="240" w:lineRule="auto" w:before="0" w:after="0"/>
        <w:ind w:left="1775" w:right="0" w:hanging="359"/>
        <w:jc w:val="left"/>
        <w:rPr>
          <w:sz w:val="24"/>
        </w:rPr>
      </w:pPr>
      <w:r>
        <w:rPr/>
        <mc:AlternateContent>
          <mc:Choice Requires="wps">
            <w:drawing>
              <wp:anchor distT="0" distB="0" distL="0" distR="0" allowOverlap="1" layoutInCell="1" locked="0" behindDoc="0" simplePos="0" relativeHeight="15747072">
                <wp:simplePos x="0" y="0"/>
                <wp:positionH relativeFrom="page">
                  <wp:posOffset>3328034</wp:posOffset>
                </wp:positionH>
                <wp:positionV relativeFrom="paragraph">
                  <wp:posOffset>8179</wp:posOffset>
                </wp:positionV>
                <wp:extent cx="304800" cy="13843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2.049988pt;margin-top:.644063pt;width:24pt;height:10.9pt;mso-position-horizontal-relative:page;mso-position-vertical-relative:paragraph;z-index:15747072" id="docshape45" filled="false" stroked="true" strokeweight=".75pt" strokecolor="#000000">
                <v:stroke dashstyle="solid"/>
                <w10:wrap type="none"/>
              </v:rect>
            </w:pict>
          </mc:Fallback>
        </mc:AlternateContent>
      </w:r>
      <w:r>
        <w:rPr>
          <w:spacing w:val="-2"/>
          <w:sz w:val="24"/>
        </w:rPr>
        <w:t>Student</w:t>
      </w:r>
    </w:p>
    <w:p>
      <w:pPr>
        <w:pStyle w:val="BodyText"/>
      </w:pPr>
    </w:p>
    <w:p>
      <w:pPr>
        <w:pStyle w:val="ListParagraph"/>
        <w:numPr>
          <w:ilvl w:val="1"/>
          <w:numId w:val="17"/>
        </w:numPr>
        <w:tabs>
          <w:tab w:pos="1775" w:val="left" w:leader="none"/>
        </w:tabs>
        <w:spacing w:line="240" w:lineRule="auto" w:before="0" w:after="0"/>
        <w:ind w:left="1775" w:right="0" w:hanging="359"/>
        <w:jc w:val="left"/>
        <w:rPr>
          <w:sz w:val="24"/>
        </w:rPr>
      </w:pPr>
      <w:r>
        <w:rPr/>
        <mc:AlternateContent>
          <mc:Choice Requires="wps">
            <w:drawing>
              <wp:anchor distT="0" distB="0" distL="0" distR="0" allowOverlap="1" layoutInCell="1" locked="0" behindDoc="0" simplePos="0" relativeHeight="15747584">
                <wp:simplePos x="0" y="0"/>
                <wp:positionH relativeFrom="page">
                  <wp:posOffset>3328034</wp:posOffset>
                </wp:positionH>
                <wp:positionV relativeFrom="paragraph">
                  <wp:posOffset>38689</wp:posOffset>
                </wp:positionV>
                <wp:extent cx="304800" cy="13843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2.049988pt;margin-top:3.046406pt;width:24pt;height:10.9pt;mso-position-horizontal-relative:page;mso-position-vertical-relative:paragraph;z-index:15747584" id="docshape46" filled="false" stroked="true" strokeweight=".75pt" strokecolor="#000000">
                <v:stroke dashstyle="solid"/>
                <w10:wrap type="none"/>
              </v:rect>
            </w:pict>
          </mc:Fallback>
        </mc:AlternateContent>
      </w:r>
      <w:r>
        <w:rPr>
          <w:spacing w:val="-2"/>
          <w:sz w:val="24"/>
        </w:rPr>
        <w:t>Trader</w:t>
      </w:r>
    </w:p>
    <w:p>
      <w:pPr>
        <w:pStyle w:val="BodyText"/>
      </w:pPr>
    </w:p>
    <w:p>
      <w:pPr>
        <w:pStyle w:val="ListParagraph"/>
        <w:numPr>
          <w:ilvl w:val="1"/>
          <w:numId w:val="17"/>
        </w:numPr>
        <w:tabs>
          <w:tab w:pos="1775" w:val="left" w:leader="none"/>
        </w:tabs>
        <w:spacing w:line="240" w:lineRule="auto" w:before="0" w:after="0"/>
        <w:ind w:left="1775" w:right="0" w:hanging="359"/>
        <w:jc w:val="left"/>
        <w:rPr>
          <w:sz w:val="24"/>
        </w:rPr>
      </w:pPr>
      <w:r>
        <w:rPr/>
        <mc:AlternateContent>
          <mc:Choice Requires="wps">
            <w:drawing>
              <wp:anchor distT="0" distB="0" distL="0" distR="0" allowOverlap="1" layoutInCell="1" locked="0" behindDoc="0" simplePos="0" relativeHeight="15748096">
                <wp:simplePos x="0" y="0"/>
                <wp:positionH relativeFrom="page">
                  <wp:posOffset>3328034</wp:posOffset>
                </wp:positionH>
                <wp:positionV relativeFrom="paragraph">
                  <wp:posOffset>55229</wp:posOffset>
                </wp:positionV>
                <wp:extent cx="304800" cy="13843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2.049988pt;margin-top:4.34875pt;width:24pt;height:10.9pt;mso-position-horizontal-relative:page;mso-position-vertical-relative:paragraph;z-index:15748096" id="docshape47" filled="false" stroked="true" strokeweight=".75pt" strokecolor="#000000">
                <v:stroke dashstyle="solid"/>
                <w10:wrap type="none"/>
              </v:rect>
            </w:pict>
          </mc:Fallback>
        </mc:AlternateContent>
      </w:r>
      <w:r>
        <w:rPr>
          <w:spacing w:val="-2"/>
          <w:sz w:val="24"/>
        </w:rPr>
        <w:t>Farmer</w:t>
      </w:r>
    </w:p>
    <w:p>
      <w:pPr>
        <w:pStyle w:val="BodyText"/>
      </w:pPr>
    </w:p>
    <w:p>
      <w:pPr>
        <w:pStyle w:val="ListParagraph"/>
        <w:numPr>
          <w:ilvl w:val="1"/>
          <w:numId w:val="17"/>
        </w:numPr>
        <w:tabs>
          <w:tab w:pos="1775" w:val="left" w:leader="none"/>
        </w:tabs>
        <w:spacing w:line="240" w:lineRule="auto" w:before="0" w:after="0"/>
        <w:ind w:left="1775" w:right="0" w:hanging="359"/>
        <w:jc w:val="left"/>
        <w:rPr>
          <w:sz w:val="24"/>
        </w:rPr>
      </w:pPr>
      <w:r>
        <w:rPr/>
        <mc:AlternateContent>
          <mc:Choice Requires="wps">
            <w:drawing>
              <wp:anchor distT="0" distB="0" distL="0" distR="0" allowOverlap="1" layoutInCell="1" locked="0" behindDoc="0" simplePos="0" relativeHeight="15748608">
                <wp:simplePos x="0" y="0"/>
                <wp:positionH relativeFrom="page">
                  <wp:posOffset>3328034</wp:posOffset>
                </wp:positionH>
                <wp:positionV relativeFrom="paragraph">
                  <wp:posOffset>13348</wp:posOffset>
                </wp:positionV>
                <wp:extent cx="304800" cy="13843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2.049988pt;margin-top:1.051094pt;width:24pt;height:10.9pt;mso-position-horizontal-relative:page;mso-position-vertical-relative:paragraph;z-index:15748608" id="docshape48" filled="false" stroked="true" strokeweight=".75pt" strokecolor="#000000">
                <v:stroke dashstyle="solid"/>
                <w10:wrap type="none"/>
              </v:rect>
            </w:pict>
          </mc:Fallback>
        </mc:AlternateContent>
      </w:r>
      <w:r>
        <w:rPr>
          <w:sz w:val="24"/>
        </w:rPr>
        <w:t>Civil </w:t>
      </w:r>
      <w:r>
        <w:rPr>
          <w:spacing w:val="-2"/>
          <w:sz w:val="24"/>
        </w:rPr>
        <w:t>servant</w:t>
      </w:r>
    </w:p>
    <w:p>
      <w:pPr>
        <w:pStyle w:val="BodyText"/>
        <w:spacing w:before="1"/>
      </w:pPr>
    </w:p>
    <w:p>
      <w:pPr>
        <w:pStyle w:val="ListParagraph"/>
        <w:numPr>
          <w:ilvl w:val="1"/>
          <w:numId w:val="17"/>
        </w:numPr>
        <w:tabs>
          <w:tab w:pos="1775" w:val="left" w:leader="none"/>
        </w:tabs>
        <w:spacing w:line="240" w:lineRule="auto" w:before="0" w:after="0"/>
        <w:ind w:left="1775" w:right="0" w:hanging="359"/>
        <w:jc w:val="left"/>
        <w:rPr>
          <w:sz w:val="24"/>
        </w:rPr>
      </w:pPr>
      <w:r>
        <w:rPr/>
        <mc:AlternateContent>
          <mc:Choice Requires="wps">
            <w:drawing>
              <wp:anchor distT="0" distB="0" distL="0" distR="0" allowOverlap="1" layoutInCell="1" locked="0" behindDoc="0" simplePos="0" relativeHeight="15749120">
                <wp:simplePos x="0" y="0"/>
                <wp:positionH relativeFrom="page">
                  <wp:posOffset>3328034</wp:posOffset>
                </wp:positionH>
                <wp:positionV relativeFrom="paragraph">
                  <wp:posOffset>24173</wp:posOffset>
                </wp:positionV>
                <wp:extent cx="304800" cy="13843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2.049988pt;margin-top:1.903437pt;width:24pt;height:10.9pt;mso-position-horizontal-relative:page;mso-position-vertical-relative:paragraph;z-index:15749120" id="docshape49" filled="false" stroked="true" strokeweight=".75pt" strokecolor="#000000">
                <v:stroke dashstyle="solid"/>
                <w10:wrap type="none"/>
              </v:rect>
            </w:pict>
          </mc:Fallback>
        </mc:AlternateContent>
      </w:r>
      <w:r>
        <w:rPr>
          <w:spacing w:val="-5"/>
          <w:sz w:val="24"/>
        </w:rPr>
        <w:t>Non</w:t>
      </w:r>
    </w:p>
    <w:p>
      <w:pPr>
        <w:pStyle w:val="BodyText"/>
      </w:pPr>
    </w:p>
    <w:p>
      <w:pPr>
        <w:pStyle w:val="ListParagraph"/>
        <w:numPr>
          <w:ilvl w:val="0"/>
          <w:numId w:val="17"/>
        </w:numPr>
        <w:tabs>
          <w:tab w:pos="1416" w:val="left" w:leader="none"/>
        </w:tabs>
        <w:spacing w:line="240" w:lineRule="auto" w:before="0" w:after="0"/>
        <w:ind w:left="1416" w:right="0" w:hanging="360"/>
        <w:jc w:val="left"/>
        <w:rPr>
          <w:sz w:val="24"/>
        </w:rPr>
      </w:pPr>
      <w:r>
        <w:rPr>
          <w:sz w:val="24"/>
        </w:rPr>
        <w:t>Economic</w:t>
      </w:r>
      <w:r>
        <w:rPr>
          <w:spacing w:val="-3"/>
          <w:sz w:val="24"/>
        </w:rPr>
        <w:t> </w:t>
      </w:r>
      <w:r>
        <w:rPr>
          <w:spacing w:val="-2"/>
          <w:sz w:val="24"/>
        </w:rPr>
        <w:t>Status</w:t>
      </w:r>
    </w:p>
    <w:p>
      <w:pPr>
        <w:pStyle w:val="BodyText"/>
      </w:pPr>
    </w:p>
    <w:p>
      <w:pPr>
        <w:pStyle w:val="ListParagraph"/>
        <w:numPr>
          <w:ilvl w:val="1"/>
          <w:numId w:val="17"/>
        </w:numPr>
        <w:tabs>
          <w:tab w:pos="2135" w:val="left" w:leader="none"/>
        </w:tabs>
        <w:spacing w:line="240" w:lineRule="auto" w:before="0" w:after="0"/>
        <w:ind w:left="2135" w:right="0" w:hanging="359"/>
        <w:jc w:val="left"/>
        <w:rPr>
          <w:sz w:val="24"/>
        </w:rPr>
      </w:pPr>
      <w:r>
        <w:rPr/>
        <mc:AlternateContent>
          <mc:Choice Requires="wps">
            <w:drawing>
              <wp:anchor distT="0" distB="0" distL="0" distR="0" allowOverlap="1" layoutInCell="1" locked="0" behindDoc="0" simplePos="0" relativeHeight="15749632">
                <wp:simplePos x="0" y="0"/>
                <wp:positionH relativeFrom="page">
                  <wp:posOffset>5118734</wp:posOffset>
                </wp:positionH>
                <wp:positionV relativeFrom="paragraph">
                  <wp:posOffset>41378</wp:posOffset>
                </wp:positionV>
                <wp:extent cx="304800" cy="13843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3.049988pt;margin-top:3.258125pt;width:24pt;height:10.9pt;mso-position-horizontal-relative:page;mso-position-vertical-relative:paragraph;z-index:15749632" id="docshape50" filled="false" stroked="true" strokeweight=".75pt" strokecolor="#000000">
                <v:stroke dashstyle="solid"/>
                <w10:wrap type="none"/>
              </v:rect>
            </w:pict>
          </mc:Fallback>
        </mc:AlternateContent>
      </w:r>
      <w:r>
        <w:rPr>
          <w:sz w:val="24"/>
        </w:rPr>
        <w:t>Low</w:t>
      </w:r>
      <w:r>
        <w:rPr>
          <w:spacing w:val="-1"/>
          <w:sz w:val="24"/>
        </w:rPr>
        <w:t> </w:t>
      </w:r>
      <w:r>
        <w:rPr>
          <w:sz w:val="24"/>
        </w:rPr>
        <w:t>income</w:t>
      </w:r>
      <w:r>
        <w:rPr>
          <w:spacing w:val="-2"/>
          <w:sz w:val="24"/>
        </w:rPr>
        <w:t> </w:t>
      </w:r>
      <w:r>
        <w:rPr>
          <w:sz w:val="24"/>
        </w:rPr>
        <w:t>(1,000-20,000</w:t>
      </w:r>
      <w:r>
        <w:rPr>
          <w:spacing w:val="-1"/>
          <w:sz w:val="24"/>
        </w:rPr>
        <w:t> </w:t>
      </w:r>
      <w:r>
        <w:rPr>
          <w:sz w:val="24"/>
        </w:rPr>
        <w:t>per </w:t>
      </w:r>
      <w:r>
        <w:rPr>
          <w:spacing w:val="-2"/>
          <w:sz w:val="24"/>
        </w:rPr>
        <w:t>month)</w:t>
      </w:r>
    </w:p>
    <w:p>
      <w:pPr>
        <w:pStyle w:val="BodyText"/>
      </w:pPr>
    </w:p>
    <w:p>
      <w:pPr>
        <w:pStyle w:val="ListParagraph"/>
        <w:numPr>
          <w:ilvl w:val="1"/>
          <w:numId w:val="17"/>
        </w:numPr>
        <w:tabs>
          <w:tab w:pos="2135" w:val="left" w:leader="none"/>
        </w:tabs>
        <w:spacing w:line="240" w:lineRule="auto" w:before="0" w:after="0"/>
        <w:ind w:left="2135" w:right="0" w:hanging="359"/>
        <w:jc w:val="left"/>
        <w:rPr>
          <w:sz w:val="24"/>
        </w:rPr>
      </w:pPr>
      <w:r>
        <w:rPr/>
        <mc:AlternateContent>
          <mc:Choice Requires="wps">
            <w:drawing>
              <wp:anchor distT="0" distB="0" distL="0" distR="0" allowOverlap="1" layoutInCell="1" locked="0" behindDoc="0" simplePos="0" relativeHeight="15750144">
                <wp:simplePos x="0" y="0"/>
                <wp:positionH relativeFrom="page">
                  <wp:posOffset>5118734</wp:posOffset>
                </wp:positionH>
                <wp:positionV relativeFrom="paragraph">
                  <wp:posOffset>48392</wp:posOffset>
                </wp:positionV>
                <wp:extent cx="304800" cy="13843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3.049988pt;margin-top:3.810469pt;width:24pt;height:10.9pt;mso-position-horizontal-relative:page;mso-position-vertical-relative:paragraph;z-index:15750144" id="docshape51" filled="false" stroked="true" strokeweight=".75pt" strokecolor="#000000">
                <v:stroke dashstyle="solid"/>
                <w10:wrap type="none"/>
              </v:rect>
            </w:pict>
          </mc:Fallback>
        </mc:AlternateContent>
      </w:r>
      <w:r>
        <w:rPr>
          <w:sz w:val="24"/>
        </w:rPr>
        <w:t>Middle</w:t>
      </w:r>
      <w:r>
        <w:rPr>
          <w:spacing w:val="-1"/>
          <w:sz w:val="24"/>
        </w:rPr>
        <w:t> </w:t>
      </w:r>
      <w:r>
        <w:rPr>
          <w:sz w:val="24"/>
        </w:rPr>
        <w:t>income</w:t>
      </w:r>
      <w:r>
        <w:rPr>
          <w:spacing w:val="-1"/>
          <w:sz w:val="24"/>
        </w:rPr>
        <w:t> </w:t>
      </w:r>
      <w:r>
        <w:rPr>
          <w:sz w:val="24"/>
        </w:rPr>
        <w:t>(21,000,-</w:t>
      </w:r>
      <w:r>
        <w:rPr>
          <w:spacing w:val="-2"/>
          <w:sz w:val="24"/>
        </w:rPr>
        <w:t>79,000)</w:t>
      </w:r>
    </w:p>
    <w:p>
      <w:pPr>
        <w:pStyle w:val="BodyText"/>
        <w:spacing w:before="2"/>
      </w:pPr>
    </w:p>
    <w:p>
      <w:pPr>
        <w:pStyle w:val="ListParagraph"/>
        <w:numPr>
          <w:ilvl w:val="1"/>
          <w:numId w:val="17"/>
        </w:numPr>
        <w:tabs>
          <w:tab w:pos="2135" w:val="left" w:leader="none"/>
        </w:tabs>
        <w:spacing w:line="240" w:lineRule="auto" w:before="0" w:after="0"/>
        <w:ind w:left="2135" w:right="0" w:hanging="359"/>
        <w:jc w:val="left"/>
        <w:rPr>
          <w:sz w:val="24"/>
        </w:rPr>
      </w:pPr>
      <w:r>
        <w:rPr/>
        <mc:AlternateContent>
          <mc:Choice Requires="wps">
            <w:drawing>
              <wp:anchor distT="0" distB="0" distL="0" distR="0" allowOverlap="1" layoutInCell="1" locked="0" behindDoc="0" simplePos="0" relativeHeight="15750656">
                <wp:simplePos x="0" y="0"/>
                <wp:positionH relativeFrom="page">
                  <wp:posOffset>5118734</wp:posOffset>
                </wp:positionH>
                <wp:positionV relativeFrom="paragraph">
                  <wp:posOffset>15402</wp:posOffset>
                </wp:positionV>
                <wp:extent cx="304800" cy="13843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304800" cy="138430"/>
                        </a:xfrm>
                        <a:custGeom>
                          <a:avLst/>
                          <a:gdLst/>
                          <a:ahLst/>
                          <a:cxnLst/>
                          <a:rect l="l" t="t" r="r" b="b"/>
                          <a:pathLst>
                            <a:path w="304800" h="138430">
                              <a:moveTo>
                                <a:pt x="0" y="138429"/>
                              </a:moveTo>
                              <a:lnTo>
                                <a:pt x="304800" y="138429"/>
                              </a:lnTo>
                              <a:lnTo>
                                <a:pt x="304800" y="0"/>
                              </a:lnTo>
                              <a:lnTo>
                                <a:pt x="0" y="0"/>
                              </a:lnTo>
                              <a:lnTo>
                                <a:pt x="0" y="13842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3.049988pt;margin-top:1.212813pt;width:24pt;height:10.9pt;mso-position-horizontal-relative:page;mso-position-vertical-relative:paragraph;z-index:15750656" id="docshape52" filled="false" stroked="true" strokeweight=".75pt" strokecolor="#000000">
                <v:stroke dashstyle="solid"/>
                <w10:wrap type="none"/>
              </v:rect>
            </w:pict>
          </mc:Fallback>
        </mc:AlternateContent>
      </w:r>
      <w:r>
        <w:rPr>
          <w:sz w:val="24"/>
        </w:rPr>
        <w:t>High</w:t>
      </w:r>
      <w:r>
        <w:rPr>
          <w:spacing w:val="-1"/>
          <w:sz w:val="24"/>
        </w:rPr>
        <w:t> </w:t>
      </w:r>
      <w:r>
        <w:rPr>
          <w:sz w:val="24"/>
        </w:rPr>
        <w:t>Income</w:t>
      </w:r>
      <w:r>
        <w:rPr>
          <w:spacing w:val="-3"/>
          <w:sz w:val="24"/>
        </w:rPr>
        <w:t> </w:t>
      </w:r>
      <w:r>
        <w:rPr>
          <w:sz w:val="24"/>
        </w:rPr>
        <w:t>(80,000 </w:t>
      </w:r>
      <w:r>
        <w:rPr>
          <w:spacing w:val="-2"/>
          <w:sz w:val="24"/>
        </w:rPr>
        <w:t>above)</w:t>
      </w:r>
    </w:p>
    <w:p>
      <w:pPr>
        <w:spacing w:after="0" w:line="240" w:lineRule="auto"/>
        <w:jc w:val="left"/>
        <w:rPr>
          <w:sz w:val="24"/>
        </w:rPr>
        <w:sectPr>
          <w:pgSz w:w="11910" w:h="16840"/>
          <w:pgMar w:header="0" w:footer="1014" w:top="1760" w:bottom="1200" w:left="1680" w:right="980"/>
        </w:sectPr>
      </w:pPr>
    </w:p>
    <w:p>
      <w:pPr>
        <w:pStyle w:val="BodyText"/>
        <w:spacing w:before="66"/>
        <w:ind w:left="336"/>
      </w:pPr>
      <w:r>
        <w:rPr/>
        <w:t>Please</w:t>
      </w:r>
      <w:r>
        <w:rPr>
          <w:spacing w:val="18"/>
        </w:rPr>
        <w:t> </w:t>
      </w:r>
      <w:r>
        <w:rPr/>
        <w:t>tick</w:t>
      </w:r>
      <w:r>
        <w:rPr>
          <w:spacing w:val="19"/>
        </w:rPr>
        <w:t> </w:t>
      </w:r>
      <w:r>
        <w:rPr/>
        <w:t>(</w:t>
      </w:r>
      <w:r>
        <w:rPr>
          <w:spacing w:val="18"/>
        </w:rPr>
        <w:t> </w:t>
      </w:r>
      <w:r>
        <w:rPr/>
        <w:t>√</w:t>
      </w:r>
      <w:r>
        <w:rPr>
          <w:spacing w:val="19"/>
        </w:rPr>
        <w:t> </w:t>
      </w:r>
      <w:r>
        <w:rPr/>
        <w:t>)</w:t>
      </w:r>
      <w:r>
        <w:rPr>
          <w:spacing w:val="18"/>
        </w:rPr>
        <w:t> </w:t>
      </w:r>
      <w:r>
        <w:rPr/>
        <w:t>the</w:t>
      </w:r>
      <w:r>
        <w:rPr>
          <w:spacing w:val="18"/>
        </w:rPr>
        <w:t> </w:t>
      </w:r>
      <w:r>
        <w:rPr/>
        <w:t>option</w:t>
      </w:r>
      <w:r>
        <w:rPr>
          <w:spacing w:val="21"/>
        </w:rPr>
        <w:t> </w:t>
      </w:r>
      <w:r>
        <w:rPr/>
        <w:t>you</w:t>
      </w:r>
      <w:r>
        <w:rPr>
          <w:spacing w:val="19"/>
        </w:rPr>
        <w:t> </w:t>
      </w:r>
      <w:r>
        <w:rPr/>
        <w:t>think</w:t>
      </w:r>
      <w:r>
        <w:rPr>
          <w:spacing w:val="19"/>
        </w:rPr>
        <w:t> </w:t>
      </w:r>
      <w:r>
        <w:rPr/>
        <w:t>is</w:t>
      </w:r>
      <w:r>
        <w:rPr>
          <w:spacing w:val="20"/>
        </w:rPr>
        <w:t> </w:t>
      </w:r>
      <w:r>
        <w:rPr/>
        <w:t>most</w:t>
      </w:r>
      <w:r>
        <w:rPr>
          <w:spacing w:val="20"/>
        </w:rPr>
        <w:t> </w:t>
      </w:r>
      <w:r>
        <w:rPr/>
        <w:t>appropriate</w:t>
      </w:r>
      <w:r>
        <w:rPr>
          <w:spacing w:val="18"/>
        </w:rPr>
        <w:t> </w:t>
      </w:r>
      <w:r>
        <w:rPr/>
        <w:t>in</w:t>
      </w:r>
      <w:r>
        <w:rPr>
          <w:spacing w:val="19"/>
        </w:rPr>
        <w:t> </w:t>
      </w:r>
      <w:r>
        <w:rPr/>
        <w:t>the</w:t>
      </w:r>
      <w:r>
        <w:rPr>
          <w:spacing w:val="18"/>
        </w:rPr>
        <w:t> </w:t>
      </w:r>
      <w:r>
        <w:rPr/>
        <w:t>box</w:t>
      </w:r>
      <w:r>
        <w:rPr>
          <w:spacing w:val="21"/>
        </w:rPr>
        <w:t> </w:t>
      </w:r>
      <w:r>
        <w:rPr/>
        <w:t>provided</w:t>
      </w:r>
      <w:r>
        <w:rPr>
          <w:spacing w:val="18"/>
        </w:rPr>
        <w:t> </w:t>
      </w:r>
      <w:r>
        <w:rPr/>
        <w:t>in</w:t>
      </w:r>
      <w:r>
        <w:rPr>
          <w:spacing w:val="19"/>
        </w:rPr>
        <w:t> </w:t>
      </w:r>
      <w:r>
        <w:rPr/>
        <w:t>each </w:t>
      </w:r>
      <w:r>
        <w:rPr>
          <w:spacing w:val="-2"/>
        </w:rPr>
        <w:t>section.</w:t>
      </w:r>
    </w:p>
    <w:p>
      <w:pPr>
        <w:pStyle w:val="BodyText"/>
        <w:spacing w:after="10"/>
        <w:ind w:left="336"/>
      </w:pPr>
      <w:r>
        <w:rPr/>
        <w:t>The</w:t>
      </w:r>
      <w:r>
        <w:rPr>
          <w:spacing w:val="-5"/>
        </w:rPr>
        <w:t> </w:t>
      </w:r>
      <w:r>
        <w:rPr/>
        <w:t>keys</w:t>
      </w:r>
      <w:r>
        <w:rPr>
          <w:spacing w:val="-1"/>
        </w:rPr>
        <w:t> </w:t>
      </w:r>
      <w:r>
        <w:rPr/>
        <w:t>are</w:t>
      </w:r>
      <w:r>
        <w:rPr>
          <w:spacing w:val="-2"/>
        </w:rPr>
        <w:t> </w:t>
      </w:r>
      <w:r>
        <w:rPr/>
        <w:t>as </w:t>
      </w:r>
      <w:r>
        <w:rPr>
          <w:spacing w:val="-2"/>
        </w:rPr>
        <w:t>follows:</w:t>
      </w:r>
    </w:p>
    <w:tbl>
      <w:tblPr>
        <w:tblW w:w="0" w:type="auto"/>
        <w:jc w:val="left"/>
        <w:tblInd w:w="1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9"/>
        <w:gridCol w:w="639"/>
        <w:gridCol w:w="651"/>
      </w:tblGrid>
      <w:tr>
        <w:trPr>
          <w:trHeight w:val="270" w:hRule="atLeast"/>
        </w:trPr>
        <w:tc>
          <w:tcPr>
            <w:tcW w:w="1999" w:type="dxa"/>
          </w:tcPr>
          <w:p>
            <w:pPr>
              <w:pStyle w:val="TableParagraph"/>
              <w:spacing w:line="251" w:lineRule="exact"/>
              <w:ind w:left="50"/>
              <w:rPr>
                <w:sz w:val="24"/>
              </w:rPr>
            </w:pPr>
            <w:r>
              <w:rPr>
                <w:sz w:val="24"/>
              </w:rPr>
              <w:t>Strongly</w:t>
            </w:r>
            <w:r>
              <w:rPr>
                <w:spacing w:val="-3"/>
                <w:sz w:val="24"/>
              </w:rPr>
              <w:t> </w:t>
            </w:r>
            <w:r>
              <w:rPr>
                <w:spacing w:val="-2"/>
                <w:sz w:val="24"/>
              </w:rPr>
              <w:t>Agree</w:t>
            </w:r>
          </w:p>
        </w:tc>
        <w:tc>
          <w:tcPr>
            <w:tcW w:w="639" w:type="dxa"/>
          </w:tcPr>
          <w:p>
            <w:pPr>
              <w:pStyle w:val="TableParagraph"/>
              <w:spacing w:line="251" w:lineRule="exact"/>
              <w:ind w:left="211"/>
              <w:rPr>
                <w:sz w:val="24"/>
              </w:rPr>
            </w:pPr>
            <w:r>
              <w:rPr>
                <w:spacing w:val="-10"/>
                <w:sz w:val="24"/>
              </w:rPr>
              <w:t>=</w:t>
            </w:r>
          </w:p>
        </w:tc>
        <w:tc>
          <w:tcPr>
            <w:tcW w:w="651" w:type="dxa"/>
          </w:tcPr>
          <w:p>
            <w:pPr>
              <w:pStyle w:val="TableParagraph"/>
              <w:spacing w:line="251" w:lineRule="exact"/>
              <w:ind w:left="292"/>
              <w:rPr>
                <w:sz w:val="24"/>
              </w:rPr>
            </w:pPr>
            <w:r>
              <w:rPr>
                <w:spacing w:val="-5"/>
                <w:sz w:val="24"/>
              </w:rPr>
              <w:t>SA</w:t>
            </w:r>
          </w:p>
        </w:tc>
      </w:tr>
      <w:tr>
        <w:trPr>
          <w:trHeight w:val="276" w:hRule="atLeast"/>
        </w:trPr>
        <w:tc>
          <w:tcPr>
            <w:tcW w:w="1999" w:type="dxa"/>
          </w:tcPr>
          <w:p>
            <w:pPr>
              <w:pStyle w:val="TableParagraph"/>
              <w:spacing w:line="256" w:lineRule="exact"/>
              <w:ind w:left="50"/>
              <w:rPr>
                <w:sz w:val="24"/>
              </w:rPr>
            </w:pPr>
            <w:r>
              <w:rPr>
                <w:spacing w:val="-2"/>
                <w:sz w:val="24"/>
              </w:rPr>
              <w:t>Agree</w:t>
            </w:r>
          </w:p>
        </w:tc>
        <w:tc>
          <w:tcPr>
            <w:tcW w:w="639" w:type="dxa"/>
          </w:tcPr>
          <w:p>
            <w:pPr>
              <w:pStyle w:val="TableParagraph"/>
              <w:spacing w:line="256" w:lineRule="exact"/>
              <w:ind w:left="211"/>
              <w:rPr>
                <w:sz w:val="24"/>
              </w:rPr>
            </w:pPr>
            <w:r>
              <w:rPr>
                <w:spacing w:val="-10"/>
                <w:sz w:val="24"/>
              </w:rPr>
              <w:t>=</w:t>
            </w:r>
          </w:p>
        </w:tc>
        <w:tc>
          <w:tcPr>
            <w:tcW w:w="651" w:type="dxa"/>
          </w:tcPr>
          <w:p>
            <w:pPr>
              <w:pStyle w:val="TableParagraph"/>
              <w:spacing w:line="256" w:lineRule="exact"/>
              <w:ind w:left="292"/>
              <w:rPr>
                <w:sz w:val="24"/>
              </w:rPr>
            </w:pPr>
            <w:r>
              <w:rPr>
                <w:spacing w:val="-10"/>
                <w:sz w:val="24"/>
              </w:rPr>
              <w:t>A</w:t>
            </w:r>
          </w:p>
        </w:tc>
      </w:tr>
      <w:tr>
        <w:trPr>
          <w:trHeight w:val="275" w:hRule="atLeast"/>
        </w:trPr>
        <w:tc>
          <w:tcPr>
            <w:tcW w:w="1999" w:type="dxa"/>
          </w:tcPr>
          <w:p>
            <w:pPr>
              <w:pStyle w:val="TableParagraph"/>
              <w:spacing w:line="256" w:lineRule="exact"/>
              <w:ind w:left="50"/>
              <w:rPr>
                <w:sz w:val="24"/>
              </w:rPr>
            </w:pPr>
            <w:r>
              <w:rPr>
                <w:spacing w:val="-2"/>
                <w:sz w:val="24"/>
              </w:rPr>
              <w:t>Disagree</w:t>
            </w:r>
          </w:p>
        </w:tc>
        <w:tc>
          <w:tcPr>
            <w:tcW w:w="639" w:type="dxa"/>
          </w:tcPr>
          <w:p>
            <w:pPr>
              <w:pStyle w:val="TableParagraph"/>
              <w:spacing w:line="256" w:lineRule="exact"/>
              <w:ind w:left="211"/>
              <w:rPr>
                <w:sz w:val="24"/>
              </w:rPr>
            </w:pPr>
            <w:r>
              <w:rPr>
                <w:spacing w:val="-10"/>
                <w:sz w:val="24"/>
              </w:rPr>
              <w:t>=</w:t>
            </w:r>
          </w:p>
        </w:tc>
        <w:tc>
          <w:tcPr>
            <w:tcW w:w="651" w:type="dxa"/>
          </w:tcPr>
          <w:p>
            <w:pPr>
              <w:pStyle w:val="TableParagraph"/>
              <w:spacing w:line="256" w:lineRule="exact"/>
              <w:ind w:left="292"/>
              <w:rPr>
                <w:sz w:val="24"/>
              </w:rPr>
            </w:pPr>
            <w:r>
              <w:rPr>
                <w:spacing w:val="-10"/>
                <w:sz w:val="24"/>
              </w:rPr>
              <w:t>D</w:t>
            </w:r>
          </w:p>
        </w:tc>
      </w:tr>
      <w:tr>
        <w:trPr>
          <w:trHeight w:val="270" w:hRule="atLeast"/>
        </w:trPr>
        <w:tc>
          <w:tcPr>
            <w:tcW w:w="1999" w:type="dxa"/>
          </w:tcPr>
          <w:p>
            <w:pPr>
              <w:pStyle w:val="TableParagraph"/>
              <w:spacing w:line="251" w:lineRule="exact"/>
              <w:ind w:left="50"/>
              <w:rPr>
                <w:sz w:val="24"/>
              </w:rPr>
            </w:pPr>
            <w:r>
              <w:rPr>
                <w:sz w:val="24"/>
              </w:rPr>
              <w:t>Strongly</w:t>
            </w:r>
            <w:r>
              <w:rPr>
                <w:spacing w:val="-3"/>
                <w:sz w:val="24"/>
              </w:rPr>
              <w:t> </w:t>
            </w:r>
            <w:r>
              <w:rPr>
                <w:spacing w:val="-2"/>
                <w:sz w:val="24"/>
              </w:rPr>
              <w:t>Disagree</w:t>
            </w:r>
          </w:p>
        </w:tc>
        <w:tc>
          <w:tcPr>
            <w:tcW w:w="639" w:type="dxa"/>
          </w:tcPr>
          <w:p>
            <w:pPr>
              <w:pStyle w:val="TableParagraph"/>
              <w:spacing w:line="251" w:lineRule="exact"/>
              <w:ind w:left="211"/>
              <w:rPr>
                <w:sz w:val="24"/>
              </w:rPr>
            </w:pPr>
            <w:r>
              <w:rPr>
                <w:spacing w:val="-10"/>
                <w:sz w:val="24"/>
              </w:rPr>
              <w:t>=</w:t>
            </w:r>
          </w:p>
        </w:tc>
        <w:tc>
          <w:tcPr>
            <w:tcW w:w="651" w:type="dxa"/>
          </w:tcPr>
          <w:p>
            <w:pPr>
              <w:pStyle w:val="TableParagraph"/>
              <w:spacing w:line="251" w:lineRule="exact"/>
              <w:ind w:left="292"/>
              <w:rPr>
                <w:sz w:val="24"/>
              </w:rPr>
            </w:pPr>
            <w:r>
              <w:rPr>
                <w:spacing w:val="-5"/>
                <w:sz w:val="24"/>
              </w:rPr>
              <w:t>SD</w:t>
            </w:r>
          </w:p>
        </w:tc>
      </w:tr>
    </w:tbl>
    <w:p>
      <w:pPr>
        <w:pStyle w:val="BodyText"/>
        <w:spacing w:before="10"/>
      </w:pPr>
    </w:p>
    <w:p>
      <w:pPr>
        <w:spacing w:line="276" w:lineRule="auto" w:before="0"/>
        <w:ind w:left="336" w:right="0" w:firstLine="0"/>
        <w:jc w:val="left"/>
        <w:rPr>
          <w:b/>
          <w:sz w:val="24"/>
        </w:rPr>
      </w:pPr>
      <w:r>
        <w:rPr>
          <w:b/>
          <w:sz w:val="24"/>
        </w:rPr>
        <w:t>SECTION</w:t>
      </w:r>
      <w:r>
        <w:rPr>
          <w:b/>
          <w:spacing w:val="-3"/>
          <w:sz w:val="24"/>
        </w:rPr>
        <w:t> </w:t>
      </w:r>
      <w:r>
        <w:rPr>
          <w:b/>
          <w:sz w:val="24"/>
        </w:rPr>
        <w:t>B:</w:t>
      </w:r>
      <w:r>
        <w:rPr>
          <w:b/>
          <w:spacing w:val="-1"/>
          <w:sz w:val="24"/>
        </w:rPr>
        <w:t> </w:t>
      </w:r>
      <w:r>
        <w:rPr>
          <w:b/>
          <w:sz w:val="24"/>
        </w:rPr>
        <w:t>Awareness of</w:t>
      </w:r>
      <w:r>
        <w:rPr>
          <w:b/>
          <w:spacing w:val="-1"/>
          <w:sz w:val="24"/>
        </w:rPr>
        <w:t> </w:t>
      </w:r>
      <w:r>
        <w:rPr>
          <w:b/>
          <w:sz w:val="24"/>
        </w:rPr>
        <w:t>mothers of under-five</w:t>
      </w:r>
      <w:r>
        <w:rPr>
          <w:b/>
          <w:spacing w:val="-1"/>
          <w:sz w:val="24"/>
        </w:rPr>
        <w:t> </w:t>
      </w:r>
      <w:r>
        <w:rPr>
          <w:b/>
          <w:sz w:val="24"/>
        </w:rPr>
        <w:t>children towards observation of </w:t>
      </w:r>
      <w:r>
        <w:rPr>
          <w:b/>
          <w:spacing w:val="-2"/>
          <w:sz w:val="24"/>
        </w:rPr>
        <w:t>Retinoblastoma</w:t>
      </w: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0"/>
        <w:gridCol w:w="5792"/>
        <w:gridCol w:w="537"/>
        <w:gridCol w:w="508"/>
        <w:gridCol w:w="508"/>
        <w:gridCol w:w="549"/>
      </w:tblGrid>
      <w:tr>
        <w:trPr>
          <w:trHeight w:val="318" w:hRule="atLeast"/>
        </w:trPr>
        <w:tc>
          <w:tcPr>
            <w:tcW w:w="770" w:type="dxa"/>
          </w:tcPr>
          <w:p>
            <w:pPr>
              <w:pStyle w:val="TableParagraph"/>
              <w:spacing w:line="273" w:lineRule="exact"/>
              <w:ind w:left="107"/>
              <w:rPr>
                <w:sz w:val="24"/>
              </w:rPr>
            </w:pPr>
            <w:r>
              <w:rPr>
                <w:spacing w:val="-2"/>
                <w:sz w:val="24"/>
              </w:rPr>
              <w:t>S/No.</w:t>
            </w:r>
          </w:p>
        </w:tc>
        <w:tc>
          <w:tcPr>
            <w:tcW w:w="5792" w:type="dxa"/>
          </w:tcPr>
          <w:p>
            <w:pPr>
              <w:pStyle w:val="TableParagraph"/>
              <w:spacing w:line="273" w:lineRule="exact"/>
              <w:ind w:left="108"/>
              <w:rPr>
                <w:sz w:val="24"/>
              </w:rPr>
            </w:pPr>
            <w:r>
              <w:rPr>
                <w:spacing w:val="-2"/>
                <w:sz w:val="24"/>
              </w:rPr>
              <w:t>Items</w:t>
            </w:r>
          </w:p>
        </w:tc>
        <w:tc>
          <w:tcPr>
            <w:tcW w:w="537" w:type="dxa"/>
          </w:tcPr>
          <w:p>
            <w:pPr>
              <w:pStyle w:val="TableParagraph"/>
              <w:spacing w:line="273" w:lineRule="exact"/>
              <w:ind w:left="108"/>
              <w:rPr>
                <w:sz w:val="24"/>
              </w:rPr>
            </w:pPr>
            <w:r>
              <w:rPr>
                <w:spacing w:val="-5"/>
                <w:sz w:val="24"/>
              </w:rPr>
              <w:t>SA</w:t>
            </w:r>
          </w:p>
        </w:tc>
        <w:tc>
          <w:tcPr>
            <w:tcW w:w="508" w:type="dxa"/>
          </w:tcPr>
          <w:p>
            <w:pPr>
              <w:pStyle w:val="TableParagraph"/>
              <w:spacing w:line="273" w:lineRule="exact"/>
              <w:ind w:left="107"/>
              <w:rPr>
                <w:sz w:val="24"/>
              </w:rPr>
            </w:pPr>
            <w:r>
              <w:rPr>
                <w:spacing w:val="-10"/>
                <w:sz w:val="24"/>
              </w:rPr>
              <w:t>A</w:t>
            </w:r>
          </w:p>
        </w:tc>
        <w:tc>
          <w:tcPr>
            <w:tcW w:w="508" w:type="dxa"/>
          </w:tcPr>
          <w:p>
            <w:pPr>
              <w:pStyle w:val="TableParagraph"/>
              <w:spacing w:line="273" w:lineRule="exact"/>
              <w:ind w:left="110"/>
              <w:rPr>
                <w:sz w:val="24"/>
              </w:rPr>
            </w:pPr>
            <w:r>
              <w:rPr>
                <w:spacing w:val="-10"/>
                <w:sz w:val="24"/>
              </w:rPr>
              <w:t>D</w:t>
            </w:r>
          </w:p>
        </w:tc>
        <w:tc>
          <w:tcPr>
            <w:tcW w:w="549" w:type="dxa"/>
          </w:tcPr>
          <w:p>
            <w:pPr>
              <w:pStyle w:val="TableParagraph"/>
              <w:spacing w:line="273" w:lineRule="exact"/>
              <w:ind w:left="111"/>
              <w:rPr>
                <w:sz w:val="24"/>
              </w:rPr>
            </w:pPr>
            <w:r>
              <w:rPr>
                <w:spacing w:val="-5"/>
                <w:sz w:val="24"/>
              </w:rPr>
              <w:t>SD</w:t>
            </w:r>
          </w:p>
        </w:tc>
      </w:tr>
      <w:tr>
        <w:trPr>
          <w:trHeight w:val="633" w:hRule="atLeast"/>
        </w:trPr>
        <w:tc>
          <w:tcPr>
            <w:tcW w:w="770" w:type="dxa"/>
          </w:tcPr>
          <w:p>
            <w:pPr>
              <w:pStyle w:val="TableParagraph"/>
              <w:spacing w:line="270" w:lineRule="exact"/>
              <w:ind w:right="110"/>
              <w:jc w:val="right"/>
              <w:rPr>
                <w:sz w:val="24"/>
              </w:rPr>
            </w:pPr>
            <w:r>
              <w:rPr>
                <w:spacing w:val="-5"/>
                <w:sz w:val="24"/>
              </w:rPr>
              <w:t>1.</w:t>
            </w:r>
          </w:p>
        </w:tc>
        <w:tc>
          <w:tcPr>
            <w:tcW w:w="5792" w:type="dxa"/>
          </w:tcPr>
          <w:p>
            <w:pPr>
              <w:pStyle w:val="TableParagraph"/>
              <w:spacing w:line="270" w:lineRule="exact"/>
              <w:ind w:left="108"/>
              <w:rPr>
                <w:sz w:val="24"/>
              </w:rPr>
            </w:pPr>
            <w:r>
              <w:rPr>
                <w:sz w:val="24"/>
              </w:rPr>
              <w:t>A</w:t>
            </w:r>
            <w:r>
              <w:rPr>
                <w:spacing w:val="52"/>
                <w:w w:val="150"/>
                <w:sz w:val="24"/>
              </w:rPr>
              <w:t> </w:t>
            </w:r>
            <w:r>
              <w:rPr>
                <w:sz w:val="24"/>
              </w:rPr>
              <w:t>child</w:t>
            </w:r>
            <w:r>
              <w:rPr>
                <w:spacing w:val="53"/>
                <w:w w:val="150"/>
                <w:sz w:val="24"/>
              </w:rPr>
              <w:t> </w:t>
            </w:r>
            <w:r>
              <w:rPr>
                <w:sz w:val="24"/>
              </w:rPr>
              <w:t>with</w:t>
            </w:r>
            <w:r>
              <w:rPr>
                <w:spacing w:val="53"/>
                <w:w w:val="150"/>
                <w:sz w:val="24"/>
              </w:rPr>
              <w:t> </w:t>
            </w:r>
            <w:r>
              <w:rPr>
                <w:sz w:val="24"/>
              </w:rPr>
              <w:t>whitish</w:t>
            </w:r>
            <w:r>
              <w:rPr>
                <w:spacing w:val="51"/>
                <w:w w:val="150"/>
                <w:sz w:val="24"/>
              </w:rPr>
              <w:t> </w:t>
            </w:r>
            <w:r>
              <w:rPr>
                <w:sz w:val="24"/>
              </w:rPr>
              <w:t>pupil</w:t>
            </w:r>
            <w:r>
              <w:rPr>
                <w:spacing w:val="53"/>
                <w:w w:val="150"/>
                <w:sz w:val="24"/>
              </w:rPr>
              <w:t> </w:t>
            </w:r>
            <w:r>
              <w:rPr>
                <w:sz w:val="24"/>
              </w:rPr>
              <w:t>indicates</w:t>
            </w:r>
            <w:r>
              <w:rPr>
                <w:spacing w:val="53"/>
                <w:w w:val="150"/>
                <w:sz w:val="24"/>
              </w:rPr>
              <w:t> </w:t>
            </w:r>
            <w:r>
              <w:rPr>
                <w:sz w:val="24"/>
              </w:rPr>
              <w:t>that</w:t>
            </w:r>
            <w:r>
              <w:rPr>
                <w:spacing w:val="52"/>
                <w:w w:val="150"/>
                <w:sz w:val="24"/>
              </w:rPr>
              <w:t> </w:t>
            </w:r>
            <w:r>
              <w:rPr>
                <w:sz w:val="24"/>
              </w:rPr>
              <w:t>he/she</w:t>
            </w:r>
            <w:r>
              <w:rPr>
                <w:spacing w:val="53"/>
                <w:w w:val="150"/>
                <w:sz w:val="24"/>
              </w:rPr>
              <w:t> </w:t>
            </w:r>
            <w:r>
              <w:rPr>
                <w:spacing w:val="-5"/>
                <w:sz w:val="24"/>
              </w:rPr>
              <w:t>has</w:t>
            </w:r>
          </w:p>
          <w:p>
            <w:pPr>
              <w:pStyle w:val="TableParagraph"/>
              <w:spacing w:before="41"/>
              <w:ind w:left="108"/>
              <w:rPr>
                <w:sz w:val="24"/>
              </w:rPr>
            </w:pPr>
            <w:r>
              <w:rPr>
                <w:spacing w:val="-2"/>
                <w:sz w:val="24"/>
              </w:rPr>
              <w:t>retinoblastoma.</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635" w:hRule="atLeast"/>
        </w:trPr>
        <w:tc>
          <w:tcPr>
            <w:tcW w:w="770" w:type="dxa"/>
          </w:tcPr>
          <w:p>
            <w:pPr>
              <w:pStyle w:val="TableParagraph"/>
              <w:spacing w:line="273" w:lineRule="exact"/>
              <w:ind w:right="110"/>
              <w:jc w:val="right"/>
              <w:rPr>
                <w:sz w:val="24"/>
              </w:rPr>
            </w:pPr>
            <w:r>
              <w:rPr>
                <w:spacing w:val="-5"/>
                <w:sz w:val="24"/>
              </w:rPr>
              <w:t>2.</w:t>
            </w:r>
          </w:p>
        </w:tc>
        <w:tc>
          <w:tcPr>
            <w:tcW w:w="5792" w:type="dxa"/>
          </w:tcPr>
          <w:p>
            <w:pPr>
              <w:pStyle w:val="TableParagraph"/>
              <w:spacing w:line="273" w:lineRule="exact"/>
              <w:ind w:left="108"/>
              <w:rPr>
                <w:sz w:val="24"/>
              </w:rPr>
            </w:pPr>
            <w:r>
              <w:rPr>
                <w:sz w:val="24"/>
              </w:rPr>
              <w:t>Eyes</w:t>
            </w:r>
            <w:r>
              <w:rPr>
                <w:spacing w:val="66"/>
                <w:sz w:val="24"/>
              </w:rPr>
              <w:t> </w:t>
            </w:r>
            <w:r>
              <w:rPr>
                <w:sz w:val="24"/>
              </w:rPr>
              <w:t>that</w:t>
            </w:r>
            <w:r>
              <w:rPr>
                <w:spacing w:val="66"/>
                <w:sz w:val="24"/>
              </w:rPr>
              <w:t> </w:t>
            </w:r>
            <w:r>
              <w:rPr>
                <w:sz w:val="24"/>
              </w:rPr>
              <w:t>appear</w:t>
            </w:r>
            <w:r>
              <w:rPr>
                <w:spacing w:val="65"/>
                <w:sz w:val="24"/>
              </w:rPr>
              <w:t> </w:t>
            </w:r>
            <w:r>
              <w:rPr>
                <w:sz w:val="24"/>
              </w:rPr>
              <w:t>to</w:t>
            </w:r>
            <w:r>
              <w:rPr>
                <w:spacing w:val="66"/>
                <w:sz w:val="24"/>
              </w:rPr>
              <w:t> </w:t>
            </w:r>
            <w:r>
              <w:rPr>
                <w:sz w:val="24"/>
              </w:rPr>
              <w:t>be</w:t>
            </w:r>
            <w:r>
              <w:rPr>
                <w:spacing w:val="66"/>
                <w:sz w:val="24"/>
              </w:rPr>
              <w:t> </w:t>
            </w:r>
            <w:r>
              <w:rPr>
                <w:sz w:val="24"/>
              </w:rPr>
              <w:t>looking</w:t>
            </w:r>
            <w:r>
              <w:rPr>
                <w:spacing w:val="64"/>
                <w:sz w:val="24"/>
              </w:rPr>
              <w:t> </w:t>
            </w:r>
            <w:r>
              <w:rPr>
                <w:sz w:val="24"/>
              </w:rPr>
              <w:t>at</w:t>
            </w:r>
            <w:r>
              <w:rPr>
                <w:spacing w:val="66"/>
                <w:sz w:val="24"/>
              </w:rPr>
              <w:t> </w:t>
            </w:r>
            <w:r>
              <w:rPr>
                <w:sz w:val="24"/>
              </w:rPr>
              <w:t>different</w:t>
            </w:r>
            <w:r>
              <w:rPr>
                <w:spacing w:val="66"/>
                <w:sz w:val="24"/>
              </w:rPr>
              <w:t> </w:t>
            </w:r>
            <w:r>
              <w:rPr>
                <w:spacing w:val="-2"/>
                <w:sz w:val="24"/>
              </w:rPr>
              <w:t>directions</w:t>
            </w:r>
          </w:p>
          <w:p>
            <w:pPr>
              <w:pStyle w:val="TableParagraph"/>
              <w:spacing w:before="41"/>
              <w:ind w:left="108"/>
              <w:rPr>
                <w:sz w:val="24"/>
              </w:rPr>
            </w:pPr>
            <w:r>
              <w:rPr>
                <w:sz w:val="24"/>
              </w:rPr>
              <w:t>(Squint)</w:t>
            </w:r>
            <w:r>
              <w:rPr>
                <w:spacing w:val="-3"/>
                <w:sz w:val="24"/>
              </w:rPr>
              <w:t> </w:t>
            </w:r>
            <w:r>
              <w:rPr>
                <w:sz w:val="24"/>
              </w:rPr>
              <w:t>can</w:t>
            </w:r>
            <w:r>
              <w:rPr>
                <w:spacing w:val="-1"/>
                <w:sz w:val="24"/>
              </w:rPr>
              <w:t> </w:t>
            </w:r>
            <w:r>
              <w:rPr>
                <w:sz w:val="24"/>
              </w:rPr>
              <w:t>present</w:t>
            </w:r>
            <w:r>
              <w:rPr>
                <w:spacing w:val="-1"/>
                <w:sz w:val="24"/>
              </w:rPr>
              <w:t> </w:t>
            </w:r>
            <w:r>
              <w:rPr>
                <w:sz w:val="24"/>
              </w:rPr>
              <w:t>retinoblastoma</w:t>
            </w:r>
            <w:r>
              <w:rPr>
                <w:spacing w:val="-2"/>
                <w:sz w:val="24"/>
              </w:rPr>
              <w:t> </w:t>
            </w:r>
            <w:r>
              <w:rPr>
                <w:sz w:val="24"/>
              </w:rPr>
              <w:t>later</w:t>
            </w:r>
            <w:r>
              <w:rPr>
                <w:spacing w:val="-1"/>
                <w:sz w:val="24"/>
              </w:rPr>
              <w:t> </w:t>
            </w:r>
            <w:r>
              <w:rPr>
                <w:sz w:val="24"/>
              </w:rPr>
              <w:t>in </w:t>
            </w:r>
            <w:r>
              <w:rPr>
                <w:spacing w:val="-2"/>
                <w:sz w:val="24"/>
              </w:rPr>
              <w:t>life.</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551" w:hRule="atLeast"/>
        </w:trPr>
        <w:tc>
          <w:tcPr>
            <w:tcW w:w="770" w:type="dxa"/>
          </w:tcPr>
          <w:p>
            <w:pPr>
              <w:pStyle w:val="TableParagraph"/>
              <w:spacing w:line="270" w:lineRule="exact"/>
              <w:ind w:right="110"/>
              <w:jc w:val="right"/>
              <w:rPr>
                <w:sz w:val="24"/>
              </w:rPr>
            </w:pPr>
            <w:r>
              <w:rPr>
                <w:spacing w:val="-5"/>
                <w:sz w:val="24"/>
              </w:rPr>
              <w:t>3.</w:t>
            </w:r>
          </w:p>
        </w:tc>
        <w:tc>
          <w:tcPr>
            <w:tcW w:w="5792" w:type="dxa"/>
          </w:tcPr>
          <w:p>
            <w:pPr>
              <w:pStyle w:val="TableParagraph"/>
              <w:spacing w:line="268" w:lineRule="exact"/>
              <w:ind w:left="108"/>
              <w:rPr>
                <w:sz w:val="24"/>
              </w:rPr>
            </w:pPr>
            <w:r>
              <w:rPr>
                <w:sz w:val="24"/>
              </w:rPr>
              <w:t>Retinoblastoma</w:t>
            </w:r>
            <w:r>
              <w:rPr>
                <w:spacing w:val="-2"/>
                <w:sz w:val="24"/>
              </w:rPr>
              <w:t> </w:t>
            </w:r>
            <w:r>
              <w:rPr>
                <w:sz w:val="24"/>
              </w:rPr>
              <w:t>can</w:t>
            </w:r>
            <w:r>
              <w:rPr>
                <w:spacing w:val="-1"/>
                <w:sz w:val="24"/>
              </w:rPr>
              <w:t> </w:t>
            </w:r>
            <w:r>
              <w:rPr>
                <w:sz w:val="24"/>
              </w:rPr>
              <w:t>occur in</w:t>
            </w:r>
            <w:r>
              <w:rPr>
                <w:spacing w:val="-1"/>
                <w:sz w:val="24"/>
              </w:rPr>
              <w:t> </w:t>
            </w:r>
            <w:r>
              <w:rPr>
                <w:sz w:val="24"/>
              </w:rPr>
              <w:t>one</w:t>
            </w:r>
            <w:r>
              <w:rPr>
                <w:spacing w:val="-2"/>
                <w:sz w:val="24"/>
              </w:rPr>
              <w:t> </w:t>
            </w:r>
            <w:r>
              <w:rPr>
                <w:sz w:val="24"/>
              </w:rPr>
              <w:t>or</w:t>
            </w:r>
            <w:r>
              <w:rPr>
                <w:spacing w:val="-1"/>
                <w:sz w:val="24"/>
              </w:rPr>
              <w:t> </w:t>
            </w:r>
            <w:r>
              <w:rPr>
                <w:sz w:val="24"/>
              </w:rPr>
              <w:t>both </w:t>
            </w:r>
            <w:r>
              <w:rPr>
                <w:spacing w:val="-4"/>
                <w:sz w:val="24"/>
              </w:rPr>
              <w:t>eyes.</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551" w:hRule="atLeast"/>
        </w:trPr>
        <w:tc>
          <w:tcPr>
            <w:tcW w:w="770" w:type="dxa"/>
          </w:tcPr>
          <w:p>
            <w:pPr>
              <w:pStyle w:val="TableParagraph"/>
              <w:spacing w:line="270" w:lineRule="exact"/>
              <w:ind w:right="110"/>
              <w:jc w:val="right"/>
              <w:rPr>
                <w:sz w:val="24"/>
              </w:rPr>
            </w:pPr>
            <w:r>
              <w:rPr>
                <w:spacing w:val="-5"/>
                <w:sz w:val="24"/>
              </w:rPr>
              <w:t>4.</w:t>
            </w:r>
          </w:p>
        </w:tc>
        <w:tc>
          <w:tcPr>
            <w:tcW w:w="5792" w:type="dxa"/>
          </w:tcPr>
          <w:p>
            <w:pPr>
              <w:pStyle w:val="TableParagraph"/>
              <w:spacing w:line="268" w:lineRule="exact"/>
              <w:ind w:left="108"/>
              <w:rPr>
                <w:sz w:val="24"/>
              </w:rPr>
            </w:pPr>
            <w:r>
              <w:rPr>
                <w:sz w:val="24"/>
              </w:rPr>
              <w:t>Retinoblastoma</w:t>
            </w:r>
            <w:r>
              <w:rPr>
                <w:spacing w:val="-2"/>
                <w:sz w:val="24"/>
              </w:rPr>
              <w:t> </w:t>
            </w:r>
            <w:r>
              <w:rPr>
                <w:sz w:val="24"/>
              </w:rPr>
              <w:t>can</w:t>
            </w:r>
            <w:r>
              <w:rPr>
                <w:spacing w:val="-1"/>
                <w:sz w:val="24"/>
              </w:rPr>
              <w:t> </w:t>
            </w:r>
            <w:r>
              <w:rPr>
                <w:sz w:val="24"/>
              </w:rPr>
              <w:t>be</w:t>
            </w:r>
            <w:r>
              <w:rPr>
                <w:spacing w:val="-2"/>
                <w:sz w:val="24"/>
              </w:rPr>
              <w:t> inherited.</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636" w:hRule="atLeast"/>
        </w:trPr>
        <w:tc>
          <w:tcPr>
            <w:tcW w:w="770" w:type="dxa"/>
          </w:tcPr>
          <w:p>
            <w:pPr>
              <w:pStyle w:val="TableParagraph"/>
              <w:spacing w:line="273" w:lineRule="exact"/>
              <w:ind w:right="110"/>
              <w:jc w:val="right"/>
              <w:rPr>
                <w:sz w:val="24"/>
              </w:rPr>
            </w:pPr>
            <w:r>
              <w:rPr>
                <w:spacing w:val="-5"/>
                <w:sz w:val="24"/>
              </w:rPr>
              <w:t>5.</w:t>
            </w:r>
          </w:p>
        </w:tc>
        <w:tc>
          <w:tcPr>
            <w:tcW w:w="5792" w:type="dxa"/>
          </w:tcPr>
          <w:p>
            <w:pPr>
              <w:pStyle w:val="TableParagraph"/>
              <w:spacing w:line="273" w:lineRule="exact"/>
              <w:ind w:left="108"/>
              <w:rPr>
                <w:sz w:val="24"/>
              </w:rPr>
            </w:pPr>
            <w:r>
              <w:rPr>
                <w:sz w:val="24"/>
              </w:rPr>
              <w:t>Early</w:t>
            </w:r>
            <w:r>
              <w:rPr>
                <w:spacing w:val="-7"/>
                <w:sz w:val="24"/>
              </w:rPr>
              <w:t> </w:t>
            </w:r>
            <w:r>
              <w:rPr>
                <w:sz w:val="24"/>
              </w:rPr>
              <w:t>detection of Retinoblastoma</w:t>
            </w:r>
            <w:r>
              <w:rPr>
                <w:spacing w:val="-1"/>
                <w:sz w:val="24"/>
              </w:rPr>
              <w:t> </w:t>
            </w:r>
            <w:r>
              <w:rPr>
                <w:sz w:val="24"/>
              </w:rPr>
              <w:t>can save the</w:t>
            </w:r>
            <w:r>
              <w:rPr>
                <w:spacing w:val="3"/>
                <w:sz w:val="24"/>
              </w:rPr>
              <w:t> </w:t>
            </w:r>
            <w:r>
              <w:rPr>
                <w:sz w:val="24"/>
              </w:rPr>
              <w:t>vision</w:t>
            </w:r>
            <w:r>
              <w:rPr>
                <w:spacing w:val="1"/>
                <w:sz w:val="24"/>
              </w:rPr>
              <w:t> </w:t>
            </w:r>
            <w:r>
              <w:rPr>
                <w:spacing w:val="-5"/>
                <w:sz w:val="24"/>
              </w:rPr>
              <w:t>and</w:t>
            </w:r>
          </w:p>
          <w:p>
            <w:pPr>
              <w:pStyle w:val="TableParagraph"/>
              <w:spacing w:before="41"/>
              <w:ind w:left="108"/>
              <w:rPr>
                <w:sz w:val="24"/>
              </w:rPr>
            </w:pPr>
            <w:r>
              <w:rPr>
                <w:sz w:val="24"/>
              </w:rPr>
              <w:t>life</w:t>
            </w:r>
            <w:r>
              <w:rPr>
                <w:spacing w:val="-2"/>
                <w:sz w:val="24"/>
              </w:rPr>
              <w:t> </w:t>
            </w:r>
            <w:r>
              <w:rPr>
                <w:sz w:val="24"/>
              </w:rPr>
              <w:t>of the</w:t>
            </w:r>
            <w:r>
              <w:rPr>
                <w:spacing w:val="-2"/>
                <w:sz w:val="24"/>
              </w:rPr>
              <w:t> child.</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551" w:hRule="atLeast"/>
        </w:trPr>
        <w:tc>
          <w:tcPr>
            <w:tcW w:w="770" w:type="dxa"/>
          </w:tcPr>
          <w:p>
            <w:pPr>
              <w:pStyle w:val="TableParagraph"/>
              <w:spacing w:line="270" w:lineRule="exact"/>
              <w:ind w:right="110"/>
              <w:jc w:val="right"/>
              <w:rPr>
                <w:sz w:val="24"/>
              </w:rPr>
            </w:pPr>
            <w:r>
              <w:rPr>
                <w:spacing w:val="-5"/>
                <w:sz w:val="24"/>
              </w:rPr>
              <w:t>6.</w:t>
            </w:r>
          </w:p>
        </w:tc>
        <w:tc>
          <w:tcPr>
            <w:tcW w:w="5792" w:type="dxa"/>
          </w:tcPr>
          <w:p>
            <w:pPr>
              <w:pStyle w:val="TableParagraph"/>
              <w:spacing w:line="268" w:lineRule="exact"/>
              <w:ind w:left="108"/>
              <w:rPr>
                <w:sz w:val="24"/>
              </w:rPr>
            </w:pPr>
            <w:r>
              <w:rPr>
                <w:sz w:val="24"/>
              </w:rPr>
              <w:t>Blurred</w:t>
            </w:r>
            <w:r>
              <w:rPr>
                <w:spacing w:val="-1"/>
                <w:sz w:val="24"/>
              </w:rPr>
              <w:t> </w:t>
            </w:r>
            <w:r>
              <w:rPr>
                <w:sz w:val="24"/>
              </w:rPr>
              <w:t>vision</w:t>
            </w:r>
            <w:r>
              <w:rPr>
                <w:spacing w:val="-1"/>
                <w:sz w:val="24"/>
              </w:rPr>
              <w:t> </w:t>
            </w:r>
            <w:r>
              <w:rPr>
                <w:sz w:val="24"/>
              </w:rPr>
              <w:t>is</w:t>
            </w:r>
            <w:r>
              <w:rPr>
                <w:spacing w:val="-1"/>
                <w:sz w:val="24"/>
              </w:rPr>
              <w:t> </w:t>
            </w:r>
            <w:r>
              <w:rPr>
                <w:sz w:val="24"/>
              </w:rPr>
              <w:t>an</w:t>
            </w:r>
            <w:r>
              <w:rPr>
                <w:spacing w:val="-1"/>
                <w:sz w:val="24"/>
              </w:rPr>
              <w:t> </w:t>
            </w:r>
            <w:r>
              <w:rPr>
                <w:sz w:val="24"/>
              </w:rPr>
              <w:t>indication</w:t>
            </w:r>
            <w:r>
              <w:rPr>
                <w:spacing w:val="-1"/>
                <w:sz w:val="24"/>
              </w:rPr>
              <w:t> </w:t>
            </w:r>
            <w:r>
              <w:rPr>
                <w:sz w:val="24"/>
              </w:rPr>
              <w:t>of</w:t>
            </w:r>
            <w:r>
              <w:rPr>
                <w:spacing w:val="-1"/>
                <w:sz w:val="24"/>
              </w:rPr>
              <w:t> </w:t>
            </w:r>
            <w:r>
              <w:rPr>
                <w:spacing w:val="-2"/>
                <w:sz w:val="24"/>
              </w:rPr>
              <w:t>retinoblastoma.</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551" w:hRule="atLeast"/>
        </w:trPr>
        <w:tc>
          <w:tcPr>
            <w:tcW w:w="770" w:type="dxa"/>
          </w:tcPr>
          <w:p>
            <w:pPr>
              <w:pStyle w:val="TableParagraph"/>
              <w:spacing w:line="270" w:lineRule="exact"/>
              <w:ind w:right="110"/>
              <w:jc w:val="right"/>
              <w:rPr>
                <w:sz w:val="24"/>
              </w:rPr>
            </w:pPr>
            <w:r>
              <w:rPr>
                <w:spacing w:val="-5"/>
                <w:sz w:val="24"/>
              </w:rPr>
              <w:t>7.</w:t>
            </w:r>
          </w:p>
        </w:tc>
        <w:tc>
          <w:tcPr>
            <w:tcW w:w="5792" w:type="dxa"/>
          </w:tcPr>
          <w:p>
            <w:pPr>
              <w:pStyle w:val="TableParagraph"/>
              <w:spacing w:line="268" w:lineRule="exact"/>
              <w:ind w:left="108"/>
              <w:rPr>
                <w:sz w:val="24"/>
              </w:rPr>
            </w:pPr>
            <w:r>
              <w:rPr>
                <w:sz w:val="24"/>
              </w:rPr>
              <w:t>Retinoblastoma</w:t>
            </w:r>
            <w:r>
              <w:rPr>
                <w:spacing w:val="12"/>
                <w:sz w:val="24"/>
              </w:rPr>
              <w:t> </w:t>
            </w:r>
            <w:r>
              <w:rPr>
                <w:sz w:val="24"/>
              </w:rPr>
              <w:t>is</w:t>
            </w:r>
            <w:r>
              <w:rPr>
                <w:spacing w:val="14"/>
                <w:sz w:val="24"/>
              </w:rPr>
              <w:t> </w:t>
            </w:r>
            <w:r>
              <w:rPr>
                <w:sz w:val="24"/>
              </w:rPr>
              <w:t>a</w:t>
            </w:r>
            <w:r>
              <w:rPr>
                <w:spacing w:val="13"/>
                <w:sz w:val="24"/>
              </w:rPr>
              <w:t> </w:t>
            </w:r>
            <w:r>
              <w:rPr>
                <w:sz w:val="24"/>
              </w:rPr>
              <w:t>curable</w:t>
            </w:r>
            <w:r>
              <w:rPr>
                <w:spacing w:val="13"/>
                <w:sz w:val="24"/>
              </w:rPr>
              <w:t> </w:t>
            </w:r>
            <w:r>
              <w:rPr>
                <w:sz w:val="24"/>
              </w:rPr>
              <w:t>disease</w:t>
            </w:r>
            <w:r>
              <w:rPr>
                <w:spacing w:val="13"/>
                <w:sz w:val="24"/>
              </w:rPr>
              <w:t> </w:t>
            </w:r>
            <w:r>
              <w:rPr>
                <w:sz w:val="24"/>
              </w:rPr>
              <w:t>if</w:t>
            </w:r>
            <w:r>
              <w:rPr>
                <w:spacing w:val="13"/>
                <w:sz w:val="24"/>
              </w:rPr>
              <w:t> </w:t>
            </w:r>
            <w:r>
              <w:rPr>
                <w:sz w:val="24"/>
              </w:rPr>
              <w:t>it</w:t>
            </w:r>
            <w:r>
              <w:rPr>
                <w:spacing w:val="14"/>
                <w:sz w:val="24"/>
              </w:rPr>
              <w:t> </w:t>
            </w:r>
            <w:r>
              <w:rPr>
                <w:sz w:val="24"/>
              </w:rPr>
              <w:t>is</w:t>
            </w:r>
            <w:r>
              <w:rPr>
                <w:spacing w:val="14"/>
                <w:sz w:val="24"/>
              </w:rPr>
              <w:t> </w:t>
            </w:r>
            <w:r>
              <w:rPr>
                <w:sz w:val="24"/>
              </w:rPr>
              <w:t>detected</w:t>
            </w:r>
            <w:r>
              <w:rPr>
                <w:spacing w:val="13"/>
                <w:sz w:val="24"/>
              </w:rPr>
              <w:t> </w:t>
            </w:r>
            <w:r>
              <w:rPr>
                <w:sz w:val="24"/>
              </w:rPr>
              <w:t>in</w:t>
            </w:r>
            <w:r>
              <w:rPr>
                <w:spacing w:val="14"/>
                <w:sz w:val="24"/>
              </w:rPr>
              <w:t> </w:t>
            </w:r>
            <w:r>
              <w:rPr>
                <w:spacing w:val="-5"/>
                <w:sz w:val="24"/>
              </w:rPr>
              <w:t>its</w:t>
            </w:r>
          </w:p>
          <w:p>
            <w:pPr>
              <w:pStyle w:val="TableParagraph"/>
              <w:spacing w:line="264" w:lineRule="exact"/>
              <w:ind w:left="108"/>
              <w:rPr>
                <w:sz w:val="24"/>
              </w:rPr>
            </w:pPr>
            <w:r>
              <w:rPr>
                <w:sz w:val="24"/>
              </w:rPr>
              <w:t>early</w:t>
            </w:r>
            <w:r>
              <w:rPr>
                <w:spacing w:val="-5"/>
                <w:sz w:val="24"/>
              </w:rPr>
              <w:t> </w:t>
            </w:r>
            <w:r>
              <w:rPr>
                <w:spacing w:val="-2"/>
                <w:sz w:val="24"/>
              </w:rPr>
              <w:t>stage.</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551" w:hRule="atLeast"/>
        </w:trPr>
        <w:tc>
          <w:tcPr>
            <w:tcW w:w="770" w:type="dxa"/>
          </w:tcPr>
          <w:p>
            <w:pPr>
              <w:pStyle w:val="TableParagraph"/>
              <w:spacing w:line="270" w:lineRule="exact"/>
              <w:ind w:right="110"/>
              <w:jc w:val="right"/>
              <w:rPr>
                <w:sz w:val="24"/>
              </w:rPr>
            </w:pPr>
            <w:r>
              <w:rPr>
                <w:spacing w:val="-5"/>
                <w:sz w:val="24"/>
              </w:rPr>
              <w:t>8.</w:t>
            </w:r>
          </w:p>
        </w:tc>
        <w:tc>
          <w:tcPr>
            <w:tcW w:w="5792" w:type="dxa"/>
          </w:tcPr>
          <w:p>
            <w:pPr>
              <w:pStyle w:val="TableParagraph"/>
              <w:spacing w:line="268" w:lineRule="exact"/>
              <w:ind w:left="108"/>
              <w:rPr>
                <w:sz w:val="24"/>
              </w:rPr>
            </w:pPr>
            <w:r>
              <w:rPr>
                <w:sz w:val="24"/>
              </w:rPr>
              <w:t>Retinoblastoma</w:t>
            </w:r>
            <w:r>
              <w:rPr>
                <w:spacing w:val="78"/>
                <w:sz w:val="24"/>
              </w:rPr>
              <w:t> </w:t>
            </w:r>
            <w:r>
              <w:rPr>
                <w:sz w:val="24"/>
              </w:rPr>
              <w:t>can</w:t>
            </w:r>
            <w:r>
              <w:rPr>
                <w:spacing w:val="79"/>
                <w:sz w:val="24"/>
              </w:rPr>
              <w:t> </w:t>
            </w:r>
            <w:r>
              <w:rPr>
                <w:sz w:val="24"/>
              </w:rPr>
              <w:t>lead</w:t>
            </w:r>
            <w:r>
              <w:rPr>
                <w:spacing w:val="79"/>
                <w:sz w:val="24"/>
              </w:rPr>
              <w:t> </w:t>
            </w:r>
            <w:r>
              <w:rPr>
                <w:sz w:val="24"/>
              </w:rPr>
              <w:t>to</w:t>
            </w:r>
            <w:r>
              <w:rPr>
                <w:spacing w:val="79"/>
                <w:sz w:val="24"/>
              </w:rPr>
              <w:t> </w:t>
            </w:r>
            <w:r>
              <w:rPr>
                <w:sz w:val="24"/>
              </w:rPr>
              <w:t>permanent</w:t>
            </w:r>
            <w:r>
              <w:rPr>
                <w:spacing w:val="79"/>
                <w:sz w:val="24"/>
              </w:rPr>
              <w:t> </w:t>
            </w:r>
            <w:r>
              <w:rPr>
                <w:sz w:val="24"/>
              </w:rPr>
              <w:t>impairment</w:t>
            </w:r>
            <w:r>
              <w:rPr>
                <w:spacing w:val="50"/>
                <w:w w:val="150"/>
                <w:sz w:val="24"/>
              </w:rPr>
              <w:t> </w:t>
            </w:r>
            <w:r>
              <w:rPr>
                <w:spacing w:val="-5"/>
                <w:sz w:val="24"/>
              </w:rPr>
              <w:t>in</w:t>
            </w:r>
          </w:p>
          <w:p>
            <w:pPr>
              <w:pStyle w:val="TableParagraph"/>
              <w:spacing w:line="264" w:lineRule="exact"/>
              <w:ind w:left="108"/>
              <w:rPr>
                <w:sz w:val="24"/>
              </w:rPr>
            </w:pPr>
            <w:r>
              <w:rPr>
                <w:spacing w:val="-2"/>
                <w:sz w:val="24"/>
              </w:rPr>
              <w:t>children.</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467" w:hRule="atLeast"/>
        </w:trPr>
        <w:tc>
          <w:tcPr>
            <w:tcW w:w="770" w:type="dxa"/>
          </w:tcPr>
          <w:p>
            <w:pPr>
              <w:pStyle w:val="TableParagraph"/>
              <w:spacing w:line="270" w:lineRule="exact"/>
              <w:ind w:right="110"/>
              <w:jc w:val="right"/>
              <w:rPr>
                <w:sz w:val="24"/>
              </w:rPr>
            </w:pPr>
            <w:r>
              <w:rPr>
                <w:spacing w:val="-5"/>
                <w:sz w:val="24"/>
              </w:rPr>
              <w:t>9.</w:t>
            </w:r>
          </w:p>
        </w:tc>
        <w:tc>
          <w:tcPr>
            <w:tcW w:w="5792" w:type="dxa"/>
          </w:tcPr>
          <w:p>
            <w:pPr>
              <w:pStyle w:val="TableParagraph"/>
              <w:spacing w:line="270" w:lineRule="exact"/>
              <w:ind w:left="108"/>
              <w:rPr>
                <w:sz w:val="24"/>
              </w:rPr>
            </w:pPr>
            <w:r>
              <w:rPr>
                <w:sz w:val="24"/>
              </w:rPr>
              <w:t>Food</w:t>
            </w:r>
            <w:r>
              <w:rPr>
                <w:spacing w:val="-4"/>
                <w:sz w:val="24"/>
              </w:rPr>
              <w:t> </w:t>
            </w:r>
            <w:r>
              <w:rPr>
                <w:sz w:val="24"/>
              </w:rPr>
              <w:t>rich</w:t>
            </w:r>
            <w:r>
              <w:rPr>
                <w:spacing w:val="-1"/>
                <w:sz w:val="24"/>
              </w:rPr>
              <w:t> </w:t>
            </w:r>
            <w:r>
              <w:rPr>
                <w:sz w:val="24"/>
              </w:rPr>
              <w:t>in</w:t>
            </w:r>
            <w:r>
              <w:rPr>
                <w:spacing w:val="-1"/>
                <w:sz w:val="24"/>
              </w:rPr>
              <w:t> </w:t>
            </w:r>
            <w:r>
              <w:rPr>
                <w:sz w:val="24"/>
              </w:rPr>
              <w:t>vitamin</w:t>
            </w:r>
            <w:r>
              <w:rPr>
                <w:spacing w:val="-1"/>
                <w:sz w:val="24"/>
              </w:rPr>
              <w:t> </w:t>
            </w:r>
            <w:r>
              <w:rPr>
                <w:sz w:val="24"/>
              </w:rPr>
              <w:t>A</w:t>
            </w:r>
            <w:r>
              <w:rPr>
                <w:spacing w:val="-1"/>
                <w:sz w:val="24"/>
              </w:rPr>
              <w:t> </w:t>
            </w:r>
            <w:r>
              <w:rPr>
                <w:sz w:val="24"/>
              </w:rPr>
              <w:t>can</w:t>
            </w:r>
            <w:r>
              <w:rPr>
                <w:spacing w:val="-1"/>
                <w:sz w:val="24"/>
              </w:rPr>
              <w:t> </w:t>
            </w:r>
            <w:r>
              <w:rPr>
                <w:sz w:val="24"/>
              </w:rPr>
              <w:t>prevent</w:t>
            </w:r>
            <w:r>
              <w:rPr>
                <w:spacing w:val="1"/>
                <w:sz w:val="24"/>
              </w:rPr>
              <w:t> </w:t>
            </w:r>
            <w:r>
              <w:rPr>
                <w:spacing w:val="-2"/>
                <w:sz w:val="24"/>
              </w:rPr>
              <w:t>retinoblastoma.</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551" w:hRule="atLeast"/>
        </w:trPr>
        <w:tc>
          <w:tcPr>
            <w:tcW w:w="770" w:type="dxa"/>
          </w:tcPr>
          <w:p>
            <w:pPr>
              <w:pStyle w:val="TableParagraph"/>
              <w:spacing w:line="268" w:lineRule="exact"/>
              <w:ind w:right="-15"/>
              <w:jc w:val="right"/>
              <w:rPr>
                <w:sz w:val="24"/>
              </w:rPr>
            </w:pPr>
            <w:r>
              <w:rPr>
                <w:spacing w:val="-5"/>
                <w:sz w:val="24"/>
              </w:rPr>
              <w:t>10.</w:t>
            </w:r>
          </w:p>
        </w:tc>
        <w:tc>
          <w:tcPr>
            <w:tcW w:w="5792" w:type="dxa"/>
          </w:tcPr>
          <w:p>
            <w:pPr>
              <w:pStyle w:val="TableParagraph"/>
              <w:tabs>
                <w:tab w:pos="1887" w:val="left" w:leader="none"/>
                <w:tab w:pos="3000" w:val="left" w:leader="none"/>
                <w:tab w:pos="4193" w:val="left" w:leader="none"/>
                <w:tab w:pos="4960" w:val="left" w:leader="none"/>
              </w:tabs>
              <w:spacing w:line="268" w:lineRule="exact"/>
              <w:ind w:left="108"/>
              <w:rPr>
                <w:sz w:val="24"/>
              </w:rPr>
            </w:pPr>
            <w:r>
              <w:rPr>
                <w:spacing w:val="-2"/>
                <w:sz w:val="24"/>
              </w:rPr>
              <w:t>Immunization</w:t>
            </w:r>
            <w:r>
              <w:rPr>
                <w:sz w:val="24"/>
              </w:rPr>
              <w:tab/>
            </w:r>
            <w:r>
              <w:rPr>
                <w:spacing w:val="-2"/>
                <w:sz w:val="24"/>
              </w:rPr>
              <w:t>against</w:t>
            </w:r>
            <w:r>
              <w:rPr>
                <w:sz w:val="24"/>
              </w:rPr>
              <w:tab/>
            </w:r>
            <w:r>
              <w:rPr>
                <w:spacing w:val="-2"/>
                <w:sz w:val="24"/>
              </w:rPr>
              <w:t>measles</w:t>
            </w:r>
            <w:r>
              <w:rPr>
                <w:sz w:val="24"/>
              </w:rPr>
              <w:tab/>
            </w:r>
            <w:r>
              <w:rPr>
                <w:spacing w:val="-5"/>
                <w:sz w:val="24"/>
              </w:rPr>
              <w:t>can</w:t>
            </w:r>
            <w:r>
              <w:rPr>
                <w:sz w:val="24"/>
              </w:rPr>
              <w:tab/>
            </w:r>
            <w:r>
              <w:rPr>
                <w:spacing w:val="-2"/>
                <w:sz w:val="24"/>
              </w:rPr>
              <w:t>prevent</w:t>
            </w:r>
          </w:p>
          <w:p>
            <w:pPr>
              <w:pStyle w:val="TableParagraph"/>
              <w:spacing w:line="264" w:lineRule="exact"/>
              <w:ind w:left="108"/>
              <w:rPr>
                <w:sz w:val="24"/>
              </w:rPr>
            </w:pPr>
            <w:r>
              <w:rPr>
                <w:spacing w:val="-2"/>
                <w:sz w:val="24"/>
              </w:rPr>
              <w:t>retinoblastoma.</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422" w:hRule="atLeast"/>
        </w:trPr>
        <w:tc>
          <w:tcPr>
            <w:tcW w:w="770" w:type="dxa"/>
          </w:tcPr>
          <w:p>
            <w:pPr>
              <w:pStyle w:val="TableParagraph"/>
              <w:spacing w:line="271" w:lineRule="exact"/>
              <w:ind w:right="-15"/>
              <w:jc w:val="right"/>
              <w:rPr>
                <w:sz w:val="24"/>
              </w:rPr>
            </w:pPr>
            <w:r>
              <w:rPr>
                <w:spacing w:val="-5"/>
                <w:sz w:val="24"/>
              </w:rPr>
              <w:t>11.</w:t>
            </w:r>
          </w:p>
        </w:tc>
        <w:tc>
          <w:tcPr>
            <w:tcW w:w="5792" w:type="dxa"/>
          </w:tcPr>
          <w:p>
            <w:pPr>
              <w:pStyle w:val="TableParagraph"/>
              <w:spacing w:line="271" w:lineRule="exact"/>
              <w:ind w:left="108"/>
              <w:rPr>
                <w:sz w:val="24"/>
              </w:rPr>
            </w:pPr>
            <w:r>
              <w:rPr>
                <w:sz w:val="24"/>
              </w:rPr>
              <w:t>Eye</w:t>
            </w:r>
            <w:r>
              <w:rPr>
                <w:spacing w:val="-2"/>
                <w:sz w:val="24"/>
              </w:rPr>
              <w:t> </w:t>
            </w:r>
            <w:r>
              <w:rPr>
                <w:sz w:val="24"/>
              </w:rPr>
              <w:t>hygiene</w:t>
            </w:r>
            <w:r>
              <w:rPr>
                <w:spacing w:val="-2"/>
                <w:sz w:val="24"/>
              </w:rPr>
              <w:t> </w:t>
            </w:r>
            <w:r>
              <w:rPr>
                <w:sz w:val="24"/>
              </w:rPr>
              <w:t>is</w:t>
            </w:r>
            <w:r>
              <w:rPr>
                <w:spacing w:val="-1"/>
                <w:sz w:val="24"/>
              </w:rPr>
              <w:t> </w:t>
            </w:r>
            <w:r>
              <w:rPr>
                <w:sz w:val="24"/>
              </w:rPr>
              <w:t>a factor for</w:t>
            </w:r>
            <w:r>
              <w:rPr>
                <w:spacing w:val="-2"/>
                <w:sz w:val="24"/>
              </w:rPr>
              <w:t> </w:t>
            </w:r>
            <w:r>
              <w:rPr>
                <w:sz w:val="24"/>
              </w:rPr>
              <w:t>improve</w:t>
            </w:r>
            <w:r>
              <w:rPr>
                <w:spacing w:val="-1"/>
                <w:sz w:val="24"/>
              </w:rPr>
              <w:t> </w:t>
            </w:r>
            <w:r>
              <w:rPr>
                <w:sz w:val="24"/>
              </w:rPr>
              <w:t>health</w:t>
            </w:r>
            <w:r>
              <w:rPr>
                <w:spacing w:val="-1"/>
                <w:sz w:val="24"/>
              </w:rPr>
              <w:t> </w:t>
            </w:r>
            <w:r>
              <w:rPr>
                <w:sz w:val="24"/>
              </w:rPr>
              <w:t>of</w:t>
            </w:r>
            <w:r>
              <w:rPr>
                <w:spacing w:val="-1"/>
                <w:sz w:val="24"/>
              </w:rPr>
              <w:t> </w:t>
            </w:r>
            <w:r>
              <w:rPr>
                <w:sz w:val="24"/>
              </w:rPr>
              <w:t>the </w:t>
            </w:r>
            <w:r>
              <w:rPr>
                <w:spacing w:val="-4"/>
                <w:sz w:val="24"/>
              </w:rPr>
              <w:t>eye.</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621" w:hRule="atLeast"/>
        </w:trPr>
        <w:tc>
          <w:tcPr>
            <w:tcW w:w="770" w:type="dxa"/>
          </w:tcPr>
          <w:p>
            <w:pPr>
              <w:pStyle w:val="TableParagraph"/>
              <w:spacing w:line="270" w:lineRule="exact"/>
              <w:ind w:right="-15"/>
              <w:jc w:val="right"/>
              <w:rPr>
                <w:sz w:val="24"/>
              </w:rPr>
            </w:pPr>
            <w:r>
              <w:rPr>
                <w:spacing w:val="-5"/>
                <w:sz w:val="24"/>
              </w:rPr>
              <w:t>12.</w:t>
            </w:r>
          </w:p>
        </w:tc>
        <w:tc>
          <w:tcPr>
            <w:tcW w:w="5792" w:type="dxa"/>
          </w:tcPr>
          <w:p>
            <w:pPr>
              <w:pStyle w:val="TableParagraph"/>
              <w:ind w:left="108"/>
              <w:rPr>
                <w:sz w:val="24"/>
              </w:rPr>
            </w:pPr>
            <w:r>
              <w:rPr>
                <w:sz w:val="24"/>
              </w:rPr>
              <w:t>Eye</w:t>
            </w:r>
            <w:r>
              <w:rPr>
                <w:spacing w:val="80"/>
                <w:sz w:val="24"/>
              </w:rPr>
              <w:t> </w:t>
            </w:r>
            <w:r>
              <w:rPr>
                <w:sz w:val="24"/>
              </w:rPr>
              <w:t>medical</w:t>
            </w:r>
            <w:r>
              <w:rPr>
                <w:spacing w:val="80"/>
                <w:sz w:val="24"/>
              </w:rPr>
              <w:t> </w:t>
            </w:r>
            <w:r>
              <w:rPr>
                <w:sz w:val="24"/>
              </w:rPr>
              <w:t>check</w:t>
            </w:r>
            <w:r>
              <w:rPr>
                <w:spacing w:val="80"/>
                <w:sz w:val="24"/>
              </w:rPr>
              <w:t> </w:t>
            </w:r>
            <w:r>
              <w:rPr>
                <w:sz w:val="24"/>
              </w:rPr>
              <w:t>up</w:t>
            </w:r>
            <w:r>
              <w:rPr>
                <w:spacing w:val="80"/>
                <w:sz w:val="24"/>
              </w:rPr>
              <w:t> </w:t>
            </w:r>
            <w:r>
              <w:rPr>
                <w:sz w:val="24"/>
              </w:rPr>
              <w:t>provides</w:t>
            </w:r>
            <w:r>
              <w:rPr>
                <w:spacing w:val="80"/>
                <w:sz w:val="24"/>
              </w:rPr>
              <w:t> </w:t>
            </w:r>
            <w:r>
              <w:rPr>
                <w:sz w:val="24"/>
              </w:rPr>
              <w:t>early</w:t>
            </w:r>
            <w:r>
              <w:rPr>
                <w:spacing w:val="80"/>
                <w:sz w:val="24"/>
              </w:rPr>
              <w:t> </w:t>
            </w:r>
            <w:r>
              <w:rPr>
                <w:sz w:val="24"/>
              </w:rPr>
              <w:t>detection</w:t>
            </w:r>
            <w:r>
              <w:rPr>
                <w:spacing w:val="80"/>
                <w:sz w:val="24"/>
              </w:rPr>
              <w:t> </w:t>
            </w:r>
            <w:r>
              <w:rPr>
                <w:sz w:val="24"/>
              </w:rPr>
              <w:t>of</w:t>
            </w:r>
            <w:r>
              <w:rPr>
                <w:spacing w:val="80"/>
                <w:sz w:val="24"/>
              </w:rPr>
              <w:t> </w:t>
            </w:r>
            <w:r>
              <w:rPr>
                <w:spacing w:val="-2"/>
                <w:sz w:val="24"/>
              </w:rPr>
              <w:t>retinoblastoma.</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r>
        <w:trPr>
          <w:trHeight w:val="530" w:hRule="atLeast"/>
        </w:trPr>
        <w:tc>
          <w:tcPr>
            <w:tcW w:w="770" w:type="dxa"/>
          </w:tcPr>
          <w:p>
            <w:pPr>
              <w:pStyle w:val="TableParagraph"/>
              <w:spacing w:line="268" w:lineRule="exact"/>
              <w:ind w:right="-15"/>
              <w:jc w:val="right"/>
              <w:rPr>
                <w:sz w:val="24"/>
              </w:rPr>
            </w:pPr>
            <w:r>
              <w:rPr>
                <w:spacing w:val="-5"/>
                <w:sz w:val="24"/>
              </w:rPr>
              <w:t>13.</w:t>
            </w:r>
          </w:p>
        </w:tc>
        <w:tc>
          <w:tcPr>
            <w:tcW w:w="5792" w:type="dxa"/>
          </w:tcPr>
          <w:p>
            <w:pPr>
              <w:pStyle w:val="TableParagraph"/>
              <w:spacing w:line="268" w:lineRule="exact"/>
              <w:ind w:left="108"/>
              <w:rPr>
                <w:sz w:val="24"/>
              </w:rPr>
            </w:pPr>
            <w:r>
              <w:rPr>
                <w:sz w:val="24"/>
              </w:rPr>
              <w:t>Traditional</w:t>
            </w:r>
            <w:r>
              <w:rPr>
                <w:spacing w:val="-3"/>
                <w:sz w:val="24"/>
              </w:rPr>
              <w:t> </w:t>
            </w:r>
            <w:r>
              <w:rPr>
                <w:sz w:val="24"/>
              </w:rPr>
              <w:t>medicine</w:t>
            </w:r>
            <w:r>
              <w:rPr>
                <w:spacing w:val="-2"/>
                <w:sz w:val="24"/>
              </w:rPr>
              <w:t> </w:t>
            </w:r>
            <w:r>
              <w:rPr>
                <w:sz w:val="24"/>
              </w:rPr>
              <w:t>can prevent</w:t>
            </w:r>
            <w:r>
              <w:rPr>
                <w:spacing w:val="-1"/>
                <w:sz w:val="24"/>
              </w:rPr>
              <w:t> </w:t>
            </w:r>
            <w:r>
              <w:rPr>
                <w:spacing w:val="-2"/>
                <w:sz w:val="24"/>
              </w:rPr>
              <w:t>retinoblastoma.</w:t>
            </w:r>
          </w:p>
        </w:tc>
        <w:tc>
          <w:tcPr>
            <w:tcW w:w="537" w:type="dxa"/>
          </w:tcPr>
          <w:p>
            <w:pPr>
              <w:pStyle w:val="TableParagraph"/>
              <w:rPr>
                <w:sz w:val="24"/>
              </w:rPr>
            </w:pPr>
          </w:p>
        </w:tc>
        <w:tc>
          <w:tcPr>
            <w:tcW w:w="508" w:type="dxa"/>
          </w:tcPr>
          <w:p>
            <w:pPr>
              <w:pStyle w:val="TableParagraph"/>
              <w:rPr>
                <w:sz w:val="24"/>
              </w:rPr>
            </w:pPr>
          </w:p>
        </w:tc>
        <w:tc>
          <w:tcPr>
            <w:tcW w:w="508" w:type="dxa"/>
          </w:tcPr>
          <w:p>
            <w:pPr>
              <w:pStyle w:val="TableParagraph"/>
              <w:rPr>
                <w:sz w:val="24"/>
              </w:rPr>
            </w:pPr>
          </w:p>
        </w:tc>
        <w:tc>
          <w:tcPr>
            <w:tcW w:w="549" w:type="dxa"/>
          </w:tcPr>
          <w:p>
            <w:pPr>
              <w:pStyle w:val="TableParagraph"/>
              <w:rPr>
                <w:sz w:val="24"/>
              </w:rPr>
            </w:pPr>
          </w:p>
        </w:tc>
      </w:tr>
    </w:tbl>
    <w:p>
      <w:pPr>
        <w:spacing w:after="0"/>
        <w:rPr>
          <w:sz w:val="24"/>
        </w:rPr>
        <w:sectPr>
          <w:pgSz w:w="11910" w:h="16840"/>
          <w:pgMar w:header="0" w:footer="1014" w:top="1900" w:bottom="1200" w:left="1680" w:right="980"/>
        </w:sectPr>
      </w:pPr>
    </w:p>
    <w:p>
      <w:pPr>
        <w:spacing w:line="276" w:lineRule="auto" w:before="79"/>
        <w:ind w:left="336" w:right="0" w:firstLine="0"/>
        <w:jc w:val="left"/>
        <w:rPr>
          <w:b/>
          <w:sz w:val="24"/>
        </w:rPr>
      </w:pPr>
      <w:r>
        <w:rPr>
          <w:b/>
          <w:sz w:val="24"/>
        </w:rPr>
        <w:t>SECTION C: Attitudes of mothers of under-five children towards observation of </w:t>
      </w:r>
      <w:r>
        <w:rPr>
          <w:b/>
          <w:spacing w:val="-2"/>
          <w:sz w:val="24"/>
        </w:rPr>
        <w:t>Retinoblastoma</w:t>
      </w:r>
    </w:p>
    <w:p>
      <w:pPr>
        <w:pStyle w:val="BodyText"/>
        <w:spacing w:before="3" w:after="1"/>
        <w:rPr>
          <w:b/>
          <w:sz w:val="17"/>
        </w:rPr>
      </w:pP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5504"/>
        <w:gridCol w:w="651"/>
        <w:gridCol w:w="588"/>
        <w:gridCol w:w="588"/>
        <w:gridCol w:w="627"/>
      </w:tblGrid>
      <w:tr>
        <w:trPr>
          <w:trHeight w:val="318" w:hRule="atLeast"/>
        </w:trPr>
        <w:tc>
          <w:tcPr>
            <w:tcW w:w="710" w:type="dxa"/>
          </w:tcPr>
          <w:p>
            <w:pPr>
              <w:pStyle w:val="TableParagraph"/>
              <w:spacing w:line="273" w:lineRule="exact"/>
              <w:ind w:left="107"/>
              <w:rPr>
                <w:sz w:val="24"/>
              </w:rPr>
            </w:pPr>
            <w:r>
              <w:rPr>
                <w:spacing w:val="-4"/>
                <w:sz w:val="24"/>
              </w:rPr>
              <w:t>S/No</w:t>
            </w:r>
          </w:p>
        </w:tc>
        <w:tc>
          <w:tcPr>
            <w:tcW w:w="5504" w:type="dxa"/>
          </w:tcPr>
          <w:p>
            <w:pPr>
              <w:pStyle w:val="TableParagraph"/>
              <w:spacing w:line="273" w:lineRule="exact"/>
              <w:ind w:left="108"/>
              <w:rPr>
                <w:sz w:val="24"/>
              </w:rPr>
            </w:pPr>
            <w:r>
              <w:rPr>
                <w:spacing w:val="-2"/>
                <w:sz w:val="24"/>
              </w:rPr>
              <w:t>Items</w:t>
            </w:r>
          </w:p>
        </w:tc>
        <w:tc>
          <w:tcPr>
            <w:tcW w:w="651" w:type="dxa"/>
          </w:tcPr>
          <w:p>
            <w:pPr>
              <w:pStyle w:val="TableParagraph"/>
              <w:spacing w:line="273" w:lineRule="exact"/>
              <w:ind w:left="108"/>
              <w:rPr>
                <w:sz w:val="24"/>
              </w:rPr>
            </w:pPr>
            <w:r>
              <w:rPr>
                <w:spacing w:val="-5"/>
                <w:sz w:val="24"/>
              </w:rPr>
              <w:t>SA</w:t>
            </w:r>
          </w:p>
        </w:tc>
        <w:tc>
          <w:tcPr>
            <w:tcW w:w="588" w:type="dxa"/>
          </w:tcPr>
          <w:p>
            <w:pPr>
              <w:pStyle w:val="TableParagraph"/>
              <w:spacing w:line="273" w:lineRule="exact"/>
              <w:ind w:left="108"/>
              <w:rPr>
                <w:sz w:val="24"/>
              </w:rPr>
            </w:pPr>
            <w:r>
              <w:rPr>
                <w:spacing w:val="-10"/>
                <w:sz w:val="24"/>
              </w:rPr>
              <w:t>A</w:t>
            </w:r>
          </w:p>
        </w:tc>
        <w:tc>
          <w:tcPr>
            <w:tcW w:w="588" w:type="dxa"/>
          </w:tcPr>
          <w:p>
            <w:pPr>
              <w:pStyle w:val="TableParagraph"/>
              <w:spacing w:line="273" w:lineRule="exact"/>
              <w:ind w:left="108"/>
              <w:rPr>
                <w:sz w:val="24"/>
              </w:rPr>
            </w:pPr>
            <w:r>
              <w:rPr>
                <w:spacing w:val="-10"/>
                <w:sz w:val="24"/>
              </w:rPr>
              <w:t>D</w:t>
            </w:r>
          </w:p>
        </w:tc>
        <w:tc>
          <w:tcPr>
            <w:tcW w:w="627" w:type="dxa"/>
          </w:tcPr>
          <w:p>
            <w:pPr>
              <w:pStyle w:val="TableParagraph"/>
              <w:spacing w:line="273" w:lineRule="exact"/>
              <w:ind w:left="108"/>
              <w:rPr>
                <w:sz w:val="24"/>
              </w:rPr>
            </w:pPr>
            <w:r>
              <w:rPr>
                <w:spacing w:val="-5"/>
                <w:sz w:val="24"/>
              </w:rPr>
              <w:t>SD</w:t>
            </w:r>
          </w:p>
        </w:tc>
      </w:tr>
      <w:tr>
        <w:trPr>
          <w:trHeight w:val="503" w:hRule="atLeast"/>
        </w:trPr>
        <w:tc>
          <w:tcPr>
            <w:tcW w:w="710" w:type="dxa"/>
          </w:tcPr>
          <w:p>
            <w:pPr>
              <w:pStyle w:val="TableParagraph"/>
              <w:spacing w:line="268" w:lineRule="exact"/>
              <w:ind w:right="50"/>
              <w:jc w:val="right"/>
              <w:rPr>
                <w:sz w:val="24"/>
              </w:rPr>
            </w:pPr>
            <w:r>
              <w:rPr>
                <w:spacing w:val="-5"/>
                <w:sz w:val="24"/>
              </w:rPr>
              <w:t>1.</w:t>
            </w:r>
          </w:p>
        </w:tc>
        <w:tc>
          <w:tcPr>
            <w:tcW w:w="5504" w:type="dxa"/>
          </w:tcPr>
          <w:p>
            <w:pPr>
              <w:pStyle w:val="TableParagraph"/>
              <w:spacing w:line="270" w:lineRule="exact"/>
              <w:ind w:left="108"/>
              <w:rPr>
                <w:sz w:val="24"/>
              </w:rPr>
            </w:pPr>
            <w:r>
              <w:rPr>
                <w:sz w:val="24"/>
              </w:rPr>
              <w:t>I</w:t>
            </w:r>
            <w:r>
              <w:rPr>
                <w:spacing w:val="-2"/>
                <w:sz w:val="24"/>
              </w:rPr>
              <w:t> </w:t>
            </w:r>
            <w:r>
              <w:rPr>
                <w:sz w:val="24"/>
              </w:rPr>
              <w:t>feel</w:t>
            </w:r>
            <w:r>
              <w:rPr>
                <w:spacing w:val="1"/>
                <w:sz w:val="24"/>
              </w:rPr>
              <w:t> </w:t>
            </w:r>
            <w:r>
              <w:rPr>
                <w:sz w:val="24"/>
              </w:rPr>
              <w:t>a</w:t>
            </w:r>
            <w:r>
              <w:rPr>
                <w:spacing w:val="-1"/>
                <w:sz w:val="24"/>
              </w:rPr>
              <w:t> </w:t>
            </w:r>
            <w:r>
              <w:rPr>
                <w:sz w:val="24"/>
              </w:rPr>
              <w:t>child</w:t>
            </w:r>
            <w:r>
              <w:rPr>
                <w:spacing w:val="-1"/>
                <w:sz w:val="24"/>
              </w:rPr>
              <w:t> </w:t>
            </w:r>
            <w:r>
              <w:rPr>
                <w:sz w:val="24"/>
              </w:rPr>
              <w:t>with</w:t>
            </w:r>
            <w:r>
              <w:rPr>
                <w:spacing w:val="-1"/>
                <w:sz w:val="24"/>
              </w:rPr>
              <w:t> </w:t>
            </w:r>
            <w:r>
              <w:rPr>
                <w:sz w:val="24"/>
              </w:rPr>
              <w:t>whitish pupil</w:t>
            </w:r>
            <w:r>
              <w:rPr>
                <w:spacing w:val="-1"/>
                <w:sz w:val="24"/>
              </w:rPr>
              <w:t> </w:t>
            </w:r>
            <w:r>
              <w:rPr>
                <w:sz w:val="24"/>
              </w:rPr>
              <w:t>has </w:t>
            </w:r>
            <w:r>
              <w:rPr>
                <w:spacing w:val="-2"/>
                <w:sz w:val="24"/>
              </w:rPr>
              <w:t>retinoblastoma.</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950" w:hRule="atLeast"/>
        </w:trPr>
        <w:tc>
          <w:tcPr>
            <w:tcW w:w="710" w:type="dxa"/>
          </w:tcPr>
          <w:p>
            <w:pPr>
              <w:pStyle w:val="TableParagraph"/>
              <w:spacing w:line="268" w:lineRule="exact"/>
              <w:ind w:right="50"/>
              <w:jc w:val="right"/>
              <w:rPr>
                <w:sz w:val="24"/>
              </w:rPr>
            </w:pPr>
            <w:r>
              <w:rPr>
                <w:spacing w:val="-5"/>
                <w:sz w:val="24"/>
              </w:rPr>
              <w:t>2.</w:t>
            </w:r>
          </w:p>
        </w:tc>
        <w:tc>
          <w:tcPr>
            <w:tcW w:w="5504" w:type="dxa"/>
          </w:tcPr>
          <w:p>
            <w:pPr>
              <w:pStyle w:val="TableParagraph"/>
              <w:spacing w:line="270" w:lineRule="exact"/>
              <w:ind w:left="108"/>
              <w:rPr>
                <w:sz w:val="24"/>
              </w:rPr>
            </w:pPr>
            <w:r>
              <w:rPr>
                <w:sz w:val="24"/>
              </w:rPr>
              <w:t>I</w:t>
            </w:r>
            <w:r>
              <w:rPr>
                <w:spacing w:val="79"/>
                <w:sz w:val="24"/>
              </w:rPr>
              <w:t> </w:t>
            </w:r>
            <w:r>
              <w:rPr>
                <w:sz w:val="24"/>
              </w:rPr>
              <w:t>feel</w:t>
            </w:r>
            <w:r>
              <w:rPr>
                <w:spacing w:val="53"/>
                <w:w w:val="150"/>
                <w:sz w:val="24"/>
              </w:rPr>
              <w:t> </w:t>
            </w:r>
            <w:r>
              <w:rPr>
                <w:sz w:val="24"/>
              </w:rPr>
              <w:t>eyes</w:t>
            </w:r>
            <w:r>
              <w:rPr>
                <w:spacing w:val="50"/>
                <w:w w:val="150"/>
                <w:sz w:val="24"/>
              </w:rPr>
              <w:t> </w:t>
            </w:r>
            <w:r>
              <w:rPr>
                <w:sz w:val="24"/>
              </w:rPr>
              <w:t>that</w:t>
            </w:r>
            <w:r>
              <w:rPr>
                <w:spacing w:val="52"/>
                <w:w w:val="150"/>
                <w:sz w:val="24"/>
              </w:rPr>
              <w:t> </w:t>
            </w:r>
            <w:r>
              <w:rPr>
                <w:sz w:val="24"/>
              </w:rPr>
              <w:t>appear</w:t>
            </w:r>
            <w:r>
              <w:rPr>
                <w:spacing w:val="51"/>
                <w:w w:val="150"/>
                <w:sz w:val="24"/>
              </w:rPr>
              <w:t> </w:t>
            </w:r>
            <w:r>
              <w:rPr>
                <w:sz w:val="24"/>
              </w:rPr>
              <w:t>to</w:t>
            </w:r>
            <w:r>
              <w:rPr>
                <w:spacing w:val="50"/>
                <w:w w:val="150"/>
                <w:sz w:val="24"/>
              </w:rPr>
              <w:t> </w:t>
            </w:r>
            <w:r>
              <w:rPr>
                <w:sz w:val="24"/>
              </w:rPr>
              <w:t>be</w:t>
            </w:r>
            <w:r>
              <w:rPr>
                <w:spacing w:val="53"/>
                <w:w w:val="150"/>
                <w:sz w:val="24"/>
              </w:rPr>
              <w:t> </w:t>
            </w:r>
            <w:r>
              <w:rPr>
                <w:sz w:val="24"/>
              </w:rPr>
              <w:t>looking</w:t>
            </w:r>
            <w:r>
              <w:rPr>
                <w:spacing w:val="50"/>
                <w:w w:val="150"/>
                <w:sz w:val="24"/>
              </w:rPr>
              <w:t> </w:t>
            </w:r>
            <w:r>
              <w:rPr>
                <w:sz w:val="24"/>
              </w:rPr>
              <w:t>at</w:t>
            </w:r>
            <w:r>
              <w:rPr>
                <w:spacing w:val="51"/>
                <w:w w:val="150"/>
                <w:sz w:val="24"/>
              </w:rPr>
              <w:t> </w:t>
            </w:r>
            <w:r>
              <w:rPr>
                <w:spacing w:val="-2"/>
                <w:sz w:val="24"/>
              </w:rPr>
              <w:t>different</w:t>
            </w:r>
          </w:p>
          <w:p>
            <w:pPr>
              <w:pStyle w:val="TableParagraph"/>
              <w:spacing w:line="310" w:lineRule="atLeast" w:before="7"/>
              <w:ind w:left="108"/>
              <w:rPr>
                <w:sz w:val="24"/>
              </w:rPr>
            </w:pPr>
            <w:r>
              <w:rPr>
                <w:sz w:val="24"/>
              </w:rPr>
              <w:t>directions (squint) can develop retinoblastoma later </w:t>
            </w:r>
            <w:r>
              <w:rPr>
                <w:sz w:val="24"/>
              </w:rPr>
              <w:t>in </w:t>
            </w:r>
            <w:r>
              <w:rPr>
                <w:spacing w:val="-2"/>
                <w:sz w:val="24"/>
              </w:rPr>
              <w:t>life.</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513" w:hRule="atLeast"/>
        </w:trPr>
        <w:tc>
          <w:tcPr>
            <w:tcW w:w="710" w:type="dxa"/>
          </w:tcPr>
          <w:p>
            <w:pPr>
              <w:pStyle w:val="TableParagraph"/>
              <w:spacing w:line="271" w:lineRule="exact"/>
              <w:ind w:right="50"/>
              <w:jc w:val="right"/>
              <w:rPr>
                <w:sz w:val="24"/>
              </w:rPr>
            </w:pPr>
            <w:r>
              <w:rPr>
                <w:spacing w:val="-5"/>
                <w:sz w:val="24"/>
              </w:rPr>
              <w:t>3.</w:t>
            </w:r>
          </w:p>
        </w:tc>
        <w:tc>
          <w:tcPr>
            <w:tcW w:w="5504" w:type="dxa"/>
          </w:tcPr>
          <w:p>
            <w:pPr>
              <w:pStyle w:val="TableParagraph"/>
              <w:spacing w:line="273" w:lineRule="exact"/>
              <w:ind w:left="108"/>
              <w:rPr>
                <w:sz w:val="24"/>
              </w:rPr>
            </w:pPr>
            <w:r>
              <w:rPr>
                <w:sz w:val="24"/>
              </w:rPr>
              <w:t>I</w:t>
            </w:r>
            <w:r>
              <w:rPr>
                <w:spacing w:val="-2"/>
                <w:sz w:val="24"/>
              </w:rPr>
              <w:t> </w:t>
            </w:r>
            <w:r>
              <w:rPr>
                <w:sz w:val="24"/>
              </w:rPr>
              <w:t>feel</w:t>
            </w:r>
            <w:r>
              <w:rPr>
                <w:spacing w:val="-1"/>
                <w:sz w:val="24"/>
              </w:rPr>
              <w:t> </w:t>
            </w:r>
            <w:r>
              <w:rPr>
                <w:sz w:val="24"/>
              </w:rPr>
              <w:t>retinoblastoma</w:t>
            </w:r>
            <w:r>
              <w:rPr>
                <w:spacing w:val="-1"/>
                <w:sz w:val="24"/>
              </w:rPr>
              <w:t> </w:t>
            </w:r>
            <w:r>
              <w:rPr>
                <w:sz w:val="24"/>
              </w:rPr>
              <w:t>can</w:t>
            </w:r>
            <w:r>
              <w:rPr>
                <w:spacing w:val="1"/>
                <w:sz w:val="24"/>
              </w:rPr>
              <w:t> </w:t>
            </w:r>
            <w:r>
              <w:rPr>
                <w:sz w:val="24"/>
              </w:rPr>
              <w:t>occur</w:t>
            </w:r>
            <w:r>
              <w:rPr>
                <w:spacing w:val="-2"/>
                <w:sz w:val="24"/>
              </w:rPr>
              <w:t> </w:t>
            </w:r>
            <w:r>
              <w:rPr>
                <w:sz w:val="24"/>
              </w:rPr>
              <w:t>in one</w:t>
            </w:r>
            <w:r>
              <w:rPr>
                <w:spacing w:val="-1"/>
                <w:sz w:val="24"/>
              </w:rPr>
              <w:t> </w:t>
            </w:r>
            <w:r>
              <w:rPr>
                <w:sz w:val="24"/>
              </w:rPr>
              <w:t>or</w:t>
            </w:r>
            <w:r>
              <w:rPr>
                <w:spacing w:val="-1"/>
                <w:sz w:val="24"/>
              </w:rPr>
              <w:t> </w:t>
            </w:r>
            <w:r>
              <w:rPr>
                <w:sz w:val="24"/>
              </w:rPr>
              <w:t>both </w:t>
            </w:r>
            <w:r>
              <w:rPr>
                <w:spacing w:val="-4"/>
                <w:sz w:val="24"/>
              </w:rPr>
              <w:t>eyes.</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530" w:hRule="atLeast"/>
        </w:trPr>
        <w:tc>
          <w:tcPr>
            <w:tcW w:w="710" w:type="dxa"/>
          </w:tcPr>
          <w:p>
            <w:pPr>
              <w:pStyle w:val="TableParagraph"/>
              <w:spacing w:line="268" w:lineRule="exact"/>
              <w:ind w:right="50"/>
              <w:jc w:val="right"/>
              <w:rPr>
                <w:sz w:val="24"/>
              </w:rPr>
            </w:pPr>
            <w:r>
              <w:rPr>
                <w:spacing w:val="-5"/>
                <w:sz w:val="24"/>
              </w:rPr>
              <w:t>4.</w:t>
            </w:r>
          </w:p>
        </w:tc>
        <w:tc>
          <w:tcPr>
            <w:tcW w:w="5504" w:type="dxa"/>
          </w:tcPr>
          <w:p>
            <w:pPr>
              <w:pStyle w:val="TableParagraph"/>
              <w:spacing w:line="268" w:lineRule="exact"/>
              <w:ind w:left="108"/>
              <w:rPr>
                <w:sz w:val="24"/>
              </w:rPr>
            </w:pPr>
            <w:r>
              <w:rPr>
                <w:sz w:val="24"/>
              </w:rPr>
              <w:t>I</w:t>
            </w:r>
            <w:r>
              <w:rPr>
                <w:spacing w:val="-2"/>
                <w:sz w:val="24"/>
              </w:rPr>
              <w:t> </w:t>
            </w:r>
            <w:r>
              <w:rPr>
                <w:sz w:val="24"/>
              </w:rPr>
              <w:t>feel</w:t>
            </w:r>
            <w:r>
              <w:rPr>
                <w:spacing w:val="-1"/>
                <w:sz w:val="24"/>
              </w:rPr>
              <w:t> </w:t>
            </w:r>
            <w:r>
              <w:rPr>
                <w:sz w:val="24"/>
              </w:rPr>
              <w:t>retinoblastoma</w:t>
            </w:r>
            <w:r>
              <w:rPr>
                <w:spacing w:val="-2"/>
                <w:sz w:val="24"/>
              </w:rPr>
              <w:t> </w:t>
            </w:r>
            <w:r>
              <w:rPr>
                <w:sz w:val="24"/>
              </w:rPr>
              <w:t>can be</w:t>
            </w:r>
            <w:r>
              <w:rPr>
                <w:spacing w:val="-1"/>
                <w:sz w:val="24"/>
              </w:rPr>
              <w:t> </w:t>
            </w:r>
            <w:r>
              <w:rPr>
                <w:spacing w:val="-2"/>
                <w:sz w:val="24"/>
              </w:rPr>
              <w:t>inherited.</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635" w:hRule="atLeast"/>
        </w:trPr>
        <w:tc>
          <w:tcPr>
            <w:tcW w:w="710" w:type="dxa"/>
          </w:tcPr>
          <w:p>
            <w:pPr>
              <w:pStyle w:val="TableParagraph"/>
              <w:spacing w:line="268" w:lineRule="exact"/>
              <w:ind w:right="50"/>
              <w:jc w:val="right"/>
              <w:rPr>
                <w:sz w:val="24"/>
              </w:rPr>
            </w:pPr>
            <w:r>
              <w:rPr>
                <w:spacing w:val="-5"/>
                <w:sz w:val="24"/>
              </w:rPr>
              <w:t>5.</w:t>
            </w:r>
          </w:p>
        </w:tc>
        <w:tc>
          <w:tcPr>
            <w:tcW w:w="5504" w:type="dxa"/>
          </w:tcPr>
          <w:p>
            <w:pPr>
              <w:pStyle w:val="TableParagraph"/>
              <w:spacing w:line="270" w:lineRule="exact"/>
              <w:ind w:left="108"/>
              <w:rPr>
                <w:sz w:val="24"/>
              </w:rPr>
            </w:pPr>
            <w:r>
              <w:rPr>
                <w:sz w:val="24"/>
              </w:rPr>
              <w:t>I</w:t>
            </w:r>
            <w:r>
              <w:rPr>
                <w:spacing w:val="38"/>
                <w:sz w:val="24"/>
              </w:rPr>
              <w:t> </w:t>
            </w:r>
            <w:r>
              <w:rPr>
                <w:sz w:val="24"/>
              </w:rPr>
              <w:t>feel</w:t>
            </w:r>
            <w:r>
              <w:rPr>
                <w:spacing w:val="41"/>
                <w:sz w:val="24"/>
              </w:rPr>
              <w:t> </w:t>
            </w:r>
            <w:r>
              <w:rPr>
                <w:sz w:val="24"/>
              </w:rPr>
              <w:t>early</w:t>
            </w:r>
            <w:r>
              <w:rPr>
                <w:spacing w:val="38"/>
                <w:sz w:val="24"/>
              </w:rPr>
              <w:t> </w:t>
            </w:r>
            <w:r>
              <w:rPr>
                <w:sz w:val="24"/>
              </w:rPr>
              <w:t>detection</w:t>
            </w:r>
            <w:r>
              <w:rPr>
                <w:spacing w:val="40"/>
                <w:sz w:val="24"/>
              </w:rPr>
              <w:t> </w:t>
            </w:r>
            <w:r>
              <w:rPr>
                <w:sz w:val="24"/>
              </w:rPr>
              <w:t>of</w:t>
            </w:r>
            <w:r>
              <w:rPr>
                <w:spacing w:val="41"/>
                <w:sz w:val="24"/>
              </w:rPr>
              <w:t> </w:t>
            </w:r>
            <w:r>
              <w:rPr>
                <w:sz w:val="24"/>
              </w:rPr>
              <w:t>retinoblastoma</w:t>
            </w:r>
            <w:r>
              <w:rPr>
                <w:spacing w:val="39"/>
                <w:sz w:val="24"/>
              </w:rPr>
              <w:t> </w:t>
            </w:r>
            <w:r>
              <w:rPr>
                <w:sz w:val="24"/>
              </w:rPr>
              <w:t>can</w:t>
            </w:r>
            <w:r>
              <w:rPr>
                <w:spacing w:val="40"/>
                <w:sz w:val="24"/>
              </w:rPr>
              <w:t> </w:t>
            </w:r>
            <w:r>
              <w:rPr>
                <w:sz w:val="24"/>
              </w:rPr>
              <w:t>save</w:t>
            </w:r>
            <w:r>
              <w:rPr>
                <w:spacing w:val="39"/>
                <w:sz w:val="24"/>
              </w:rPr>
              <w:t> </w:t>
            </w:r>
            <w:r>
              <w:rPr>
                <w:spacing w:val="-5"/>
                <w:sz w:val="24"/>
              </w:rPr>
              <w:t>the</w:t>
            </w:r>
          </w:p>
          <w:p>
            <w:pPr>
              <w:pStyle w:val="TableParagraph"/>
              <w:spacing w:before="41"/>
              <w:ind w:left="108"/>
              <w:rPr>
                <w:sz w:val="24"/>
              </w:rPr>
            </w:pPr>
            <w:r>
              <w:rPr>
                <w:sz w:val="24"/>
              </w:rPr>
              <w:t>vision</w:t>
            </w:r>
            <w:r>
              <w:rPr>
                <w:spacing w:val="-1"/>
                <w:sz w:val="24"/>
              </w:rPr>
              <w:t> </w:t>
            </w:r>
            <w:r>
              <w:rPr>
                <w:sz w:val="24"/>
              </w:rPr>
              <w:t>and life</w:t>
            </w:r>
            <w:r>
              <w:rPr>
                <w:spacing w:val="-2"/>
                <w:sz w:val="24"/>
              </w:rPr>
              <w:t> </w:t>
            </w:r>
            <w:r>
              <w:rPr>
                <w:sz w:val="24"/>
              </w:rPr>
              <w:t>of the</w:t>
            </w:r>
            <w:r>
              <w:rPr>
                <w:spacing w:val="-2"/>
                <w:sz w:val="24"/>
              </w:rPr>
              <w:t> child.</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465" w:hRule="atLeast"/>
        </w:trPr>
        <w:tc>
          <w:tcPr>
            <w:tcW w:w="710" w:type="dxa"/>
          </w:tcPr>
          <w:p>
            <w:pPr>
              <w:pStyle w:val="TableParagraph"/>
              <w:spacing w:line="268" w:lineRule="exact"/>
              <w:ind w:right="50"/>
              <w:jc w:val="right"/>
              <w:rPr>
                <w:sz w:val="24"/>
              </w:rPr>
            </w:pPr>
            <w:r>
              <w:rPr>
                <w:spacing w:val="-5"/>
                <w:sz w:val="24"/>
              </w:rPr>
              <w:t>6.</w:t>
            </w:r>
          </w:p>
        </w:tc>
        <w:tc>
          <w:tcPr>
            <w:tcW w:w="5504" w:type="dxa"/>
          </w:tcPr>
          <w:p>
            <w:pPr>
              <w:pStyle w:val="TableParagraph"/>
              <w:spacing w:line="270" w:lineRule="exact"/>
              <w:ind w:left="108"/>
              <w:rPr>
                <w:sz w:val="24"/>
              </w:rPr>
            </w:pPr>
            <w:r>
              <w:rPr>
                <w:sz w:val="24"/>
              </w:rPr>
              <w:t>I</w:t>
            </w:r>
            <w:r>
              <w:rPr>
                <w:spacing w:val="-2"/>
                <w:sz w:val="24"/>
              </w:rPr>
              <w:t> </w:t>
            </w:r>
            <w:r>
              <w:rPr>
                <w:sz w:val="24"/>
              </w:rPr>
              <w:t>feel</w:t>
            </w:r>
            <w:r>
              <w:rPr>
                <w:spacing w:val="-1"/>
                <w:sz w:val="24"/>
              </w:rPr>
              <w:t> </w:t>
            </w:r>
            <w:r>
              <w:rPr>
                <w:sz w:val="24"/>
              </w:rPr>
              <w:t>blurred</w:t>
            </w:r>
            <w:r>
              <w:rPr>
                <w:spacing w:val="-1"/>
                <w:sz w:val="24"/>
              </w:rPr>
              <w:t> </w:t>
            </w:r>
            <w:r>
              <w:rPr>
                <w:sz w:val="24"/>
              </w:rPr>
              <w:t>vision</w:t>
            </w:r>
            <w:r>
              <w:rPr>
                <w:spacing w:val="-1"/>
                <w:sz w:val="24"/>
              </w:rPr>
              <w:t> </w:t>
            </w:r>
            <w:r>
              <w:rPr>
                <w:sz w:val="24"/>
              </w:rPr>
              <w:t>is</w:t>
            </w:r>
            <w:r>
              <w:rPr>
                <w:spacing w:val="-1"/>
                <w:sz w:val="24"/>
              </w:rPr>
              <w:t> </w:t>
            </w:r>
            <w:r>
              <w:rPr>
                <w:sz w:val="24"/>
              </w:rPr>
              <w:t>an</w:t>
            </w:r>
            <w:r>
              <w:rPr>
                <w:spacing w:val="1"/>
                <w:sz w:val="24"/>
              </w:rPr>
              <w:t> </w:t>
            </w:r>
            <w:r>
              <w:rPr>
                <w:sz w:val="24"/>
              </w:rPr>
              <w:t>indication</w:t>
            </w:r>
            <w:r>
              <w:rPr>
                <w:spacing w:val="-1"/>
                <w:sz w:val="24"/>
              </w:rPr>
              <w:t> </w:t>
            </w:r>
            <w:r>
              <w:rPr>
                <w:sz w:val="24"/>
              </w:rPr>
              <w:t>of</w:t>
            </w:r>
            <w:r>
              <w:rPr>
                <w:spacing w:val="-1"/>
                <w:sz w:val="24"/>
              </w:rPr>
              <w:t> </w:t>
            </w:r>
            <w:r>
              <w:rPr>
                <w:spacing w:val="-2"/>
                <w:sz w:val="24"/>
              </w:rPr>
              <w:t>retinoblastoma.</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635" w:hRule="atLeast"/>
        </w:trPr>
        <w:tc>
          <w:tcPr>
            <w:tcW w:w="710" w:type="dxa"/>
          </w:tcPr>
          <w:p>
            <w:pPr>
              <w:pStyle w:val="TableParagraph"/>
              <w:spacing w:line="268" w:lineRule="exact"/>
              <w:ind w:right="50"/>
              <w:jc w:val="right"/>
              <w:rPr>
                <w:sz w:val="24"/>
              </w:rPr>
            </w:pPr>
            <w:r>
              <w:rPr>
                <w:spacing w:val="-5"/>
                <w:sz w:val="24"/>
              </w:rPr>
              <w:t>7.</w:t>
            </w:r>
          </w:p>
        </w:tc>
        <w:tc>
          <w:tcPr>
            <w:tcW w:w="5504" w:type="dxa"/>
          </w:tcPr>
          <w:p>
            <w:pPr>
              <w:pStyle w:val="TableParagraph"/>
              <w:spacing w:line="270" w:lineRule="exact"/>
              <w:ind w:left="108"/>
              <w:rPr>
                <w:sz w:val="24"/>
              </w:rPr>
            </w:pPr>
            <w:r>
              <w:rPr>
                <w:sz w:val="24"/>
              </w:rPr>
              <w:t>I</w:t>
            </w:r>
            <w:r>
              <w:rPr>
                <w:spacing w:val="54"/>
                <w:w w:val="150"/>
                <w:sz w:val="24"/>
              </w:rPr>
              <w:t> </w:t>
            </w:r>
            <w:r>
              <w:rPr>
                <w:sz w:val="24"/>
              </w:rPr>
              <w:t>feel</w:t>
            </w:r>
            <w:r>
              <w:rPr>
                <w:spacing w:val="55"/>
                <w:w w:val="150"/>
                <w:sz w:val="24"/>
              </w:rPr>
              <w:t> </w:t>
            </w:r>
            <w:r>
              <w:rPr>
                <w:sz w:val="24"/>
              </w:rPr>
              <w:t>retinoblastoma</w:t>
            </w:r>
            <w:r>
              <w:rPr>
                <w:spacing w:val="55"/>
                <w:w w:val="150"/>
                <w:sz w:val="24"/>
              </w:rPr>
              <w:t> </w:t>
            </w:r>
            <w:r>
              <w:rPr>
                <w:sz w:val="24"/>
              </w:rPr>
              <w:t>is</w:t>
            </w:r>
            <w:r>
              <w:rPr>
                <w:spacing w:val="55"/>
                <w:w w:val="150"/>
                <w:sz w:val="24"/>
              </w:rPr>
              <w:t> </w:t>
            </w:r>
            <w:r>
              <w:rPr>
                <w:sz w:val="24"/>
              </w:rPr>
              <w:t>a</w:t>
            </w:r>
            <w:r>
              <w:rPr>
                <w:spacing w:val="54"/>
                <w:w w:val="150"/>
                <w:sz w:val="24"/>
              </w:rPr>
              <w:t> </w:t>
            </w:r>
            <w:r>
              <w:rPr>
                <w:sz w:val="24"/>
              </w:rPr>
              <w:t>curable</w:t>
            </w:r>
            <w:r>
              <w:rPr>
                <w:spacing w:val="55"/>
                <w:w w:val="150"/>
                <w:sz w:val="24"/>
              </w:rPr>
              <w:t> </w:t>
            </w:r>
            <w:r>
              <w:rPr>
                <w:sz w:val="24"/>
              </w:rPr>
              <w:t>disease</w:t>
            </w:r>
            <w:r>
              <w:rPr>
                <w:spacing w:val="54"/>
                <w:w w:val="150"/>
                <w:sz w:val="24"/>
              </w:rPr>
              <w:t> </w:t>
            </w:r>
            <w:r>
              <w:rPr>
                <w:sz w:val="24"/>
              </w:rPr>
              <w:t>if</w:t>
            </w:r>
            <w:r>
              <w:rPr>
                <w:spacing w:val="57"/>
                <w:w w:val="150"/>
                <w:sz w:val="24"/>
              </w:rPr>
              <w:t> </w:t>
            </w:r>
            <w:r>
              <w:rPr>
                <w:sz w:val="24"/>
              </w:rPr>
              <w:t>it</w:t>
            </w:r>
            <w:r>
              <w:rPr>
                <w:spacing w:val="56"/>
                <w:w w:val="150"/>
                <w:sz w:val="24"/>
              </w:rPr>
              <w:t> </w:t>
            </w:r>
            <w:r>
              <w:rPr>
                <w:spacing w:val="-5"/>
                <w:sz w:val="24"/>
              </w:rPr>
              <w:t>is</w:t>
            </w:r>
          </w:p>
          <w:p>
            <w:pPr>
              <w:pStyle w:val="TableParagraph"/>
              <w:spacing w:before="43"/>
              <w:ind w:left="108"/>
              <w:rPr>
                <w:sz w:val="24"/>
              </w:rPr>
            </w:pPr>
            <w:r>
              <w:rPr>
                <w:sz w:val="24"/>
              </w:rPr>
              <w:t>detected</w:t>
            </w:r>
            <w:r>
              <w:rPr>
                <w:spacing w:val="-1"/>
                <w:sz w:val="24"/>
              </w:rPr>
              <w:t> </w:t>
            </w:r>
            <w:r>
              <w:rPr>
                <w:sz w:val="24"/>
              </w:rPr>
              <w:t>in its early</w:t>
            </w:r>
            <w:r>
              <w:rPr>
                <w:spacing w:val="-5"/>
                <w:sz w:val="24"/>
              </w:rPr>
              <w:t> </w:t>
            </w:r>
            <w:r>
              <w:rPr>
                <w:spacing w:val="-2"/>
                <w:sz w:val="24"/>
              </w:rPr>
              <w:t>stage.</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635" w:hRule="atLeast"/>
        </w:trPr>
        <w:tc>
          <w:tcPr>
            <w:tcW w:w="710" w:type="dxa"/>
          </w:tcPr>
          <w:p>
            <w:pPr>
              <w:pStyle w:val="TableParagraph"/>
              <w:spacing w:line="268" w:lineRule="exact"/>
              <w:ind w:right="50"/>
              <w:jc w:val="right"/>
              <w:rPr>
                <w:sz w:val="24"/>
              </w:rPr>
            </w:pPr>
            <w:r>
              <w:rPr>
                <w:spacing w:val="-5"/>
                <w:sz w:val="24"/>
              </w:rPr>
              <w:t>8.</w:t>
            </w:r>
          </w:p>
        </w:tc>
        <w:tc>
          <w:tcPr>
            <w:tcW w:w="5504" w:type="dxa"/>
          </w:tcPr>
          <w:p>
            <w:pPr>
              <w:pStyle w:val="TableParagraph"/>
              <w:tabs>
                <w:tab w:pos="434" w:val="left" w:leader="none"/>
                <w:tab w:pos="1040" w:val="left" w:leader="none"/>
                <w:tab w:pos="2714" w:val="left" w:leader="none"/>
                <w:tab w:pos="3295" w:val="left" w:leader="none"/>
                <w:tab w:pos="3942" w:val="left" w:leader="none"/>
                <w:tab w:pos="4376" w:val="left" w:leader="none"/>
              </w:tabs>
              <w:spacing w:line="270" w:lineRule="exact"/>
              <w:ind w:left="108"/>
              <w:rPr>
                <w:sz w:val="24"/>
              </w:rPr>
            </w:pPr>
            <w:r>
              <w:rPr>
                <w:spacing w:val="-10"/>
                <w:sz w:val="24"/>
              </w:rPr>
              <w:t>I</w:t>
            </w:r>
            <w:r>
              <w:rPr>
                <w:sz w:val="24"/>
              </w:rPr>
              <w:tab/>
            </w:r>
            <w:r>
              <w:rPr>
                <w:spacing w:val="-4"/>
                <w:sz w:val="24"/>
              </w:rPr>
              <w:t>feel</w:t>
            </w:r>
            <w:r>
              <w:rPr>
                <w:sz w:val="24"/>
              </w:rPr>
              <w:tab/>
            </w:r>
            <w:r>
              <w:rPr>
                <w:spacing w:val="-2"/>
                <w:sz w:val="24"/>
              </w:rPr>
              <w:t>retinoblastoma</w:t>
            </w:r>
            <w:r>
              <w:rPr>
                <w:sz w:val="24"/>
              </w:rPr>
              <w:tab/>
            </w:r>
            <w:r>
              <w:rPr>
                <w:spacing w:val="-5"/>
                <w:sz w:val="24"/>
              </w:rPr>
              <w:t>can</w:t>
            </w:r>
            <w:r>
              <w:rPr>
                <w:sz w:val="24"/>
              </w:rPr>
              <w:tab/>
            </w:r>
            <w:r>
              <w:rPr>
                <w:spacing w:val="-4"/>
                <w:sz w:val="24"/>
              </w:rPr>
              <w:t>lead</w:t>
            </w:r>
            <w:r>
              <w:rPr>
                <w:sz w:val="24"/>
              </w:rPr>
              <w:tab/>
            </w:r>
            <w:r>
              <w:rPr>
                <w:spacing w:val="-5"/>
                <w:sz w:val="24"/>
              </w:rPr>
              <w:t>to</w:t>
            </w:r>
            <w:r>
              <w:rPr>
                <w:sz w:val="24"/>
              </w:rPr>
              <w:tab/>
            </w:r>
            <w:r>
              <w:rPr>
                <w:spacing w:val="-2"/>
                <w:sz w:val="24"/>
              </w:rPr>
              <w:t>permanent</w:t>
            </w:r>
          </w:p>
          <w:p>
            <w:pPr>
              <w:pStyle w:val="TableParagraph"/>
              <w:spacing w:before="41"/>
              <w:ind w:left="108"/>
              <w:rPr>
                <w:sz w:val="24"/>
              </w:rPr>
            </w:pPr>
            <w:r>
              <w:rPr>
                <w:sz w:val="24"/>
              </w:rPr>
              <w:t>impairment</w:t>
            </w:r>
            <w:r>
              <w:rPr>
                <w:spacing w:val="-1"/>
                <w:sz w:val="24"/>
              </w:rPr>
              <w:t> </w:t>
            </w:r>
            <w:r>
              <w:rPr>
                <w:sz w:val="24"/>
              </w:rPr>
              <w:t>in</w:t>
            </w:r>
            <w:r>
              <w:rPr>
                <w:spacing w:val="-1"/>
                <w:sz w:val="24"/>
              </w:rPr>
              <w:t> </w:t>
            </w:r>
            <w:r>
              <w:rPr>
                <w:spacing w:val="-2"/>
                <w:sz w:val="24"/>
              </w:rPr>
              <w:t>children.</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551" w:hRule="atLeast"/>
        </w:trPr>
        <w:tc>
          <w:tcPr>
            <w:tcW w:w="710" w:type="dxa"/>
          </w:tcPr>
          <w:p>
            <w:pPr>
              <w:pStyle w:val="TableParagraph"/>
              <w:spacing w:line="268" w:lineRule="exact"/>
              <w:ind w:right="50"/>
              <w:jc w:val="right"/>
              <w:rPr>
                <w:sz w:val="24"/>
              </w:rPr>
            </w:pPr>
            <w:r>
              <w:rPr>
                <w:spacing w:val="-5"/>
                <w:sz w:val="24"/>
              </w:rPr>
              <w:t>9.</w:t>
            </w:r>
          </w:p>
        </w:tc>
        <w:tc>
          <w:tcPr>
            <w:tcW w:w="5504" w:type="dxa"/>
          </w:tcPr>
          <w:p>
            <w:pPr>
              <w:pStyle w:val="TableParagraph"/>
              <w:spacing w:line="268" w:lineRule="exact"/>
              <w:ind w:left="108"/>
              <w:rPr>
                <w:sz w:val="24"/>
              </w:rPr>
            </w:pPr>
            <w:r>
              <w:rPr>
                <w:sz w:val="24"/>
              </w:rPr>
              <w:t>I</w:t>
            </w:r>
            <w:r>
              <w:rPr>
                <w:spacing w:val="25"/>
                <w:sz w:val="24"/>
              </w:rPr>
              <w:t>  </w:t>
            </w:r>
            <w:r>
              <w:rPr>
                <w:sz w:val="24"/>
              </w:rPr>
              <w:t>feel</w:t>
            </w:r>
            <w:r>
              <w:rPr>
                <w:spacing w:val="27"/>
                <w:sz w:val="24"/>
              </w:rPr>
              <w:t>  </w:t>
            </w:r>
            <w:r>
              <w:rPr>
                <w:sz w:val="24"/>
              </w:rPr>
              <w:t>eating</w:t>
            </w:r>
            <w:r>
              <w:rPr>
                <w:spacing w:val="26"/>
                <w:sz w:val="24"/>
              </w:rPr>
              <w:t>  </w:t>
            </w:r>
            <w:r>
              <w:rPr>
                <w:sz w:val="24"/>
              </w:rPr>
              <w:t>foods</w:t>
            </w:r>
            <w:r>
              <w:rPr>
                <w:spacing w:val="26"/>
                <w:sz w:val="24"/>
              </w:rPr>
              <w:t>  </w:t>
            </w:r>
            <w:r>
              <w:rPr>
                <w:sz w:val="24"/>
              </w:rPr>
              <w:t>rich</w:t>
            </w:r>
            <w:r>
              <w:rPr>
                <w:spacing w:val="27"/>
                <w:sz w:val="24"/>
              </w:rPr>
              <w:t>  </w:t>
            </w:r>
            <w:r>
              <w:rPr>
                <w:sz w:val="24"/>
              </w:rPr>
              <w:t>in</w:t>
            </w:r>
            <w:r>
              <w:rPr>
                <w:spacing w:val="27"/>
                <w:sz w:val="24"/>
              </w:rPr>
              <w:t>  </w:t>
            </w:r>
            <w:r>
              <w:rPr>
                <w:sz w:val="24"/>
              </w:rPr>
              <w:t>vitamin</w:t>
            </w:r>
            <w:r>
              <w:rPr>
                <w:spacing w:val="27"/>
                <w:sz w:val="24"/>
              </w:rPr>
              <w:t>  </w:t>
            </w:r>
            <w:r>
              <w:rPr>
                <w:sz w:val="24"/>
              </w:rPr>
              <w:t>A</w:t>
            </w:r>
            <w:r>
              <w:rPr>
                <w:spacing w:val="26"/>
                <w:sz w:val="24"/>
              </w:rPr>
              <w:t>  </w:t>
            </w:r>
            <w:r>
              <w:rPr>
                <w:sz w:val="24"/>
              </w:rPr>
              <w:t>helps</w:t>
            </w:r>
            <w:r>
              <w:rPr>
                <w:spacing w:val="28"/>
                <w:sz w:val="24"/>
              </w:rPr>
              <w:t>  </w:t>
            </w:r>
            <w:r>
              <w:rPr>
                <w:spacing w:val="-5"/>
                <w:sz w:val="24"/>
              </w:rPr>
              <w:t>in</w:t>
            </w:r>
          </w:p>
          <w:p>
            <w:pPr>
              <w:pStyle w:val="TableParagraph"/>
              <w:spacing w:line="264" w:lineRule="exact"/>
              <w:ind w:left="108"/>
              <w:rPr>
                <w:sz w:val="24"/>
              </w:rPr>
            </w:pPr>
            <w:r>
              <w:rPr>
                <w:sz w:val="24"/>
              </w:rPr>
              <w:t>preventing</w:t>
            </w:r>
            <w:r>
              <w:rPr>
                <w:spacing w:val="-6"/>
                <w:sz w:val="24"/>
              </w:rPr>
              <w:t> </w:t>
            </w:r>
            <w:r>
              <w:rPr>
                <w:spacing w:val="-2"/>
                <w:sz w:val="24"/>
              </w:rPr>
              <w:t>retinoblastoma.</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551" w:hRule="atLeast"/>
        </w:trPr>
        <w:tc>
          <w:tcPr>
            <w:tcW w:w="710" w:type="dxa"/>
          </w:tcPr>
          <w:p>
            <w:pPr>
              <w:pStyle w:val="TableParagraph"/>
              <w:spacing w:line="268" w:lineRule="exact"/>
              <w:ind w:right="-15"/>
              <w:jc w:val="right"/>
              <w:rPr>
                <w:sz w:val="24"/>
              </w:rPr>
            </w:pPr>
            <w:r>
              <w:rPr>
                <w:spacing w:val="-5"/>
                <w:sz w:val="24"/>
              </w:rPr>
              <w:t>10</w:t>
            </w:r>
          </w:p>
        </w:tc>
        <w:tc>
          <w:tcPr>
            <w:tcW w:w="5504" w:type="dxa"/>
          </w:tcPr>
          <w:p>
            <w:pPr>
              <w:pStyle w:val="TableParagraph"/>
              <w:tabs>
                <w:tab w:pos="544" w:val="left" w:leader="none"/>
                <w:tab w:pos="1264" w:val="left" w:leader="none"/>
                <w:tab w:pos="2956" w:val="left" w:leader="none"/>
                <w:tab w:pos="3823" w:val="left" w:leader="none"/>
                <w:tab w:pos="4369" w:val="left" w:leader="none"/>
              </w:tabs>
              <w:spacing w:line="268" w:lineRule="exact"/>
              <w:ind w:left="108"/>
              <w:rPr>
                <w:sz w:val="24"/>
              </w:rPr>
            </w:pPr>
            <w:r>
              <w:rPr>
                <w:spacing w:val="-10"/>
                <w:sz w:val="24"/>
              </w:rPr>
              <w:t>I</w:t>
            </w:r>
            <w:r>
              <w:rPr>
                <w:sz w:val="24"/>
              </w:rPr>
              <w:tab/>
            </w:r>
            <w:r>
              <w:rPr>
                <w:spacing w:val="-4"/>
                <w:sz w:val="24"/>
              </w:rPr>
              <w:t>feel</w:t>
            </w:r>
            <w:r>
              <w:rPr>
                <w:sz w:val="24"/>
              </w:rPr>
              <w:tab/>
            </w:r>
            <w:r>
              <w:rPr>
                <w:spacing w:val="-2"/>
                <w:sz w:val="24"/>
              </w:rPr>
              <w:t>immunization</w:t>
            </w:r>
            <w:r>
              <w:rPr>
                <w:sz w:val="24"/>
              </w:rPr>
              <w:tab/>
            </w:r>
            <w:r>
              <w:rPr>
                <w:spacing w:val="-2"/>
                <w:sz w:val="24"/>
              </w:rPr>
              <w:t>helps</w:t>
            </w:r>
            <w:r>
              <w:rPr>
                <w:sz w:val="24"/>
              </w:rPr>
              <w:tab/>
            </w:r>
            <w:r>
              <w:rPr>
                <w:spacing w:val="-5"/>
                <w:sz w:val="24"/>
              </w:rPr>
              <w:t>in</w:t>
            </w:r>
            <w:r>
              <w:rPr>
                <w:sz w:val="24"/>
              </w:rPr>
              <w:tab/>
            </w:r>
            <w:r>
              <w:rPr>
                <w:spacing w:val="-2"/>
                <w:sz w:val="24"/>
              </w:rPr>
              <w:t>preventing</w:t>
            </w:r>
          </w:p>
          <w:p>
            <w:pPr>
              <w:pStyle w:val="TableParagraph"/>
              <w:spacing w:line="264" w:lineRule="exact"/>
              <w:ind w:left="108"/>
              <w:rPr>
                <w:sz w:val="24"/>
              </w:rPr>
            </w:pPr>
            <w:r>
              <w:rPr>
                <w:spacing w:val="-2"/>
                <w:sz w:val="24"/>
              </w:rPr>
              <w:t>retinoblastoma.</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551" w:hRule="atLeast"/>
        </w:trPr>
        <w:tc>
          <w:tcPr>
            <w:tcW w:w="710" w:type="dxa"/>
          </w:tcPr>
          <w:p>
            <w:pPr>
              <w:pStyle w:val="TableParagraph"/>
              <w:spacing w:line="268" w:lineRule="exact"/>
              <w:ind w:right="-15"/>
              <w:jc w:val="right"/>
              <w:rPr>
                <w:sz w:val="24"/>
              </w:rPr>
            </w:pPr>
            <w:r>
              <w:rPr>
                <w:spacing w:val="-5"/>
                <w:sz w:val="24"/>
              </w:rPr>
              <w:t>11</w:t>
            </w:r>
          </w:p>
        </w:tc>
        <w:tc>
          <w:tcPr>
            <w:tcW w:w="5504" w:type="dxa"/>
          </w:tcPr>
          <w:p>
            <w:pPr>
              <w:pStyle w:val="TableParagraph"/>
              <w:tabs>
                <w:tab w:pos="443" w:val="left" w:leader="none"/>
                <w:tab w:pos="1057" w:val="left" w:leader="none"/>
                <w:tab w:pos="1647" w:val="left" w:leader="none"/>
                <w:tab w:pos="2664" w:val="left" w:leader="none"/>
                <w:tab w:pos="3251" w:val="left" w:leader="none"/>
                <w:tab w:pos="3921" w:val="left" w:leader="none"/>
                <w:tab w:pos="4364" w:val="left" w:leader="none"/>
              </w:tabs>
              <w:spacing w:line="268" w:lineRule="exact"/>
              <w:ind w:left="108"/>
              <w:rPr>
                <w:sz w:val="24"/>
              </w:rPr>
            </w:pPr>
            <w:r>
              <w:rPr>
                <w:spacing w:val="-10"/>
                <w:sz w:val="24"/>
              </w:rPr>
              <w:t>I</w:t>
            </w:r>
            <w:r>
              <w:rPr>
                <w:sz w:val="24"/>
              </w:rPr>
              <w:tab/>
            </w:r>
            <w:r>
              <w:rPr>
                <w:spacing w:val="-4"/>
                <w:sz w:val="24"/>
              </w:rPr>
              <w:t>feel</w:t>
            </w:r>
            <w:r>
              <w:rPr>
                <w:sz w:val="24"/>
              </w:rPr>
              <w:tab/>
            </w:r>
            <w:r>
              <w:rPr>
                <w:spacing w:val="-5"/>
                <w:sz w:val="24"/>
              </w:rPr>
              <w:t>eye</w:t>
            </w:r>
            <w:r>
              <w:rPr>
                <w:sz w:val="24"/>
              </w:rPr>
              <w:tab/>
            </w:r>
            <w:r>
              <w:rPr>
                <w:spacing w:val="-2"/>
                <w:sz w:val="24"/>
              </w:rPr>
              <w:t>hygiene</w:t>
            </w:r>
            <w:r>
              <w:rPr>
                <w:sz w:val="24"/>
              </w:rPr>
              <w:tab/>
            </w:r>
            <w:r>
              <w:rPr>
                <w:spacing w:val="-5"/>
                <w:sz w:val="24"/>
              </w:rPr>
              <w:t>can</w:t>
            </w:r>
            <w:r>
              <w:rPr>
                <w:sz w:val="24"/>
              </w:rPr>
              <w:tab/>
            </w:r>
            <w:r>
              <w:rPr>
                <w:spacing w:val="-4"/>
                <w:sz w:val="24"/>
              </w:rPr>
              <w:t>help</w:t>
            </w:r>
            <w:r>
              <w:rPr>
                <w:sz w:val="24"/>
              </w:rPr>
              <w:tab/>
            </w:r>
            <w:r>
              <w:rPr>
                <w:spacing w:val="-5"/>
                <w:sz w:val="24"/>
              </w:rPr>
              <w:t>in</w:t>
            </w:r>
            <w:r>
              <w:rPr>
                <w:sz w:val="24"/>
              </w:rPr>
              <w:tab/>
            </w:r>
            <w:r>
              <w:rPr>
                <w:spacing w:val="-2"/>
                <w:sz w:val="24"/>
              </w:rPr>
              <w:t>preventing</w:t>
            </w:r>
          </w:p>
          <w:p>
            <w:pPr>
              <w:pStyle w:val="TableParagraph"/>
              <w:spacing w:line="264" w:lineRule="exact"/>
              <w:ind w:left="108"/>
              <w:rPr>
                <w:sz w:val="24"/>
              </w:rPr>
            </w:pPr>
            <w:r>
              <w:rPr>
                <w:spacing w:val="-2"/>
                <w:sz w:val="24"/>
              </w:rPr>
              <w:t>retinoblastoma.</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635" w:hRule="atLeast"/>
        </w:trPr>
        <w:tc>
          <w:tcPr>
            <w:tcW w:w="710" w:type="dxa"/>
          </w:tcPr>
          <w:p>
            <w:pPr>
              <w:pStyle w:val="TableParagraph"/>
              <w:spacing w:line="268" w:lineRule="exact"/>
              <w:ind w:right="-15"/>
              <w:jc w:val="right"/>
              <w:rPr>
                <w:sz w:val="24"/>
              </w:rPr>
            </w:pPr>
            <w:r>
              <w:rPr>
                <w:spacing w:val="-5"/>
                <w:sz w:val="24"/>
              </w:rPr>
              <w:t>12</w:t>
            </w:r>
          </w:p>
        </w:tc>
        <w:tc>
          <w:tcPr>
            <w:tcW w:w="5504" w:type="dxa"/>
          </w:tcPr>
          <w:p>
            <w:pPr>
              <w:pStyle w:val="TableParagraph"/>
              <w:spacing w:line="270" w:lineRule="exact"/>
              <w:ind w:left="108"/>
              <w:rPr>
                <w:sz w:val="24"/>
              </w:rPr>
            </w:pPr>
            <w:r>
              <w:rPr>
                <w:sz w:val="24"/>
              </w:rPr>
              <w:t>I</w:t>
            </w:r>
            <w:r>
              <w:rPr>
                <w:spacing w:val="41"/>
                <w:sz w:val="24"/>
              </w:rPr>
              <w:t> </w:t>
            </w:r>
            <w:r>
              <w:rPr>
                <w:sz w:val="24"/>
              </w:rPr>
              <w:t>feel</w:t>
            </w:r>
            <w:r>
              <w:rPr>
                <w:spacing w:val="44"/>
                <w:sz w:val="24"/>
              </w:rPr>
              <w:t> </w:t>
            </w:r>
            <w:r>
              <w:rPr>
                <w:sz w:val="24"/>
              </w:rPr>
              <w:t>visiting</w:t>
            </w:r>
            <w:r>
              <w:rPr>
                <w:spacing w:val="42"/>
                <w:sz w:val="24"/>
              </w:rPr>
              <w:t> </w:t>
            </w:r>
            <w:r>
              <w:rPr>
                <w:sz w:val="24"/>
              </w:rPr>
              <w:t>an</w:t>
            </w:r>
            <w:r>
              <w:rPr>
                <w:spacing w:val="44"/>
                <w:sz w:val="24"/>
              </w:rPr>
              <w:t> </w:t>
            </w:r>
            <w:r>
              <w:rPr>
                <w:sz w:val="24"/>
              </w:rPr>
              <w:t>eye</w:t>
            </w:r>
            <w:r>
              <w:rPr>
                <w:spacing w:val="43"/>
                <w:sz w:val="24"/>
              </w:rPr>
              <w:t> </w:t>
            </w:r>
            <w:r>
              <w:rPr>
                <w:sz w:val="24"/>
              </w:rPr>
              <w:t>specialist</w:t>
            </w:r>
            <w:r>
              <w:rPr>
                <w:spacing w:val="46"/>
                <w:sz w:val="24"/>
              </w:rPr>
              <w:t> </w:t>
            </w:r>
            <w:r>
              <w:rPr>
                <w:sz w:val="24"/>
              </w:rPr>
              <w:t>periodically</w:t>
            </w:r>
            <w:r>
              <w:rPr>
                <w:spacing w:val="39"/>
                <w:sz w:val="24"/>
              </w:rPr>
              <w:t> </w:t>
            </w:r>
            <w:r>
              <w:rPr>
                <w:sz w:val="24"/>
              </w:rPr>
              <w:t>helps</w:t>
            </w:r>
            <w:r>
              <w:rPr>
                <w:spacing w:val="51"/>
                <w:sz w:val="24"/>
              </w:rPr>
              <w:t> </w:t>
            </w:r>
            <w:r>
              <w:rPr>
                <w:spacing w:val="-5"/>
                <w:sz w:val="24"/>
              </w:rPr>
              <w:t>in</w:t>
            </w:r>
          </w:p>
          <w:p>
            <w:pPr>
              <w:pStyle w:val="TableParagraph"/>
              <w:spacing w:before="41"/>
              <w:ind w:left="108"/>
              <w:rPr>
                <w:sz w:val="24"/>
              </w:rPr>
            </w:pPr>
            <w:r>
              <w:rPr>
                <w:sz w:val="24"/>
              </w:rPr>
              <w:t>early</w:t>
            </w:r>
            <w:r>
              <w:rPr>
                <w:spacing w:val="-6"/>
                <w:sz w:val="24"/>
              </w:rPr>
              <w:t> </w:t>
            </w:r>
            <w:r>
              <w:rPr>
                <w:sz w:val="24"/>
              </w:rPr>
              <w:t>diagnosis of eye</w:t>
            </w:r>
            <w:r>
              <w:rPr>
                <w:spacing w:val="1"/>
                <w:sz w:val="24"/>
              </w:rPr>
              <w:t> </w:t>
            </w:r>
            <w:r>
              <w:rPr>
                <w:sz w:val="24"/>
              </w:rPr>
              <w:t>problems in </w:t>
            </w:r>
            <w:r>
              <w:rPr>
                <w:spacing w:val="-2"/>
                <w:sz w:val="24"/>
              </w:rPr>
              <w:t>children.</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r>
        <w:trPr>
          <w:trHeight w:val="552" w:hRule="atLeast"/>
        </w:trPr>
        <w:tc>
          <w:tcPr>
            <w:tcW w:w="710" w:type="dxa"/>
          </w:tcPr>
          <w:p>
            <w:pPr>
              <w:pStyle w:val="TableParagraph"/>
              <w:spacing w:line="268" w:lineRule="exact"/>
              <w:ind w:right="-15"/>
              <w:jc w:val="right"/>
              <w:rPr>
                <w:sz w:val="24"/>
              </w:rPr>
            </w:pPr>
            <w:r>
              <w:rPr>
                <w:spacing w:val="-5"/>
                <w:sz w:val="24"/>
              </w:rPr>
              <w:t>13</w:t>
            </w:r>
          </w:p>
        </w:tc>
        <w:tc>
          <w:tcPr>
            <w:tcW w:w="5504" w:type="dxa"/>
          </w:tcPr>
          <w:p>
            <w:pPr>
              <w:pStyle w:val="TableParagraph"/>
              <w:spacing w:line="268" w:lineRule="exact"/>
              <w:ind w:left="108"/>
              <w:rPr>
                <w:sz w:val="24"/>
              </w:rPr>
            </w:pPr>
            <w:r>
              <w:rPr>
                <w:sz w:val="24"/>
              </w:rPr>
              <w:t>I</w:t>
            </w:r>
            <w:r>
              <w:rPr>
                <w:spacing w:val="61"/>
                <w:w w:val="150"/>
                <w:sz w:val="24"/>
              </w:rPr>
              <w:t> </w:t>
            </w:r>
            <w:r>
              <w:rPr>
                <w:sz w:val="24"/>
              </w:rPr>
              <w:t>prefer</w:t>
            </w:r>
            <w:r>
              <w:rPr>
                <w:spacing w:val="64"/>
                <w:w w:val="150"/>
                <w:sz w:val="24"/>
              </w:rPr>
              <w:t> </w:t>
            </w:r>
            <w:r>
              <w:rPr>
                <w:sz w:val="24"/>
              </w:rPr>
              <w:t>local</w:t>
            </w:r>
            <w:r>
              <w:rPr>
                <w:spacing w:val="66"/>
                <w:w w:val="150"/>
                <w:sz w:val="24"/>
              </w:rPr>
              <w:t> </w:t>
            </w:r>
            <w:r>
              <w:rPr>
                <w:sz w:val="24"/>
              </w:rPr>
              <w:t>remedies</w:t>
            </w:r>
            <w:r>
              <w:rPr>
                <w:spacing w:val="67"/>
                <w:w w:val="150"/>
                <w:sz w:val="24"/>
              </w:rPr>
              <w:t> </w:t>
            </w:r>
            <w:r>
              <w:rPr>
                <w:sz w:val="24"/>
              </w:rPr>
              <w:t>as</w:t>
            </w:r>
            <w:r>
              <w:rPr>
                <w:spacing w:val="65"/>
                <w:w w:val="150"/>
                <w:sz w:val="24"/>
              </w:rPr>
              <w:t> </w:t>
            </w:r>
            <w:r>
              <w:rPr>
                <w:sz w:val="24"/>
              </w:rPr>
              <w:t>they</w:t>
            </w:r>
            <w:r>
              <w:rPr>
                <w:spacing w:val="60"/>
                <w:w w:val="150"/>
                <w:sz w:val="24"/>
              </w:rPr>
              <w:t> </w:t>
            </w:r>
            <w:r>
              <w:rPr>
                <w:sz w:val="24"/>
              </w:rPr>
              <w:t>are</w:t>
            </w:r>
            <w:r>
              <w:rPr>
                <w:spacing w:val="63"/>
                <w:w w:val="150"/>
                <w:sz w:val="24"/>
              </w:rPr>
              <w:t> </w:t>
            </w:r>
            <w:r>
              <w:rPr>
                <w:sz w:val="24"/>
              </w:rPr>
              <w:t>best</w:t>
            </w:r>
            <w:r>
              <w:rPr>
                <w:spacing w:val="65"/>
                <w:w w:val="150"/>
                <w:sz w:val="24"/>
              </w:rPr>
              <w:t> </w:t>
            </w:r>
            <w:r>
              <w:rPr>
                <w:sz w:val="24"/>
              </w:rPr>
              <w:t>for</w:t>
            </w:r>
            <w:r>
              <w:rPr>
                <w:spacing w:val="66"/>
                <w:w w:val="150"/>
                <w:sz w:val="24"/>
              </w:rPr>
              <w:t> </w:t>
            </w:r>
            <w:r>
              <w:rPr>
                <w:spacing w:val="-5"/>
                <w:sz w:val="24"/>
              </w:rPr>
              <w:t>eye</w:t>
            </w:r>
          </w:p>
          <w:p>
            <w:pPr>
              <w:pStyle w:val="TableParagraph"/>
              <w:spacing w:line="264" w:lineRule="exact"/>
              <w:ind w:left="108"/>
              <w:rPr>
                <w:sz w:val="24"/>
              </w:rPr>
            </w:pPr>
            <w:r>
              <w:rPr>
                <w:sz w:val="24"/>
              </w:rPr>
              <w:t>problems</w:t>
            </w:r>
            <w:r>
              <w:rPr>
                <w:spacing w:val="-1"/>
                <w:sz w:val="24"/>
              </w:rPr>
              <w:t> </w:t>
            </w:r>
            <w:r>
              <w:rPr>
                <w:sz w:val="24"/>
              </w:rPr>
              <w:t>in </w:t>
            </w:r>
            <w:r>
              <w:rPr>
                <w:spacing w:val="-2"/>
                <w:sz w:val="24"/>
              </w:rPr>
              <w:t>children.</w:t>
            </w:r>
          </w:p>
        </w:tc>
        <w:tc>
          <w:tcPr>
            <w:tcW w:w="651" w:type="dxa"/>
          </w:tcPr>
          <w:p>
            <w:pPr>
              <w:pStyle w:val="TableParagraph"/>
              <w:rPr>
                <w:sz w:val="24"/>
              </w:rPr>
            </w:pPr>
          </w:p>
        </w:tc>
        <w:tc>
          <w:tcPr>
            <w:tcW w:w="588" w:type="dxa"/>
          </w:tcPr>
          <w:p>
            <w:pPr>
              <w:pStyle w:val="TableParagraph"/>
              <w:rPr>
                <w:sz w:val="24"/>
              </w:rPr>
            </w:pPr>
          </w:p>
        </w:tc>
        <w:tc>
          <w:tcPr>
            <w:tcW w:w="588" w:type="dxa"/>
          </w:tcPr>
          <w:p>
            <w:pPr>
              <w:pStyle w:val="TableParagraph"/>
              <w:rPr>
                <w:sz w:val="24"/>
              </w:rPr>
            </w:pPr>
          </w:p>
        </w:tc>
        <w:tc>
          <w:tcPr>
            <w:tcW w:w="627" w:type="dxa"/>
          </w:tcPr>
          <w:p>
            <w:pPr>
              <w:pStyle w:val="TableParagraph"/>
              <w:rPr>
                <w:sz w:val="24"/>
              </w:rPr>
            </w:pPr>
          </w:p>
        </w:tc>
      </w:tr>
    </w:tbl>
    <w:p>
      <w:pPr>
        <w:spacing w:after="0"/>
        <w:rPr>
          <w:sz w:val="24"/>
        </w:rPr>
        <w:sectPr>
          <w:pgSz w:w="11910" w:h="16840"/>
          <w:pgMar w:header="0" w:footer="1014" w:top="1860" w:bottom="1200" w:left="1680" w:right="980"/>
        </w:sectPr>
      </w:pPr>
    </w:p>
    <w:p>
      <w:pPr>
        <w:spacing w:line="278" w:lineRule="auto" w:before="76"/>
        <w:ind w:left="336" w:right="512" w:firstLine="0"/>
        <w:jc w:val="left"/>
        <w:rPr>
          <w:b/>
          <w:sz w:val="24"/>
        </w:rPr>
      </w:pPr>
      <w:r>
        <w:rPr>
          <w:b/>
          <w:sz w:val="24"/>
        </w:rPr>
        <w:t>SECTION D: Practice of mothers of under-five children towards observation of</w:t>
      </w:r>
      <w:r>
        <w:rPr>
          <w:b/>
          <w:spacing w:val="80"/>
          <w:sz w:val="24"/>
        </w:rPr>
        <w:t> </w:t>
      </w:r>
      <w:r>
        <w:rPr>
          <w:b/>
          <w:spacing w:val="-2"/>
          <w:sz w:val="24"/>
        </w:rPr>
        <w:t>Retinoblastoma</w:t>
      </w:r>
    </w:p>
    <w:p>
      <w:pPr>
        <w:pStyle w:val="BodyText"/>
        <w:rPr>
          <w:b/>
          <w:sz w:val="17"/>
        </w:rPr>
      </w:pP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5382"/>
        <w:gridCol w:w="610"/>
        <w:gridCol w:w="588"/>
        <w:gridCol w:w="586"/>
        <w:gridCol w:w="627"/>
      </w:tblGrid>
      <w:tr>
        <w:trPr>
          <w:trHeight w:val="318" w:hRule="atLeast"/>
        </w:trPr>
        <w:tc>
          <w:tcPr>
            <w:tcW w:w="876" w:type="dxa"/>
          </w:tcPr>
          <w:p>
            <w:pPr>
              <w:pStyle w:val="TableParagraph"/>
              <w:spacing w:line="270" w:lineRule="exact"/>
              <w:ind w:left="107"/>
              <w:rPr>
                <w:sz w:val="24"/>
              </w:rPr>
            </w:pPr>
            <w:r>
              <w:rPr>
                <w:spacing w:val="-4"/>
                <w:sz w:val="24"/>
              </w:rPr>
              <w:t>S/No</w:t>
            </w:r>
          </w:p>
        </w:tc>
        <w:tc>
          <w:tcPr>
            <w:tcW w:w="5382" w:type="dxa"/>
          </w:tcPr>
          <w:p>
            <w:pPr>
              <w:pStyle w:val="TableParagraph"/>
              <w:spacing w:line="270" w:lineRule="exact"/>
              <w:ind w:left="107"/>
              <w:rPr>
                <w:sz w:val="24"/>
              </w:rPr>
            </w:pPr>
            <w:r>
              <w:rPr>
                <w:spacing w:val="-2"/>
                <w:sz w:val="24"/>
              </w:rPr>
              <w:t>Items</w:t>
            </w:r>
          </w:p>
        </w:tc>
        <w:tc>
          <w:tcPr>
            <w:tcW w:w="610" w:type="dxa"/>
          </w:tcPr>
          <w:p>
            <w:pPr>
              <w:pStyle w:val="TableParagraph"/>
              <w:spacing w:line="270" w:lineRule="exact"/>
              <w:ind w:left="108"/>
              <w:rPr>
                <w:sz w:val="24"/>
              </w:rPr>
            </w:pPr>
            <w:r>
              <w:rPr>
                <w:spacing w:val="-5"/>
                <w:sz w:val="24"/>
              </w:rPr>
              <w:t>SA</w:t>
            </w:r>
          </w:p>
        </w:tc>
        <w:tc>
          <w:tcPr>
            <w:tcW w:w="588" w:type="dxa"/>
          </w:tcPr>
          <w:p>
            <w:pPr>
              <w:pStyle w:val="TableParagraph"/>
              <w:spacing w:line="270" w:lineRule="exact"/>
              <w:ind w:left="107"/>
              <w:rPr>
                <w:sz w:val="24"/>
              </w:rPr>
            </w:pPr>
            <w:r>
              <w:rPr>
                <w:spacing w:val="-10"/>
                <w:sz w:val="24"/>
              </w:rPr>
              <w:t>A</w:t>
            </w:r>
          </w:p>
        </w:tc>
        <w:tc>
          <w:tcPr>
            <w:tcW w:w="586" w:type="dxa"/>
          </w:tcPr>
          <w:p>
            <w:pPr>
              <w:pStyle w:val="TableParagraph"/>
              <w:spacing w:line="270" w:lineRule="exact"/>
              <w:ind w:left="107"/>
              <w:rPr>
                <w:sz w:val="24"/>
              </w:rPr>
            </w:pPr>
            <w:r>
              <w:rPr>
                <w:spacing w:val="-10"/>
                <w:sz w:val="24"/>
              </w:rPr>
              <w:t>D</w:t>
            </w:r>
          </w:p>
        </w:tc>
        <w:tc>
          <w:tcPr>
            <w:tcW w:w="627" w:type="dxa"/>
          </w:tcPr>
          <w:p>
            <w:pPr>
              <w:pStyle w:val="TableParagraph"/>
              <w:spacing w:line="270" w:lineRule="exact"/>
              <w:ind w:left="107"/>
              <w:rPr>
                <w:sz w:val="24"/>
              </w:rPr>
            </w:pPr>
            <w:r>
              <w:rPr>
                <w:spacing w:val="-5"/>
                <w:sz w:val="24"/>
              </w:rPr>
              <w:t>SD</w:t>
            </w:r>
          </w:p>
        </w:tc>
      </w:tr>
      <w:tr>
        <w:trPr>
          <w:trHeight w:val="633" w:hRule="atLeast"/>
        </w:trPr>
        <w:tc>
          <w:tcPr>
            <w:tcW w:w="876" w:type="dxa"/>
          </w:tcPr>
          <w:p>
            <w:pPr>
              <w:pStyle w:val="TableParagraph"/>
              <w:spacing w:line="268" w:lineRule="exact"/>
              <w:ind w:left="467"/>
              <w:rPr>
                <w:sz w:val="24"/>
              </w:rPr>
            </w:pPr>
            <w:r>
              <w:rPr>
                <w:spacing w:val="-5"/>
                <w:sz w:val="24"/>
              </w:rPr>
              <w:t>1.</w:t>
            </w:r>
          </w:p>
        </w:tc>
        <w:tc>
          <w:tcPr>
            <w:tcW w:w="5382" w:type="dxa"/>
          </w:tcPr>
          <w:p>
            <w:pPr>
              <w:pStyle w:val="TableParagraph"/>
              <w:spacing w:line="270" w:lineRule="exact"/>
              <w:ind w:left="107"/>
              <w:rPr>
                <w:sz w:val="24"/>
              </w:rPr>
            </w:pPr>
            <w:r>
              <w:rPr>
                <w:sz w:val="24"/>
              </w:rPr>
              <w:t>I</w:t>
            </w:r>
            <w:r>
              <w:rPr>
                <w:spacing w:val="55"/>
                <w:w w:val="150"/>
                <w:sz w:val="24"/>
              </w:rPr>
              <w:t> </w:t>
            </w:r>
            <w:r>
              <w:rPr>
                <w:sz w:val="24"/>
              </w:rPr>
              <w:t>check</w:t>
            </w:r>
            <w:r>
              <w:rPr>
                <w:spacing w:val="56"/>
                <w:w w:val="150"/>
                <w:sz w:val="24"/>
              </w:rPr>
              <w:t> </w:t>
            </w:r>
            <w:r>
              <w:rPr>
                <w:sz w:val="24"/>
              </w:rPr>
              <w:t>my</w:t>
            </w:r>
            <w:r>
              <w:rPr>
                <w:spacing w:val="54"/>
                <w:w w:val="150"/>
                <w:sz w:val="24"/>
              </w:rPr>
              <w:t> </w:t>
            </w:r>
            <w:r>
              <w:rPr>
                <w:sz w:val="24"/>
              </w:rPr>
              <w:t>child‘s</w:t>
            </w:r>
            <w:r>
              <w:rPr>
                <w:spacing w:val="56"/>
                <w:w w:val="150"/>
                <w:sz w:val="24"/>
              </w:rPr>
              <w:t> </w:t>
            </w:r>
            <w:r>
              <w:rPr>
                <w:sz w:val="24"/>
              </w:rPr>
              <w:t>eye</w:t>
            </w:r>
            <w:r>
              <w:rPr>
                <w:spacing w:val="55"/>
                <w:w w:val="150"/>
                <w:sz w:val="24"/>
              </w:rPr>
              <w:t> </w:t>
            </w:r>
            <w:r>
              <w:rPr>
                <w:sz w:val="24"/>
              </w:rPr>
              <w:t>for</w:t>
            </w:r>
            <w:r>
              <w:rPr>
                <w:spacing w:val="57"/>
                <w:w w:val="150"/>
                <w:sz w:val="24"/>
              </w:rPr>
              <w:t> </w:t>
            </w:r>
            <w:r>
              <w:rPr>
                <w:sz w:val="24"/>
              </w:rPr>
              <w:t>whitish</w:t>
            </w:r>
            <w:r>
              <w:rPr>
                <w:spacing w:val="56"/>
                <w:w w:val="150"/>
                <w:sz w:val="24"/>
              </w:rPr>
              <w:t> </w:t>
            </w:r>
            <w:r>
              <w:rPr>
                <w:sz w:val="24"/>
              </w:rPr>
              <w:t>pupils</w:t>
            </w:r>
            <w:r>
              <w:rPr>
                <w:spacing w:val="56"/>
                <w:w w:val="150"/>
                <w:sz w:val="24"/>
              </w:rPr>
              <w:t> </w:t>
            </w:r>
            <w:r>
              <w:rPr>
                <w:sz w:val="24"/>
              </w:rPr>
              <w:t>as</w:t>
            </w:r>
            <w:r>
              <w:rPr>
                <w:spacing w:val="57"/>
                <w:w w:val="150"/>
                <w:sz w:val="24"/>
              </w:rPr>
              <w:t> </w:t>
            </w:r>
            <w:r>
              <w:rPr>
                <w:spacing w:val="-5"/>
                <w:sz w:val="24"/>
              </w:rPr>
              <w:t>it</w:t>
            </w:r>
          </w:p>
          <w:p>
            <w:pPr>
              <w:pStyle w:val="TableParagraph"/>
              <w:spacing w:before="41"/>
              <w:ind w:left="107"/>
              <w:rPr>
                <w:sz w:val="24"/>
              </w:rPr>
            </w:pPr>
            <w:r>
              <w:rPr>
                <w:sz w:val="24"/>
              </w:rPr>
              <w:t>indicates</w:t>
            </w:r>
            <w:r>
              <w:rPr>
                <w:spacing w:val="-1"/>
                <w:sz w:val="24"/>
              </w:rPr>
              <w:t> </w:t>
            </w:r>
            <w:r>
              <w:rPr>
                <w:sz w:val="24"/>
              </w:rPr>
              <w:t>whether</w:t>
            </w:r>
            <w:r>
              <w:rPr>
                <w:spacing w:val="-1"/>
                <w:sz w:val="24"/>
              </w:rPr>
              <w:t> </w:t>
            </w:r>
            <w:r>
              <w:rPr>
                <w:sz w:val="24"/>
              </w:rPr>
              <w:t>a</w:t>
            </w:r>
            <w:r>
              <w:rPr>
                <w:spacing w:val="-3"/>
                <w:sz w:val="24"/>
              </w:rPr>
              <w:t> </w:t>
            </w:r>
            <w:r>
              <w:rPr>
                <w:sz w:val="24"/>
              </w:rPr>
              <w:t>child</w:t>
            </w:r>
            <w:r>
              <w:rPr>
                <w:spacing w:val="1"/>
                <w:sz w:val="24"/>
              </w:rPr>
              <w:t> </w:t>
            </w:r>
            <w:r>
              <w:rPr>
                <w:sz w:val="24"/>
              </w:rPr>
              <w:t>has</w:t>
            </w:r>
            <w:r>
              <w:rPr>
                <w:spacing w:val="-1"/>
                <w:sz w:val="24"/>
              </w:rPr>
              <w:t> </w:t>
            </w:r>
            <w:r>
              <w:rPr>
                <w:spacing w:val="-2"/>
                <w:sz w:val="24"/>
              </w:rPr>
              <w:t>retinoblastoma.</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827" w:hRule="atLeast"/>
        </w:trPr>
        <w:tc>
          <w:tcPr>
            <w:tcW w:w="876" w:type="dxa"/>
          </w:tcPr>
          <w:p>
            <w:pPr>
              <w:pStyle w:val="TableParagraph"/>
              <w:spacing w:line="268" w:lineRule="exact"/>
              <w:ind w:left="467"/>
              <w:rPr>
                <w:sz w:val="24"/>
              </w:rPr>
            </w:pPr>
            <w:r>
              <w:rPr>
                <w:spacing w:val="-5"/>
                <w:sz w:val="24"/>
              </w:rPr>
              <w:t>2.</w:t>
            </w:r>
          </w:p>
        </w:tc>
        <w:tc>
          <w:tcPr>
            <w:tcW w:w="5382" w:type="dxa"/>
          </w:tcPr>
          <w:p>
            <w:pPr>
              <w:pStyle w:val="TableParagraph"/>
              <w:ind w:left="107"/>
              <w:rPr>
                <w:sz w:val="24"/>
              </w:rPr>
            </w:pPr>
            <w:r>
              <w:rPr>
                <w:sz w:val="24"/>
              </w:rPr>
              <w:t>I regularly check my child‘s eye for squint (eyes that appear</w:t>
            </w:r>
            <w:r>
              <w:rPr>
                <w:spacing w:val="14"/>
                <w:sz w:val="24"/>
              </w:rPr>
              <w:t> </w:t>
            </w:r>
            <w:r>
              <w:rPr>
                <w:sz w:val="24"/>
              </w:rPr>
              <w:t>to</w:t>
            </w:r>
            <w:r>
              <w:rPr>
                <w:spacing w:val="16"/>
                <w:sz w:val="24"/>
              </w:rPr>
              <w:t> </w:t>
            </w:r>
            <w:r>
              <w:rPr>
                <w:sz w:val="24"/>
              </w:rPr>
              <w:t>be</w:t>
            </w:r>
            <w:r>
              <w:rPr>
                <w:spacing w:val="14"/>
                <w:sz w:val="24"/>
              </w:rPr>
              <w:t> </w:t>
            </w:r>
            <w:r>
              <w:rPr>
                <w:sz w:val="24"/>
              </w:rPr>
              <w:t>looking</w:t>
            </w:r>
            <w:r>
              <w:rPr>
                <w:spacing w:val="13"/>
                <w:sz w:val="24"/>
              </w:rPr>
              <w:t> </w:t>
            </w:r>
            <w:r>
              <w:rPr>
                <w:sz w:val="24"/>
              </w:rPr>
              <w:t>at</w:t>
            </w:r>
            <w:r>
              <w:rPr>
                <w:spacing w:val="16"/>
                <w:sz w:val="24"/>
              </w:rPr>
              <w:t> </w:t>
            </w:r>
            <w:r>
              <w:rPr>
                <w:sz w:val="24"/>
              </w:rPr>
              <w:t>different</w:t>
            </w:r>
            <w:r>
              <w:rPr>
                <w:spacing w:val="16"/>
                <w:sz w:val="24"/>
              </w:rPr>
              <w:t> </w:t>
            </w:r>
            <w:r>
              <w:rPr>
                <w:sz w:val="24"/>
              </w:rPr>
              <w:t>directions)</w:t>
            </w:r>
            <w:r>
              <w:rPr>
                <w:spacing w:val="15"/>
                <w:sz w:val="24"/>
              </w:rPr>
              <w:t> </w:t>
            </w:r>
            <w:r>
              <w:rPr>
                <w:sz w:val="24"/>
              </w:rPr>
              <w:t>as</w:t>
            </w:r>
            <w:r>
              <w:rPr>
                <w:spacing w:val="15"/>
                <w:sz w:val="24"/>
              </w:rPr>
              <w:t> </w:t>
            </w:r>
            <w:r>
              <w:rPr>
                <w:sz w:val="24"/>
              </w:rPr>
              <w:t>it</w:t>
            </w:r>
            <w:r>
              <w:rPr>
                <w:spacing w:val="17"/>
                <w:sz w:val="24"/>
              </w:rPr>
              <w:t> </w:t>
            </w:r>
            <w:r>
              <w:rPr>
                <w:spacing w:val="-5"/>
                <w:sz w:val="24"/>
              </w:rPr>
              <w:t>can</w:t>
            </w:r>
          </w:p>
          <w:p>
            <w:pPr>
              <w:pStyle w:val="TableParagraph"/>
              <w:spacing w:line="264" w:lineRule="exact"/>
              <w:ind w:left="107"/>
              <w:rPr>
                <w:sz w:val="24"/>
              </w:rPr>
            </w:pPr>
            <w:r>
              <w:rPr>
                <w:sz w:val="24"/>
              </w:rPr>
              <w:t>present</w:t>
            </w:r>
            <w:r>
              <w:rPr>
                <w:spacing w:val="-2"/>
                <w:sz w:val="24"/>
              </w:rPr>
              <w:t> </w:t>
            </w:r>
            <w:r>
              <w:rPr>
                <w:sz w:val="24"/>
              </w:rPr>
              <w:t>retinoblastoma</w:t>
            </w:r>
            <w:r>
              <w:rPr>
                <w:spacing w:val="-1"/>
                <w:sz w:val="24"/>
              </w:rPr>
              <w:t> </w:t>
            </w:r>
            <w:r>
              <w:rPr>
                <w:sz w:val="24"/>
              </w:rPr>
              <w:t>later</w:t>
            </w:r>
            <w:r>
              <w:rPr>
                <w:spacing w:val="-3"/>
                <w:sz w:val="24"/>
              </w:rPr>
              <w:t> </w:t>
            </w:r>
            <w:r>
              <w:rPr>
                <w:sz w:val="24"/>
              </w:rPr>
              <w:t>in</w:t>
            </w:r>
            <w:r>
              <w:rPr>
                <w:spacing w:val="-1"/>
                <w:sz w:val="24"/>
              </w:rPr>
              <w:t> </w:t>
            </w:r>
            <w:r>
              <w:rPr>
                <w:spacing w:val="-2"/>
                <w:sz w:val="24"/>
              </w:rPr>
              <w:t>life.</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952" w:hRule="atLeast"/>
        </w:trPr>
        <w:tc>
          <w:tcPr>
            <w:tcW w:w="876" w:type="dxa"/>
          </w:tcPr>
          <w:p>
            <w:pPr>
              <w:pStyle w:val="TableParagraph"/>
              <w:spacing w:line="268" w:lineRule="exact"/>
              <w:ind w:left="467"/>
              <w:rPr>
                <w:sz w:val="24"/>
              </w:rPr>
            </w:pPr>
            <w:r>
              <w:rPr>
                <w:spacing w:val="-5"/>
                <w:sz w:val="24"/>
              </w:rPr>
              <w:t>3.</w:t>
            </w:r>
          </w:p>
        </w:tc>
        <w:tc>
          <w:tcPr>
            <w:tcW w:w="5382" w:type="dxa"/>
          </w:tcPr>
          <w:p>
            <w:pPr>
              <w:pStyle w:val="TableParagraph"/>
              <w:spacing w:line="271" w:lineRule="exact"/>
              <w:ind w:left="107"/>
              <w:rPr>
                <w:sz w:val="24"/>
              </w:rPr>
            </w:pPr>
            <w:r>
              <w:rPr>
                <w:sz w:val="24"/>
              </w:rPr>
              <w:t>I</w:t>
            </w:r>
            <w:r>
              <w:rPr>
                <w:spacing w:val="53"/>
                <w:sz w:val="24"/>
              </w:rPr>
              <w:t> </w:t>
            </w:r>
            <w:r>
              <w:rPr>
                <w:sz w:val="24"/>
              </w:rPr>
              <w:t>screen</w:t>
            </w:r>
            <w:r>
              <w:rPr>
                <w:spacing w:val="56"/>
                <w:sz w:val="24"/>
              </w:rPr>
              <w:t> </w:t>
            </w:r>
            <w:r>
              <w:rPr>
                <w:sz w:val="24"/>
              </w:rPr>
              <w:t>both</w:t>
            </w:r>
            <w:r>
              <w:rPr>
                <w:spacing w:val="56"/>
                <w:sz w:val="24"/>
              </w:rPr>
              <w:t> </w:t>
            </w:r>
            <w:r>
              <w:rPr>
                <w:sz w:val="24"/>
              </w:rPr>
              <w:t>eyes</w:t>
            </w:r>
            <w:r>
              <w:rPr>
                <w:spacing w:val="56"/>
                <w:sz w:val="24"/>
              </w:rPr>
              <w:t> </w:t>
            </w:r>
            <w:r>
              <w:rPr>
                <w:sz w:val="24"/>
              </w:rPr>
              <w:t>during</w:t>
            </w:r>
            <w:r>
              <w:rPr>
                <w:spacing w:val="53"/>
                <w:sz w:val="24"/>
              </w:rPr>
              <w:t> </w:t>
            </w:r>
            <w:r>
              <w:rPr>
                <w:sz w:val="24"/>
              </w:rPr>
              <w:t>child‘s</w:t>
            </w:r>
            <w:r>
              <w:rPr>
                <w:spacing w:val="56"/>
                <w:sz w:val="24"/>
              </w:rPr>
              <w:t> </w:t>
            </w:r>
            <w:r>
              <w:rPr>
                <w:sz w:val="24"/>
              </w:rPr>
              <w:t>eye</w:t>
            </w:r>
            <w:r>
              <w:rPr>
                <w:spacing w:val="57"/>
                <w:sz w:val="24"/>
              </w:rPr>
              <w:t> </w:t>
            </w:r>
            <w:r>
              <w:rPr>
                <w:spacing w:val="-2"/>
                <w:sz w:val="24"/>
              </w:rPr>
              <w:t>examination</w:t>
            </w:r>
          </w:p>
          <w:p>
            <w:pPr>
              <w:pStyle w:val="TableParagraph"/>
              <w:spacing w:line="310" w:lineRule="atLeast" w:before="9"/>
              <w:ind w:left="107"/>
              <w:rPr>
                <w:sz w:val="24"/>
              </w:rPr>
            </w:pPr>
            <w:r>
              <w:rPr>
                <w:sz w:val="24"/>
              </w:rPr>
              <w:t>because</w:t>
            </w:r>
            <w:r>
              <w:rPr>
                <w:spacing w:val="40"/>
                <w:sz w:val="24"/>
              </w:rPr>
              <w:t> </w:t>
            </w:r>
            <w:r>
              <w:rPr>
                <w:sz w:val="24"/>
              </w:rPr>
              <w:t>retinoblastoma</w:t>
            </w:r>
            <w:r>
              <w:rPr>
                <w:spacing w:val="40"/>
                <w:sz w:val="24"/>
              </w:rPr>
              <w:t> </w:t>
            </w:r>
            <w:r>
              <w:rPr>
                <w:sz w:val="24"/>
              </w:rPr>
              <w:t>can</w:t>
            </w:r>
            <w:r>
              <w:rPr>
                <w:spacing w:val="40"/>
                <w:sz w:val="24"/>
              </w:rPr>
              <w:t> </w:t>
            </w:r>
            <w:r>
              <w:rPr>
                <w:sz w:val="24"/>
              </w:rPr>
              <w:t>occur</w:t>
            </w:r>
            <w:r>
              <w:rPr>
                <w:spacing w:val="40"/>
                <w:sz w:val="24"/>
              </w:rPr>
              <w:t> </w:t>
            </w:r>
            <w:r>
              <w:rPr>
                <w:sz w:val="24"/>
              </w:rPr>
              <w:t>in</w:t>
            </w:r>
            <w:r>
              <w:rPr>
                <w:spacing w:val="40"/>
                <w:sz w:val="24"/>
              </w:rPr>
              <w:t> </w:t>
            </w:r>
            <w:r>
              <w:rPr>
                <w:sz w:val="24"/>
              </w:rPr>
              <w:t>one</w:t>
            </w:r>
            <w:r>
              <w:rPr>
                <w:spacing w:val="40"/>
                <w:sz w:val="24"/>
              </w:rPr>
              <w:t> </w:t>
            </w:r>
            <w:r>
              <w:rPr>
                <w:sz w:val="24"/>
              </w:rPr>
              <w:t>or</w:t>
            </w:r>
            <w:r>
              <w:rPr>
                <w:spacing w:val="40"/>
                <w:sz w:val="24"/>
              </w:rPr>
              <w:t> </w:t>
            </w:r>
            <w:r>
              <w:rPr>
                <w:sz w:val="24"/>
              </w:rPr>
              <w:t>both</w:t>
            </w:r>
            <w:r>
              <w:rPr>
                <w:spacing w:val="40"/>
                <w:sz w:val="24"/>
              </w:rPr>
              <w:t> </w:t>
            </w:r>
            <w:r>
              <w:rPr>
                <w:spacing w:val="-4"/>
                <w:sz w:val="24"/>
              </w:rPr>
              <w:t>eyes.</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635" w:hRule="atLeast"/>
        </w:trPr>
        <w:tc>
          <w:tcPr>
            <w:tcW w:w="876" w:type="dxa"/>
          </w:tcPr>
          <w:p>
            <w:pPr>
              <w:pStyle w:val="TableParagraph"/>
              <w:spacing w:line="268" w:lineRule="exact"/>
              <w:ind w:left="467"/>
              <w:rPr>
                <w:sz w:val="24"/>
              </w:rPr>
            </w:pPr>
            <w:r>
              <w:rPr>
                <w:spacing w:val="-5"/>
                <w:sz w:val="24"/>
              </w:rPr>
              <w:t>4.</w:t>
            </w:r>
          </w:p>
        </w:tc>
        <w:tc>
          <w:tcPr>
            <w:tcW w:w="5382" w:type="dxa"/>
          </w:tcPr>
          <w:p>
            <w:pPr>
              <w:pStyle w:val="TableParagraph"/>
              <w:spacing w:line="270" w:lineRule="exact"/>
              <w:ind w:left="107"/>
              <w:rPr>
                <w:sz w:val="24"/>
              </w:rPr>
            </w:pPr>
            <w:r>
              <w:rPr>
                <w:sz w:val="24"/>
              </w:rPr>
              <w:t>I</w:t>
            </w:r>
            <w:r>
              <w:rPr>
                <w:spacing w:val="71"/>
                <w:sz w:val="24"/>
              </w:rPr>
              <w:t> </w:t>
            </w:r>
            <w:r>
              <w:rPr>
                <w:sz w:val="24"/>
              </w:rPr>
              <w:t>take</w:t>
            </w:r>
            <w:r>
              <w:rPr>
                <w:spacing w:val="75"/>
                <w:sz w:val="24"/>
              </w:rPr>
              <w:t> </w:t>
            </w:r>
            <w:r>
              <w:rPr>
                <w:sz w:val="24"/>
              </w:rPr>
              <w:t>my</w:t>
            </w:r>
            <w:r>
              <w:rPr>
                <w:spacing w:val="71"/>
                <w:sz w:val="24"/>
              </w:rPr>
              <w:t> </w:t>
            </w:r>
            <w:r>
              <w:rPr>
                <w:sz w:val="24"/>
              </w:rPr>
              <w:t>child</w:t>
            </w:r>
            <w:r>
              <w:rPr>
                <w:spacing w:val="76"/>
                <w:sz w:val="24"/>
              </w:rPr>
              <w:t> </w:t>
            </w:r>
            <w:r>
              <w:rPr>
                <w:sz w:val="24"/>
              </w:rPr>
              <w:t>for</w:t>
            </w:r>
            <w:r>
              <w:rPr>
                <w:spacing w:val="75"/>
                <w:sz w:val="24"/>
              </w:rPr>
              <w:t> </w:t>
            </w:r>
            <w:r>
              <w:rPr>
                <w:sz w:val="24"/>
              </w:rPr>
              <w:t>periodic</w:t>
            </w:r>
            <w:r>
              <w:rPr>
                <w:spacing w:val="75"/>
                <w:sz w:val="24"/>
              </w:rPr>
              <w:t> </w:t>
            </w:r>
            <w:r>
              <w:rPr>
                <w:sz w:val="24"/>
              </w:rPr>
              <w:t>screening</w:t>
            </w:r>
            <w:r>
              <w:rPr>
                <w:spacing w:val="74"/>
                <w:sz w:val="24"/>
              </w:rPr>
              <w:t> </w:t>
            </w:r>
            <w:r>
              <w:rPr>
                <w:sz w:val="24"/>
              </w:rPr>
              <w:t>since</w:t>
            </w:r>
            <w:r>
              <w:rPr>
                <w:spacing w:val="78"/>
                <w:sz w:val="24"/>
              </w:rPr>
              <w:t> </w:t>
            </w:r>
            <w:r>
              <w:rPr>
                <w:spacing w:val="-5"/>
                <w:sz w:val="24"/>
              </w:rPr>
              <w:t>eye</w:t>
            </w:r>
          </w:p>
          <w:p>
            <w:pPr>
              <w:pStyle w:val="TableParagraph"/>
              <w:spacing w:before="43"/>
              <w:ind w:left="107"/>
              <w:rPr>
                <w:sz w:val="24"/>
              </w:rPr>
            </w:pPr>
            <w:r>
              <w:rPr>
                <w:sz w:val="24"/>
              </w:rPr>
              <w:t>problems</w:t>
            </w:r>
            <w:r>
              <w:rPr>
                <w:spacing w:val="-1"/>
                <w:sz w:val="24"/>
              </w:rPr>
              <w:t> </w:t>
            </w:r>
            <w:r>
              <w:rPr>
                <w:sz w:val="24"/>
              </w:rPr>
              <w:t>can</w:t>
            </w:r>
            <w:r>
              <w:rPr>
                <w:spacing w:val="-2"/>
                <w:sz w:val="24"/>
              </w:rPr>
              <w:t> </w:t>
            </w:r>
            <w:r>
              <w:rPr>
                <w:sz w:val="24"/>
              </w:rPr>
              <w:t>be</w:t>
            </w:r>
            <w:r>
              <w:rPr>
                <w:spacing w:val="-1"/>
                <w:sz w:val="24"/>
              </w:rPr>
              <w:t> </w:t>
            </w:r>
            <w:r>
              <w:rPr>
                <w:spacing w:val="-2"/>
                <w:sz w:val="24"/>
              </w:rPr>
              <w:t>inherited.</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551" w:hRule="atLeast"/>
        </w:trPr>
        <w:tc>
          <w:tcPr>
            <w:tcW w:w="876" w:type="dxa"/>
          </w:tcPr>
          <w:p>
            <w:pPr>
              <w:pStyle w:val="TableParagraph"/>
              <w:spacing w:line="268" w:lineRule="exact"/>
              <w:ind w:left="467"/>
              <w:rPr>
                <w:sz w:val="24"/>
              </w:rPr>
            </w:pPr>
            <w:r>
              <w:rPr>
                <w:spacing w:val="-5"/>
                <w:sz w:val="24"/>
              </w:rPr>
              <w:t>5.</w:t>
            </w:r>
          </w:p>
        </w:tc>
        <w:tc>
          <w:tcPr>
            <w:tcW w:w="5382" w:type="dxa"/>
          </w:tcPr>
          <w:p>
            <w:pPr>
              <w:pStyle w:val="TableParagraph"/>
              <w:spacing w:line="268" w:lineRule="exact"/>
              <w:ind w:left="107"/>
              <w:rPr>
                <w:sz w:val="24"/>
              </w:rPr>
            </w:pPr>
            <w:r>
              <w:rPr>
                <w:sz w:val="24"/>
              </w:rPr>
              <w:t>I</w:t>
            </w:r>
            <w:r>
              <w:rPr>
                <w:spacing w:val="44"/>
                <w:sz w:val="24"/>
              </w:rPr>
              <w:t> </w:t>
            </w:r>
            <w:r>
              <w:rPr>
                <w:sz w:val="24"/>
              </w:rPr>
              <w:t>take</w:t>
            </w:r>
            <w:r>
              <w:rPr>
                <w:spacing w:val="47"/>
                <w:sz w:val="24"/>
              </w:rPr>
              <w:t> </w:t>
            </w:r>
            <w:r>
              <w:rPr>
                <w:sz w:val="24"/>
              </w:rPr>
              <w:t>my</w:t>
            </w:r>
            <w:r>
              <w:rPr>
                <w:spacing w:val="42"/>
                <w:sz w:val="24"/>
              </w:rPr>
              <w:t> </w:t>
            </w:r>
            <w:r>
              <w:rPr>
                <w:sz w:val="24"/>
              </w:rPr>
              <w:t>child</w:t>
            </w:r>
            <w:r>
              <w:rPr>
                <w:spacing w:val="48"/>
                <w:sz w:val="24"/>
              </w:rPr>
              <w:t> </w:t>
            </w:r>
            <w:r>
              <w:rPr>
                <w:sz w:val="24"/>
              </w:rPr>
              <w:t>for</w:t>
            </w:r>
            <w:r>
              <w:rPr>
                <w:spacing w:val="46"/>
                <w:sz w:val="24"/>
              </w:rPr>
              <w:t> </w:t>
            </w:r>
            <w:r>
              <w:rPr>
                <w:sz w:val="24"/>
              </w:rPr>
              <w:t>screening</w:t>
            </w:r>
            <w:r>
              <w:rPr>
                <w:spacing w:val="46"/>
                <w:sz w:val="24"/>
              </w:rPr>
              <w:t> </w:t>
            </w:r>
            <w:r>
              <w:rPr>
                <w:sz w:val="24"/>
              </w:rPr>
              <w:t>regularly</w:t>
            </w:r>
            <w:r>
              <w:rPr>
                <w:spacing w:val="42"/>
                <w:sz w:val="24"/>
              </w:rPr>
              <w:t> </w:t>
            </w:r>
            <w:r>
              <w:rPr>
                <w:sz w:val="24"/>
              </w:rPr>
              <w:t>since</w:t>
            </w:r>
            <w:r>
              <w:rPr>
                <w:spacing w:val="47"/>
                <w:sz w:val="24"/>
              </w:rPr>
              <w:t> </w:t>
            </w:r>
            <w:r>
              <w:rPr>
                <w:spacing w:val="-2"/>
                <w:sz w:val="24"/>
              </w:rPr>
              <w:t>early</w:t>
            </w:r>
          </w:p>
          <w:p>
            <w:pPr>
              <w:pStyle w:val="TableParagraph"/>
              <w:spacing w:line="264" w:lineRule="exact"/>
              <w:ind w:left="107"/>
              <w:rPr>
                <w:sz w:val="24"/>
              </w:rPr>
            </w:pPr>
            <w:r>
              <w:rPr>
                <w:sz w:val="24"/>
              </w:rPr>
              <w:t>detection</w:t>
            </w:r>
            <w:r>
              <w:rPr>
                <w:spacing w:val="-3"/>
                <w:sz w:val="24"/>
              </w:rPr>
              <w:t> </w:t>
            </w:r>
            <w:r>
              <w:rPr>
                <w:sz w:val="24"/>
              </w:rPr>
              <w:t>can</w:t>
            </w:r>
            <w:r>
              <w:rPr>
                <w:spacing w:val="-1"/>
                <w:sz w:val="24"/>
              </w:rPr>
              <w:t> </w:t>
            </w:r>
            <w:r>
              <w:rPr>
                <w:sz w:val="24"/>
              </w:rPr>
              <w:t>save</w:t>
            </w:r>
            <w:r>
              <w:rPr>
                <w:spacing w:val="-1"/>
                <w:sz w:val="24"/>
              </w:rPr>
              <w:t> </w:t>
            </w:r>
            <w:r>
              <w:rPr>
                <w:sz w:val="24"/>
              </w:rPr>
              <w:t>the child‘s</w:t>
            </w:r>
            <w:r>
              <w:rPr>
                <w:spacing w:val="-1"/>
                <w:sz w:val="24"/>
              </w:rPr>
              <w:t> </w:t>
            </w:r>
            <w:r>
              <w:rPr>
                <w:sz w:val="24"/>
              </w:rPr>
              <w:t>vision</w:t>
            </w:r>
            <w:r>
              <w:rPr>
                <w:spacing w:val="-1"/>
                <w:sz w:val="24"/>
              </w:rPr>
              <w:t> </w:t>
            </w:r>
            <w:r>
              <w:rPr>
                <w:sz w:val="24"/>
              </w:rPr>
              <w:t>and </w:t>
            </w:r>
            <w:r>
              <w:rPr>
                <w:spacing w:val="-2"/>
                <w:sz w:val="24"/>
              </w:rPr>
              <w:t>life.</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635" w:hRule="atLeast"/>
        </w:trPr>
        <w:tc>
          <w:tcPr>
            <w:tcW w:w="876" w:type="dxa"/>
          </w:tcPr>
          <w:p>
            <w:pPr>
              <w:pStyle w:val="TableParagraph"/>
              <w:spacing w:line="268" w:lineRule="exact"/>
              <w:ind w:left="467"/>
              <w:rPr>
                <w:sz w:val="24"/>
              </w:rPr>
            </w:pPr>
            <w:r>
              <w:rPr>
                <w:spacing w:val="-5"/>
                <w:sz w:val="24"/>
              </w:rPr>
              <w:t>6.</w:t>
            </w:r>
          </w:p>
        </w:tc>
        <w:tc>
          <w:tcPr>
            <w:tcW w:w="5382" w:type="dxa"/>
          </w:tcPr>
          <w:p>
            <w:pPr>
              <w:pStyle w:val="TableParagraph"/>
              <w:spacing w:line="270" w:lineRule="exact"/>
              <w:ind w:left="107"/>
              <w:rPr>
                <w:sz w:val="24"/>
              </w:rPr>
            </w:pPr>
            <w:r>
              <w:rPr>
                <w:sz w:val="24"/>
              </w:rPr>
              <w:t>I</w:t>
            </w:r>
            <w:r>
              <w:rPr>
                <w:spacing w:val="3"/>
                <w:sz w:val="24"/>
              </w:rPr>
              <w:t> </w:t>
            </w:r>
            <w:r>
              <w:rPr>
                <w:sz w:val="24"/>
              </w:rPr>
              <w:t>report</w:t>
            </w:r>
            <w:r>
              <w:rPr>
                <w:spacing w:val="8"/>
                <w:sz w:val="24"/>
              </w:rPr>
              <w:t> </w:t>
            </w:r>
            <w:r>
              <w:rPr>
                <w:sz w:val="24"/>
              </w:rPr>
              <w:t>to</w:t>
            </w:r>
            <w:r>
              <w:rPr>
                <w:spacing w:val="8"/>
                <w:sz w:val="24"/>
              </w:rPr>
              <w:t> </w:t>
            </w:r>
            <w:r>
              <w:rPr>
                <w:sz w:val="24"/>
              </w:rPr>
              <w:t>the</w:t>
            </w:r>
            <w:r>
              <w:rPr>
                <w:spacing w:val="7"/>
                <w:sz w:val="24"/>
              </w:rPr>
              <w:t> </w:t>
            </w:r>
            <w:r>
              <w:rPr>
                <w:sz w:val="24"/>
              </w:rPr>
              <w:t>physician</w:t>
            </w:r>
            <w:r>
              <w:rPr>
                <w:spacing w:val="11"/>
                <w:sz w:val="24"/>
              </w:rPr>
              <w:t> </w:t>
            </w:r>
            <w:r>
              <w:rPr>
                <w:sz w:val="24"/>
              </w:rPr>
              <w:t>when</w:t>
            </w:r>
            <w:r>
              <w:rPr>
                <w:spacing w:val="8"/>
                <w:sz w:val="24"/>
              </w:rPr>
              <w:t> </w:t>
            </w:r>
            <w:r>
              <w:rPr>
                <w:sz w:val="24"/>
              </w:rPr>
              <w:t>my</w:t>
            </w:r>
            <w:r>
              <w:rPr>
                <w:spacing w:val="3"/>
                <w:sz w:val="24"/>
              </w:rPr>
              <w:t> </w:t>
            </w:r>
            <w:r>
              <w:rPr>
                <w:sz w:val="24"/>
              </w:rPr>
              <w:t>child</w:t>
            </w:r>
            <w:r>
              <w:rPr>
                <w:spacing w:val="8"/>
                <w:sz w:val="24"/>
              </w:rPr>
              <w:t> </w:t>
            </w:r>
            <w:r>
              <w:rPr>
                <w:sz w:val="24"/>
              </w:rPr>
              <w:t>complains</w:t>
            </w:r>
            <w:r>
              <w:rPr>
                <w:spacing w:val="10"/>
                <w:sz w:val="24"/>
              </w:rPr>
              <w:t> </w:t>
            </w:r>
            <w:r>
              <w:rPr>
                <w:spacing w:val="-5"/>
                <w:sz w:val="24"/>
              </w:rPr>
              <w:t>of</w:t>
            </w:r>
          </w:p>
          <w:p>
            <w:pPr>
              <w:pStyle w:val="TableParagraph"/>
              <w:spacing w:before="41"/>
              <w:ind w:left="107"/>
              <w:rPr>
                <w:sz w:val="24"/>
              </w:rPr>
            </w:pPr>
            <w:r>
              <w:rPr>
                <w:sz w:val="24"/>
              </w:rPr>
              <w:t>blurry</w:t>
            </w:r>
            <w:r>
              <w:rPr>
                <w:spacing w:val="-4"/>
                <w:sz w:val="24"/>
              </w:rPr>
              <w:t> </w:t>
            </w:r>
            <w:r>
              <w:rPr>
                <w:spacing w:val="-2"/>
                <w:sz w:val="24"/>
              </w:rPr>
              <w:t>vision.</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952" w:hRule="atLeast"/>
        </w:trPr>
        <w:tc>
          <w:tcPr>
            <w:tcW w:w="876" w:type="dxa"/>
          </w:tcPr>
          <w:p>
            <w:pPr>
              <w:pStyle w:val="TableParagraph"/>
              <w:spacing w:line="268" w:lineRule="exact"/>
              <w:ind w:left="467"/>
              <w:rPr>
                <w:sz w:val="24"/>
              </w:rPr>
            </w:pPr>
            <w:r>
              <w:rPr>
                <w:spacing w:val="-5"/>
                <w:sz w:val="24"/>
              </w:rPr>
              <w:t>7.</w:t>
            </w:r>
          </w:p>
        </w:tc>
        <w:tc>
          <w:tcPr>
            <w:tcW w:w="5382" w:type="dxa"/>
          </w:tcPr>
          <w:p>
            <w:pPr>
              <w:pStyle w:val="TableParagraph"/>
              <w:spacing w:line="270" w:lineRule="exact"/>
              <w:ind w:left="107"/>
              <w:rPr>
                <w:sz w:val="24"/>
              </w:rPr>
            </w:pPr>
            <w:r>
              <w:rPr>
                <w:sz w:val="24"/>
              </w:rPr>
              <w:t>I</w:t>
            </w:r>
            <w:r>
              <w:rPr>
                <w:spacing w:val="4"/>
                <w:sz w:val="24"/>
              </w:rPr>
              <w:t> </w:t>
            </w:r>
            <w:r>
              <w:rPr>
                <w:sz w:val="24"/>
              </w:rPr>
              <w:t>take</w:t>
            </w:r>
            <w:r>
              <w:rPr>
                <w:spacing w:val="9"/>
                <w:sz w:val="24"/>
              </w:rPr>
              <w:t> </w:t>
            </w:r>
            <w:r>
              <w:rPr>
                <w:sz w:val="24"/>
              </w:rPr>
              <w:t>my</w:t>
            </w:r>
            <w:r>
              <w:rPr>
                <w:spacing w:val="6"/>
                <w:sz w:val="24"/>
              </w:rPr>
              <w:t> </w:t>
            </w:r>
            <w:r>
              <w:rPr>
                <w:sz w:val="24"/>
              </w:rPr>
              <w:t>child</w:t>
            </w:r>
            <w:r>
              <w:rPr>
                <w:spacing w:val="10"/>
                <w:sz w:val="24"/>
              </w:rPr>
              <w:t> </w:t>
            </w:r>
            <w:r>
              <w:rPr>
                <w:sz w:val="24"/>
              </w:rPr>
              <w:t>for</w:t>
            </w:r>
            <w:r>
              <w:rPr>
                <w:spacing w:val="10"/>
                <w:sz w:val="24"/>
              </w:rPr>
              <w:t> </w:t>
            </w:r>
            <w:r>
              <w:rPr>
                <w:sz w:val="24"/>
              </w:rPr>
              <w:t>treatment</w:t>
            </w:r>
            <w:r>
              <w:rPr>
                <w:spacing w:val="10"/>
                <w:sz w:val="24"/>
              </w:rPr>
              <w:t> </w:t>
            </w:r>
            <w:r>
              <w:rPr>
                <w:sz w:val="24"/>
              </w:rPr>
              <w:t>immediately</w:t>
            </w:r>
            <w:r>
              <w:rPr>
                <w:spacing w:val="4"/>
                <w:sz w:val="24"/>
              </w:rPr>
              <w:t> </w:t>
            </w:r>
            <w:r>
              <w:rPr>
                <w:sz w:val="24"/>
              </w:rPr>
              <w:t>i</w:t>
            </w:r>
            <w:r>
              <w:rPr>
                <w:spacing w:val="10"/>
                <w:sz w:val="24"/>
              </w:rPr>
              <w:t> </w:t>
            </w:r>
            <w:r>
              <w:rPr>
                <w:sz w:val="24"/>
              </w:rPr>
              <w:t>notice</w:t>
            </w:r>
            <w:r>
              <w:rPr>
                <w:spacing w:val="9"/>
                <w:sz w:val="24"/>
              </w:rPr>
              <w:t> </w:t>
            </w:r>
            <w:r>
              <w:rPr>
                <w:spacing w:val="-5"/>
                <w:sz w:val="24"/>
              </w:rPr>
              <w:t>an</w:t>
            </w:r>
          </w:p>
          <w:p>
            <w:pPr>
              <w:pStyle w:val="TableParagraph"/>
              <w:spacing w:line="310" w:lineRule="atLeast" w:before="7"/>
              <w:ind w:left="107"/>
              <w:rPr>
                <w:sz w:val="24"/>
              </w:rPr>
            </w:pPr>
            <w:r>
              <w:rPr>
                <w:sz w:val="24"/>
              </w:rPr>
              <w:t>eye problem because retinoblastoma is curable </w:t>
            </w:r>
            <w:r>
              <w:rPr>
                <w:sz w:val="24"/>
              </w:rPr>
              <w:t>when treated in its early stage.</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633" w:hRule="atLeast"/>
        </w:trPr>
        <w:tc>
          <w:tcPr>
            <w:tcW w:w="876" w:type="dxa"/>
          </w:tcPr>
          <w:p>
            <w:pPr>
              <w:pStyle w:val="TableParagraph"/>
              <w:spacing w:line="268" w:lineRule="exact"/>
              <w:ind w:left="467"/>
              <w:rPr>
                <w:sz w:val="24"/>
              </w:rPr>
            </w:pPr>
            <w:r>
              <w:rPr>
                <w:spacing w:val="-5"/>
                <w:sz w:val="24"/>
              </w:rPr>
              <w:t>8.</w:t>
            </w:r>
          </w:p>
        </w:tc>
        <w:tc>
          <w:tcPr>
            <w:tcW w:w="5382" w:type="dxa"/>
          </w:tcPr>
          <w:p>
            <w:pPr>
              <w:pStyle w:val="TableParagraph"/>
              <w:spacing w:line="270" w:lineRule="exact"/>
              <w:ind w:left="107"/>
              <w:rPr>
                <w:sz w:val="24"/>
              </w:rPr>
            </w:pPr>
            <w:r>
              <w:rPr>
                <w:sz w:val="24"/>
              </w:rPr>
              <w:t>I</w:t>
            </w:r>
            <w:r>
              <w:rPr>
                <w:spacing w:val="78"/>
                <w:sz w:val="24"/>
              </w:rPr>
              <w:t> </w:t>
            </w:r>
            <w:r>
              <w:rPr>
                <w:sz w:val="24"/>
              </w:rPr>
              <w:t>take</w:t>
            </w:r>
            <w:r>
              <w:rPr>
                <w:spacing w:val="51"/>
                <w:w w:val="150"/>
                <w:sz w:val="24"/>
              </w:rPr>
              <w:t> </w:t>
            </w:r>
            <w:r>
              <w:rPr>
                <w:sz w:val="24"/>
              </w:rPr>
              <w:t>preventive</w:t>
            </w:r>
            <w:r>
              <w:rPr>
                <w:spacing w:val="50"/>
                <w:w w:val="150"/>
                <w:sz w:val="24"/>
              </w:rPr>
              <w:t> </w:t>
            </w:r>
            <w:r>
              <w:rPr>
                <w:sz w:val="24"/>
              </w:rPr>
              <w:t>measures</w:t>
            </w:r>
            <w:r>
              <w:rPr>
                <w:spacing w:val="52"/>
                <w:w w:val="150"/>
                <w:sz w:val="24"/>
              </w:rPr>
              <w:t> </w:t>
            </w:r>
            <w:r>
              <w:rPr>
                <w:sz w:val="24"/>
              </w:rPr>
              <w:t>on</w:t>
            </w:r>
            <w:r>
              <w:rPr>
                <w:spacing w:val="51"/>
                <w:w w:val="150"/>
                <w:sz w:val="24"/>
              </w:rPr>
              <w:t> </w:t>
            </w:r>
            <w:r>
              <w:rPr>
                <w:sz w:val="24"/>
              </w:rPr>
              <w:t>my</w:t>
            </w:r>
            <w:r>
              <w:rPr>
                <w:spacing w:val="77"/>
                <w:sz w:val="24"/>
              </w:rPr>
              <w:t> </w:t>
            </w:r>
            <w:r>
              <w:rPr>
                <w:sz w:val="24"/>
              </w:rPr>
              <w:t>child</w:t>
            </w:r>
            <w:r>
              <w:rPr>
                <w:spacing w:val="52"/>
                <w:w w:val="150"/>
                <w:sz w:val="24"/>
              </w:rPr>
              <w:t> </w:t>
            </w:r>
            <w:r>
              <w:rPr>
                <w:spacing w:val="-2"/>
                <w:sz w:val="24"/>
              </w:rPr>
              <w:t>because</w:t>
            </w:r>
          </w:p>
          <w:p>
            <w:pPr>
              <w:pStyle w:val="TableParagraph"/>
              <w:spacing w:before="41"/>
              <w:ind w:left="107"/>
              <w:rPr>
                <w:sz w:val="24"/>
              </w:rPr>
            </w:pPr>
            <w:r>
              <w:rPr>
                <w:sz w:val="24"/>
              </w:rPr>
              <w:t>retinoblastoma</w:t>
            </w:r>
            <w:r>
              <w:rPr>
                <w:spacing w:val="-3"/>
                <w:sz w:val="24"/>
              </w:rPr>
              <w:t> </w:t>
            </w:r>
            <w:r>
              <w:rPr>
                <w:sz w:val="24"/>
              </w:rPr>
              <w:t>can</w:t>
            </w:r>
            <w:r>
              <w:rPr>
                <w:spacing w:val="-2"/>
                <w:sz w:val="24"/>
              </w:rPr>
              <w:t> </w:t>
            </w:r>
            <w:r>
              <w:rPr>
                <w:sz w:val="24"/>
              </w:rPr>
              <w:t>lead</w:t>
            </w:r>
            <w:r>
              <w:rPr>
                <w:spacing w:val="-1"/>
                <w:sz w:val="24"/>
              </w:rPr>
              <w:t> </w:t>
            </w:r>
            <w:r>
              <w:rPr>
                <w:sz w:val="24"/>
              </w:rPr>
              <w:t>to</w:t>
            </w:r>
            <w:r>
              <w:rPr>
                <w:spacing w:val="-2"/>
                <w:sz w:val="24"/>
              </w:rPr>
              <w:t> </w:t>
            </w:r>
            <w:r>
              <w:rPr>
                <w:sz w:val="24"/>
              </w:rPr>
              <w:t>permanent</w:t>
            </w:r>
            <w:r>
              <w:rPr>
                <w:spacing w:val="-1"/>
                <w:sz w:val="24"/>
              </w:rPr>
              <w:t> </w:t>
            </w:r>
            <w:r>
              <w:rPr>
                <w:spacing w:val="-2"/>
                <w:sz w:val="24"/>
              </w:rPr>
              <w:t>impairment.</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551" w:hRule="atLeast"/>
        </w:trPr>
        <w:tc>
          <w:tcPr>
            <w:tcW w:w="876" w:type="dxa"/>
          </w:tcPr>
          <w:p>
            <w:pPr>
              <w:pStyle w:val="TableParagraph"/>
              <w:spacing w:line="268" w:lineRule="exact"/>
              <w:ind w:left="467"/>
              <w:rPr>
                <w:sz w:val="24"/>
              </w:rPr>
            </w:pPr>
            <w:r>
              <w:rPr>
                <w:spacing w:val="-5"/>
                <w:sz w:val="24"/>
              </w:rPr>
              <w:t>9.</w:t>
            </w:r>
          </w:p>
        </w:tc>
        <w:tc>
          <w:tcPr>
            <w:tcW w:w="5382" w:type="dxa"/>
          </w:tcPr>
          <w:p>
            <w:pPr>
              <w:pStyle w:val="TableParagraph"/>
              <w:spacing w:line="268" w:lineRule="exact"/>
              <w:ind w:left="107"/>
              <w:rPr>
                <w:sz w:val="24"/>
              </w:rPr>
            </w:pPr>
            <w:r>
              <w:rPr>
                <w:sz w:val="24"/>
              </w:rPr>
              <w:t>I</w:t>
            </w:r>
            <w:r>
              <w:rPr>
                <w:spacing w:val="36"/>
                <w:sz w:val="24"/>
              </w:rPr>
              <w:t> </w:t>
            </w:r>
            <w:r>
              <w:rPr>
                <w:sz w:val="24"/>
              </w:rPr>
              <w:t>give</w:t>
            </w:r>
            <w:r>
              <w:rPr>
                <w:spacing w:val="37"/>
                <w:sz w:val="24"/>
              </w:rPr>
              <w:t> </w:t>
            </w:r>
            <w:r>
              <w:rPr>
                <w:sz w:val="24"/>
              </w:rPr>
              <w:t>my</w:t>
            </w:r>
            <w:r>
              <w:rPr>
                <w:spacing w:val="33"/>
                <w:sz w:val="24"/>
              </w:rPr>
              <w:t> </w:t>
            </w:r>
            <w:r>
              <w:rPr>
                <w:sz w:val="24"/>
              </w:rPr>
              <w:t>child</w:t>
            </w:r>
            <w:r>
              <w:rPr>
                <w:spacing w:val="38"/>
                <w:sz w:val="24"/>
              </w:rPr>
              <w:t> </w:t>
            </w:r>
            <w:r>
              <w:rPr>
                <w:sz w:val="24"/>
              </w:rPr>
              <w:t>foods</w:t>
            </w:r>
            <w:r>
              <w:rPr>
                <w:spacing w:val="37"/>
                <w:sz w:val="24"/>
              </w:rPr>
              <w:t> </w:t>
            </w:r>
            <w:r>
              <w:rPr>
                <w:sz w:val="24"/>
              </w:rPr>
              <w:t>rich</w:t>
            </w:r>
            <w:r>
              <w:rPr>
                <w:spacing w:val="37"/>
                <w:sz w:val="24"/>
              </w:rPr>
              <w:t> </w:t>
            </w:r>
            <w:r>
              <w:rPr>
                <w:sz w:val="24"/>
              </w:rPr>
              <w:t>in</w:t>
            </w:r>
            <w:r>
              <w:rPr>
                <w:spacing w:val="38"/>
                <w:sz w:val="24"/>
              </w:rPr>
              <w:t> </w:t>
            </w:r>
            <w:r>
              <w:rPr>
                <w:sz w:val="24"/>
              </w:rPr>
              <w:t>vitamin</w:t>
            </w:r>
            <w:r>
              <w:rPr>
                <w:spacing w:val="38"/>
                <w:sz w:val="24"/>
              </w:rPr>
              <w:t> </w:t>
            </w:r>
            <w:r>
              <w:rPr>
                <w:sz w:val="24"/>
              </w:rPr>
              <w:t>A</w:t>
            </w:r>
            <w:r>
              <w:rPr>
                <w:spacing w:val="37"/>
                <w:sz w:val="24"/>
              </w:rPr>
              <w:t> </w:t>
            </w:r>
            <w:r>
              <w:rPr>
                <w:sz w:val="24"/>
              </w:rPr>
              <w:t>to</w:t>
            </w:r>
            <w:r>
              <w:rPr>
                <w:spacing w:val="38"/>
                <w:sz w:val="24"/>
              </w:rPr>
              <w:t> </w:t>
            </w:r>
            <w:r>
              <w:rPr>
                <w:spacing w:val="-2"/>
                <w:sz w:val="24"/>
              </w:rPr>
              <w:t>prevent</w:t>
            </w:r>
          </w:p>
          <w:p>
            <w:pPr>
              <w:pStyle w:val="TableParagraph"/>
              <w:spacing w:line="264" w:lineRule="exact"/>
              <w:ind w:left="107"/>
              <w:rPr>
                <w:sz w:val="24"/>
              </w:rPr>
            </w:pPr>
            <w:r>
              <w:rPr>
                <w:sz w:val="24"/>
              </w:rPr>
              <w:t>eye</w:t>
            </w:r>
            <w:r>
              <w:rPr>
                <w:spacing w:val="-3"/>
                <w:sz w:val="24"/>
              </w:rPr>
              <w:t> </w:t>
            </w:r>
            <w:r>
              <w:rPr>
                <w:spacing w:val="-2"/>
                <w:sz w:val="24"/>
              </w:rPr>
              <w:t>diseases.</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551" w:hRule="atLeast"/>
        </w:trPr>
        <w:tc>
          <w:tcPr>
            <w:tcW w:w="876" w:type="dxa"/>
          </w:tcPr>
          <w:p>
            <w:pPr>
              <w:pStyle w:val="TableParagraph"/>
              <w:spacing w:line="268" w:lineRule="exact"/>
              <w:ind w:right="96"/>
              <w:jc w:val="right"/>
              <w:rPr>
                <w:sz w:val="24"/>
              </w:rPr>
            </w:pPr>
            <w:r>
              <w:rPr>
                <w:spacing w:val="-5"/>
                <w:sz w:val="24"/>
              </w:rPr>
              <w:t>10.</w:t>
            </w:r>
          </w:p>
        </w:tc>
        <w:tc>
          <w:tcPr>
            <w:tcW w:w="5382" w:type="dxa"/>
          </w:tcPr>
          <w:p>
            <w:pPr>
              <w:pStyle w:val="TableParagraph"/>
              <w:spacing w:line="268" w:lineRule="exact"/>
              <w:ind w:left="107"/>
              <w:rPr>
                <w:sz w:val="24"/>
              </w:rPr>
            </w:pPr>
            <w:r>
              <w:rPr>
                <w:sz w:val="24"/>
              </w:rPr>
              <w:t>I</w:t>
            </w:r>
            <w:r>
              <w:rPr>
                <w:spacing w:val="1"/>
                <w:sz w:val="24"/>
              </w:rPr>
              <w:t> </w:t>
            </w:r>
            <w:r>
              <w:rPr>
                <w:sz w:val="24"/>
              </w:rPr>
              <w:t>take</w:t>
            </w:r>
            <w:r>
              <w:rPr>
                <w:spacing w:val="3"/>
                <w:sz w:val="24"/>
              </w:rPr>
              <w:t> </w:t>
            </w:r>
            <w:r>
              <w:rPr>
                <w:sz w:val="24"/>
              </w:rPr>
              <w:t>my</w:t>
            </w:r>
            <w:r>
              <w:rPr>
                <w:spacing w:val="-1"/>
                <w:sz w:val="24"/>
              </w:rPr>
              <w:t> </w:t>
            </w:r>
            <w:r>
              <w:rPr>
                <w:sz w:val="24"/>
              </w:rPr>
              <w:t>child</w:t>
            </w:r>
            <w:r>
              <w:rPr>
                <w:spacing w:val="4"/>
                <w:sz w:val="24"/>
              </w:rPr>
              <w:t> </w:t>
            </w:r>
            <w:r>
              <w:rPr>
                <w:sz w:val="24"/>
              </w:rPr>
              <w:t>for</w:t>
            </w:r>
            <w:r>
              <w:rPr>
                <w:spacing w:val="3"/>
                <w:sz w:val="24"/>
              </w:rPr>
              <w:t> </w:t>
            </w:r>
            <w:r>
              <w:rPr>
                <w:sz w:val="24"/>
              </w:rPr>
              <w:t>immunization</w:t>
            </w:r>
            <w:r>
              <w:rPr>
                <w:spacing w:val="4"/>
                <w:sz w:val="24"/>
              </w:rPr>
              <w:t> </w:t>
            </w:r>
            <w:r>
              <w:rPr>
                <w:sz w:val="24"/>
              </w:rPr>
              <w:t>regularly</w:t>
            </w:r>
            <w:r>
              <w:rPr>
                <w:spacing w:val="-3"/>
                <w:sz w:val="24"/>
              </w:rPr>
              <w:t> </w:t>
            </w:r>
            <w:r>
              <w:rPr>
                <w:sz w:val="24"/>
              </w:rPr>
              <w:t>to</w:t>
            </w:r>
            <w:r>
              <w:rPr>
                <w:spacing w:val="5"/>
                <w:sz w:val="24"/>
              </w:rPr>
              <w:t> </w:t>
            </w:r>
            <w:r>
              <w:rPr>
                <w:spacing w:val="-2"/>
                <w:sz w:val="24"/>
              </w:rPr>
              <w:t>prevent</w:t>
            </w:r>
          </w:p>
          <w:p>
            <w:pPr>
              <w:pStyle w:val="TableParagraph"/>
              <w:spacing w:line="264" w:lineRule="exact"/>
              <w:ind w:left="107"/>
              <w:rPr>
                <w:sz w:val="24"/>
              </w:rPr>
            </w:pPr>
            <w:r>
              <w:rPr>
                <w:spacing w:val="-2"/>
                <w:sz w:val="24"/>
              </w:rPr>
              <w:t>diseases.</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553" w:hRule="atLeast"/>
        </w:trPr>
        <w:tc>
          <w:tcPr>
            <w:tcW w:w="876" w:type="dxa"/>
          </w:tcPr>
          <w:p>
            <w:pPr>
              <w:pStyle w:val="TableParagraph"/>
              <w:spacing w:line="270" w:lineRule="exact"/>
              <w:ind w:right="96"/>
              <w:jc w:val="right"/>
              <w:rPr>
                <w:sz w:val="24"/>
              </w:rPr>
            </w:pPr>
            <w:r>
              <w:rPr>
                <w:spacing w:val="-5"/>
                <w:sz w:val="24"/>
              </w:rPr>
              <w:t>11.</w:t>
            </w:r>
          </w:p>
        </w:tc>
        <w:tc>
          <w:tcPr>
            <w:tcW w:w="5382" w:type="dxa"/>
          </w:tcPr>
          <w:p>
            <w:pPr>
              <w:pStyle w:val="TableParagraph"/>
              <w:spacing w:line="270" w:lineRule="exact"/>
              <w:ind w:left="107"/>
              <w:rPr>
                <w:sz w:val="24"/>
              </w:rPr>
            </w:pPr>
            <w:r>
              <w:rPr>
                <w:sz w:val="24"/>
              </w:rPr>
              <w:t>I</w:t>
            </w:r>
            <w:r>
              <w:rPr>
                <w:spacing w:val="43"/>
                <w:sz w:val="24"/>
              </w:rPr>
              <w:t> </w:t>
            </w:r>
            <w:r>
              <w:rPr>
                <w:sz w:val="24"/>
              </w:rPr>
              <w:t>practice</w:t>
            </w:r>
            <w:r>
              <w:rPr>
                <w:spacing w:val="48"/>
                <w:sz w:val="24"/>
              </w:rPr>
              <w:t> </w:t>
            </w:r>
            <w:r>
              <w:rPr>
                <w:sz w:val="24"/>
              </w:rPr>
              <w:t>eye</w:t>
            </w:r>
            <w:r>
              <w:rPr>
                <w:spacing w:val="45"/>
                <w:sz w:val="24"/>
              </w:rPr>
              <w:t> </w:t>
            </w:r>
            <w:r>
              <w:rPr>
                <w:sz w:val="24"/>
              </w:rPr>
              <w:t>hygiene</w:t>
            </w:r>
            <w:r>
              <w:rPr>
                <w:spacing w:val="47"/>
                <w:sz w:val="24"/>
              </w:rPr>
              <w:t> </w:t>
            </w:r>
            <w:r>
              <w:rPr>
                <w:sz w:val="24"/>
              </w:rPr>
              <w:t>on</w:t>
            </w:r>
            <w:r>
              <w:rPr>
                <w:spacing w:val="46"/>
                <w:sz w:val="24"/>
              </w:rPr>
              <w:t> </w:t>
            </w:r>
            <w:r>
              <w:rPr>
                <w:sz w:val="24"/>
              </w:rPr>
              <w:t>my</w:t>
            </w:r>
            <w:r>
              <w:rPr>
                <w:spacing w:val="42"/>
                <w:sz w:val="24"/>
              </w:rPr>
              <w:t> </w:t>
            </w:r>
            <w:r>
              <w:rPr>
                <w:sz w:val="24"/>
              </w:rPr>
              <w:t>child</w:t>
            </w:r>
            <w:r>
              <w:rPr>
                <w:spacing w:val="46"/>
                <w:sz w:val="24"/>
              </w:rPr>
              <w:t> </w:t>
            </w:r>
            <w:r>
              <w:rPr>
                <w:sz w:val="24"/>
              </w:rPr>
              <w:t>to</w:t>
            </w:r>
            <w:r>
              <w:rPr>
                <w:spacing w:val="47"/>
                <w:sz w:val="24"/>
              </w:rPr>
              <w:t> </w:t>
            </w:r>
            <w:r>
              <w:rPr>
                <w:sz w:val="24"/>
              </w:rPr>
              <w:t>prevent</w:t>
            </w:r>
            <w:r>
              <w:rPr>
                <w:spacing w:val="47"/>
                <w:sz w:val="24"/>
              </w:rPr>
              <w:t> </w:t>
            </w:r>
            <w:r>
              <w:rPr>
                <w:spacing w:val="-5"/>
                <w:sz w:val="24"/>
              </w:rPr>
              <w:t>eye</w:t>
            </w:r>
          </w:p>
          <w:p>
            <w:pPr>
              <w:pStyle w:val="TableParagraph"/>
              <w:spacing w:line="264" w:lineRule="exact"/>
              <w:ind w:left="107"/>
              <w:rPr>
                <w:sz w:val="24"/>
              </w:rPr>
            </w:pPr>
            <w:r>
              <w:rPr>
                <w:spacing w:val="-2"/>
                <w:sz w:val="24"/>
              </w:rPr>
              <w:t>diseases.</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633" w:hRule="atLeast"/>
        </w:trPr>
        <w:tc>
          <w:tcPr>
            <w:tcW w:w="876" w:type="dxa"/>
          </w:tcPr>
          <w:p>
            <w:pPr>
              <w:pStyle w:val="TableParagraph"/>
              <w:spacing w:line="268" w:lineRule="exact"/>
              <w:ind w:right="96"/>
              <w:jc w:val="right"/>
              <w:rPr>
                <w:sz w:val="24"/>
              </w:rPr>
            </w:pPr>
            <w:r>
              <w:rPr>
                <w:spacing w:val="-5"/>
                <w:sz w:val="24"/>
              </w:rPr>
              <w:t>12.</w:t>
            </w:r>
          </w:p>
        </w:tc>
        <w:tc>
          <w:tcPr>
            <w:tcW w:w="5382" w:type="dxa"/>
          </w:tcPr>
          <w:p>
            <w:pPr>
              <w:pStyle w:val="TableParagraph"/>
              <w:spacing w:line="270" w:lineRule="exact"/>
              <w:ind w:left="107"/>
              <w:rPr>
                <w:sz w:val="24"/>
              </w:rPr>
            </w:pPr>
            <w:r>
              <w:rPr>
                <w:sz w:val="24"/>
              </w:rPr>
              <w:t>I</w:t>
            </w:r>
            <w:r>
              <w:rPr>
                <w:spacing w:val="31"/>
                <w:sz w:val="24"/>
              </w:rPr>
              <w:t> </w:t>
            </w:r>
            <w:r>
              <w:rPr>
                <w:sz w:val="24"/>
              </w:rPr>
              <w:t>take</w:t>
            </w:r>
            <w:r>
              <w:rPr>
                <w:spacing w:val="34"/>
                <w:sz w:val="24"/>
              </w:rPr>
              <w:t> </w:t>
            </w:r>
            <w:r>
              <w:rPr>
                <w:sz w:val="24"/>
              </w:rPr>
              <w:t>my</w:t>
            </w:r>
            <w:r>
              <w:rPr>
                <w:spacing w:val="30"/>
                <w:sz w:val="24"/>
              </w:rPr>
              <w:t> </w:t>
            </w:r>
            <w:r>
              <w:rPr>
                <w:sz w:val="24"/>
              </w:rPr>
              <w:t>child</w:t>
            </w:r>
            <w:r>
              <w:rPr>
                <w:spacing w:val="35"/>
                <w:sz w:val="24"/>
              </w:rPr>
              <w:t> </w:t>
            </w:r>
            <w:r>
              <w:rPr>
                <w:sz w:val="24"/>
              </w:rPr>
              <w:t>to</w:t>
            </w:r>
            <w:r>
              <w:rPr>
                <w:spacing w:val="35"/>
                <w:sz w:val="24"/>
              </w:rPr>
              <w:t> </w:t>
            </w:r>
            <w:r>
              <w:rPr>
                <w:sz w:val="24"/>
              </w:rPr>
              <w:t>the</w:t>
            </w:r>
            <w:r>
              <w:rPr>
                <w:spacing w:val="35"/>
                <w:sz w:val="24"/>
              </w:rPr>
              <w:t> </w:t>
            </w:r>
            <w:r>
              <w:rPr>
                <w:sz w:val="24"/>
              </w:rPr>
              <w:t>hospital</w:t>
            </w:r>
            <w:r>
              <w:rPr>
                <w:spacing w:val="35"/>
                <w:sz w:val="24"/>
              </w:rPr>
              <w:t> </w:t>
            </w:r>
            <w:r>
              <w:rPr>
                <w:sz w:val="24"/>
              </w:rPr>
              <w:t>for</w:t>
            </w:r>
            <w:r>
              <w:rPr>
                <w:spacing w:val="34"/>
                <w:sz w:val="24"/>
              </w:rPr>
              <w:t> </w:t>
            </w:r>
            <w:r>
              <w:rPr>
                <w:sz w:val="24"/>
              </w:rPr>
              <w:t>eye</w:t>
            </w:r>
            <w:r>
              <w:rPr>
                <w:spacing w:val="37"/>
                <w:sz w:val="24"/>
              </w:rPr>
              <w:t> </w:t>
            </w:r>
            <w:r>
              <w:rPr>
                <w:spacing w:val="-2"/>
                <w:sz w:val="24"/>
              </w:rPr>
              <w:t>examination</w:t>
            </w:r>
          </w:p>
          <w:p>
            <w:pPr>
              <w:pStyle w:val="TableParagraph"/>
              <w:spacing w:before="41"/>
              <w:ind w:left="107"/>
              <w:rPr>
                <w:sz w:val="24"/>
              </w:rPr>
            </w:pPr>
            <w:r>
              <w:rPr>
                <w:sz w:val="24"/>
              </w:rPr>
              <w:t>when</w:t>
            </w:r>
            <w:r>
              <w:rPr>
                <w:spacing w:val="-3"/>
                <w:sz w:val="24"/>
              </w:rPr>
              <w:t> </w:t>
            </w:r>
            <w:r>
              <w:rPr>
                <w:sz w:val="24"/>
              </w:rPr>
              <w:t>i</w:t>
            </w:r>
            <w:r>
              <w:rPr>
                <w:spacing w:val="-1"/>
                <w:sz w:val="24"/>
              </w:rPr>
              <w:t> </w:t>
            </w:r>
            <w:r>
              <w:rPr>
                <w:sz w:val="24"/>
              </w:rPr>
              <w:t>notice</w:t>
            </w:r>
            <w:r>
              <w:rPr>
                <w:spacing w:val="-2"/>
                <w:sz w:val="24"/>
              </w:rPr>
              <w:t> </w:t>
            </w:r>
            <w:r>
              <w:rPr>
                <w:sz w:val="24"/>
              </w:rPr>
              <w:t>something</w:t>
            </w:r>
            <w:r>
              <w:rPr>
                <w:spacing w:val="-2"/>
                <w:sz w:val="24"/>
              </w:rPr>
              <w:t> </w:t>
            </w:r>
            <w:r>
              <w:rPr>
                <w:sz w:val="24"/>
              </w:rPr>
              <w:t>wrong</w:t>
            </w:r>
            <w:r>
              <w:rPr>
                <w:spacing w:val="-4"/>
                <w:sz w:val="24"/>
              </w:rPr>
              <w:t> </w:t>
            </w:r>
            <w:r>
              <w:rPr>
                <w:sz w:val="24"/>
              </w:rPr>
              <w:t>with the</w:t>
            </w:r>
            <w:r>
              <w:rPr>
                <w:spacing w:val="-2"/>
                <w:sz w:val="24"/>
              </w:rPr>
              <w:t> </w:t>
            </w:r>
            <w:r>
              <w:rPr>
                <w:sz w:val="24"/>
              </w:rPr>
              <w:t>child‘s</w:t>
            </w:r>
            <w:r>
              <w:rPr>
                <w:spacing w:val="-1"/>
                <w:sz w:val="24"/>
              </w:rPr>
              <w:t> </w:t>
            </w:r>
            <w:r>
              <w:rPr>
                <w:spacing w:val="-4"/>
                <w:sz w:val="24"/>
              </w:rPr>
              <w:t>eyes.</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r>
        <w:trPr>
          <w:trHeight w:val="1658" w:hRule="atLeast"/>
        </w:trPr>
        <w:tc>
          <w:tcPr>
            <w:tcW w:w="876" w:type="dxa"/>
          </w:tcPr>
          <w:p>
            <w:pPr>
              <w:pStyle w:val="TableParagraph"/>
              <w:spacing w:line="268" w:lineRule="exact"/>
              <w:ind w:right="96"/>
              <w:jc w:val="right"/>
              <w:rPr>
                <w:sz w:val="24"/>
              </w:rPr>
            </w:pPr>
            <w:r>
              <w:rPr>
                <w:spacing w:val="-5"/>
                <w:sz w:val="24"/>
              </w:rPr>
              <w:t>13.</w:t>
            </w:r>
          </w:p>
        </w:tc>
        <w:tc>
          <w:tcPr>
            <w:tcW w:w="5382" w:type="dxa"/>
          </w:tcPr>
          <w:p>
            <w:pPr>
              <w:pStyle w:val="TableParagraph"/>
              <w:spacing w:line="268" w:lineRule="exact"/>
              <w:ind w:left="107"/>
              <w:rPr>
                <w:sz w:val="24"/>
              </w:rPr>
            </w:pPr>
            <w:r>
              <w:rPr>
                <w:sz w:val="24"/>
              </w:rPr>
              <w:t>I</w:t>
            </w:r>
            <w:r>
              <w:rPr>
                <w:spacing w:val="-4"/>
                <w:sz w:val="24"/>
              </w:rPr>
              <w:t> </w:t>
            </w:r>
            <w:r>
              <w:rPr>
                <w:sz w:val="24"/>
              </w:rPr>
              <w:t>use</w:t>
            </w:r>
            <w:r>
              <w:rPr>
                <w:spacing w:val="-1"/>
                <w:sz w:val="24"/>
              </w:rPr>
              <w:t> </w:t>
            </w:r>
            <w:r>
              <w:rPr>
                <w:sz w:val="24"/>
              </w:rPr>
              <w:t>the following</w:t>
            </w:r>
            <w:r>
              <w:rPr>
                <w:spacing w:val="-3"/>
                <w:sz w:val="24"/>
              </w:rPr>
              <w:t> </w:t>
            </w:r>
            <w:r>
              <w:rPr>
                <w:sz w:val="24"/>
              </w:rPr>
              <w:t>traditional</w:t>
            </w:r>
            <w:r>
              <w:rPr>
                <w:spacing w:val="1"/>
                <w:sz w:val="24"/>
              </w:rPr>
              <w:t> </w:t>
            </w:r>
            <w:r>
              <w:rPr>
                <w:spacing w:val="-2"/>
                <w:sz w:val="24"/>
              </w:rPr>
              <w:t>medicines</w:t>
            </w:r>
          </w:p>
          <w:p>
            <w:pPr>
              <w:pStyle w:val="TableParagraph"/>
              <w:numPr>
                <w:ilvl w:val="0"/>
                <w:numId w:val="18"/>
              </w:numPr>
              <w:tabs>
                <w:tab w:pos="332" w:val="left" w:leader="none"/>
              </w:tabs>
              <w:spacing w:line="240" w:lineRule="auto" w:before="0" w:after="0"/>
              <w:ind w:left="332" w:right="0" w:hanging="225"/>
              <w:jc w:val="left"/>
              <w:rPr>
                <w:sz w:val="24"/>
              </w:rPr>
            </w:pPr>
            <w:r>
              <w:rPr>
                <w:spacing w:val="-2"/>
                <w:sz w:val="24"/>
              </w:rPr>
              <w:t>Herbs</w:t>
            </w:r>
          </w:p>
          <w:p>
            <w:pPr>
              <w:pStyle w:val="TableParagraph"/>
              <w:numPr>
                <w:ilvl w:val="0"/>
                <w:numId w:val="18"/>
              </w:numPr>
              <w:tabs>
                <w:tab w:pos="347" w:val="left" w:leader="none"/>
              </w:tabs>
              <w:spacing w:line="240" w:lineRule="auto" w:before="0" w:after="0"/>
              <w:ind w:left="347" w:right="0" w:hanging="240"/>
              <w:jc w:val="left"/>
              <w:rPr>
                <w:sz w:val="24"/>
              </w:rPr>
            </w:pPr>
            <w:r>
              <w:rPr>
                <w:sz w:val="24"/>
              </w:rPr>
              <w:t>Bitter</w:t>
            </w:r>
            <w:r>
              <w:rPr>
                <w:spacing w:val="-4"/>
                <w:sz w:val="24"/>
              </w:rPr>
              <w:t> leaf</w:t>
            </w:r>
          </w:p>
          <w:p>
            <w:pPr>
              <w:pStyle w:val="TableParagraph"/>
              <w:numPr>
                <w:ilvl w:val="0"/>
                <w:numId w:val="18"/>
              </w:numPr>
              <w:tabs>
                <w:tab w:pos="332" w:val="left" w:leader="none"/>
              </w:tabs>
              <w:spacing w:line="240" w:lineRule="auto" w:before="0" w:after="0"/>
              <w:ind w:left="332" w:right="0" w:hanging="225"/>
              <w:jc w:val="left"/>
              <w:rPr>
                <w:sz w:val="24"/>
              </w:rPr>
            </w:pPr>
            <w:r>
              <w:rPr>
                <w:spacing w:val="-2"/>
                <w:sz w:val="24"/>
              </w:rPr>
              <w:t>Moringa</w:t>
            </w:r>
          </w:p>
          <w:p>
            <w:pPr>
              <w:pStyle w:val="TableParagraph"/>
              <w:numPr>
                <w:ilvl w:val="0"/>
                <w:numId w:val="18"/>
              </w:numPr>
              <w:tabs>
                <w:tab w:pos="347" w:val="left" w:leader="none"/>
              </w:tabs>
              <w:spacing w:line="240" w:lineRule="auto" w:before="0" w:after="0"/>
              <w:ind w:left="347" w:right="0" w:hanging="240"/>
              <w:jc w:val="left"/>
              <w:rPr>
                <w:sz w:val="24"/>
              </w:rPr>
            </w:pPr>
            <w:r>
              <w:rPr>
                <w:sz w:val="24"/>
              </w:rPr>
              <w:t>Eye</w:t>
            </w:r>
            <w:r>
              <w:rPr>
                <w:spacing w:val="-5"/>
                <w:sz w:val="24"/>
              </w:rPr>
              <w:t> </w:t>
            </w:r>
            <w:r>
              <w:rPr>
                <w:sz w:val="24"/>
              </w:rPr>
              <w:t>make-</w:t>
            </w:r>
            <w:r>
              <w:rPr>
                <w:spacing w:val="-5"/>
                <w:sz w:val="24"/>
              </w:rPr>
              <w:t>up</w:t>
            </w:r>
          </w:p>
          <w:p>
            <w:pPr>
              <w:pStyle w:val="TableParagraph"/>
              <w:numPr>
                <w:ilvl w:val="0"/>
                <w:numId w:val="18"/>
              </w:numPr>
              <w:tabs>
                <w:tab w:pos="332" w:val="left" w:leader="none"/>
              </w:tabs>
              <w:spacing w:line="266" w:lineRule="exact" w:before="0" w:after="0"/>
              <w:ind w:left="332" w:right="0" w:hanging="225"/>
              <w:jc w:val="left"/>
              <w:rPr>
                <w:sz w:val="24"/>
              </w:rPr>
            </w:pPr>
            <w:r>
              <w:rPr>
                <w:sz w:val="24"/>
              </w:rPr>
              <w:t>Breast</w:t>
            </w:r>
            <w:r>
              <w:rPr>
                <w:spacing w:val="-1"/>
                <w:sz w:val="24"/>
              </w:rPr>
              <w:t> </w:t>
            </w:r>
            <w:r>
              <w:rPr>
                <w:sz w:val="24"/>
              </w:rPr>
              <w:t>milk</w:t>
            </w:r>
            <w:r>
              <w:rPr>
                <w:spacing w:val="-1"/>
                <w:sz w:val="24"/>
              </w:rPr>
              <w:t> </w:t>
            </w:r>
            <w:r>
              <w:rPr>
                <w:sz w:val="24"/>
              </w:rPr>
              <w:t>when my</w:t>
            </w:r>
            <w:r>
              <w:rPr>
                <w:spacing w:val="-6"/>
                <w:sz w:val="24"/>
              </w:rPr>
              <w:t> </w:t>
            </w:r>
            <w:r>
              <w:rPr>
                <w:sz w:val="24"/>
              </w:rPr>
              <w:t>child has</w:t>
            </w:r>
            <w:r>
              <w:rPr>
                <w:spacing w:val="-1"/>
                <w:sz w:val="24"/>
              </w:rPr>
              <w:t> </w:t>
            </w:r>
            <w:r>
              <w:rPr>
                <w:sz w:val="24"/>
              </w:rPr>
              <w:t>eye</w:t>
            </w:r>
            <w:r>
              <w:rPr>
                <w:spacing w:val="1"/>
                <w:sz w:val="24"/>
              </w:rPr>
              <w:t> </w:t>
            </w:r>
            <w:r>
              <w:rPr>
                <w:spacing w:val="-2"/>
                <w:sz w:val="24"/>
              </w:rPr>
              <w:t>problem.</w:t>
            </w:r>
          </w:p>
        </w:tc>
        <w:tc>
          <w:tcPr>
            <w:tcW w:w="610" w:type="dxa"/>
          </w:tcPr>
          <w:p>
            <w:pPr>
              <w:pStyle w:val="TableParagraph"/>
              <w:rPr>
                <w:sz w:val="24"/>
              </w:rPr>
            </w:pPr>
          </w:p>
        </w:tc>
        <w:tc>
          <w:tcPr>
            <w:tcW w:w="588" w:type="dxa"/>
          </w:tcPr>
          <w:p>
            <w:pPr>
              <w:pStyle w:val="TableParagraph"/>
              <w:rPr>
                <w:sz w:val="24"/>
              </w:rPr>
            </w:pPr>
          </w:p>
        </w:tc>
        <w:tc>
          <w:tcPr>
            <w:tcW w:w="586" w:type="dxa"/>
          </w:tcPr>
          <w:p>
            <w:pPr>
              <w:pStyle w:val="TableParagraph"/>
              <w:rPr>
                <w:sz w:val="24"/>
              </w:rPr>
            </w:pPr>
          </w:p>
        </w:tc>
        <w:tc>
          <w:tcPr>
            <w:tcW w:w="627" w:type="dxa"/>
          </w:tcPr>
          <w:p>
            <w:pPr>
              <w:pStyle w:val="TableParagraph"/>
              <w:rPr>
                <w:sz w:val="24"/>
              </w:rPr>
            </w:pPr>
          </w:p>
        </w:tc>
      </w:tr>
    </w:tbl>
    <w:sectPr>
      <w:pgSz w:w="11910" w:h="16840"/>
      <w:pgMar w:header="0" w:footer="1014" w:top="1820" w:bottom="1200" w:left="16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99904">
              <wp:simplePos x="0" y="0"/>
              <wp:positionH relativeFrom="page">
                <wp:posOffset>3891660</wp:posOffset>
              </wp:positionH>
              <wp:positionV relativeFrom="page">
                <wp:posOffset>9908540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429993pt;margin-top:780.200012pt;width:19.650pt;height:13.05pt;mso-position-horizontal-relative:page;mso-position-vertical-relative:page;z-index:-17816576"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00416">
              <wp:simplePos x="0" y="0"/>
              <wp:positionH relativeFrom="page">
                <wp:posOffset>3820033</wp:posOffset>
              </wp:positionH>
              <wp:positionV relativeFrom="page">
                <wp:posOffset>9908540</wp:posOffset>
              </wp:positionV>
              <wp:extent cx="301625"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790009pt;margin-top:780.200012pt;width:23.75pt;height:13.05pt;mso-position-horizontal-relative:page;mso-position-vertical-relative:page;z-index:-17816064" type="#_x0000_t202" id="docshape1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lowerLetter"/>
      <w:lvlText w:val="%1."/>
      <w:lvlJc w:val="left"/>
      <w:pPr>
        <w:ind w:left="333"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843" w:hanging="226"/>
      </w:pPr>
      <w:rPr>
        <w:rFonts w:hint="default"/>
        <w:lang w:val="en-US" w:eastAsia="en-US" w:bidi="ar-SA"/>
      </w:rPr>
    </w:lvl>
    <w:lvl w:ilvl="2">
      <w:start w:val="0"/>
      <w:numFmt w:val="bullet"/>
      <w:lvlText w:val="•"/>
      <w:lvlJc w:val="left"/>
      <w:pPr>
        <w:ind w:left="1346" w:hanging="226"/>
      </w:pPr>
      <w:rPr>
        <w:rFonts w:hint="default"/>
        <w:lang w:val="en-US" w:eastAsia="en-US" w:bidi="ar-SA"/>
      </w:rPr>
    </w:lvl>
    <w:lvl w:ilvl="3">
      <w:start w:val="0"/>
      <w:numFmt w:val="bullet"/>
      <w:lvlText w:val="•"/>
      <w:lvlJc w:val="left"/>
      <w:pPr>
        <w:ind w:left="1849" w:hanging="226"/>
      </w:pPr>
      <w:rPr>
        <w:rFonts w:hint="default"/>
        <w:lang w:val="en-US" w:eastAsia="en-US" w:bidi="ar-SA"/>
      </w:rPr>
    </w:lvl>
    <w:lvl w:ilvl="4">
      <w:start w:val="0"/>
      <w:numFmt w:val="bullet"/>
      <w:lvlText w:val="•"/>
      <w:lvlJc w:val="left"/>
      <w:pPr>
        <w:ind w:left="2352" w:hanging="226"/>
      </w:pPr>
      <w:rPr>
        <w:rFonts w:hint="default"/>
        <w:lang w:val="en-US" w:eastAsia="en-US" w:bidi="ar-SA"/>
      </w:rPr>
    </w:lvl>
    <w:lvl w:ilvl="5">
      <w:start w:val="0"/>
      <w:numFmt w:val="bullet"/>
      <w:lvlText w:val="•"/>
      <w:lvlJc w:val="left"/>
      <w:pPr>
        <w:ind w:left="2856" w:hanging="226"/>
      </w:pPr>
      <w:rPr>
        <w:rFonts w:hint="default"/>
        <w:lang w:val="en-US" w:eastAsia="en-US" w:bidi="ar-SA"/>
      </w:rPr>
    </w:lvl>
    <w:lvl w:ilvl="6">
      <w:start w:val="0"/>
      <w:numFmt w:val="bullet"/>
      <w:lvlText w:val="•"/>
      <w:lvlJc w:val="left"/>
      <w:pPr>
        <w:ind w:left="3359" w:hanging="226"/>
      </w:pPr>
      <w:rPr>
        <w:rFonts w:hint="default"/>
        <w:lang w:val="en-US" w:eastAsia="en-US" w:bidi="ar-SA"/>
      </w:rPr>
    </w:lvl>
    <w:lvl w:ilvl="7">
      <w:start w:val="0"/>
      <w:numFmt w:val="bullet"/>
      <w:lvlText w:val="•"/>
      <w:lvlJc w:val="left"/>
      <w:pPr>
        <w:ind w:left="3862" w:hanging="226"/>
      </w:pPr>
      <w:rPr>
        <w:rFonts w:hint="default"/>
        <w:lang w:val="en-US" w:eastAsia="en-US" w:bidi="ar-SA"/>
      </w:rPr>
    </w:lvl>
    <w:lvl w:ilvl="8">
      <w:start w:val="0"/>
      <w:numFmt w:val="bullet"/>
      <w:lvlText w:val="•"/>
      <w:lvlJc w:val="left"/>
      <w:pPr>
        <w:ind w:left="4365" w:hanging="226"/>
      </w:pPr>
      <w:rPr>
        <w:rFonts w:hint="default"/>
        <w:lang w:val="en-US" w:eastAsia="en-US" w:bidi="ar-SA"/>
      </w:rPr>
    </w:lvl>
  </w:abstractNum>
  <w:abstractNum w:abstractNumId="16">
    <w:multiLevelType w:val="hybridMultilevel"/>
    <w:lvl w:ilvl="0">
      <w:start w:val="1"/>
      <w:numFmt w:val="decimal"/>
      <w:lvlText w:val="%1."/>
      <w:lvlJc w:val="left"/>
      <w:pPr>
        <w:ind w:left="141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497"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140" w:hanging="360"/>
      </w:pPr>
      <w:rPr>
        <w:rFonts w:hint="default"/>
        <w:lang w:val="en-US" w:eastAsia="en-US" w:bidi="ar-SA"/>
      </w:rPr>
    </w:lvl>
    <w:lvl w:ilvl="3">
      <w:start w:val="0"/>
      <w:numFmt w:val="bullet"/>
      <w:lvlText w:val="•"/>
      <w:lvlJc w:val="left"/>
      <w:pPr>
        <w:ind w:left="2500" w:hanging="360"/>
      </w:pPr>
      <w:rPr>
        <w:rFonts w:hint="default"/>
        <w:lang w:val="en-US" w:eastAsia="en-US" w:bidi="ar-SA"/>
      </w:rPr>
    </w:lvl>
    <w:lvl w:ilvl="4">
      <w:start w:val="0"/>
      <w:numFmt w:val="bullet"/>
      <w:lvlText w:val="•"/>
      <w:lvlJc w:val="left"/>
      <w:pPr>
        <w:ind w:left="3463" w:hanging="360"/>
      </w:pPr>
      <w:rPr>
        <w:rFonts w:hint="default"/>
        <w:lang w:val="en-US" w:eastAsia="en-US" w:bidi="ar-SA"/>
      </w:rPr>
    </w:lvl>
    <w:lvl w:ilvl="5">
      <w:start w:val="0"/>
      <w:numFmt w:val="bullet"/>
      <w:lvlText w:val="•"/>
      <w:lvlJc w:val="left"/>
      <w:pPr>
        <w:ind w:left="4427" w:hanging="360"/>
      </w:pPr>
      <w:rPr>
        <w:rFonts w:hint="default"/>
        <w:lang w:val="en-US" w:eastAsia="en-US" w:bidi="ar-SA"/>
      </w:rPr>
    </w:lvl>
    <w:lvl w:ilvl="6">
      <w:start w:val="0"/>
      <w:numFmt w:val="bullet"/>
      <w:lvlText w:val="•"/>
      <w:lvlJc w:val="left"/>
      <w:pPr>
        <w:ind w:left="5391" w:hanging="360"/>
      </w:pPr>
      <w:rPr>
        <w:rFonts w:hint="default"/>
        <w:lang w:val="en-US" w:eastAsia="en-US" w:bidi="ar-SA"/>
      </w:rPr>
    </w:lvl>
    <w:lvl w:ilvl="7">
      <w:start w:val="0"/>
      <w:numFmt w:val="bullet"/>
      <w:lvlText w:val="•"/>
      <w:lvlJc w:val="left"/>
      <w:pPr>
        <w:ind w:left="6355" w:hanging="360"/>
      </w:pPr>
      <w:rPr>
        <w:rFonts w:hint="default"/>
        <w:lang w:val="en-US" w:eastAsia="en-US" w:bidi="ar-SA"/>
      </w:rPr>
    </w:lvl>
    <w:lvl w:ilvl="8">
      <w:start w:val="0"/>
      <w:numFmt w:val="bullet"/>
      <w:lvlText w:val="•"/>
      <w:lvlJc w:val="left"/>
      <w:pPr>
        <w:ind w:left="7318" w:hanging="360"/>
      </w:pPr>
      <w:rPr>
        <w:rFonts w:hint="default"/>
        <w:lang w:val="en-US" w:eastAsia="en-US" w:bidi="ar-SA"/>
      </w:rPr>
    </w:lvl>
  </w:abstractNum>
  <w:abstractNum w:abstractNumId="15">
    <w:multiLevelType w:val="hybridMultilevel"/>
    <w:lvl w:ilvl="0">
      <w:start w:val="5"/>
      <w:numFmt w:val="decimal"/>
      <w:lvlText w:val="%1"/>
      <w:lvlJc w:val="left"/>
      <w:pPr>
        <w:ind w:left="1056" w:hanging="720"/>
        <w:jc w:val="left"/>
      </w:pPr>
      <w:rPr>
        <w:rFonts w:hint="default"/>
        <w:lang w:val="en-US" w:eastAsia="en-US" w:bidi="ar-SA"/>
      </w:rPr>
    </w:lvl>
    <w:lvl w:ilvl="1">
      <w:start w:val="1"/>
      <w:numFmt w:val="decimal"/>
      <w:lvlText w:val="%1.%2"/>
      <w:lvlJc w:val="left"/>
      <w:pPr>
        <w:ind w:left="10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5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15" w:hanging="360"/>
      </w:pPr>
      <w:rPr>
        <w:rFonts w:hint="default"/>
        <w:lang w:val="en-US" w:eastAsia="en-US" w:bidi="ar-SA"/>
      </w:rPr>
    </w:lvl>
    <w:lvl w:ilvl="4">
      <w:start w:val="0"/>
      <w:numFmt w:val="bullet"/>
      <w:lvlText w:val="•"/>
      <w:lvlJc w:val="left"/>
      <w:pPr>
        <w:ind w:left="4334"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5971" w:hanging="360"/>
      </w:pPr>
      <w:rPr>
        <w:rFonts w:hint="default"/>
        <w:lang w:val="en-US" w:eastAsia="en-US" w:bidi="ar-SA"/>
      </w:rPr>
    </w:lvl>
    <w:lvl w:ilvl="7">
      <w:start w:val="0"/>
      <w:numFmt w:val="bullet"/>
      <w:lvlText w:val="•"/>
      <w:lvlJc w:val="left"/>
      <w:pPr>
        <w:ind w:left="6790" w:hanging="360"/>
      </w:pPr>
      <w:rPr>
        <w:rFonts w:hint="default"/>
        <w:lang w:val="en-US" w:eastAsia="en-US" w:bidi="ar-SA"/>
      </w:rPr>
    </w:lvl>
    <w:lvl w:ilvl="8">
      <w:start w:val="0"/>
      <w:numFmt w:val="bullet"/>
      <w:lvlText w:val="•"/>
      <w:lvlJc w:val="left"/>
      <w:pPr>
        <w:ind w:left="7609" w:hanging="360"/>
      </w:pPr>
      <w:rPr>
        <w:rFonts w:hint="default"/>
        <w:lang w:val="en-US" w:eastAsia="en-US" w:bidi="ar-SA"/>
      </w:rPr>
    </w:lvl>
  </w:abstractNum>
  <w:abstractNum w:abstractNumId="14">
    <w:multiLevelType w:val="hybridMultilevel"/>
    <w:lvl w:ilvl="0">
      <w:start w:val="4"/>
      <w:numFmt w:val="decimal"/>
      <w:lvlText w:val="%1"/>
      <w:lvlJc w:val="left"/>
      <w:pPr>
        <w:ind w:left="1056" w:hanging="720"/>
        <w:jc w:val="left"/>
      </w:pPr>
      <w:rPr>
        <w:rFonts w:hint="default"/>
        <w:lang w:val="en-US" w:eastAsia="en-US" w:bidi="ar-SA"/>
      </w:rPr>
    </w:lvl>
    <w:lvl w:ilvl="1">
      <w:start w:val="1"/>
      <w:numFmt w:val="decimal"/>
      <w:lvlText w:val="%1.%2"/>
      <w:lvlJc w:val="left"/>
      <w:pPr>
        <w:ind w:left="10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336"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879" w:hanging="540"/>
      </w:pPr>
      <w:rPr>
        <w:rFonts w:hint="default"/>
        <w:lang w:val="en-US" w:eastAsia="en-US" w:bidi="ar-SA"/>
      </w:rPr>
    </w:lvl>
    <w:lvl w:ilvl="4">
      <w:start w:val="0"/>
      <w:numFmt w:val="bullet"/>
      <w:lvlText w:val="•"/>
      <w:lvlJc w:val="left"/>
      <w:pPr>
        <w:ind w:left="3788" w:hanging="540"/>
      </w:pPr>
      <w:rPr>
        <w:rFonts w:hint="default"/>
        <w:lang w:val="en-US" w:eastAsia="en-US" w:bidi="ar-SA"/>
      </w:rPr>
    </w:lvl>
    <w:lvl w:ilvl="5">
      <w:start w:val="0"/>
      <w:numFmt w:val="bullet"/>
      <w:lvlText w:val="•"/>
      <w:lvlJc w:val="left"/>
      <w:pPr>
        <w:ind w:left="4698" w:hanging="540"/>
      </w:pPr>
      <w:rPr>
        <w:rFonts w:hint="default"/>
        <w:lang w:val="en-US" w:eastAsia="en-US" w:bidi="ar-SA"/>
      </w:rPr>
    </w:lvl>
    <w:lvl w:ilvl="6">
      <w:start w:val="0"/>
      <w:numFmt w:val="bullet"/>
      <w:lvlText w:val="•"/>
      <w:lvlJc w:val="left"/>
      <w:pPr>
        <w:ind w:left="5608" w:hanging="540"/>
      </w:pPr>
      <w:rPr>
        <w:rFonts w:hint="default"/>
        <w:lang w:val="en-US" w:eastAsia="en-US" w:bidi="ar-SA"/>
      </w:rPr>
    </w:lvl>
    <w:lvl w:ilvl="7">
      <w:start w:val="0"/>
      <w:numFmt w:val="bullet"/>
      <w:lvlText w:val="•"/>
      <w:lvlJc w:val="left"/>
      <w:pPr>
        <w:ind w:left="6517" w:hanging="540"/>
      </w:pPr>
      <w:rPr>
        <w:rFonts w:hint="default"/>
        <w:lang w:val="en-US" w:eastAsia="en-US" w:bidi="ar-SA"/>
      </w:rPr>
    </w:lvl>
    <w:lvl w:ilvl="8">
      <w:start w:val="0"/>
      <w:numFmt w:val="bullet"/>
      <w:lvlText w:val="•"/>
      <w:lvlJc w:val="left"/>
      <w:pPr>
        <w:ind w:left="7427" w:hanging="540"/>
      </w:pPr>
      <w:rPr>
        <w:rFonts w:hint="default"/>
        <w:lang w:val="en-US" w:eastAsia="en-US" w:bidi="ar-SA"/>
      </w:rPr>
    </w:lvl>
  </w:abstractNum>
  <w:abstractNum w:abstractNumId="13">
    <w:multiLevelType w:val="hybridMultilevel"/>
    <w:lvl w:ilvl="0">
      <w:start w:val="3"/>
      <w:numFmt w:val="decimal"/>
      <w:lvlText w:val="%1"/>
      <w:lvlJc w:val="left"/>
      <w:pPr>
        <w:ind w:left="1056" w:hanging="720"/>
        <w:jc w:val="left"/>
      </w:pPr>
      <w:rPr>
        <w:rFonts w:hint="default"/>
        <w:lang w:val="en-US" w:eastAsia="en-US" w:bidi="ar-SA"/>
      </w:rPr>
    </w:lvl>
    <w:lvl w:ilvl="1">
      <w:start w:val="1"/>
      <w:numFmt w:val="decimal"/>
      <w:lvlText w:val="%1.%2"/>
      <w:lvlJc w:val="left"/>
      <w:pPr>
        <w:ind w:left="10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97" w:hanging="720"/>
      </w:pPr>
      <w:rPr>
        <w:rFonts w:hint="default"/>
        <w:lang w:val="en-US" w:eastAsia="en-US" w:bidi="ar-SA"/>
      </w:rPr>
    </w:lvl>
    <w:lvl w:ilvl="3">
      <w:start w:val="0"/>
      <w:numFmt w:val="bullet"/>
      <w:lvlText w:val="•"/>
      <w:lvlJc w:val="left"/>
      <w:pPr>
        <w:ind w:left="3515" w:hanging="720"/>
      </w:pPr>
      <w:rPr>
        <w:rFonts w:hint="default"/>
        <w:lang w:val="en-US" w:eastAsia="en-US" w:bidi="ar-SA"/>
      </w:rPr>
    </w:lvl>
    <w:lvl w:ilvl="4">
      <w:start w:val="0"/>
      <w:numFmt w:val="bullet"/>
      <w:lvlText w:val="•"/>
      <w:lvlJc w:val="left"/>
      <w:pPr>
        <w:ind w:left="4334" w:hanging="720"/>
      </w:pPr>
      <w:rPr>
        <w:rFonts w:hint="default"/>
        <w:lang w:val="en-US" w:eastAsia="en-US" w:bidi="ar-SA"/>
      </w:rPr>
    </w:lvl>
    <w:lvl w:ilvl="5">
      <w:start w:val="0"/>
      <w:numFmt w:val="bullet"/>
      <w:lvlText w:val="•"/>
      <w:lvlJc w:val="left"/>
      <w:pPr>
        <w:ind w:left="5153"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790" w:hanging="720"/>
      </w:pPr>
      <w:rPr>
        <w:rFonts w:hint="default"/>
        <w:lang w:val="en-US" w:eastAsia="en-US" w:bidi="ar-SA"/>
      </w:rPr>
    </w:lvl>
    <w:lvl w:ilvl="8">
      <w:start w:val="0"/>
      <w:numFmt w:val="bullet"/>
      <w:lvlText w:val="•"/>
      <w:lvlJc w:val="left"/>
      <w:pPr>
        <w:ind w:left="7609" w:hanging="720"/>
      </w:pPr>
      <w:rPr>
        <w:rFonts w:hint="default"/>
        <w:lang w:val="en-US" w:eastAsia="en-US" w:bidi="ar-SA"/>
      </w:rPr>
    </w:lvl>
  </w:abstractNum>
  <w:abstractNum w:abstractNumId="12">
    <w:multiLevelType w:val="hybridMultilevel"/>
    <w:lvl w:ilvl="0">
      <w:start w:val="0"/>
      <w:numFmt w:val="bullet"/>
      <w:lvlText w:val=""/>
      <w:lvlJc w:val="left"/>
      <w:pPr>
        <w:ind w:left="1056"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697" w:hanging="360"/>
      </w:pPr>
      <w:rPr>
        <w:rFonts w:hint="default"/>
        <w:lang w:val="en-US" w:eastAsia="en-US" w:bidi="ar-SA"/>
      </w:rPr>
    </w:lvl>
    <w:lvl w:ilvl="3">
      <w:start w:val="0"/>
      <w:numFmt w:val="bullet"/>
      <w:lvlText w:val="•"/>
      <w:lvlJc w:val="left"/>
      <w:pPr>
        <w:ind w:left="3515" w:hanging="360"/>
      </w:pPr>
      <w:rPr>
        <w:rFonts w:hint="default"/>
        <w:lang w:val="en-US" w:eastAsia="en-US" w:bidi="ar-SA"/>
      </w:rPr>
    </w:lvl>
    <w:lvl w:ilvl="4">
      <w:start w:val="0"/>
      <w:numFmt w:val="bullet"/>
      <w:lvlText w:val="•"/>
      <w:lvlJc w:val="left"/>
      <w:pPr>
        <w:ind w:left="4334"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5971" w:hanging="360"/>
      </w:pPr>
      <w:rPr>
        <w:rFonts w:hint="default"/>
        <w:lang w:val="en-US" w:eastAsia="en-US" w:bidi="ar-SA"/>
      </w:rPr>
    </w:lvl>
    <w:lvl w:ilvl="7">
      <w:start w:val="0"/>
      <w:numFmt w:val="bullet"/>
      <w:lvlText w:val="•"/>
      <w:lvlJc w:val="left"/>
      <w:pPr>
        <w:ind w:left="6790" w:hanging="360"/>
      </w:pPr>
      <w:rPr>
        <w:rFonts w:hint="default"/>
        <w:lang w:val="en-US" w:eastAsia="en-US" w:bidi="ar-SA"/>
      </w:rPr>
    </w:lvl>
    <w:lvl w:ilvl="8">
      <w:start w:val="0"/>
      <w:numFmt w:val="bullet"/>
      <w:lvlText w:val="•"/>
      <w:lvlJc w:val="left"/>
      <w:pPr>
        <w:ind w:left="7609" w:hanging="360"/>
      </w:pPr>
      <w:rPr>
        <w:rFonts w:hint="default"/>
        <w:lang w:val="en-US" w:eastAsia="en-US" w:bidi="ar-SA"/>
      </w:rPr>
    </w:lvl>
  </w:abstractNum>
  <w:abstractNum w:abstractNumId="11">
    <w:multiLevelType w:val="hybridMultilevel"/>
    <w:lvl w:ilvl="0">
      <w:start w:val="0"/>
      <w:numFmt w:val="bullet"/>
      <w:lvlText w:val=""/>
      <w:lvlJc w:val="left"/>
      <w:pPr>
        <w:ind w:left="1056"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697" w:hanging="360"/>
      </w:pPr>
      <w:rPr>
        <w:rFonts w:hint="default"/>
        <w:lang w:val="en-US" w:eastAsia="en-US" w:bidi="ar-SA"/>
      </w:rPr>
    </w:lvl>
    <w:lvl w:ilvl="3">
      <w:start w:val="0"/>
      <w:numFmt w:val="bullet"/>
      <w:lvlText w:val="•"/>
      <w:lvlJc w:val="left"/>
      <w:pPr>
        <w:ind w:left="3515" w:hanging="360"/>
      </w:pPr>
      <w:rPr>
        <w:rFonts w:hint="default"/>
        <w:lang w:val="en-US" w:eastAsia="en-US" w:bidi="ar-SA"/>
      </w:rPr>
    </w:lvl>
    <w:lvl w:ilvl="4">
      <w:start w:val="0"/>
      <w:numFmt w:val="bullet"/>
      <w:lvlText w:val="•"/>
      <w:lvlJc w:val="left"/>
      <w:pPr>
        <w:ind w:left="4334"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5971" w:hanging="360"/>
      </w:pPr>
      <w:rPr>
        <w:rFonts w:hint="default"/>
        <w:lang w:val="en-US" w:eastAsia="en-US" w:bidi="ar-SA"/>
      </w:rPr>
    </w:lvl>
    <w:lvl w:ilvl="7">
      <w:start w:val="0"/>
      <w:numFmt w:val="bullet"/>
      <w:lvlText w:val="•"/>
      <w:lvlJc w:val="left"/>
      <w:pPr>
        <w:ind w:left="6790" w:hanging="360"/>
      </w:pPr>
      <w:rPr>
        <w:rFonts w:hint="default"/>
        <w:lang w:val="en-US" w:eastAsia="en-US" w:bidi="ar-SA"/>
      </w:rPr>
    </w:lvl>
    <w:lvl w:ilvl="8">
      <w:start w:val="0"/>
      <w:numFmt w:val="bullet"/>
      <w:lvlText w:val="•"/>
      <w:lvlJc w:val="left"/>
      <w:pPr>
        <w:ind w:left="7609" w:hanging="360"/>
      </w:pPr>
      <w:rPr>
        <w:rFonts w:hint="default"/>
        <w:lang w:val="en-US" w:eastAsia="en-US" w:bidi="ar-SA"/>
      </w:rPr>
    </w:lvl>
  </w:abstractNum>
  <w:abstractNum w:abstractNumId="10">
    <w:multiLevelType w:val="hybridMultilevel"/>
    <w:lvl w:ilvl="0">
      <w:start w:val="2"/>
      <w:numFmt w:val="decimal"/>
      <w:lvlText w:val="%1"/>
      <w:lvlJc w:val="left"/>
      <w:pPr>
        <w:ind w:left="1056" w:hanging="720"/>
        <w:jc w:val="left"/>
      </w:pPr>
      <w:rPr>
        <w:rFonts w:hint="default"/>
        <w:lang w:val="en-US" w:eastAsia="en-US" w:bidi="ar-SA"/>
      </w:rPr>
    </w:lvl>
    <w:lvl w:ilvl="1">
      <w:start w:val="2"/>
      <w:numFmt w:val="decimal"/>
      <w:lvlText w:val="%1.%2"/>
      <w:lvlJc w:val="left"/>
      <w:pPr>
        <w:ind w:left="10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56" w:hanging="720"/>
        <w:jc w:val="left"/>
      </w:pPr>
      <w:rPr>
        <w:rFonts w:hint="default"/>
        <w:spacing w:val="0"/>
        <w:w w:val="100"/>
        <w:lang w:val="en-US" w:eastAsia="en-US" w:bidi="ar-SA"/>
      </w:rPr>
    </w:lvl>
    <w:lvl w:ilvl="3">
      <w:start w:val="1"/>
      <w:numFmt w:val="upperLetter"/>
      <w:lvlText w:val="%4."/>
      <w:lvlJc w:val="left"/>
      <w:pPr>
        <w:ind w:left="1056"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4">
      <w:start w:val="0"/>
      <w:numFmt w:val="bullet"/>
      <w:lvlText w:val="•"/>
      <w:lvlJc w:val="left"/>
      <w:pPr>
        <w:ind w:left="4334" w:hanging="720"/>
      </w:pPr>
      <w:rPr>
        <w:rFonts w:hint="default"/>
        <w:lang w:val="en-US" w:eastAsia="en-US" w:bidi="ar-SA"/>
      </w:rPr>
    </w:lvl>
    <w:lvl w:ilvl="5">
      <w:start w:val="0"/>
      <w:numFmt w:val="bullet"/>
      <w:lvlText w:val="•"/>
      <w:lvlJc w:val="left"/>
      <w:pPr>
        <w:ind w:left="5153"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790" w:hanging="720"/>
      </w:pPr>
      <w:rPr>
        <w:rFonts w:hint="default"/>
        <w:lang w:val="en-US" w:eastAsia="en-US" w:bidi="ar-SA"/>
      </w:rPr>
    </w:lvl>
    <w:lvl w:ilvl="8">
      <w:start w:val="0"/>
      <w:numFmt w:val="bullet"/>
      <w:lvlText w:val="•"/>
      <w:lvlJc w:val="left"/>
      <w:pPr>
        <w:ind w:left="7609" w:hanging="720"/>
      </w:pPr>
      <w:rPr>
        <w:rFonts w:hint="default"/>
        <w:lang w:val="en-US" w:eastAsia="en-US" w:bidi="ar-SA"/>
      </w:rPr>
    </w:lvl>
  </w:abstractNum>
  <w:abstractNum w:abstractNumId="9">
    <w:multiLevelType w:val="hybridMultilevel"/>
    <w:lvl w:ilvl="0">
      <w:start w:val="2"/>
      <w:numFmt w:val="decimal"/>
      <w:lvlText w:val="%1"/>
      <w:lvlJc w:val="left"/>
      <w:pPr>
        <w:ind w:left="1056" w:hanging="720"/>
        <w:jc w:val="left"/>
      </w:pPr>
      <w:rPr>
        <w:rFonts w:hint="default"/>
        <w:lang w:val="en-US" w:eastAsia="en-US" w:bidi="ar-SA"/>
      </w:rPr>
    </w:lvl>
    <w:lvl w:ilvl="1">
      <w:start w:val="1"/>
      <w:numFmt w:val="decimal"/>
      <w:lvlText w:val="%1.%2"/>
      <w:lvlJc w:val="left"/>
      <w:pPr>
        <w:ind w:left="1056" w:hanging="720"/>
        <w:jc w:val="left"/>
      </w:pPr>
      <w:rPr>
        <w:rFonts w:hint="default"/>
        <w:spacing w:val="0"/>
        <w:w w:val="100"/>
        <w:lang w:val="en-US" w:eastAsia="en-US" w:bidi="ar-SA"/>
      </w:rPr>
    </w:lvl>
    <w:lvl w:ilvl="2">
      <w:start w:val="1"/>
      <w:numFmt w:val="decimal"/>
      <w:lvlText w:val="%1.%2.%3"/>
      <w:lvlJc w:val="left"/>
      <w:pPr>
        <w:ind w:left="105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15" w:hanging="720"/>
      </w:pPr>
      <w:rPr>
        <w:rFonts w:hint="default"/>
        <w:lang w:val="en-US" w:eastAsia="en-US" w:bidi="ar-SA"/>
      </w:rPr>
    </w:lvl>
    <w:lvl w:ilvl="4">
      <w:start w:val="0"/>
      <w:numFmt w:val="bullet"/>
      <w:lvlText w:val="•"/>
      <w:lvlJc w:val="left"/>
      <w:pPr>
        <w:ind w:left="4334" w:hanging="720"/>
      </w:pPr>
      <w:rPr>
        <w:rFonts w:hint="default"/>
        <w:lang w:val="en-US" w:eastAsia="en-US" w:bidi="ar-SA"/>
      </w:rPr>
    </w:lvl>
    <w:lvl w:ilvl="5">
      <w:start w:val="0"/>
      <w:numFmt w:val="bullet"/>
      <w:lvlText w:val="•"/>
      <w:lvlJc w:val="left"/>
      <w:pPr>
        <w:ind w:left="5153" w:hanging="720"/>
      </w:pPr>
      <w:rPr>
        <w:rFonts w:hint="default"/>
        <w:lang w:val="en-US" w:eastAsia="en-US" w:bidi="ar-SA"/>
      </w:rPr>
    </w:lvl>
    <w:lvl w:ilvl="6">
      <w:start w:val="0"/>
      <w:numFmt w:val="bullet"/>
      <w:lvlText w:val="•"/>
      <w:lvlJc w:val="left"/>
      <w:pPr>
        <w:ind w:left="5971" w:hanging="720"/>
      </w:pPr>
      <w:rPr>
        <w:rFonts w:hint="default"/>
        <w:lang w:val="en-US" w:eastAsia="en-US" w:bidi="ar-SA"/>
      </w:rPr>
    </w:lvl>
    <w:lvl w:ilvl="7">
      <w:start w:val="0"/>
      <w:numFmt w:val="bullet"/>
      <w:lvlText w:val="•"/>
      <w:lvlJc w:val="left"/>
      <w:pPr>
        <w:ind w:left="6790" w:hanging="720"/>
      </w:pPr>
      <w:rPr>
        <w:rFonts w:hint="default"/>
        <w:lang w:val="en-US" w:eastAsia="en-US" w:bidi="ar-SA"/>
      </w:rPr>
    </w:lvl>
    <w:lvl w:ilvl="8">
      <w:start w:val="0"/>
      <w:numFmt w:val="bullet"/>
      <w:lvlText w:val="•"/>
      <w:lvlJc w:val="left"/>
      <w:pPr>
        <w:ind w:left="7609" w:hanging="720"/>
      </w:pPr>
      <w:rPr>
        <w:rFonts w:hint="default"/>
        <w:lang w:val="en-US" w:eastAsia="en-US" w:bidi="ar-SA"/>
      </w:rPr>
    </w:lvl>
  </w:abstractNum>
  <w:abstractNum w:abstractNumId="8">
    <w:multiLevelType w:val="hybridMultilevel"/>
    <w:lvl w:ilvl="0">
      <w:start w:val="1"/>
      <w:numFmt w:val="decimal"/>
      <w:lvlText w:val="%1."/>
      <w:lvlJc w:val="left"/>
      <w:pPr>
        <w:ind w:left="1056"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697" w:hanging="360"/>
      </w:pPr>
      <w:rPr>
        <w:rFonts w:hint="default"/>
        <w:lang w:val="en-US" w:eastAsia="en-US" w:bidi="ar-SA"/>
      </w:rPr>
    </w:lvl>
    <w:lvl w:ilvl="3">
      <w:start w:val="0"/>
      <w:numFmt w:val="bullet"/>
      <w:lvlText w:val="•"/>
      <w:lvlJc w:val="left"/>
      <w:pPr>
        <w:ind w:left="3515" w:hanging="360"/>
      </w:pPr>
      <w:rPr>
        <w:rFonts w:hint="default"/>
        <w:lang w:val="en-US" w:eastAsia="en-US" w:bidi="ar-SA"/>
      </w:rPr>
    </w:lvl>
    <w:lvl w:ilvl="4">
      <w:start w:val="0"/>
      <w:numFmt w:val="bullet"/>
      <w:lvlText w:val="•"/>
      <w:lvlJc w:val="left"/>
      <w:pPr>
        <w:ind w:left="4334"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5971" w:hanging="360"/>
      </w:pPr>
      <w:rPr>
        <w:rFonts w:hint="default"/>
        <w:lang w:val="en-US" w:eastAsia="en-US" w:bidi="ar-SA"/>
      </w:rPr>
    </w:lvl>
    <w:lvl w:ilvl="7">
      <w:start w:val="0"/>
      <w:numFmt w:val="bullet"/>
      <w:lvlText w:val="•"/>
      <w:lvlJc w:val="left"/>
      <w:pPr>
        <w:ind w:left="6790" w:hanging="360"/>
      </w:pPr>
      <w:rPr>
        <w:rFonts w:hint="default"/>
        <w:lang w:val="en-US" w:eastAsia="en-US" w:bidi="ar-SA"/>
      </w:rPr>
    </w:lvl>
    <w:lvl w:ilvl="8">
      <w:start w:val="0"/>
      <w:numFmt w:val="bullet"/>
      <w:lvlText w:val="•"/>
      <w:lvlJc w:val="left"/>
      <w:pPr>
        <w:ind w:left="7609" w:hanging="360"/>
      </w:pPr>
      <w:rPr>
        <w:rFonts w:hint="default"/>
        <w:lang w:val="en-US" w:eastAsia="en-US" w:bidi="ar-SA"/>
      </w:rPr>
    </w:lvl>
  </w:abstractNum>
  <w:abstractNum w:abstractNumId="7">
    <w:multiLevelType w:val="hybridMultilevel"/>
    <w:lvl w:ilvl="0">
      <w:start w:val="1"/>
      <w:numFmt w:val="decimal"/>
      <w:lvlText w:val="%1."/>
      <w:lvlJc w:val="left"/>
      <w:pPr>
        <w:ind w:left="105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697" w:hanging="360"/>
      </w:pPr>
      <w:rPr>
        <w:rFonts w:hint="default"/>
        <w:lang w:val="en-US" w:eastAsia="en-US" w:bidi="ar-SA"/>
      </w:rPr>
    </w:lvl>
    <w:lvl w:ilvl="3">
      <w:start w:val="0"/>
      <w:numFmt w:val="bullet"/>
      <w:lvlText w:val="•"/>
      <w:lvlJc w:val="left"/>
      <w:pPr>
        <w:ind w:left="3515" w:hanging="360"/>
      </w:pPr>
      <w:rPr>
        <w:rFonts w:hint="default"/>
        <w:lang w:val="en-US" w:eastAsia="en-US" w:bidi="ar-SA"/>
      </w:rPr>
    </w:lvl>
    <w:lvl w:ilvl="4">
      <w:start w:val="0"/>
      <w:numFmt w:val="bullet"/>
      <w:lvlText w:val="•"/>
      <w:lvlJc w:val="left"/>
      <w:pPr>
        <w:ind w:left="4334"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5971" w:hanging="360"/>
      </w:pPr>
      <w:rPr>
        <w:rFonts w:hint="default"/>
        <w:lang w:val="en-US" w:eastAsia="en-US" w:bidi="ar-SA"/>
      </w:rPr>
    </w:lvl>
    <w:lvl w:ilvl="7">
      <w:start w:val="0"/>
      <w:numFmt w:val="bullet"/>
      <w:lvlText w:val="•"/>
      <w:lvlJc w:val="left"/>
      <w:pPr>
        <w:ind w:left="6790" w:hanging="360"/>
      </w:pPr>
      <w:rPr>
        <w:rFonts w:hint="default"/>
        <w:lang w:val="en-US" w:eastAsia="en-US" w:bidi="ar-SA"/>
      </w:rPr>
    </w:lvl>
    <w:lvl w:ilvl="8">
      <w:start w:val="0"/>
      <w:numFmt w:val="bullet"/>
      <w:lvlText w:val="•"/>
      <w:lvlJc w:val="left"/>
      <w:pPr>
        <w:ind w:left="7609" w:hanging="360"/>
      </w:pPr>
      <w:rPr>
        <w:rFonts w:hint="default"/>
        <w:lang w:val="en-US" w:eastAsia="en-US" w:bidi="ar-SA"/>
      </w:rPr>
    </w:lvl>
  </w:abstractNum>
  <w:abstractNum w:abstractNumId="6">
    <w:multiLevelType w:val="hybridMultilevel"/>
    <w:lvl w:ilvl="0">
      <w:start w:val="1"/>
      <w:numFmt w:val="decimal"/>
      <w:lvlText w:val="%1."/>
      <w:lvlJc w:val="left"/>
      <w:pPr>
        <w:ind w:left="105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697" w:hanging="360"/>
      </w:pPr>
      <w:rPr>
        <w:rFonts w:hint="default"/>
        <w:lang w:val="en-US" w:eastAsia="en-US" w:bidi="ar-SA"/>
      </w:rPr>
    </w:lvl>
    <w:lvl w:ilvl="3">
      <w:start w:val="0"/>
      <w:numFmt w:val="bullet"/>
      <w:lvlText w:val="•"/>
      <w:lvlJc w:val="left"/>
      <w:pPr>
        <w:ind w:left="3515" w:hanging="360"/>
      </w:pPr>
      <w:rPr>
        <w:rFonts w:hint="default"/>
        <w:lang w:val="en-US" w:eastAsia="en-US" w:bidi="ar-SA"/>
      </w:rPr>
    </w:lvl>
    <w:lvl w:ilvl="4">
      <w:start w:val="0"/>
      <w:numFmt w:val="bullet"/>
      <w:lvlText w:val="•"/>
      <w:lvlJc w:val="left"/>
      <w:pPr>
        <w:ind w:left="4334"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5971" w:hanging="360"/>
      </w:pPr>
      <w:rPr>
        <w:rFonts w:hint="default"/>
        <w:lang w:val="en-US" w:eastAsia="en-US" w:bidi="ar-SA"/>
      </w:rPr>
    </w:lvl>
    <w:lvl w:ilvl="7">
      <w:start w:val="0"/>
      <w:numFmt w:val="bullet"/>
      <w:lvlText w:val="•"/>
      <w:lvlJc w:val="left"/>
      <w:pPr>
        <w:ind w:left="6790" w:hanging="360"/>
      </w:pPr>
      <w:rPr>
        <w:rFonts w:hint="default"/>
        <w:lang w:val="en-US" w:eastAsia="en-US" w:bidi="ar-SA"/>
      </w:rPr>
    </w:lvl>
    <w:lvl w:ilvl="8">
      <w:start w:val="0"/>
      <w:numFmt w:val="bullet"/>
      <w:lvlText w:val="•"/>
      <w:lvlJc w:val="left"/>
      <w:pPr>
        <w:ind w:left="7609" w:hanging="360"/>
      </w:pPr>
      <w:rPr>
        <w:rFonts w:hint="default"/>
        <w:lang w:val="en-US" w:eastAsia="en-US" w:bidi="ar-SA"/>
      </w:rPr>
    </w:lvl>
  </w:abstractNum>
  <w:abstractNum w:abstractNumId="5">
    <w:multiLevelType w:val="hybridMultilevel"/>
    <w:lvl w:ilvl="0">
      <w:start w:val="1"/>
      <w:numFmt w:val="decimal"/>
      <w:lvlText w:val="%1"/>
      <w:lvlJc w:val="left"/>
      <w:pPr>
        <w:ind w:left="1056" w:hanging="720"/>
        <w:jc w:val="left"/>
      </w:pPr>
      <w:rPr>
        <w:rFonts w:hint="default"/>
        <w:lang w:val="en-US" w:eastAsia="en-US" w:bidi="ar-SA"/>
      </w:rPr>
    </w:lvl>
    <w:lvl w:ilvl="1">
      <w:start w:val="1"/>
      <w:numFmt w:val="decimal"/>
      <w:lvlText w:val="%1.%2"/>
      <w:lvlJc w:val="left"/>
      <w:pPr>
        <w:ind w:left="10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05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15" w:hanging="360"/>
      </w:pPr>
      <w:rPr>
        <w:rFonts w:hint="default"/>
        <w:lang w:val="en-US" w:eastAsia="en-US" w:bidi="ar-SA"/>
      </w:rPr>
    </w:lvl>
    <w:lvl w:ilvl="4">
      <w:start w:val="0"/>
      <w:numFmt w:val="bullet"/>
      <w:lvlText w:val="•"/>
      <w:lvlJc w:val="left"/>
      <w:pPr>
        <w:ind w:left="4334"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5971" w:hanging="360"/>
      </w:pPr>
      <w:rPr>
        <w:rFonts w:hint="default"/>
        <w:lang w:val="en-US" w:eastAsia="en-US" w:bidi="ar-SA"/>
      </w:rPr>
    </w:lvl>
    <w:lvl w:ilvl="7">
      <w:start w:val="0"/>
      <w:numFmt w:val="bullet"/>
      <w:lvlText w:val="•"/>
      <w:lvlJc w:val="left"/>
      <w:pPr>
        <w:ind w:left="6790" w:hanging="360"/>
      </w:pPr>
      <w:rPr>
        <w:rFonts w:hint="default"/>
        <w:lang w:val="en-US" w:eastAsia="en-US" w:bidi="ar-SA"/>
      </w:rPr>
    </w:lvl>
    <w:lvl w:ilvl="8">
      <w:start w:val="0"/>
      <w:numFmt w:val="bullet"/>
      <w:lvlText w:val="•"/>
      <w:lvlJc w:val="left"/>
      <w:pPr>
        <w:ind w:left="7609" w:hanging="360"/>
      </w:pPr>
      <w:rPr>
        <w:rFonts w:hint="default"/>
        <w:lang w:val="en-US" w:eastAsia="en-US" w:bidi="ar-SA"/>
      </w:rPr>
    </w:lvl>
  </w:abstractNum>
  <w:abstractNum w:abstractNumId="4">
    <w:multiLevelType w:val="hybridMultilevel"/>
    <w:lvl w:ilvl="0">
      <w:start w:val="1"/>
      <w:numFmt w:val="decimal"/>
      <w:lvlText w:val="%1."/>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4" w:hanging="360"/>
      </w:pPr>
      <w:rPr>
        <w:rFonts w:hint="default"/>
        <w:lang w:val="en-US" w:eastAsia="en-US" w:bidi="ar-SA"/>
      </w:rPr>
    </w:lvl>
    <w:lvl w:ilvl="2">
      <w:start w:val="0"/>
      <w:numFmt w:val="bullet"/>
      <w:lvlText w:val="•"/>
      <w:lvlJc w:val="left"/>
      <w:pPr>
        <w:ind w:left="280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18" w:hanging="360"/>
      </w:pPr>
      <w:rPr>
        <w:rFonts w:hint="default"/>
        <w:lang w:val="en-US" w:eastAsia="en-US" w:bidi="ar-SA"/>
      </w:rPr>
    </w:lvl>
    <w:lvl w:ilvl="5">
      <w:start w:val="0"/>
      <w:numFmt w:val="bullet"/>
      <w:lvlText w:val="•"/>
      <w:lvlJc w:val="left"/>
      <w:pPr>
        <w:ind w:left="5223" w:hanging="360"/>
      </w:pPr>
      <w:rPr>
        <w:rFonts w:hint="default"/>
        <w:lang w:val="en-US" w:eastAsia="en-US" w:bidi="ar-SA"/>
      </w:rPr>
    </w:lvl>
    <w:lvl w:ilvl="6">
      <w:start w:val="0"/>
      <w:numFmt w:val="bullet"/>
      <w:lvlText w:val="•"/>
      <w:lvlJc w:val="left"/>
      <w:pPr>
        <w:ind w:left="6027" w:hanging="360"/>
      </w:pPr>
      <w:rPr>
        <w:rFonts w:hint="default"/>
        <w:lang w:val="en-US" w:eastAsia="en-US" w:bidi="ar-SA"/>
      </w:rPr>
    </w:lvl>
    <w:lvl w:ilvl="7">
      <w:start w:val="0"/>
      <w:numFmt w:val="bullet"/>
      <w:lvlText w:val="•"/>
      <w:lvlJc w:val="left"/>
      <w:pPr>
        <w:ind w:left="683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3">
    <w:multiLevelType w:val="hybridMultilevel"/>
    <w:lvl w:ilvl="0">
      <w:start w:val="5"/>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09" w:hanging="720"/>
      </w:pPr>
      <w:rPr>
        <w:rFonts w:hint="default"/>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18" w:hanging="720"/>
      </w:pPr>
      <w:rPr>
        <w:rFonts w:hint="default"/>
        <w:lang w:val="en-US" w:eastAsia="en-US" w:bidi="ar-SA"/>
      </w:rPr>
    </w:lvl>
    <w:lvl w:ilvl="5">
      <w:start w:val="0"/>
      <w:numFmt w:val="bullet"/>
      <w:lvlText w:val="•"/>
      <w:lvlJc w:val="left"/>
      <w:pPr>
        <w:ind w:left="5223" w:hanging="720"/>
      </w:pPr>
      <w:rPr>
        <w:rFonts w:hint="default"/>
        <w:lang w:val="en-US" w:eastAsia="en-US" w:bidi="ar-SA"/>
      </w:rPr>
    </w:lvl>
    <w:lvl w:ilvl="6">
      <w:start w:val="0"/>
      <w:numFmt w:val="bullet"/>
      <w:lvlText w:val="•"/>
      <w:lvlJc w:val="left"/>
      <w:pPr>
        <w:ind w:left="6027" w:hanging="720"/>
      </w:pPr>
      <w:rPr>
        <w:rFonts w:hint="default"/>
        <w:lang w:val="en-US" w:eastAsia="en-US" w:bidi="ar-SA"/>
      </w:rPr>
    </w:lvl>
    <w:lvl w:ilvl="7">
      <w:start w:val="0"/>
      <w:numFmt w:val="bullet"/>
      <w:lvlText w:val="•"/>
      <w:lvlJc w:val="left"/>
      <w:pPr>
        <w:ind w:left="6832" w:hanging="720"/>
      </w:pPr>
      <w:rPr>
        <w:rFonts w:hint="default"/>
        <w:lang w:val="en-US" w:eastAsia="en-US" w:bidi="ar-SA"/>
      </w:rPr>
    </w:lvl>
    <w:lvl w:ilvl="8">
      <w:start w:val="0"/>
      <w:numFmt w:val="bullet"/>
      <w:lvlText w:val="•"/>
      <w:lvlJc w:val="left"/>
      <w:pPr>
        <w:ind w:left="7637" w:hanging="720"/>
      </w:pPr>
      <w:rPr>
        <w:rFonts w:hint="default"/>
        <w:lang w:val="en-US" w:eastAsia="en-US" w:bidi="ar-SA"/>
      </w:rPr>
    </w:lvl>
  </w:abstractNum>
  <w:abstractNum w:abstractNumId="2">
    <w:multiLevelType w:val="hybridMultilevel"/>
    <w:lvl w:ilvl="0">
      <w:start w:val="3"/>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09" w:hanging="720"/>
      </w:pPr>
      <w:rPr>
        <w:rFonts w:hint="default"/>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18" w:hanging="720"/>
      </w:pPr>
      <w:rPr>
        <w:rFonts w:hint="default"/>
        <w:lang w:val="en-US" w:eastAsia="en-US" w:bidi="ar-SA"/>
      </w:rPr>
    </w:lvl>
    <w:lvl w:ilvl="5">
      <w:start w:val="0"/>
      <w:numFmt w:val="bullet"/>
      <w:lvlText w:val="•"/>
      <w:lvlJc w:val="left"/>
      <w:pPr>
        <w:ind w:left="5223" w:hanging="720"/>
      </w:pPr>
      <w:rPr>
        <w:rFonts w:hint="default"/>
        <w:lang w:val="en-US" w:eastAsia="en-US" w:bidi="ar-SA"/>
      </w:rPr>
    </w:lvl>
    <w:lvl w:ilvl="6">
      <w:start w:val="0"/>
      <w:numFmt w:val="bullet"/>
      <w:lvlText w:val="•"/>
      <w:lvlJc w:val="left"/>
      <w:pPr>
        <w:ind w:left="6027" w:hanging="720"/>
      </w:pPr>
      <w:rPr>
        <w:rFonts w:hint="default"/>
        <w:lang w:val="en-US" w:eastAsia="en-US" w:bidi="ar-SA"/>
      </w:rPr>
    </w:lvl>
    <w:lvl w:ilvl="7">
      <w:start w:val="0"/>
      <w:numFmt w:val="bullet"/>
      <w:lvlText w:val="•"/>
      <w:lvlJc w:val="left"/>
      <w:pPr>
        <w:ind w:left="6832" w:hanging="720"/>
      </w:pPr>
      <w:rPr>
        <w:rFonts w:hint="default"/>
        <w:lang w:val="en-US" w:eastAsia="en-US" w:bidi="ar-SA"/>
      </w:rPr>
    </w:lvl>
    <w:lvl w:ilvl="8">
      <w:start w:val="0"/>
      <w:numFmt w:val="bullet"/>
      <w:lvlText w:val="•"/>
      <w:lvlJc w:val="left"/>
      <w:pPr>
        <w:ind w:left="7637" w:hanging="720"/>
      </w:pPr>
      <w:rPr>
        <w:rFonts w:hint="default"/>
        <w:lang w:val="en-US" w:eastAsia="en-US" w:bidi="ar-SA"/>
      </w:rPr>
    </w:lvl>
  </w:abstractNum>
  <w:abstractNum w:abstractNumId="1">
    <w:multiLevelType w:val="hybridMultilevel"/>
    <w:lvl w:ilvl="0">
      <w:start w:val="2"/>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18" w:hanging="720"/>
      </w:pPr>
      <w:rPr>
        <w:rFonts w:hint="default"/>
        <w:lang w:val="en-US" w:eastAsia="en-US" w:bidi="ar-SA"/>
      </w:rPr>
    </w:lvl>
    <w:lvl w:ilvl="5">
      <w:start w:val="0"/>
      <w:numFmt w:val="bullet"/>
      <w:lvlText w:val="•"/>
      <w:lvlJc w:val="left"/>
      <w:pPr>
        <w:ind w:left="5223" w:hanging="720"/>
      </w:pPr>
      <w:rPr>
        <w:rFonts w:hint="default"/>
        <w:lang w:val="en-US" w:eastAsia="en-US" w:bidi="ar-SA"/>
      </w:rPr>
    </w:lvl>
    <w:lvl w:ilvl="6">
      <w:start w:val="0"/>
      <w:numFmt w:val="bullet"/>
      <w:lvlText w:val="•"/>
      <w:lvlJc w:val="left"/>
      <w:pPr>
        <w:ind w:left="6027" w:hanging="720"/>
      </w:pPr>
      <w:rPr>
        <w:rFonts w:hint="default"/>
        <w:lang w:val="en-US" w:eastAsia="en-US" w:bidi="ar-SA"/>
      </w:rPr>
    </w:lvl>
    <w:lvl w:ilvl="7">
      <w:start w:val="0"/>
      <w:numFmt w:val="bullet"/>
      <w:lvlText w:val="•"/>
      <w:lvlJc w:val="left"/>
      <w:pPr>
        <w:ind w:left="6832" w:hanging="720"/>
      </w:pPr>
      <w:rPr>
        <w:rFonts w:hint="default"/>
        <w:lang w:val="en-US" w:eastAsia="en-US" w:bidi="ar-SA"/>
      </w:rPr>
    </w:lvl>
    <w:lvl w:ilvl="8">
      <w:start w:val="0"/>
      <w:numFmt w:val="bullet"/>
      <w:lvlText w:val="•"/>
      <w:lvlJc w:val="left"/>
      <w:pPr>
        <w:ind w:left="7637" w:hanging="720"/>
      </w:pPr>
      <w:rPr>
        <w:rFonts w:hint="default"/>
        <w:lang w:val="en-US" w:eastAsia="en-US" w:bidi="ar-SA"/>
      </w:rPr>
    </w:lvl>
  </w:abstractNum>
  <w:abstractNum w:abstractNumId="0">
    <w:multiLevelType w:val="hybridMultilevel"/>
    <w:lvl w:ilvl="0">
      <w:start w:val="1"/>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09" w:hanging="720"/>
      </w:pPr>
      <w:rPr>
        <w:rFonts w:hint="default"/>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18" w:hanging="720"/>
      </w:pPr>
      <w:rPr>
        <w:rFonts w:hint="default"/>
        <w:lang w:val="en-US" w:eastAsia="en-US" w:bidi="ar-SA"/>
      </w:rPr>
    </w:lvl>
    <w:lvl w:ilvl="5">
      <w:start w:val="0"/>
      <w:numFmt w:val="bullet"/>
      <w:lvlText w:val="•"/>
      <w:lvlJc w:val="left"/>
      <w:pPr>
        <w:ind w:left="5223" w:hanging="720"/>
      </w:pPr>
      <w:rPr>
        <w:rFonts w:hint="default"/>
        <w:lang w:val="en-US" w:eastAsia="en-US" w:bidi="ar-SA"/>
      </w:rPr>
    </w:lvl>
    <w:lvl w:ilvl="6">
      <w:start w:val="0"/>
      <w:numFmt w:val="bullet"/>
      <w:lvlText w:val="•"/>
      <w:lvlJc w:val="left"/>
      <w:pPr>
        <w:ind w:left="6027" w:hanging="720"/>
      </w:pPr>
      <w:rPr>
        <w:rFonts w:hint="default"/>
        <w:lang w:val="en-US" w:eastAsia="en-US" w:bidi="ar-SA"/>
      </w:rPr>
    </w:lvl>
    <w:lvl w:ilvl="7">
      <w:start w:val="0"/>
      <w:numFmt w:val="bullet"/>
      <w:lvlText w:val="•"/>
      <w:lvlJc w:val="left"/>
      <w:pPr>
        <w:ind w:left="6832" w:hanging="720"/>
      </w:pPr>
      <w:rPr>
        <w:rFonts w:hint="default"/>
        <w:lang w:val="en-US" w:eastAsia="en-US" w:bidi="ar-SA"/>
      </w:rPr>
    </w:lvl>
    <w:lvl w:ilvl="8">
      <w:start w:val="0"/>
      <w:numFmt w:val="bullet"/>
      <w:lvlText w:val="•"/>
      <w:lvlJc w:val="left"/>
      <w:pPr>
        <w:ind w:left="7637" w:hanging="720"/>
      </w:pPr>
      <w:rPr>
        <w:rFonts w:hint="default"/>
        <w:lang w:val="en-U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78"/>
      <w:ind w:left="48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20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1"/>
      <w:ind w:right="48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56" w:hanging="7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56"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ascopubs.org/author/Patenaude%2C%2BA%2BF" TargetMode="External"/><Relationship Id="rId8" Type="http://schemas.openxmlformats.org/officeDocument/2006/relationships/hyperlink" Target="http://ascopubs.org/author/Basili%2C%2BL" TargetMode="External"/><Relationship Id="rId9" Type="http://schemas.openxmlformats.org/officeDocument/2006/relationships/hyperlink" Target="http://ascopubs.org/author/Fairclough%2C%2BD%2BL" TargetMode="External"/><Relationship Id="rId10" Type="http://schemas.openxmlformats.org/officeDocument/2006/relationships/hyperlink" Target="http://ascopubs.org/author/Li%2C%2BF%2BP" TargetMode="External"/><Relationship Id="rId11" Type="http://schemas.openxmlformats.org/officeDocument/2006/relationships/hyperlink" Target="https://www.ncbi.nlm.nih.gov/pmc/articles/PMC5727069/#B2" TargetMode="External"/><Relationship Id="rId12" Type="http://schemas.openxmlformats.org/officeDocument/2006/relationships/hyperlink" Target="https://www.ncbi.nlm.nih.gov/pmc/articles/PMC5727069/#B17" TargetMode="External"/><Relationship Id="rId13" Type="http://schemas.openxmlformats.org/officeDocument/2006/relationships/hyperlink" Target="http://www.cancer.gov/Common/PopUps/popDefinition.aspx?id=CDR0000045722&amp;version=Patient&amp;language=English" TargetMode="External"/><Relationship Id="rId14" Type="http://schemas.openxmlformats.org/officeDocument/2006/relationships/hyperlink" Target="http://www.cancer.gov/Common/PopUps/popDefinition.aspx?id=CDR0000045671&amp;version=Patient&amp;language=English" TargetMode="External"/><Relationship Id="rId15" Type="http://schemas.openxmlformats.org/officeDocument/2006/relationships/hyperlink" Target="http://www.cancer.gov/Common/PopUps/popDefinition.aspx?id=CDR0000046063&amp;version=Patient&amp;language=English" TargetMode="External"/><Relationship Id="rId16" Type="http://schemas.openxmlformats.org/officeDocument/2006/relationships/hyperlink" Target="http://www.cancer.gov/Common/PopUps/popDefinition.aspx?id=CDR0000046470&amp;version=Patient&amp;language=English" TargetMode="External"/><Relationship Id="rId17" Type="http://schemas.openxmlformats.org/officeDocument/2006/relationships/hyperlink" Target="https://www.ncbi.nlm.nih.gov/pubmed/?term=Demirbag%20BC%5BAuthor%5D&amp;cauthor=true&amp;cauthor_uid=23621181" TargetMode="External"/><Relationship Id="rId18" Type="http://schemas.openxmlformats.org/officeDocument/2006/relationships/hyperlink" Target="https://www.ncbi.nlm.nih.gov/pubmed/?term=Kurtuncu%20M%5BAuthor%5D&amp;cauthor=true&amp;cauthor_uid=23621181" TargetMode="External"/><Relationship Id="rId19" Type="http://schemas.openxmlformats.org/officeDocument/2006/relationships/hyperlink" Target="https://www.ncbi.nlm.nih.gov/pubmed/?term=Guven%20H%5BAuthor%5D&amp;cauthor=true&amp;cauthor_uid=23621181" TargetMode="External"/><Relationship Id="rId20" Type="http://schemas.openxmlformats.org/officeDocument/2006/relationships/hyperlink" Target="http://www.tandfonline.com/author/Soliman%2C%2BSameh%2BE" TargetMode="External"/><Relationship Id="rId21" Type="http://schemas.openxmlformats.org/officeDocument/2006/relationships/hyperlink" Target="http://www.tandfonline.com/author/ElManhaly%2C%2BMostafa" TargetMode="External"/><Relationship Id="rId22" Type="http://schemas.openxmlformats.org/officeDocument/2006/relationships/hyperlink" Target="http://www.tandfonline.com/author/Dimaras%2C%2BHelen" TargetMode="External"/><Relationship Id="rId23" Type="http://schemas.openxmlformats.org/officeDocument/2006/relationships/hyperlink" Target="https://www.sciencedirect.com/science/article/pii/S1877782112000604#bib0055" TargetMode="External"/><Relationship Id="rId24" Type="http://schemas.openxmlformats.org/officeDocument/2006/relationships/hyperlink" Target="https://www.sciencedirect.com/science/article/pii/S1877782112000604#bib0060" TargetMode="External"/><Relationship Id="rId25" Type="http://schemas.openxmlformats.org/officeDocument/2006/relationships/hyperlink" Target="http://www.tandfonline.com/author/Bulgan%2C%2BT" TargetMode="External"/><Relationship Id="rId26" Type="http://schemas.openxmlformats.org/officeDocument/2006/relationships/hyperlink" Target="http://www.tandfonline.com/author/Gilbert%2C%2BCE" TargetMode="External"/><Relationship Id="rId27" Type="http://schemas.openxmlformats.org/officeDocument/2006/relationships/hyperlink" Target="http://www.oaa.org/" TargetMode="External"/><Relationship Id="rId28" Type="http://schemas.openxmlformats.org/officeDocument/2006/relationships/hyperlink" Target="https://www.cancer.org/" TargetMode="External"/><Relationship Id="rId29" Type="http://schemas.openxmlformats.org/officeDocument/2006/relationships/hyperlink" Target="https://www.joe.org/joe/1975march/1975-2-a1.pdf" TargetMode="External"/><Relationship Id="rId30" Type="http://schemas.openxmlformats.org/officeDocument/2006/relationships/hyperlink" Target="https://www.aao.org/" TargetMode="External"/><Relationship Id="rId31" Type="http://schemas.openxmlformats.org/officeDocument/2006/relationships/hyperlink" Target="https://www.ncbi.nlm.nih.gov/pubmed/?term=Broaddus%20E%5BAuthor%5D&amp;cauthor=true&amp;cauthor_uid=18621794" TargetMode="External"/><Relationship Id="rId32" Type="http://schemas.openxmlformats.org/officeDocument/2006/relationships/hyperlink" Target="https://www.ncbi.nlm.nih.gov/pubmed/?term=Topham%20A%5BAuthor%5D&amp;cauthor=true&amp;cauthor_uid=18621794" TargetMode="External"/><Relationship Id="rId33" Type="http://schemas.openxmlformats.org/officeDocument/2006/relationships/hyperlink" Target="https://www.ncbi.nlm.nih.gov/pubmed/?term=Singh%20AD%5BAuthor%5D&amp;cauthor=true&amp;cauthor_uid=18621794" TargetMode="External"/><Relationship Id="rId34" Type="http://schemas.openxmlformats.org/officeDocument/2006/relationships/hyperlink" Target="https://www.ncbi.nlm.nih.gov/pubmed/18621794" TargetMode="External"/><Relationship Id="rId35" Type="http://schemas.openxmlformats.org/officeDocument/2006/relationships/hyperlink" Target="http://www.kellogg.umich.edu/bios/delmonte.html" TargetMode="External"/><Relationship Id="rId36" Type="http://schemas.openxmlformats.org/officeDocument/2006/relationships/hyperlink" Target="https://www.ncbi.nlm.nih.gov/pubmed/23621181" TargetMode="External"/><Relationship Id="rId37" Type="http://schemas.openxmlformats.org/officeDocument/2006/relationships/hyperlink" Target="https://www.ncbi.nlm.nih.gov/pubmed/17009236" TargetMode="External"/><Relationship Id="rId38" Type="http://schemas.openxmlformats.org/officeDocument/2006/relationships/hyperlink" Target="http://www.Canoe.com.htm/" TargetMode="External"/><Relationship Id="rId39" Type="http://schemas.openxmlformats.org/officeDocument/2006/relationships/hyperlink" Target="http://www.cancer.gov/about-cancer/understanding" TargetMode="External"/><Relationship Id="rId40" Type="http://schemas.openxmlformats.org/officeDocument/2006/relationships/hyperlink" Target="http://erepository.uonbi.ac.ke/" TargetMode="External"/><Relationship Id="rId41" Type="http://schemas.openxmlformats.org/officeDocument/2006/relationships/hyperlink" Target="https://www.ncbi.nlm.nih.gov/pubmed/17348751" TargetMode="External"/><Relationship Id="rId42" Type="http://schemas.openxmlformats.org/officeDocument/2006/relationships/hyperlink" Target="http://www.iarc.fr/en/publications/pdfs-online/epi/index.php" TargetMode="External"/><Relationship Id="rId43" Type="http://schemas.openxmlformats.org/officeDocument/2006/relationships/hyperlink" Target="https://www.ncbi.nlm.nih.gov/pubmed/16550528" TargetMode="External"/><Relationship Id="rId44" Type="http://schemas.openxmlformats.org/officeDocument/2006/relationships/hyperlink" Target="http://www.explorable.com/" TargetMode="External"/><Relationship Id="rId45" Type="http://schemas.openxmlformats.org/officeDocument/2006/relationships/hyperlink" Target="http://www.who.int/ncd/vision2020_" TargetMode="External"/><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2023-11-03T13:46:15Z</dcterms:created>
  <dcterms:modified xsi:type="dcterms:W3CDTF">2023-11-03T13:46:15Z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