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61"/>
        <w:ind w:left="337" w:right="1094" w:hanging="1"/>
        <w:jc w:val="center"/>
      </w:pPr>
      <w:r>
        <w:rPr/>
        <w:t>ANTIMALARIAL SUSCEPTIBILITY AND DRUG RESISTANCE</w:t>
      </w:r>
      <w:r>
        <w:rPr>
          <w:spacing w:val="1"/>
        </w:rPr>
        <w:t> </w:t>
      </w:r>
      <w:r>
        <w:rPr/>
        <w:t>CHARACTERIZATION STUDIES OF </w:t>
      </w:r>
      <w:r>
        <w:rPr>
          <w:i/>
        </w:rPr>
        <w:t>PLASMODIUM </w:t>
      </w:r>
      <w:r>
        <w:rPr/>
        <w:t>SPECIES ISOLATES FROM</w:t>
      </w:r>
      <w:r>
        <w:rPr>
          <w:spacing w:val="-57"/>
        </w:rPr>
        <w:t> </w:t>
      </w:r>
      <w:r>
        <w:rPr/>
        <w:t>PATIENTS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SABON-WUSE, NIGER</w:t>
      </w:r>
      <w:r>
        <w:rPr>
          <w:spacing w:val="-1"/>
        </w:rPr>
        <w:t> </w:t>
      </w:r>
      <w:r>
        <w:rPr/>
        <w:t>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678" w:right="143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pStyle w:val="Heading1"/>
        <w:spacing w:line="360" w:lineRule="auto" w:before="0"/>
        <w:ind w:left="2937" w:right="3695" w:hanging="1"/>
        <w:jc w:val="center"/>
      </w:pPr>
      <w:r>
        <w:rPr>
          <w:u w:val="thick"/>
        </w:rPr>
        <w:t>JIMOH</w:t>
      </w:r>
      <w:r>
        <w:rPr/>
        <w:t>, MARY ADUKE</w:t>
      </w:r>
      <w:r>
        <w:rPr>
          <w:spacing w:val="1"/>
        </w:rPr>
        <w:t> </w:t>
      </w:r>
      <w:r>
        <w:rPr/>
        <w:t>M.Sc./PHARM.SCI/8893/2011-2012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spacing w:line="360" w:lineRule="auto" w:before="0"/>
        <w:ind w:left="678" w:right="1434" w:firstLine="0"/>
        <w:jc w:val="center"/>
        <w:rPr>
          <w:b/>
          <w:sz w:val="24"/>
        </w:rPr>
      </w:pPr>
      <w:r>
        <w:rPr>
          <w:b/>
          <w:sz w:val="24"/>
        </w:rPr>
        <w:t>A Dissertation Submitted to the School of Post Graduate Studies, Ahmadu Bello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Zaria,</w:t>
      </w:r>
    </w:p>
    <w:p>
      <w:pPr>
        <w:pStyle w:val="Heading1"/>
        <w:spacing w:line="360" w:lineRule="auto" w:before="0"/>
        <w:ind w:left="1430" w:right="2185"/>
        <w:jc w:val="center"/>
      </w:pPr>
      <w:r>
        <w:rPr/>
        <w:t>In Partial Fulfillment of the Requirements for the Award of</w:t>
      </w:r>
      <w:r>
        <w:rPr>
          <w:spacing w:val="-57"/>
        </w:rPr>
        <w:t> </w:t>
      </w:r>
      <w:r>
        <w:rPr/>
        <w:t>Master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Degree</w:t>
      </w:r>
      <w:r>
        <w:rPr>
          <w:spacing w:val="-3"/>
        </w:rPr>
        <w:t> </w:t>
      </w:r>
      <w:r>
        <w:rPr/>
        <w:t>in Pharmaceutical</w:t>
      </w:r>
      <w:r>
        <w:rPr>
          <w:spacing w:val="1"/>
        </w:rPr>
        <w:t> </w:t>
      </w:r>
      <w:r>
        <w:rPr/>
        <w:t>Microbiology.</w:t>
      </w:r>
    </w:p>
    <w:p>
      <w:pPr>
        <w:pStyle w:val="BodyText"/>
        <w:spacing w:before="11"/>
        <w:rPr>
          <w:b/>
          <w:sz w:val="35"/>
        </w:rPr>
      </w:pPr>
    </w:p>
    <w:p>
      <w:pPr>
        <w:spacing w:line="360" w:lineRule="auto" w:before="0"/>
        <w:ind w:left="1486" w:right="2185" w:firstLine="0"/>
        <w:jc w:val="center"/>
        <w:rPr>
          <w:b/>
          <w:sz w:val="24"/>
        </w:rPr>
      </w:pPr>
      <w:r>
        <w:rPr>
          <w:b/>
          <w:sz w:val="24"/>
        </w:rPr>
        <w:t>Department of Pharmaceutics and Pharmaceutical Microbiology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Pharmaceutical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Sciences</w:t>
      </w:r>
    </w:p>
    <w:p>
      <w:pPr>
        <w:pStyle w:val="Heading1"/>
        <w:spacing w:before="0"/>
        <w:ind w:left="678" w:right="1434"/>
        <w:jc w:val="center"/>
      </w:pP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Zaria,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ind w:left="674" w:right="1434"/>
        <w:jc w:val="center"/>
      </w:pPr>
      <w:r>
        <w:rPr/>
        <w:t>FEBRUARY,</w:t>
      </w:r>
      <w:r>
        <w:rPr>
          <w:spacing w:val="-2"/>
        </w:rPr>
        <w:t> </w:t>
      </w:r>
      <w:r>
        <w:rPr/>
        <w:t>2016</w:t>
      </w:r>
    </w:p>
    <w:p>
      <w:pPr>
        <w:spacing w:after="0"/>
        <w:jc w:val="center"/>
        <w:sectPr>
          <w:type w:val="continuous"/>
          <w:pgSz w:w="11910" w:h="16840"/>
          <w:pgMar w:top="1360" w:bottom="280" w:left="1180" w:right="420"/>
        </w:sectPr>
      </w:pPr>
    </w:p>
    <w:p>
      <w:pPr>
        <w:pStyle w:val="BodyText"/>
        <w:spacing w:before="76"/>
        <w:ind w:left="676" w:right="1434"/>
        <w:jc w:val="center"/>
      </w:pPr>
      <w:r>
        <w:rPr/>
        <w:t>DECLARATION</w:t>
      </w:r>
    </w:p>
    <w:p>
      <w:pPr>
        <w:pStyle w:val="BodyText"/>
        <w:spacing w:line="360" w:lineRule="auto" w:before="137"/>
        <w:ind w:left="260" w:right="1014"/>
        <w:jc w:val="both"/>
      </w:pPr>
      <w:r>
        <w:rPr/>
        <w:t>I </w:t>
      </w:r>
      <w:r>
        <w:rPr>
          <w:spacing w:val="-13"/>
        </w:rPr>
        <w:t> </w:t>
      </w:r>
      <w:r>
        <w:rPr>
          <w:spacing w:val="2"/>
        </w:rPr>
        <w:t>d</w:t>
      </w:r>
      <w:r>
        <w:rPr>
          <w:spacing w:val="-1"/>
        </w:rPr>
        <w:t>ec</w:t>
      </w:r>
      <w:r>
        <w:rPr/>
        <w:t>la</w:t>
      </w:r>
      <w:r>
        <w:rPr>
          <w:spacing w:val="1"/>
        </w:rPr>
        <w:t>r</w:t>
      </w:r>
      <w:r>
        <w:rPr/>
        <w:t>e </w:t>
      </w:r>
      <w:r>
        <w:rPr>
          <w:spacing w:val="-11"/>
        </w:rPr>
        <w:t> </w:t>
      </w:r>
      <w:r>
        <w:rPr/>
        <w:t>that </w:t>
      </w:r>
      <w:r>
        <w:rPr>
          <w:spacing w:val="-10"/>
        </w:rPr>
        <w:t> </w:t>
      </w:r>
      <w:r>
        <w:rPr/>
        <w:t>the </w:t>
      </w:r>
      <w:r>
        <w:rPr>
          <w:spacing w:val="-11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 </w:t>
      </w:r>
      <w:r>
        <w:rPr>
          <w:spacing w:val="-8"/>
        </w:rPr>
        <w:t> </w:t>
      </w:r>
      <w:r>
        <w:rPr/>
        <w:t>in </w:t>
      </w:r>
      <w:r>
        <w:rPr>
          <w:spacing w:val="-10"/>
        </w:rPr>
        <w:t> </w:t>
      </w:r>
      <w:r>
        <w:rPr/>
        <w:t>the </w:t>
      </w:r>
      <w:r>
        <w:rPr>
          <w:spacing w:val="-11"/>
        </w:rPr>
        <w:t> </w:t>
      </w:r>
      <w:r>
        <w:rPr/>
        <w:t>diss</w:t>
      </w:r>
      <w:r>
        <w:rPr>
          <w:spacing w:val="-1"/>
        </w:rPr>
        <w:t>e</w:t>
      </w:r>
      <w:r>
        <w:rPr/>
        <w:t>rt</w:t>
      </w:r>
      <w:r>
        <w:rPr>
          <w:spacing w:val="-2"/>
        </w:rPr>
        <w:t>a</w:t>
      </w:r>
      <w:r>
        <w:rPr/>
        <w:t>tion </w:t>
      </w:r>
      <w:r>
        <w:rPr>
          <w:spacing w:val="-10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 </w:t>
      </w:r>
      <w:r>
        <w:rPr>
          <w:spacing w:val="-10"/>
        </w:rPr>
        <w:t> </w:t>
      </w:r>
      <w:r>
        <w:rPr>
          <w:spacing w:val="3"/>
          <w:w w:val="44"/>
        </w:rPr>
        <w:t>―</w:t>
      </w:r>
      <w:r>
        <w:rPr>
          <w:w w:val="99"/>
        </w:rPr>
        <w:t>Antim</w:t>
      </w:r>
      <w:r>
        <w:rPr>
          <w:spacing w:val="-1"/>
          <w:w w:val="99"/>
        </w:rPr>
        <w:t>a</w:t>
      </w:r>
      <w:r>
        <w:rPr>
          <w:w w:val="99"/>
        </w:rPr>
        <w:t>la</w:t>
      </w:r>
      <w:r>
        <w:rPr>
          <w:spacing w:val="-2"/>
          <w:w w:val="99"/>
        </w:rPr>
        <w:t>r</w:t>
      </w:r>
      <w:r>
        <w:rPr>
          <w:w w:val="99"/>
        </w:rPr>
        <w:t>ial </w:t>
      </w:r>
      <w:r>
        <w:rPr>
          <w:spacing w:val="-10"/>
          <w:w w:val="99"/>
        </w:rPr>
        <w:t> </w:t>
      </w:r>
      <w:r>
        <w:rPr>
          <w:w w:val="99"/>
        </w:rPr>
        <w:t>S</w:t>
      </w:r>
      <w:r>
        <w:rPr>
          <w:w w:val="99"/>
        </w:rPr>
        <w:t>usceptibili</w:t>
      </w:r>
      <w:r>
        <w:rPr>
          <w:spacing w:val="3"/>
          <w:w w:val="99"/>
        </w:rPr>
        <w:t>t</w:t>
      </w:r>
      <w:r>
        <w:rPr>
          <w:w w:val="99"/>
        </w:rPr>
        <w:t>y </w:t>
      </w:r>
      <w:r>
        <w:rPr>
          <w:spacing w:val="-15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 </w:t>
      </w:r>
      <w:r>
        <w:rPr>
          <w:spacing w:val="-10"/>
          <w:w w:val="99"/>
        </w:rPr>
        <w:t> </w:t>
      </w:r>
      <w:r>
        <w:rPr>
          <w:spacing w:val="1"/>
          <w:w w:val="99"/>
        </w:rPr>
        <w:t>D</w:t>
      </w:r>
      <w:r>
        <w:rPr>
          <w:w w:val="99"/>
        </w:rPr>
        <w:t>r</w:t>
      </w:r>
      <w:r>
        <w:rPr>
          <w:spacing w:val="1"/>
          <w:w w:val="99"/>
        </w:rPr>
        <w:t>u</w:t>
      </w:r>
      <w:r>
        <w:rPr>
          <w:w w:val="99"/>
        </w:rPr>
        <w:t>g </w:t>
      </w:r>
      <w:r>
        <w:rPr/>
        <w:t>Resistance Characterization Studies of </w:t>
      </w:r>
      <w:r>
        <w:rPr>
          <w:i/>
        </w:rPr>
        <w:t>Plasmodium </w:t>
      </w:r>
      <w:r>
        <w:rPr/>
        <w:t>species Isolates from Patients in Sabon-</w:t>
      </w:r>
      <w:r>
        <w:rPr>
          <w:spacing w:val="1"/>
        </w:rPr>
        <w:t> </w:t>
      </w:r>
      <w:r>
        <w:rPr/>
        <w:t>Wuse, Niger State, Nigeria‖ has been performed by me in the Department of Pharmaceutics</w:t>
      </w:r>
      <w:r>
        <w:rPr>
          <w:spacing w:val="1"/>
        </w:rPr>
        <w:t> </w:t>
      </w:r>
      <w:r>
        <w:rPr/>
        <w:t>and Pharmaceutical Microbiology under the supervision of Professor J. O. Ehinmidu and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(Mrs.)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Oyi.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-57"/>
        </w:rPr>
        <w:t> </w:t>
      </w:r>
      <w:r>
        <w:rPr/>
        <w:t>acknowledged in the text and a list of references provided. No part of this dissertation was</w:t>
      </w:r>
      <w:r>
        <w:rPr>
          <w:spacing w:val="1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 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at any</w:t>
      </w:r>
      <w:r>
        <w:rPr>
          <w:spacing w:val="-5"/>
        </w:rPr>
        <w:t> </w:t>
      </w:r>
      <w:r>
        <w:rPr/>
        <w:t>university.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260"/>
        <w:jc w:val="both"/>
      </w:pPr>
      <w:r>
        <w:rPr/>
        <w:t>Mary</w:t>
      </w:r>
      <w:r>
        <w:rPr>
          <w:spacing w:val="-5"/>
        </w:rPr>
        <w:t> </w:t>
      </w:r>
      <w:r>
        <w:rPr/>
        <w:t>Aduke</w:t>
      </w:r>
      <w:r>
        <w:rPr>
          <w:spacing w:val="-1"/>
        </w:rPr>
        <w:t> </w:t>
      </w:r>
      <w:r>
        <w:rPr/>
        <w:t>JIMOH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2.024002pt;margin-top:13.524073pt;width:96pt;height:.1pt;mso-position-horizontal-relative:page;mso-position-vertical-relative:paragraph;z-index:-15728640;mso-wrap-distance-left:0;mso-wrap-distance-right:0" coordorigin="1440,270" coordsize="1920,0" path="m1440,270l3360,27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2.050003pt;margin-top:13.524073pt;width:102pt;height:.1pt;mso-position-horizontal-relative:page;mso-position-vertical-relative:paragraph;z-index:-15728128;mso-wrap-distance-left:0;mso-wrap-distance-right:0" coordorigin="5041,270" coordsize="2040,0" path="m5041,270l7081,27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3.524073pt;width:66pt;height:.1pt;mso-position-horizontal-relative:page;mso-position-vertical-relative:paragraph;z-index:-15727616;mso-wrap-distance-left:0;mso-wrap-distance-right:0" coordorigin="7921,270" coordsize="1320,0" path="m7921,270l9241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580" w:val="left" w:leader="none"/>
          <w:tab w:pos="7461" w:val="left" w:leader="none"/>
        </w:tabs>
        <w:spacing w:line="250" w:lineRule="exact"/>
        <w:ind w:left="26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</w:t>
        <w:tab/>
        <w:t>Signature</w:t>
        <w:tab/>
        <w:t>Date</w:t>
      </w:r>
    </w:p>
    <w:p>
      <w:pPr>
        <w:spacing w:after="0" w:line="250" w:lineRule="exact"/>
        <w:sectPr>
          <w:footerReference w:type="default" r:id="rId5"/>
          <w:pgSz w:w="11910" w:h="16840"/>
          <w:pgMar w:footer="1014" w:header="0" w:top="1340" w:bottom="1200" w:left="1180" w:right="420"/>
          <w:pgNumType w:start="2"/>
        </w:sectPr>
      </w:pPr>
    </w:p>
    <w:p>
      <w:pPr>
        <w:pStyle w:val="Heading1"/>
        <w:spacing w:before="61"/>
        <w:ind w:left="675" w:right="1434"/>
        <w:jc w:val="center"/>
      </w:pPr>
      <w:bookmarkStart w:name="_TOC_250055" w:id="1"/>
      <w:bookmarkEnd w:id="1"/>
      <w:r>
        <w:rPr/>
        <w:t>CERTIFICATION</w:t>
      </w:r>
    </w:p>
    <w:p>
      <w:pPr>
        <w:pStyle w:val="BodyText"/>
        <w:spacing w:line="360" w:lineRule="auto" w:before="132"/>
        <w:ind w:left="260" w:right="1016"/>
        <w:jc w:val="both"/>
      </w:pPr>
      <w:r>
        <w:rPr>
          <w:w w:val="99"/>
        </w:rPr>
        <w:t>This</w:t>
      </w:r>
      <w:r>
        <w:rPr>
          <w:spacing w:val="26"/>
          <w:w w:val="99"/>
        </w:rPr>
        <w:t> </w:t>
      </w:r>
      <w:r>
        <w:rPr>
          <w:w w:val="99"/>
        </w:rPr>
        <w:t>diss</w:t>
      </w:r>
      <w:r>
        <w:rPr>
          <w:spacing w:val="-1"/>
        </w:rPr>
        <w:t>e</w:t>
      </w:r>
      <w:r>
        <w:rPr/>
        <w:t>rt</w:t>
      </w:r>
      <w:r>
        <w:rPr>
          <w:spacing w:val="-2"/>
        </w:rPr>
        <w:t>a</w:t>
      </w:r>
      <w:r>
        <w:rPr/>
        <w:t>tion</w:t>
      </w:r>
      <w:r>
        <w:rPr>
          <w:spacing w:val="26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Antim</w:t>
      </w:r>
      <w:r>
        <w:rPr>
          <w:spacing w:val="-1"/>
          <w:w w:val="99"/>
        </w:rPr>
        <w:t>a</w:t>
      </w:r>
      <w:r>
        <w:rPr>
          <w:w w:val="99"/>
        </w:rPr>
        <w:t>la</w:t>
      </w:r>
      <w:r>
        <w:rPr>
          <w:spacing w:val="-2"/>
          <w:w w:val="99"/>
        </w:rPr>
        <w:t>r</w:t>
      </w:r>
      <w:r>
        <w:rPr>
          <w:w w:val="99"/>
        </w:rPr>
        <w:t>ial</w:t>
      </w:r>
      <w:r>
        <w:rPr>
          <w:spacing w:val="26"/>
          <w:w w:val="99"/>
        </w:rPr>
        <w:t> </w:t>
      </w:r>
      <w:r>
        <w:rPr>
          <w:w w:val="99"/>
        </w:rPr>
        <w:t>S</w:t>
      </w:r>
      <w:r>
        <w:rPr>
          <w:w w:val="99"/>
        </w:rPr>
        <w:t>usc</w:t>
      </w:r>
      <w:r>
        <w:rPr>
          <w:spacing w:val="-2"/>
          <w:w w:val="99"/>
        </w:rPr>
        <w:t>e</w:t>
      </w:r>
      <w:r>
        <w:rPr>
          <w:w w:val="99"/>
        </w:rPr>
        <w:t>ptibili</w:t>
      </w:r>
      <w:r>
        <w:rPr>
          <w:spacing w:val="3"/>
          <w:w w:val="99"/>
        </w:rPr>
        <w:t>t</w:t>
      </w:r>
      <w:r>
        <w:rPr>
          <w:w w:val="99"/>
        </w:rPr>
        <w:t>y</w:t>
      </w:r>
      <w:r>
        <w:rPr>
          <w:spacing w:val="20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26"/>
          <w:w w:val="99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r</w:t>
      </w:r>
      <w:r>
        <w:rPr>
          <w:spacing w:val="2"/>
          <w:w w:val="99"/>
        </w:rPr>
        <w:t>u</w:t>
      </w:r>
      <w:r>
        <w:rPr>
          <w:w w:val="99"/>
        </w:rPr>
        <w:t>g</w:t>
      </w:r>
      <w:r>
        <w:rPr>
          <w:spacing w:val="23"/>
          <w:w w:val="99"/>
        </w:rPr>
        <w:t> 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sis</w:t>
      </w:r>
      <w:r>
        <w:rPr/>
        <w:t>tance</w:t>
      </w:r>
      <w:r>
        <w:rPr>
          <w:spacing w:val="25"/>
        </w:rPr>
        <w:t> </w:t>
      </w:r>
      <w:r>
        <w:rPr/>
        <w:t>Ch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</w:t>
      </w:r>
      <w:r>
        <w:rPr>
          <w:spacing w:val="1"/>
        </w:rPr>
        <w:t>e</w:t>
      </w:r>
      <w:r>
        <w:rPr/>
        <w:t>riz</w:t>
      </w:r>
      <w:r>
        <w:rPr>
          <w:spacing w:val="-1"/>
        </w:rPr>
        <w:t>a</w:t>
      </w:r>
      <w:r>
        <w:rPr/>
        <w:t>tion </w:t>
      </w:r>
      <w:r>
        <w:rPr/>
        <w:t>Studies of </w:t>
      </w:r>
      <w:r>
        <w:rPr>
          <w:i/>
        </w:rPr>
        <w:t>Plasmodium </w:t>
      </w:r>
      <w:r>
        <w:rPr/>
        <w:t>species Isolates from Patients in Sabon-Wuse, Niger State, Nigeria‖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(Pharmaceutical</w:t>
      </w:r>
      <w:r>
        <w:rPr>
          <w:spacing w:val="1"/>
        </w:rPr>
        <w:t> </w:t>
      </w:r>
      <w:r>
        <w:rPr/>
        <w:t>Microbiology) of Ahmadu Bello University, Zaria, and is approved for its contribution to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contribution.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72.024002pt;margin-top:13.474072pt;width:162pt;height:.1pt;mso-position-horizontal-relative:page;mso-position-vertical-relative:paragraph;z-index:-15727104;mso-wrap-distance-left:0;mso-wrap-distance-right:0" coordorigin="1440,269" coordsize="3240,0" path="m1440,269l4680,26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3.474072pt;width:84pt;height:.1pt;mso-position-horizontal-relative:page;mso-position-vertical-relative:paragraph;z-index:-15726592;mso-wrap-distance-left:0;mso-wrap-distance-right:0" coordorigin="7201,269" coordsize="1680,0" path="m7201,269l8881,2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501" w:val="left" w:leader="none"/>
        </w:tabs>
        <w:spacing w:line="247" w:lineRule="exact"/>
        <w:ind w:left="260"/>
      </w:pPr>
      <w:r>
        <w:rPr/>
        <w:t>Professor</w:t>
      </w:r>
      <w:r>
        <w:rPr>
          <w:spacing w:val="-1"/>
        </w:rPr>
        <w:t> </w:t>
      </w:r>
      <w:r>
        <w:rPr/>
        <w:t>J. O.</w:t>
      </w:r>
      <w:r>
        <w:rPr>
          <w:spacing w:val="-1"/>
        </w:rPr>
        <w:t> </w:t>
      </w:r>
      <w:r>
        <w:rPr/>
        <w:t>Ehinmidu</w:t>
        <w:tab/>
        <w:t>Date</w:t>
      </w:r>
    </w:p>
    <w:p>
      <w:pPr>
        <w:pStyle w:val="BodyText"/>
        <w:ind w:left="320"/>
      </w:pPr>
      <w:r>
        <w:rPr/>
        <w:t>(Chairman</w:t>
      </w:r>
      <w:r>
        <w:rPr>
          <w:spacing w:val="-2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74072pt;width:162pt;height:.1pt;mso-position-horizontal-relative:page;mso-position-vertical-relative:paragraph;z-index:-15726080;mso-wrap-distance-left:0;mso-wrap-distance-right:0" coordorigin="1440,271" coordsize="3240,0" path="m1440,271l468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3.574072pt;width:84pt;height:.1pt;mso-position-horizontal-relative:page;mso-position-vertical-relative:paragraph;z-index:-15725568;mso-wrap-distance-left:0;mso-wrap-distance-right:0" coordorigin="7201,271" coordsize="1680,0" path="m7201,271l8881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501" w:val="left" w:leader="none"/>
        </w:tabs>
        <w:spacing w:line="248" w:lineRule="exact"/>
        <w:ind w:left="260"/>
      </w:pPr>
      <w:r>
        <w:rPr/>
        <w:t>Professor</w:t>
      </w:r>
      <w:r>
        <w:rPr>
          <w:spacing w:val="-2"/>
        </w:rPr>
        <w:t> </w:t>
      </w:r>
      <w:r>
        <w:rPr/>
        <w:t>(Mrs.)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R.</w:t>
      </w:r>
      <w:r>
        <w:rPr>
          <w:spacing w:val="-2"/>
        </w:rPr>
        <w:t> </w:t>
      </w:r>
      <w:r>
        <w:rPr/>
        <w:t>Oyi</w:t>
        <w:tab/>
        <w:t>Date</w:t>
      </w:r>
    </w:p>
    <w:p>
      <w:pPr>
        <w:pStyle w:val="BodyText"/>
        <w:ind w:left="260"/>
      </w:pPr>
      <w:r>
        <w:rPr/>
        <w:t>(Member</w:t>
      </w:r>
      <w:r>
        <w:rPr>
          <w:spacing w:val="-3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72.024002pt;margin-top:18.073681pt;width:162pt;height:.1pt;mso-position-horizontal-relative:page;mso-position-vertical-relative:paragraph;z-index:-15725056;mso-wrap-distance-left:0;mso-wrap-distance-right:0" coordorigin="1440,361" coordsize="3240,0" path="m1440,361l4680,36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8.073681pt;width:84pt;height:.1pt;mso-position-horizontal-relative:page;mso-position-vertical-relative:paragraph;z-index:-15724544;mso-wrap-distance-left:0;mso-wrap-distance-right:0" coordorigin="7201,361" coordsize="1680,0" path="m7201,361l8881,36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501" w:val="left" w:leader="none"/>
        </w:tabs>
        <w:spacing w:line="248" w:lineRule="exact"/>
        <w:ind w:left="260"/>
      </w:pPr>
      <w:r>
        <w:rPr/>
        <w:t>Prof.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B.</w:t>
      </w:r>
      <w:r>
        <w:rPr>
          <w:spacing w:val="1"/>
        </w:rPr>
        <w:t> </w:t>
      </w:r>
      <w:r>
        <w:rPr/>
        <w:t>Isah</w:t>
        <w:tab/>
        <w:t>Date</w:t>
      </w:r>
    </w:p>
    <w:p>
      <w:pPr>
        <w:pStyle w:val="BodyText"/>
        <w:ind w:left="26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72.024002pt;margin-top:18.173681pt;width:162pt;height:.1pt;mso-position-horizontal-relative:page;mso-position-vertical-relative:paragraph;z-index:-15724032;mso-wrap-distance-left:0;mso-wrap-distance-right:0" coordorigin="1440,363" coordsize="3240,0" path="m1440,363l4680,36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8.173681pt;width:84pt;height:.1pt;mso-position-horizontal-relative:page;mso-position-vertical-relative:paragraph;z-index:-15723520;mso-wrap-distance-left:0;mso-wrap-distance-right:0" coordorigin="7201,363" coordsize="1680,0" path="m7201,363l8881,3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501" w:val="left" w:leader="none"/>
        </w:tabs>
        <w:spacing w:line="248" w:lineRule="exact"/>
        <w:ind w:left="260"/>
      </w:pPr>
      <w:r>
        <w:rPr/>
        <w:t>Professor</w:t>
      </w:r>
      <w:r>
        <w:rPr>
          <w:spacing w:val="-2"/>
        </w:rPr>
        <w:t> </w:t>
      </w:r>
      <w:r>
        <w:rPr/>
        <w:t>K. Bala</w:t>
        <w:tab/>
        <w:t>Date</w:t>
      </w:r>
    </w:p>
    <w:p>
      <w:pPr>
        <w:pStyle w:val="BodyText"/>
        <w:ind w:left="260"/>
      </w:pPr>
      <w:r>
        <w:rPr/>
        <w:t>Dean,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1910" w:h="16840"/>
          <w:pgMar w:header="0" w:footer="1014" w:top="1360" w:bottom="120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spacing w:before="90"/>
        <w:ind w:left="676" w:right="1434"/>
        <w:jc w:val="center"/>
      </w:pPr>
      <w:bookmarkStart w:name="_TOC_250054" w:id="2"/>
      <w:bookmarkEnd w:id="2"/>
      <w:r>
        <w:rPr/>
        <w:t>DEDICATION</w:t>
      </w:r>
    </w:p>
    <w:p>
      <w:pPr>
        <w:pStyle w:val="BodyText"/>
        <w:spacing w:before="135"/>
        <w:ind w:left="260"/>
      </w:pPr>
      <w:r>
        <w:rPr/>
        <w:t>This</w:t>
      </w:r>
      <w:r>
        <w:rPr>
          <w:spacing w:val="-1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is dedicated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Almighty</w:t>
      </w:r>
      <w:r>
        <w:rPr>
          <w:spacing w:val="-5"/>
        </w:rPr>
        <w:t> </w:t>
      </w:r>
      <w:r>
        <w:rPr/>
        <w:t>God,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everlasting</w:t>
      </w:r>
      <w:r>
        <w:rPr>
          <w:spacing w:val="-4"/>
        </w:rPr>
        <w:t> </w:t>
      </w:r>
      <w:r>
        <w:rPr/>
        <w:t>one.</w:t>
      </w:r>
    </w:p>
    <w:p>
      <w:pPr>
        <w:spacing w:after="0"/>
        <w:sectPr>
          <w:pgSz w:w="11910" w:h="16840"/>
          <w:pgMar w:header="0" w:footer="1014" w:top="1580" w:bottom="1200" w:left="1180" w:right="420"/>
        </w:sectPr>
      </w:pPr>
    </w:p>
    <w:p>
      <w:pPr>
        <w:pStyle w:val="Heading1"/>
        <w:ind w:left="3426"/>
        <w:jc w:val="left"/>
      </w:pPr>
      <w:bookmarkStart w:name="_TOC_250053" w:id="3"/>
      <w:bookmarkEnd w:id="3"/>
      <w:r>
        <w:rPr/>
        <w:t>ACKNOWLEDGEMENT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20"/>
        <w:jc w:val="both"/>
      </w:pPr>
      <w:r>
        <w:rPr/>
        <w:t>First and</w:t>
      </w:r>
      <w:r>
        <w:rPr>
          <w:spacing w:val="1"/>
        </w:rPr>
        <w:t> </w:t>
      </w:r>
      <w:r>
        <w:rPr/>
        <w:t>foremost,</w:t>
      </w:r>
      <w:r>
        <w:rPr>
          <w:spacing w:val="1"/>
        </w:rPr>
        <w:t> </w:t>
      </w:r>
      <w:r>
        <w:rPr/>
        <w:t>I want to thank God for His</w:t>
      </w:r>
      <w:r>
        <w:rPr>
          <w:spacing w:val="1"/>
        </w:rPr>
        <w:t> </w:t>
      </w:r>
      <w:r>
        <w:rPr/>
        <w:t>Grace and</w:t>
      </w:r>
      <w:r>
        <w:rPr>
          <w:spacing w:val="60"/>
        </w:rPr>
        <w:t> </w:t>
      </w:r>
      <w:r>
        <w:rPr/>
        <w:t>Mercy throughout the course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work.</w:t>
      </w:r>
      <w:r>
        <w:rPr>
          <w:spacing w:val="2"/>
        </w:rPr>
        <w:t> </w:t>
      </w:r>
      <w:r>
        <w:rPr/>
        <w:t>Indeed God</w:t>
      </w:r>
      <w:r>
        <w:rPr>
          <w:spacing w:val="-1"/>
        </w:rPr>
        <w:t> </w:t>
      </w:r>
      <w:r>
        <w:rPr/>
        <w:t>has</w:t>
      </w:r>
      <w:r>
        <w:rPr>
          <w:spacing w:val="2"/>
        </w:rPr>
        <w:t> </w:t>
      </w:r>
      <w:r>
        <w:rPr/>
        <w:t>been so merciful</w:t>
      </w:r>
      <w:r>
        <w:rPr>
          <w:spacing w:val="-1"/>
        </w:rPr>
        <w:t> </w:t>
      </w:r>
      <w:r>
        <w:rPr/>
        <w:t>to me.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give Him all the</w:t>
      </w:r>
      <w:r>
        <w:rPr>
          <w:spacing w:val="-1"/>
        </w:rPr>
        <w:t> </w:t>
      </w:r>
      <w:r>
        <w:rPr/>
        <w:t>Glory</w:t>
      </w:r>
      <w:r>
        <w:rPr>
          <w:spacing w:val="-4"/>
        </w:rPr>
        <w:t> </w:t>
      </w:r>
      <w:r>
        <w:rPr/>
        <w:t>and Praise.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60" w:right="1018"/>
        <w:jc w:val="both"/>
      </w:pPr>
      <w:r>
        <w:rPr/>
        <w:t>My profound gratitude goes to my supervisor Prof. J. O. Ehinmidu for his support and</w:t>
      </w:r>
      <w:r>
        <w:rPr>
          <w:spacing w:val="1"/>
        </w:rPr>
        <w:t> </w:t>
      </w:r>
      <w:r>
        <w:rPr/>
        <w:t>unrelenting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supervisor</w:t>
      </w:r>
      <w:r>
        <w:rPr>
          <w:spacing w:val="-1"/>
        </w:rPr>
        <w:t> </w:t>
      </w:r>
      <w:r>
        <w:rPr/>
        <w:t>Prof. (Mrs) A.R. Oyi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her assistance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kind advice.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60" w:right="1016"/>
        <w:jc w:val="both"/>
      </w:pPr>
      <w:r>
        <w:rPr/>
        <w:t>My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lecturers: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Onaolapo,</w:t>
      </w:r>
      <w:r>
        <w:rPr>
          <w:spacing w:val="1"/>
        </w:rPr>
        <w:t> </w:t>
      </w:r>
      <w:r>
        <w:rPr/>
        <w:t>Dr</w:t>
      </w:r>
      <w:r>
        <w:rPr>
          <w:spacing w:val="1"/>
        </w:rPr>
        <w:t> </w:t>
      </w:r>
      <w:r>
        <w:rPr/>
        <w:t>(Mrs)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Mshebwuala,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(Mrs)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Adeshina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Olayinka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encouragements. I want to say big thank you to the laboratory scientists in the laboratories</w:t>
      </w:r>
      <w:r>
        <w:rPr>
          <w:spacing w:val="1"/>
        </w:rPr>
        <w:t> </w:t>
      </w:r>
      <w:r>
        <w:rPr/>
        <w:t>where I carried out this research: Mallam B. Kegun, the HOD Laboratory and Mallam M.</w:t>
      </w:r>
      <w:r>
        <w:rPr>
          <w:spacing w:val="1"/>
        </w:rPr>
        <w:t> </w:t>
      </w:r>
      <w:r>
        <w:rPr/>
        <w:t>Mohammed</w:t>
      </w:r>
      <w:r>
        <w:rPr>
          <w:spacing w:val="10"/>
        </w:rPr>
        <w:t> </w:t>
      </w:r>
      <w:r>
        <w:rPr/>
        <w:t>both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Umaru</w:t>
      </w:r>
      <w:r>
        <w:rPr>
          <w:spacing w:val="11"/>
        </w:rPr>
        <w:t> </w:t>
      </w:r>
      <w:r>
        <w:rPr/>
        <w:t>Musa</w:t>
      </w:r>
      <w:r>
        <w:rPr>
          <w:spacing w:val="10"/>
        </w:rPr>
        <w:t> </w:t>
      </w:r>
      <w:r>
        <w:rPr/>
        <w:t>Yaradua</w:t>
      </w:r>
      <w:r>
        <w:rPr>
          <w:spacing w:val="10"/>
        </w:rPr>
        <w:t> </w:t>
      </w:r>
      <w:r>
        <w:rPr/>
        <w:t>Memorial</w:t>
      </w:r>
      <w:r>
        <w:rPr>
          <w:spacing w:val="10"/>
        </w:rPr>
        <w:t> </w:t>
      </w:r>
      <w:r>
        <w:rPr/>
        <w:t>Hospital</w:t>
      </w:r>
      <w:r>
        <w:rPr>
          <w:spacing w:val="12"/>
        </w:rPr>
        <w:t> </w:t>
      </w:r>
      <w:r>
        <w:rPr/>
        <w:t>(UMYMH)</w:t>
      </w:r>
      <w:r>
        <w:rPr>
          <w:spacing w:val="15"/>
        </w:rPr>
        <w:t> </w:t>
      </w:r>
      <w:r>
        <w:rPr/>
        <w:t>Sabon-Wuse,</w:t>
      </w:r>
      <w:r>
        <w:rPr>
          <w:spacing w:val="10"/>
        </w:rPr>
        <w:t> </w:t>
      </w:r>
      <w:r>
        <w:rPr/>
        <w:t>Mr.</w:t>
      </w:r>
    </w:p>
    <w:p>
      <w:pPr>
        <w:pStyle w:val="BodyText"/>
        <w:spacing w:line="480" w:lineRule="auto" w:before="1"/>
        <w:ind w:left="260" w:right="1016"/>
        <w:jc w:val="both"/>
      </w:pPr>
      <w:r>
        <w:rPr/>
        <w:t>E.</w:t>
      </w:r>
      <w:r>
        <w:rPr>
          <w:spacing w:val="36"/>
        </w:rPr>
        <w:t> </w:t>
      </w:r>
      <w:r>
        <w:rPr/>
        <w:t>Gaiye</w:t>
      </w:r>
      <w:r>
        <w:rPr>
          <w:spacing w:val="36"/>
        </w:rPr>
        <w:t> </w:t>
      </w:r>
      <w:r>
        <w:rPr/>
        <w:t>of</w:t>
      </w:r>
      <w:r>
        <w:rPr>
          <w:spacing w:val="39"/>
        </w:rPr>
        <w:t> </w:t>
      </w:r>
      <w:r>
        <w:rPr/>
        <w:t>Haematological</w:t>
      </w:r>
      <w:r>
        <w:rPr>
          <w:spacing w:val="37"/>
        </w:rPr>
        <w:t> </w:t>
      </w:r>
      <w:r>
        <w:rPr/>
        <w:t>Department,</w:t>
      </w:r>
      <w:r>
        <w:rPr>
          <w:spacing w:val="37"/>
        </w:rPr>
        <w:t> </w:t>
      </w:r>
      <w:r>
        <w:rPr/>
        <w:t>General</w:t>
      </w:r>
      <w:r>
        <w:rPr>
          <w:spacing w:val="36"/>
        </w:rPr>
        <w:t> </w:t>
      </w:r>
      <w:r>
        <w:rPr/>
        <w:t>Hospital,</w:t>
      </w:r>
      <w:r>
        <w:rPr>
          <w:spacing w:val="37"/>
        </w:rPr>
        <w:t> </w:t>
      </w:r>
      <w:r>
        <w:rPr/>
        <w:t>Minna</w:t>
      </w:r>
      <w:r>
        <w:rPr>
          <w:spacing w:val="36"/>
        </w:rPr>
        <w:t> </w:t>
      </w:r>
      <w:r>
        <w:rPr/>
        <w:t>and</w:t>
      </w:r>
      <w:r>
        <w:rPr>
          <w:spacing w:val="39"/>
        </w:rPr>
        <w:t> </w:t>
      </w:r>
      <w:r>
        <w:rPr/>
        <w:t>Mr.</w:t>
      </w:r>
      <w:r>
        <w:rPr>
          <w:spacing w:val="37"/>
        </w:rPr>
        <w:t> </w:t>
      </w:r>
      <w:r>
        <w:rPr/>
        <w:t>K.</w:t>
      </w:r>
      <w:r>
        <w:rPr>
          <w:spacing w:val="39"/>
        </w:rPr>
        <w:t> </w:t>
      </w:r>
      <w:r>
        <w:rPr/>
        <w:t>Ibrahim</w:t>
      </w:r>
      <w:r>
        <w:rPr>
          <w:spacing w:val="36"/>
        </w:rPr>
        <w:t> </w:t>
      </w:r>
      <w:r>
        <w:rPr/>
        <w:t>of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/>
        <w:t>Laboratory, Federal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Technology, Minna</w:t>
      </w:r>
      <w:r>
        <w:rPr>
          <w:spacing w:val="-2"/>
        </w:rPr>
        <w:t> </w:t>
      </w:r>
      <w:r>
        <w:rPr/>
        <w:t>for their great assistance.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60" w:right="1012"/>
        <w:jc w:val="both"/>
      </w:pPr>
      <w:r>
        <w:rPr/>
        <w:t>My thanks goes to some of my friends: Prof. and Dr. (Mrs) Bolorunduro of NAERLS, ABU,</w:t>
      </w:r>
      <w:r>
        <w:rPr>
          <w:spacing w:val="1"/>
        </w:rPr>
        <w:t> </w:t>
      </w:r>
      <w:r>
        <w:rPr/>
        <w:t>Zaria for being my host and also for their encouragement throughout this study, Hajia M.</w:t>
      </w:r>
      <w:r>
        <w:rPr>
          <w:spacing w:val="1"/>
        </w:rPr>
        <w:t> </w:t>
      </w:r>
      <w:r>
        <w:rPr/>
        <w:t>Ahmed HOD Pharmacy Department UMYMH Sabon-Wuse for her assistance in securing</w:t>
      </w:r>
      <w:r>
        <w:rPr>
          <w:spacing w:val="1"/>
        </w:rPr>
        <w:t> </w:t>
      </w:r>
      <w:r>
        <w:rPr/>
        <w:t>ethical approval from the hospital as well as being my host also in Sabon-Wuse. I also</w:t>
      </w:r>
      <w:r>
        <w:rPr>
          <w:spacing w:val="1"/>
        </w:rPr>
        <w:t> </w:t>
      </w:r>
      <w:r>
        <w:rPr/>
        <w:t>appreciate</w:t>
      </w:r>
      <w:r>
        <w:rPr>
          <w:spacing w:val="18"/>
        </w:rPr>
        <w:t> </w:t>
      </w:r>
      <w:r>
        <w:rPr/>
        <w:t>Mrs</w:t>
      </w:r>
      <w:r>
        <w:rPr>
          <w:spacing w:val="21"/>
        </w:rPr>
        <w:t> </w:t>
      </w:r>
      <w:r>
        <w:rPr/>
        <w:t>O.O.</w:t>
      </w:r>
      <w:r>
        <w:rPr>
          <w:spacing w:val="18"/>
        </w:rPr>
        <w:t> </w:t>
      </w:r>
      <w:r>
        <w:rPr/>
        <w:t>Kolo</w:t>
      </w:r>
      <w:r>
        <w:rPr>
          <w:spacing w:val="22"/>
        </w:rPr>
        <w:t> </w:t>
      </w:r>
      <w:r>
        <w:rPr/>
        <w:t>(a</w:t>
      </w:r>
      <w:r>
        <w:rPr>
          <w:spacing w:val="17"/>
        </w:rPr>
        <w:t> </w:t>
      </w:r>
      <w:r>
        <w:rPr/>
        <w:t>PhD</w:t>
      </w:r>
      <w:r>
        <w:rPr>
          <w:spacing w:val="18"/>
        </w:rPr>
        <w:t> </w:t>
      </w:r>
      <w:r>
        <w:rPr/>
        <w:t>student)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Microbiology</w:t>
      </w:r>
      <w:r>
        <w:rPr>
          <w:spacing w:val="16"/>
        </w:rPr>
        <w:t> </w:t>
      </w:r>
      <w:r>
        <w:rPr/>
        <w:t>Department,</w:t>
      </w:r>
      <w:r>
        <w:rPr>
          <w:spacing w:val="22"/>
        </w:rPr>
        <w:t> </w:t>
      </w:r>
      <w:r>
        <w:rPr/>
        <w:t>Federal</w:t>
      </w:r>
      <w:r>
        <w:rPr>
          <w:spacing w:val="19"/>
        </w:rPr>
        <w:t> </w:t>
      </w:r>
      <w:r>
        <w:rPr/>
        <w:t>University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Technology, Minna</w:t>
      </w:r>
      <w:r>
        <w:rPr>
          <w:spacing w:val="-1"/>
        </w:rPr>
        <w:t> </w:t>
      </w:r>
      <w:r>
        <w:rPr/>
        <w:t>for her technical advice.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60"/>
        <w:jc w:val="both"/>
      </w:pPr>
      <w:r>
        <w:rPr/>
        <w:t>I</w:t>
      </w:r>
      <w:r>
        <w:rPr>
          <w:spacing w:val="10"/>
        </w:rPr>
        <w:t> </w:t>
      </w:r>
      <w:r>
        <w:rPr/>
        <w:t>will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fail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acknowledge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role</w:t>
      </w:r>
      <w:r>
        <w:rPr>
          <w:spacing w:val="9"/>
        </w:rPr>
        <w:t> </w:t>
      </w:r>
      <w:r>
        <w:rPr/>
        <w:t>played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DNA</w:t>
      </w:r>
      <w:r>
        <w:rPr>
          <w:spacing w:val="13"/>
        </w:rPr>
        <w:t> </w:t>
      </w:r>
      <w:r>
        <w:rPr/>
        <w:t>analysis</w:t>
      </w:r>
      <w:r>
        <w:rPr>
          <w:spacing w:val="11"/>
        </w:rPr>
        <w:t> </w:t>
      </w:r>
      <w:r>
        <w:rPr/>
        <w:t>aspect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this</w:t>
      </w:r>
      <w:r>
        <w:rPr>
          <w:spacing w:val="20"/>
        </w:rPr>
        <w:t> </w:t>
      </w:r>
      <w:r>
        <w:rPr/>
        <w:t>research</w:t>
      </w:r>
      <w:r>
        <w:rPr>
          <w:spacing w:val="11"/>
        </w:rPr>
        <w:t> </w:t>
      </w:r>
      <w:r>
        <w:rPr/>
        <w:t>by</w:t>
      </w:r>
    </w:p>
    <w:p>
      <w:pPr>
        <w:pStyle w:val="BodyText"/>
      </w:pPr>
    </w:p>
    <w:p>
      <w:pPr>
        <w:pStyle w:val="BodyText"/>
        <w:ind w:left="260"/>
        <w:jc w:val="both"/>
      </w:pPr>
      <w:r>
        <w:rPr/>
        <w:t>J.  </w:t>
      </w:r>
      <w:r>
        <w:rPr>
          <w:spacing w:val="2"/>
        </w:rPr>
        <w:t> </w:t>
      </w:r>
      <w:r>
        <w:rPr/>
        <w:t>C.  </w:t>
      </w:r>
      <w:r>
        <w:rPr>
          <w:spacing w:val="3"/>
        </w:rPr>
        <w:t> </w:t>
      </w:r>
      <w:r>
        <w:rPr/>
        <w:t>Igwe  </w:t>
      </w:r>
      <w:r>
        <w:rPr>
          <w:spacing w:val="2"/>
        </w:rPr>
        <w:t> </w:t>
      </w:r>
      <w:r>
        <w:rPr/>
        <w:t>(a  </w:t>
      </w:r>
      <w:r>
        <w:rPr>
          <w:spacing w:val="1"/>
        </w:rPr>
        <w:t> </w:t>
      </w:r>
      <w:r>
        <w:rPr/>
        <w:t>PhD  </w:t>
      </w:r>
      <w:r>
        <w:rPr>
          <w:spacing w:val="3"/>
        </w:rPr>
        <w:t> </w:t>
      </w:r>
      <w:r>
        <w:rPr/>
        <w:t>student)  </w:t>
      </w:r>
      <w:r>
        <w:rPr>
          <w:spacing w:val="3"/>
        </w:rPr>
        <w:t> </w:t>
      </w:r>
      <w:r>
        <w:rPr/>
        <w:t>of  </w:t>
      </w:r>
      <w:r>
        <w:rPr>
          <w:spacing w:val="1"/>
        </w:rPr>
        <w:t> </w:t>
      </w:r>
      <w:r>
        <w:rPr/>
        <w:t>Department  </w:t>
      </w:r>
      <w:r>
        <w:rPr>
          <w:spacing w:val="4"/>
        </w:rPr>
        <w:t> </w:t>
      </w:r>
      <w:r>
        <w:rPr/>
        <w:t>of  </w:t>
      </w:r>
      <w:r>
        <w:rPr>
          <w:spacing w:val="2"/>
        </w:rPr>
        <w:t> </w:t>
      </w:r>
      <w:r>
        <w:rPr/>
        <w:t>Pharmaceutics  </w:t>
      </w:r>
      <w:r>
        <w:rPr>
          <w:spacing w:val="2"/>
        </w:rPr>
        <w:t> </w:t>
      </w:r>
      <w:r>
        <w:rPr/>
        <w:t>and  </w:t>
      </w:r>
      <w:r>
        <w:rPr>
          <w:spacing w:val="3"/>
        </w:rPr>
        <w:t> </w:t>
      </w:r>
      <w:r>
        <w:rPr/>
        <w:t>Pharmaceutical</w:t>
      </w:r>
    </w:p>
    <w:p>
      <w:pPr>
        <w:spacing w:after="0"/>
        <w:jc w:val="both"/>
        <w:sectPr>
          <w:pgSz w:w="11910" w:h="16840"/>
          <w:pgMar w:header="0" w:footer="1014" w:top="1340" w:bottom="1200" w:left="1180" w:right="420"/>
        </w:sectPr>
      </w:pPr>
    </w:p>
    <w:p>
      <w:pPr>
        <w:pStyle w:val="BodyText"/>
        <w:spacing w:line="480" w:lineRule="auto" w:before="74"/>
        <w:ind w:left="260" w:right="1026"/>
        <w:jc w:val="both"/>
      </w:pPr>
      <w:r>
        <w:rPr/>
        <w:t>Microbiology, Faculty of Pharmaceutical Sciences, ABU, Zaria. Thanks so much for your</w:t>
      </w:r>
      <w:r>
        <w:rPr>
          <w:spacing w:val="1"/>
        </w:rPr>
        <w:t> </w:t>
      </w:r>
      <w:r>
        <w:rPr/>
        <w:t>assistance.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60" w:right="1018"/>
        <w:jc w:val="both"/>
      </w:pPr>
      <w:r>
        <w:rPr/>
        <w:t>Finally I want to say special thank</w:t>
      </w:r>
      <w:r>
        <w:rPr>
          <w:spacing w:val="1"/>
        </w:rPr>
        <w:t> </w:t>
      </w:r>
      <w:r>
        <w:rPr/>
        <w:t>you to my Loving children (Ayo,</w:t>
      </w:r>
      <w:r>
        <w:rPr>
          <w:spacing w:val="60"/>
        </w:rPr>
        <w:t> </w:t>
      </w:r>
      <w:r>
        <w:rPr/>
        <w:t>Tolu, Funmi and</w:t>
      </w:r>
      <w:r>
        <w:rPr>
          <w:spacing w:val="1"/>
        </w:rPr>
        <w:t> </w:t>
      </w:r>
      <w:r>
        <w:rPr/>
        <w:t>Adeolu) and my darling husband Prof. O. D. Jimoh for their love, concern, encouragement,</w:t>
      </w:r>
      <w:r>
        <w:rPr>
          <w:spacing w:val="1"/>
        </w:rPr>
        <w:t> </w:t>
      </w:r>
      <w:r>
        <w:rPr/>
        <w:t>and their unrelenting support always and throughout this project work.</w:t>
      </w:r>
      <w:r>
        <w:rPr>
          <w:spacing w:val="1"/>
        </w:rPr>
        <w:t> </w:t>
      </w:r>
      <w:r>
        <w:rPr/>
        <w:t>It will not be an</w:t>
      </w:r>
      <w:r>
        <w:rPr>
          <w:spacing w:val="1"/>
        </w:rPr>
        <w:t> </w:t>
      </w:r>
      <w:r>
        <w:rPr/>
        <w:t>understatement to say my husband has been very wonderful, you were always there for me,</w:t>
      </w:r>
      <w:r>
        <w:rPr>
          <w:spacing w:val="1"/>
        </w:rPr>
        <w:t> </w:t>
      </w:r>
      <w:r>
        <w:rPr/>
        <w:t>indeed,</w:t>
      </w:r>
      <w:r>
        <w:rPr>
          <w:spacing w:val="3"/>
        </w:rPr>
        <w:t> </w:t>
      </w:r>
      <w:r>
        <w:rPr/>
        <w:t>you are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strong</w:t>
      </w:r>
      <w:r>
        <w:rPr>
          <w:spacing w:val="-3"/>
        </w:rPr>
        <w:t> </w:t>
      </w:r>
      <w:r>
        <w:rPr/>
        <w:t>arm</w:t>
      </w:r>
      <w:r>
        <w:rPr>
          <w:spacing w:val="-1"/>
        </w:rPr>
        <w:t> </w:t>
      </w:r>
      <w:r>
        <w:rPr/>
        <w:t>to lean on.</w:t>
      </w:r>
      <w:r>
        <w:rPr>
          <w:spacing w:val="3"/>
        </w:rPr>
        <w:t> </w:t>
      </w:r>
      <w:r>
        <w:rPr/>
        <w:t>I</w:t>
      </w:r>
      <w:r>
        <w:rPr>
          <w:spacing w:val="-4"/>
        </w:rPr>
        <w:t> </w:t>
      </w:r>
      <w:r>
        <w:rPr/>
        <w:t>thank God for</w:t>
      </w:r>
      <w:r>
        <w:rPr>
          <w:spacing w:val="2"/>
        </w:rPr>
        <w:t> </w:t>
      </w:r>
      <w:r>
        <w:rPr/>
        <w:t>you all.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180" w:right="420"/>
        </w:sectPr>
      </w:pPr>
    </w:p>
    <w:p>
      <w:pPr>
        <w:pStyle w:val="Heading1"/>
        <w:spacing w:before="61"/>
        <w:ind w:left="678" w:right="1434"/>
        <w:jc w:val="center"/>
      </w:pPr>
      <w:bookmarkStart w:name="_TOC_250052" w:id="4"/>
      <w:bookmarkEnd w:id="4"/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260" w:right="1013"/>
        <w:jc w:val="both"/>
      </w:pPr>
      <w:r>
        <w:rPr/>
        <w:t>About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episode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year,</w:t>
      </w:r>
      <w:r>
        <w:rPr>
          <w:spacing w:val="-57"/>
        </w:rPr>
        <w:t> </w:t>
      </w:r>
      <w:r>
        <w:rPr/>
        <w:t>resulting in high morbidity and mortality and loss of economic value. Retrospective study of</w:t>
      </w:r>
      <w:r>
        <w:rPr>
          <w:spacing w:val="1"/>
        </w:rPr>
        <w:t> </w:t>
      </w:r>
      <w:r>
        <w:rPr/>
        <w:t>the profile of malarial patients and the antimalarial drugs prescribed at Umaru Musa Yaradua</w:t>
      </w:r>
      <w:r>
        <w:rPr>
          <w:spacing w:val="1"/>
        </w:rPr>
        <w:t> </w:t>
      </w:r>
      <w:r>
        <w:rPr/>
        <w:t>memorial Hospital, Sabon-Wuse, Niger State, Nigeria were undertaken. The </w:t>
      </w:r>
      <w:r>
        <w:rPr>
          <w:i/>
        </w:rPr>
        <w:t>Plasmodium</w:t>
      </w:r>
      <w:r>
        <w:rPr>
          <w:i/>
          <w:spacing w:val="1"/>
        </w:rPr>
        <w:t> </w:t>
      </w:r>
      <w:r>
        <w:rPr/>
        <w:t>species among the malarial patients were also studied. The susceptibility of the predominant</w:t>
      </w:r>
      <w:r>
        <w:rPr>
          <w:spacing w:val="1"/>
        </w:rPr>
        <w:t> </w:t>
      </w:r>
      <w:r>
        <w:rPr/>
        <w:t>species to the prescribed antimalarial drugs was investigated. PCR analysis of the DNA of the</w:t>
      </w:r>
      <w:r>
        <w:rPr>
          <w:spacing w:val="-57"/>
        </w:rPr>
        <w:t> </w:t>
      </w:r>
      <w:r>
        <w:rPr/>
        <w:t>resistant</w:t>
      </w:r>
      <w:r>
        <w:rPr>
          <w:spacing w:val="1"/>
        </w:rPr>
        <w:t> </w:t>
      </w:r>
      <w:r>
        <w:rPr>
          <w:i/>
        </w:rPr>
        <w:t>Plasmodiuum</w:t>
      </w:r>
      <w:r>
        <w:rPr>
          <w:i/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antimalarials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Qiagen</w:t>
      </w:r>
      <w:r>
        <w:rPr>
          <w:spacing w:val="1"/>
        </w:rPr>
        <w:t> </w:t>
      </w:r>
      <w:r>
        <w:rPr/>
        <w:t>DNeasy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kit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retrospective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showed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Artemisinin Combination Therapy (ACT) was the predominantly prescribed drugs while the</w:t>
      </w:r>
      <w:r>
        <w:rPr>
          <w:spacing w:val="1"/>
        </w:rPr>
        <w:t> </w:t>
      </w:r>
      <w:r>
        <w:rPr/>
        <w:t>month of May and October had the highest incidence of malarial infection in the years</w:t>
      </w:r>
      <w:r>
        <w:rPr>
          <w:spacing w:val="1"/>
        </w:rPr>
        <w:t> </w:t>
      </w:r>
      <w:r>
        <w:rPr/>
        <w:t>studied. </w:t>
      </w:r>
      <w:r>
        <w:rPr>
          <w:i/>
        </w:rPr>
        <w:t>Plasmodium falciparum </w:t>
      </w:r>
      <w:r>
        <w:rPr/>
        <w:t>(85.7%) was the predominant malaria parasite isolated from</w:t>
      </w:r>
      <w:r>
        <w:rPr>
          <w:spacing w:val="1"/>
        </w:rPr>
        <w:t> </w:t>
      </w:r>
      <w:r>
        <w:rPr/>
        <w:t>malaria patients in Sabon-Wuse, Niger State, Nigeria. </w:t>
      </w:r>
      <w:r>
        <w:rPr>
          <w:i/>
        </w:rPr>
        <w:t>Plasmodium malariae </w:t>
      </w:r>
      <w:r>
        <w:rPr/>
        <w:t>accounts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only 14.5% of the malaria parasite observed in the area. Only 5% of the</w:t>
      </w:r>
      <w:r>
        <w:rPr>
          <w:spacing w:val="1"/>
        </w:rPr>
        <w:t> </w:t>
      </w:r>
      <w:r>
        <w:rPr>
          <w:i/>
        </w:rPr>
        <w:t>P. falciparum</w:t>
      </w:r>
      <w:r>
        <w:rPr>
          <w:i/>
          <w:spacing w:val="1"/>
        </w:rPr>
        <w:t> </w:t>
      </w:r>
      <w:r>
        <w:rPr/>
        <w:t>parasites were sensitive </w:t>
      </w:r>
      <w:r>
        <w:rPr>
          <w:i/>
        </w:rPr>
        <w:t>in vitro </w:t>
      </w:r>
      <w:r>
        <w:rPr/>
        <w:t>to Chloroquine. PCR analysis of the DNA indicated 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Pfcrt-Ra</w:t>
      </w:r>
      <w:r>
        <w:rPr>
          <w:i/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confirms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Chloroquine.</w:t>
      </w:r>
      <w:r>
        <w:rPr>
          <w:spacing w:val="1"/>
        </w:rPr>
        <w:t> </w:t>
      </w:r>
      <w:r>
        <w:rPr>
          <w:i/>
        </w:rPr>
        <w:t>Plasmodium</w:t>
      </w:r>
      <w:r>
        <w:rPr>
          <w:i/>
          <w:spacing w:val="1"/>
        </w:rPr>
        <w:t> </w:t>
      </w:r>
      <w:r>
        <w:rPr>
          <w:i/>
        </w:rPr>
        <w:t>falciparum</w:t>
      </w:r>
      <w:r>
        <w:rPr>
          <w:i/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vitro</w:t>
      </w:r>
      <w:r>
        <w:rPr>
          <w:i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Artesunate-Amodiaquine drug in the study area. The investigation also shows that all 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multi</w:t>
      </w:r>
      <w:r>
        <w:rPr>
          <w:spacing w:val="1"/>
        </w:rPr>
        <w:t> </w:t>
      </w:r>
      <w:r>
        <w:rPr/>
        <w:t>antimalarial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>
          <w:i/>
        </w:rPr>
        <w:t>Pfcrt</w:t>
      </w:r>
      <w:r>
        <w:rPr/>
        <w:t>/FB</w:t>
      </w:r>
      <w:r>
        <w:rPr>
          <w:spacing w:val="1"/>
        </w:rPr>
        <w:t> </w:t>
      </w:r>
      <w:r>
        <w:rPr/>
        <w:t>(76T).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percentage (87.5%) of the samples analysed displayed the multidrug resistant gene </w:t>
      </w:r>
      <w:r>
        <w:rPr>
          <w:i/>
        </w:rPr>
        <w:t>Pfcrt</w:t>
      </w:r>
      <w:r>
        <w:rPr/>
        <w:t>/FB</w:t>
      </w:r>
      <w:r>
        <w:rPr>
          <w:spacing w:val="1"/>
        </w:rPr>
        <w:t> </w:t>
      </w:r>
      <w:r>
        <w:rPr/>
        <w:t>(76K) at 76 bp. The result of the PCR analysis of the DNA corroborates the observed </w:t>
      </w:r>
      <w:r>
        <w:rPr>
          <w:i/>
        </w:rPr>
        <w:t>in vitro</w:t>
      </w:r>
      <w:r>
        <w:rPr>
          <w:i/>
          <w:spacing w:val="1"/>
        </w:rPr>
        <w:t> </w:t>
      </w:r>
      <w:r>
        <w:rPr/>
        <w:t>susceptibility studies. Thus, there is the need for periodic antimalarial surveillance in order to</w:t>
      </w:r>
      <w:r>
        <w:rPr>
          <w:spacing w:val="1"/>
        </w:rPr>
        <w:t> </w:t>
      </w:r>
      <w:r>
        <w:rPr/>
        <w:t>curb</w:t>
      </w:r>
      <w:r>
        <w:rPr>
          <w:spacing w:val="-1"/>
        </w:rPr>
        <w:t> </w:t>
      </w:r>
      <w:r>
        <w:rPr/>
        <w:t>emergence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multi antimalarial drug</w:t>
      </w:r>
      <w:r>
        <w:rPr>
          <w:spacing w:val="-3"/>
        </w:rPr>
        <w:t> </w:t>
      </w:r>
      <w:r>
        <w:rPr/>
        <w:t>resistance</w:t>
      </w:r>
      <w:r>
        <w:rPr>
          <w:spacing w:val="-2"/>
        </w:rPr>
        <w:t> </w:t>
      </w:r>
      <w:r>
        <w:rPr/>
        <w:t>as observed in</w:t>
      </w:r>
      <w:r>
        <w:rPr>
          <w:spacing w:val="-1"/>
        </w:rPr>
        <w:t> </w:t>
      </w:r>
      <w:r>
        <w:rPr/>
        <w:t>Sabon-Wuse.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180" w:right="420"/>
        </w:sectPr>
      </w:pPr>
    </w:p>
    <w:p>
      <w:pPr>
        <w:pStyle w:val="Heading1"/>
        <w:ind w:left="674" w:right="1434"/>
        <w:jc w:val="center"/>
      </w:pPr>
      <w:bookmarkStart w:name="_TOC_250051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181" w:val="left" w:leader="none"/>
        </w:tabs>
        <w:ind w:left="260"/>
      </w:pPr>
      <w:r>
        <w:rPr/>
        <w:t>Content</w:t>
        <w:tab/>
        <w:t>Page</w:t>
      </w:r>
    </w:p>
    <w:p>
      <w:pPr>
        <w:pStyle w:val="BodyText"/>
      </w:pPr>
    </w:p>
    <w:p>
      <w:pPr>
        <w:pStyle w:val="BodyText"/>
        <w:tabs>
          <w:tab w:pos="8181" w:val="left" w:leader="none"/>
        </w:tabs>
        <w:ind w:left="260"/>
      </w:pPr>
      <w:r>
        <w:rPr/>
        <w:t>Title</w:t>
        <w:tab/>
        <w:t>i</w:t>
      </w:r>
    </w:p>
    <w:p>
      <w:pPr>
        <w:spacing w:after="0"/>
        <w:sectPr>
          <w:pgSz w:w="11910" w:h="16840"/>
          <w:pgMar w:header="0" w:footer="1014" w:top="1340" w:bottom="1860" w:left="1180" w:right="4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316" w:val="right" w:leader="none"/>
            </w:tabs>
          </w:pPr>
          <w:r>
            <w:rPr/>
            <w:t>Declaration</w:t>
            <w:tab/>
            <w:t>ii</w:t>
          </w:r>
        </w:p>
        <w:p>
          <w:pPr>
            <w:pStyle w:val="TOC1"/>
            <w:tabs>
              <w:tab w:pos="8383" w:val="right" w:leader="none"/>
            </w:tabs>
          </w:pPr>
          <w:hyperlink w:history="true" w:anchor="_TOC_250055">
            <w:r>
              <w:rPr/>
              <w:t>Certification</w:t>
              <w:tab/>
              <w:t>iii</w:t>
            </w:r>
          </w:hyperlink>
        </w:p>
        <w:p>
          <w:pPr>
            <w:pStyle w:val="TOC1"/>
            <w:tabs>
              <w:tab w:pos="8369" w:val="right" w:leader="none"/>
            </w:tabs>
          </w:pPr>
          <w:hyperlink w:history="true" w:anchor="_TOC_250054">
            <w:r>
              <w:rPr/>
              <w:t>Dedication</w:t>
              <w:tab/>
              <w:t>iv</w:t>
            </w:r>
          </w:hyperlink>
        </w:p>
        <w:p>
          <w:pPr>
            <w:pStyle w:val="TOC1"/>
            <w:tabs>
              <w:tab w:pos="8301" w:val="right" w:leader="none"/>
            </w:tabs>
            <w:spacing w:before="277"/>
          </w:pPr>
          <w:hyperlink w:history="true" w:anchor="_TOC_250053">
            <w:r>
              <w:rPr/>
              <w:t>Acknowledgement</w:t>
              <w:tab/>
              <w:t>v</w:t>
            </w:r>
          </w:hyperlink>
        </w:p>
        <w:p>
          <w:pPr>
            <w:pStyle w:val="TOC1"/>
            <w:tabs>
              <w:tab w:pos="8435" w:val="right" w:leader="none"/>
            </w:tabs>
          </w:pPr>
          <w:hyperlink w:history="true" w:anchor="_TOC_250052">
            <w:r>
              <w:rPr/>
              <w:t>Abstract</w:t>
              <w:tab/>
              <w:t>vii</w:t>
            </w:r>
          </w:hyperlink>
        </w:p>
        <w:p>
          <w:pPr>
            <w:pStyle w:val="TOC1"/>
            <w:tabs>
              <w:tab w:pos="8502" w:val="right" w:leader="none"/>
            </w:tabs>
          </w:pPr>
          <w:hyperlink w:history="true" w:anchor="_TOC_250051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1"/>
            <w:tabs>
              <w:tab w:pos="8438" w:val="right" w:leader="none"/>
            </w:tabs>
          </w:pPr>
          <w:hyperlink w:history="true" w:anchor="_TOC_250050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xii</w:t>
            </w:r>
          </w:hyperlink>
        </w:p>
        <w:p>
          <w:pPr>
            <w:pStyle w:val="TOC1"/>
            <w:tabs>
              <w:tab w:pos="8490" w:val="right" w:leader="none"/>
            </w:tabs>
          </w:pPr>
          <w:hyperlink w:history="true" w:anchor="_TOC_250049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Figures</w:t>
              <w:tab/>
              <w:t>xiv</w:t>
            </w:r>
          </w:hyperlink>
        </w:p>
        <w:p>
          <w:pPr>
            <w:pStyle w:val="TOC1"/>
            <w:tabs>
              <w:tab w:pos="8426" w:val="right" w:leader="none"/>
            </w:tabs>
          </w:pPr>
          <w:hyperlink w:history="true" w:anchor="_TOC_250048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Appendices</w:t>
              <w:tab/>
              <w:t>xv</w:t>
            </w:r>
          </w:hyperlink>
        </w:p>
        <w:p>
          <w:pPr>
            <w:pStyle w:val="TOC1"/>
            <w:tabs>
              <w:tab w:pos="8490" w:val="right" w:leader="none"/>
            </w:tabs>
          </w:pPr>
          <w:hyperlink w:history="true" w:anchor="_TOC_250047">
            <w:r>
              <w:rPr/>
              <w:t>Abbreviations</w:t>
              <w:tab/>
              <w:t>xvi</w:t>
            </w:r>
          </w:hyperlink>
        </w:p>
        <w:p>
          <w:pPr>
            <w:pStyle w:val="TOC1"/>
          </w:pPr>
          <w:hyperlink w:history="true" w:anchor="_TOC_250046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23" w:val="left" w:leader="none"/>
              <w:tab w:pos="8301" w:val="right" w:leader="none"/>
            </w:tabs>
            <w:spacing w:line="240" w:lineRule="auto" w:before="277" w:after="0"/>
            <w:ind w:left="622" w:right="0" w:hanging="363"/>
            <w:jc w:val="left"/>
          </w:pPr>
          <w:hyperlink w:history="true" w:anchor="_TOC_250045">
            <w:r>
              <w:rPr/>
              <w:t>Introduction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21" w:val="left" w:leader="none"/>
              <w:tab w:pos="8301" w:val="right" w:leader="none"/>
            </w:tabs>
            <w:spacing w:line="240" w:lineRule="auto" w:before="276" w:after="0"/>
            <w:ind w:left="620" w:right="0" w:hanging="361"/>
            <w:jc w:val="left"/>
          </w:pPr>
          <w:hyperlink w:history="true" w:anchor="_TOC_250044">
            <w:r>
              <w:rPr/>
              <w:t>Background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21" w:val="left" w:leader="none"/>
              <w:tab w:pos="8301" w:val="right" w:leader="none"/>
            </w:tabs>
            <w:spacing w:line="240" w:lineRule="auto" w:before="276" w:after="0"/>
            <w:ind w:left="620" w:right="0" w:hanging="361"/>
            <w:jc w:val="left"/>
          </w:pPr>
          <w:hyperlink w:history="true" w:anchor="_TOC_250043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Research Problem</w:t>
              <w:tab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21" w:val="left" w:leader="none"/>
              <w:tab w:pos="8301" w:val="right" w:leader="none"/>
            </w:tabs>
            <w:spacing w:line="240" w:lineRule="auto" w:before="276" w:after="0"/>
            <w:ind w:left="620" w:right="0" w:hanging="361"/>
            <w:jc w:val="left"/>
          </w:pPr>
          <w:hyperlink w:history="true" w:anchor="_TOC_250042">
            <w:r>
              <w:rPr/>
              <w:t>Justification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21" w:val="left" w:leader="none"/>
              <w:tab w:pos="8301" w:val="right" w:leader="none"/>
            </w:tabs>
            <w:spacing w:line="240" w:lineRule="auto" w:before="276" w:after="0"/>
            <w:ind w:left="620" w:right="0" w:hanging="361"/>
            <w:jc w:val="left"/>
          </w:pPr>
          <w:hyperlink w:history="true" w:anchor="_TOC_250041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and Objectives</w:t>
              <w:tab/>
              <w:t>6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801" w:val="left" w:leader="none"/>
              <w:tab w:pos="8301" w:val="right" w:leader="none"/>
            </w:tabs>
            <w:spacing w:line="240" w:lineRule="auto" w:before="276" w:after="0"/>
            <w:ind w:left="800" w:right="0" w:hanging="541"/>
            <w:jc w:val="left"/>
          </w:pPr>
          <w:r>
            <w:rPr/>
            <w:t>Aim</w:t>
            <w:tab/>
            <w:t>6</w:t>
          </w:r>
        </w:p>
        <w:p>
          <w:pPr>
            <w:pStyle w:val="TOC1"/>
            <w:numPr>
              <w:ilvl w:val="2"/>
              <w:numId w:val="1"/>
            </w:numPr>
            <w:tabs>
              <w:tab w:pos="801" w:val="left" w:leader="none"/>
              <w:tab w:pos="8301" w:val="right" w:leader="none"/>
            </w:tabs>
            <w:spacing w:line="240" w:lineRule="auto" w:before="276" w:after="0"/>
            <w:ind w:left="800" w:right="0" w:hanging="541"/>
            <w:jc w:val="left"/>
          </w:pPr>
          <w:hyperlink w:history="true" w:anchor="_TOC_250040">
            <w:r>
              <w:rPr/>
              <w:t>Specific</w:t>
            </w:r>
            <w:r>
              <w:rPr>
                <w:spacing w:val="-1"/>
              </w:rPr>
              <w:t> </w:t>
            </w:r>
            <w:r>
              <w:rPr/>
              <w:t>Objectives</w:t>
              <w:tab/>
              <w:t>6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801" w:val="left" w:leader="none"/>
              <w:tab w:pos="8301" w:val="right" w:leader="none"/>
            </w:tabs>
            <w:spacing w:line="240" w:lineRule="auto" w:before="276" w:after="0"/>
            <w:ind w:left="800" w:right="0" w:hanging="541"/>
            <w:jc w:val="left"/>
          </w:pP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Hypothesis</w:t>
            <w:tab/>
            <w:t>7</w:t>
          </w:r>
        </w:p>
        <w:p>
          <w:pPr>
            <w:pStyle w:val="TOC1"/>
            <w:numPr>
              <w:ilvl w:val="1"/>
              <w:numId w:val="1"/>
            </w:numPr>
            <w:tabs>
              <w:tab w:pos="623" w:val="left" w:leader="none"/>
              <w:tab w:pos="8301" w:val="right" w:leader="none"/>
            </w:tabs>
            <w:spacing w:line="240" w:lineRule="auto" w:before="276" w:after="0"/>
            <w:ind w:left="622" w:right="0" w:hanging="363"/>
            <w:jc w:val="left"/>
          </w:pPr>
          <w:hyperlink w:history="true" w:anchor="_TOC_250039">
            <w:r>
              <w:rPr/>
              <w:t>Limitation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Research</w:t>
              <w:tab/>
              <w:t>7</w:t>
            </w:r>
          </w:hyperlink>
        </w:p>
        <w:p>
          <w:pPr>
            <w:pStyle w:val="TOC1"/>
            <w:spacing w:before="277"/>
          </w:pPr>
          <w:hyperlink w:history="true" w:anchor="_TOC_250038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23" w:val="left" w:leader="none"/>
              <w:tab w:pos="8301" w:val="right" w:leader="none"/>
            </w:tabs>
            <w:spacing w:line="240" w:lineRule="auto" w:before="276" w:after="20"/>
            <w:ind w:left="622" w:right="0" w:hanging="363"/>
            <w:jc w:val="left"/>
          </w:pPr>
          <w:hyperlink w:history="true" w:anchor="_TOC_250037"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Review</w:t>
              <w:tab/>
              <w:t>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21" w:val="left" w:leader="none"/>
              <w:tab w:pos="8301" w:val="right" w:leader="none"/>
            </w:tabs>
            <w:spacing w:line="240" w:lineRule="auto" w:before="74" w:after="0"/>
            <w:ind w:left="620" w:right="0" w:hanging="361"/>
            <w:jc w:val="left"/>
          </w:pPr>
          <w:hyperlink w:history="true" w:anchor="_TOC_250036">
            <w:r>
              <w:rPr/>
              <w:t>Historical</w:t>
            </w:r>
            <w:r>
              <w:rPr>
                <w:spacing w:val="-1"/>
              </w:rPr>
              <w:t> </w:t>
            </w:r>
            <w:r>
              <w:rPr/>
              <w:t>Outline</w:t>
              <w:tab/>
              <w:t>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21" w:val="left" w:leader="none"/>
              <w:tab w:pos="8301" w:val="right" w:leader="none"/>
            </w:tabs>
            <w:spacing w:line="240" w:lineRule="auto" w:before="276" w:after="0"/>
            <w:ind w:left="620" w:right="0" w:hanging="36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Malaria</w:t>
            <w:tab/>
            <w:t>9</w:t>
          </w:r>
        </w:p>
        <w:p>
          <w:pPr>
            <w:pStyle w:val="TOC1"/>
            <w:numPr>
              <w:ilvl w:val="2"/>
              <w:numId w:val="2"/>
            </w:numPr>
            <w:tabs>
              <w:tab w:pos="801" w:val="left" w:leader="none"/>
              <w:tab w:pos="8301" w:val="right" w:leader="none"/>
            </w:tabs>
            <w:spacing w:line="240" w:lineRule="auto" w:before="276" w:after="0"/>
            <w:ind w:left="800" w:right="0" w:hanging="541"/>
            <w:jc w:val="left"/>
          </w:pPr>
          <w:r>
            <w:rPr/>
            <w:t>Taxonomy</w:t>
            <w:tab/>
            <w:t>9</w:t>
          </w:r>
        </w:p>
        <w:p>
          <w:pPr>
            <w:pStyle w:val="TOC1"/>
            <w:numPr>
              <w:ilvl w:val="2"/>
              <w:numId w:val="2"/>
            </w:numPr>
            <w:tabs>
              <w:tab w:pos="803" w:val="left" w:leader="none"/>
              <w:tab w:pos="8421" w:val="right" w:leader="none"/>
            </w:tabs>
            <w:spacing w:line="240" w:lineRule="auto" w:before="276" w:after="0"/>
            <w:ind w:left="802" w:right="0" w:hanging="543"/>
            <w:jc w:val="left"/>
          </w:pPr>
          <w:hyperlink w:history="true" w:anchor="_TOC_250035">
            <w:r>
              <w:rPr/>
              <w:t>Life</w:t>
            </w:r>
            <w:r>
              <w:rPr>
                <w:spacing w:val="-2"/>
              </w:rPr>
              <w:t> </w:t>
            </w:r>
            <w:r>
              <w:rPr/>
              <w:t>Cycle</w:t>
            </w:r>
            <w:r>
              <w:rPr>
                <w:spacing w:val="-1"/>
              </w:rPr>
              <w:t> </w:t>
            </w:r>
            <w:r>
              <w:rPr/>
              <w:t>of Human Malaria Parasite</w:t>
              <w:tab/>
              <w:t>10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21" w:val="left" w:leader="none"/>
              <w:tab w:pos="8421" w:val="right" w:leader="none"/>
            </w:tabs>
            <w:spacing w:line="240" w:lineRule="auto" w:before="276" w:after="0"/>
            <w:ind w:left="620" w:right="0" w:hanging="36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Malaria Disease</w:t>
            <w:tab/>
            <w:t>12</w:t>
          </w:r>
        </w:p>
        <w:p>
          <w:pPr>
            <w:pStyle w:val="TOC1"/>
            <w:numPr>
              <w:ilvl w:val="2"/>
              <w:numId w:val="2"/>
            </w:numPr>
            <w:tabs>
              <w:tab w:pos="801" w:val="left" w:leader="none"/>
              <w:tab w:pos="8421" w:val="right" w:leader="none"/>
            </w:tabs>
            <w:spacing w:line="240" w:lineRule="auto" w:before="276" w:after="0"/>
            <w:ind w:left="800" w:right="0" w:hanging="541"/>
            <w:jc w:val="left"/>
          </w:pPr>
          <w:hyperlink w:history="true" w:anchor="_TOC_250034">
            <w:r>
              <w:rPr/>
              <w:t>Epidemiology</w:t>
              <w:tab/>
              <w:t>12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01" w:val="left" w:leader="none"/>
              <w:tab w:pos="8421" w:val="right" w:leader="none"/>
            </w:tabs>
            <w:spacing w:line="240" w:lineRule="auto" w:before="276" w:after="0"/>
            <w:ind w:left="800" w:right="0" w:hanging="541"/>
            <w:jc w:val="left"/>
          </w:pPr>
          <w:hyperlink w:history="true" w:anchor="_TOC_250033">
            <w:r>
              <w:rPr/>
              <w:t>Diagnosis</w:t>
            </w:r>
            <w:r>
              <w:rPr>
                <w:spacing w:val="-1"/>
              </w:rPr>
              <w:t> </w:t>
            </w:r>
            <w:r>
              <w:rPr/>
              <w:t>of malaria</w:t>
              <w:tab/>
              <w:t>15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01" w:val="left" w:leader="none"/>
              <w:tab w:pos="8421" w:val="right" w:leader="none"/>
            </w:tabs>
            <w:spacing w:line="240" w:lineRule="auto" w:before="276" w:after="0"/>
            <w:ind w:left="800" w:right="0" w:hanging="541"/>
            <w:jc w:val="left"/>
          </w:pPr>
          <w:hyperlink w:history="true" w:anchor="_TOC_250032">
            <w:r>
              <w:rPr/>
              <w:t>Economic</w:t>
            </w:r>
            <w:r>
              <w:rPr>
                <w:spacing w:val="-2"/>
              </w:rPr>
              <w:t> </w:t>
            </w:r>
            <w:r>
              <w:rPr/>
              <w:t>implication of</w:t>
            </w:r>
            <w:r>
              <w:rPr>
                <w:spacing w:val="-1"/>
              </w:rPr>
              <w:t> </w:t>
            </w:r>
            <w:r>
              <w:rPr/>
              <w:t>malaria</w:t>
              <w:tab/>
              <w:t>17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21" w:val="left" w:leader="none"/>
              <w:tab w:pos="8421" w:val="right" w:leader="none"/>
            </w:tabs>
            <w:spacing w:line="240" w:lineRule="auto" w:before="276" w:after="0"/>
            <w:ind w:left="620" w:right="0" w:hanging="361"/>
            <w:jc w:val="left"/>
          </w:pPr>
          <w:hyperlink w:history="true" w:anchor="_TOC_250031">
            <w:r>
              <w:rPr/>
              <w:t>Treatment</w:t>
            </w:r>
            <w:r>
              <w:rPr>
                <w:spacing w:val="-1"/>
              </w:rPr>
              <w:t> </w:t>
            </w:r>
            <w:r>
              <w:rPr/>
              <w:t>of Malaria</w:t>
              <w:tab/>
              <w:t>20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01" w:val="left" w:leader="none"/>
              <w:tab w:pos="8421" w:val="right" w:leader="none"/>
            </w:tabs>
            <w:spacing w:line="240" w:lineRule="auto" w:before="276" w:after="0"/>
            <w:ind w:left="800" w:right="0" w:hanging="541"/>
            <w:jc w:val="left"/>
          </w:pPr>
          <w:hyperlink w:history="true" w:anchor="_TOC_250030">
            <w:r>
              <w:rPr/>
              <w:t>Classification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antimalarial drugs</w:t>
              <w:tab/>
              <w:t>21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61" w:val="left" w:leader="none"/>
              <w:tab w:pos="8421" w:val="right" w:leader="none"/>
            </w:tabs>
            <w:spacing w:line="240" w:lineRule="auto" w:before="276" w:after="0"/>
            <w:ind w:left="860" w:right="0" w:hanging="601"/>
            <w:jc w:val="left"/>
          </w:pPr>
          <w:hyperlink w:history="true" w:anchor="_TOC_250029">
            <w:r>
              <w:rPr/>
              <w:t>Pharmacology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Antimalarial Agents</w:t>
              <w:tab/>
              <w:t>23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21" w:val="left" w:leader="none"/>
              <w:tab w:pos="8421" w:val="right" w:leader="none"/>
            </w:tabs>
            <w:spacing w:line="240" w:lineRule="auto" w:before="276" w:after="0"/>
            <w:ind w:left="620" w:right="0" w:hanging="361"/>
            <w:jc w:val="left"/>
          </w:pPr>
          <w:hyperlink w:history="true" w:anchor="_TOC_250028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Antimalarial Drug</w:t>
            </w:r>
            <w:r>
              <w:rPr>
                <w:spacing w:val="-3"/>
              </w:rPr>
              <w:t> </w:t>
            </w:r>
            <w:r>
              <w:rPr/>
              <w:t>Resistance</w:t>
            </w:r>
            <w:r>
              <w:rPr>
                <w:spacing w:val="-1"/>
              </w:rPr>
              <w:t> </w:t>
            </w:r>
            <w:r>
              <w:rPr/>
              <w:t>Mechanisms</w:t>
              <w:tab/>
              <w:t>31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01" w:val="left" w:leader="none"/>
              <w:tab w:pos="8421" w:val="right" w:leader="none"/>
            </w:tabs>
            <w:spacing w:line="240" w:lineRule="auto" w:before="277" w:after="0"/>
            <w:ind w:left="800" w:right="0" w:hanging="541"/>
            <w:jc w:val="left"/>
          </w:pPr>
          <w:hyperlink w:history="true" w:anchor="_TOC_250027">
            <w:r>
              <w:rPr/>
              <w:t>Mechanism</w:t>
            </w:r>
            <w:r>
              <w:rPr>
                <w:spacing w:val="-1"/>
              </w:rPr>
              <w:t> </w:t>
            </w:r>
            <w:r>
              <w:rPr/>
              <w:t>of chloroquine</w:t>
            </w:r>
            <w:r>
              <w:rPr>
                <w:spacing w:val="-2"/>
              </w:rPr>
              <w:t> </w:t>
            </w:r>
            <w:r>
              <w:rPr/>
              <w:t>resistance</w:t>
              <w:tab/>
              <w:t>32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61" w:val="left" w:leader="none"/>
              <w:tab w:pos="8421" w:val="right" w:leader="none"/>
            </w:tabs>
            <w:spacing w:line="240" w:lineRule="auto" w:before="276" w:after="0"/>
            <w:ind w:left="860" w:right="0" w:hanging="601"/>
            <w:jc w:val="left"/>
          </w:pPr>
          <w:hyperlink w:history="true" w:anchor="_TOC_250026">
            <w:r>
              <w:rPr/>
              <w:t>Mechanism</w:t>
            </w:r>
            <w:r>
              <w:rPr>
                <w:spacing w:val="-1"/>
              </w:rPr>
              <w:t> </w:t>
            </w:r>
            <w:r>
              <w:rPr/>
              <w:t>of antifolate resistance</w:t>
              <w:tab/>
              <w:t>34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01" w:val="left" w:leader="none"/>
              <w:tab w:pos="8421" w:val="right" w:leader="none"/>
            </w:tabs>
            <w:spacing w:line="240" w:lineRule="auto" w:before="276" w:after="0"/>
            <w:ind w:left="800" w:right="0" w:hanging="541"/>
            <w:jc w:val="left"/>
          </w:pPr>
          <w:hyperlink w:history="true" w:anchor="_TOC_250025">
            <w:r>
              <w:rPr/>
              <w:t>Mechanism</w:t>
            </w:r>
            <w:r>
              <w:rPr>
                <w:spacing w:val="-1"/>
              </w:rPr>
              <w:t> </w:t>
            </w:r>
            <w:r>
              <w:rPr/>
              <w:t>of artemisinin compounds resistance</w:t>
              <w:tab/>
              <w:t>36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23" w:val="left" w:leader="none"/>
              <w:tab w:pos="8421" w:val="right" w:leader="none"/>
            </w:tabs>
            <w:spacing w:line="240" w:lineRule="auto" w:before="276" w:after="0"/>
            <w:ind w:left="622" w:right="0" w:hanging="363"/>
            <w:jc w:val="left"/>
          </w:pPr>
          <w:r>
            <w:rPr/>
            <w:t>In</w:t>
          </w:r>
          <w:r>
            <w:rPr>
              <w:spacing w:val="-1"/>
            </w:rPr>
            <w:t> </w:t>
          </w:r>
          <w:r>
            <w:rPr/>
            <w:t>vitro tests</w:t>
            <w:tab/>
            <w:t>36</w:t>
          </w:r>
        </w:p>
        <w:p>
          <w:pPr>
            <w:pStyle w:val="TOC1"/>
            <w:numPr>
              <w:ilvl w:val="1"/>
              <w:numId w:val="2"/>
            </w:numPr>
            <w:tabs>
              <w:tab w:pos="621" w:val="left" w:leader="none"/>
              <w:tab w:pos="8421" w:val="right" w:leader="none"/>
            </w:tabs>
            <w:spacing w:line="240" w:lineRule="auto" w:before="276" w:after="0"/>
            <w:ind w:left="620" w:right="0" w:hanging="361"/>
            <w:jc w:val="left"/>
          </w:pPr>
          <w:hyperlink w:history="true" w:anchor="_TOC_250024">
            <w:r>
              <w:rPr/>
              <w:t>Molecular</w:t>
            </w:r>
            <w:r>
              <w:rPr>
                <w:spacing w:val="-3"/>
              </w:rPr>
              <w:t> </w:t>
            </w:r>
            <w:r>
              <w:rPr/>
              <w:t>characterization of</w:t>
            </w:r>
            <w:r>
              <w:rPr>
                <w:spacing w:val="-2"/>
              </w:rPr>
              <w:t> </w:t>
            </w:r>
            <w:r>
              <w:rPr/>
              <w:t>antimalarial resistance</w:t>
            </w:r>
            <w:r>
              <w:rPr>
                <w:spacing w:val="1"/>
              </w:rPr>
              <w:t> </w:t>
            </w:r>
            <w:r>
              <w:rPr/>
              <w:t>genes</w:t>
              <w:tab/>
              <w:t>37</w:t>
            </w:r>
          </w:hyperlink>
        </w:p>
        <w:p>
          <w:pPr>
            <w:pStyle w:val="TOC1"/>
            <w:spacing w:before="277"/>
          </w:pPr>
          <w:hyperlink w:history="true" w:anchor="_TOC_250023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21" w:val="left" w:leader="none"/>
              <w:tab w:pos="8421" w:val="right" w:leader="none"/>
            </w:tabs>
            <w:spacing w:line="240" w:lineRule="auto" w:before="276" w:after="0"/>
            <w:ind w:left="620" w:right="0" w:hanging="361"/>
            <w:jc w:val="left"/>
          </w:pPr>
          <w:hyperlink w:history="true" w:anchor="_TOC_250022"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and Methods</w:t>
              <w:tab/>
              <w:t>40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21" w:val="left" w:leader="none"/>
              <w:tab w:pos="8421" w:val="right" w:leader="none"/>
            </w:tabs>
            <w:spacing w:line="240" w:lineRule="auto" w:before="276" w:after="0"/>
            <w:ind w:left="620" w:right="0" w:hanging="361"/>
            <w:jc w:val="left"/>
          </w:pPr>
          <w:hyperlink w:history="true" w:anchor="_TOC_250021">
            <w:r>
              <w:rPr/>
              <w:t>Materials</w:t>
              <w:tab/>
              <w:t>40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01" w:val="left" w:leader="none"/>
              <w:tab w:pos="8421" w:val="right" w:leader="none"/>
            </w:tabs>
            <w:spacing w:line="240" w:lineRule="auto" w:before="276" w:after="0"/>
            <w:ind w:left="800" w:right="0" w:hanging="541"/>
            <w:jc w:val="left"/>
          </w:pPr>
          <w:hyperlink w:history="true" w:anchor="_TOC_250020">
            <w:r>
              <w:rPr/>
              <w:t>Equipment</w:t>
              <w:tab/>
              <w:t>40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61" w:val="left" w:leader="none"/>
              <w:tab w:pos="8421" w:val="right" w:leader="none"/>
            </w:tabs>
            <w:spacing w:line="240" w:lineRule="auto" w:before="276" w:after="0"/>
            <w:ind w:left="860" w:right="0" w:hanging="601"/>
            <w:jc w:val="left"/>
          </w:pPr>
          <w:hyperlink w:history="true" w:anchor="_TOC_250019">
            <w:r>
              <w:rPr/>
              <w:t>Drugs</w:t>
              <w:tab/>
              <w:t>40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61" w:val="left" w:leader="none"/>
              <w:tab w:pos="8421" w:val="right" w:leader="none"/>
            </w:tabs>
            <w:spacing w:line="240" w:lineRule="auto" w:before="276" w:after="0"/>
            <w:ind w:left="860" w:right="0" w:hanging="601"/>
            <w:jc w:val="left"/>
          </w:pPr>
          <w:hyperlink w:history="true" w:anchor="_TOC_250018">
            <w:r>
              <w:rPr/>
              <w:t>Chemical</w:t>
              <w:tab/>
              <w:t>40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61" w:val="left" w:leader="none"/>
              <w:tab w:pos="8421" w:val="right" w:leader="none"/>
            </w:tabs>
            <w:spacing w:line="240" w:lineRule="auto" w:before="276" w:after="0"/>
            <w:ind w:left="860" w:right="0" w:hanging="601"/>
            <w:jc w:val="left"/>
          </w:pPr>
          <w:hyperlink w:history="true" w:anchor="_TOC_250017">
            <w:r>
              <w:rPr/>
              <w:t>Others</w:t>
              <w:tab/>
              <w:t>40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21" w:val="left" w:leader="none"/>
              <w:tab w:pos="8421" w:val="right" w:leader="none"/>
            </w:tabs>
            <w:spacing w:line="240" w:lineRule="auto" w:before="276" w:after="20"/>
            <w:ind w:left="620" w:right="0" w:hanging="361"/>
            <w:jc w:val="left"/>
          </w:pPr>
          <w:hyperlink w:history="true" w:anchor="_TOC_250016">
            <w:r>
              <w:rPr/>
              <w:t>Methods</w:t>
              <w:tab/>
              <w:t>41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01" w:val="left" w:leader="none"/>
              <w:tab w:pos="8421" w:val="right" w:leader="none"/>
            </w:tabs>
            <w:spacing w:line="240" w:lineRule="auto" w:before="74" w:after="0"/>
            <w:ind w:left="800" w:right="0" w:hanging="541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Study</w:t>
          </w:r>
          <w:r>
            <w:rPr>
              <w:spacing w:val="-5"/>
            </w:rPr>
            <w:t> </w:t>
          </w:r>
          <w:r>
            <w:rPr/>
            <w:t>Centre</w:t>
            <w:tab/>
            <w:t>41</w:t>
          </w:r>
        </w:p>
        <w:p>
          <w:pPr>
            <w:pStyle w:val="TOC1"/>
            <w:numPr>
              <w:ilvl w:val="2"/>
              <w:numId w:val="3"/>
            </w:numPr>
            <w:tabs>
              <w:tab w:pos="801" w:val="left" w:leader="none"/>
              <w:tab w:pos="8421" w:val="right" w:leader="none"/>
            </w:tabs>
            <w:spacing w:line="240" w:lineRule="auto" w:before="276" w:after="0"/>
            <w:ind w:left="800" w:right="0" w:hanging="541"/>
            <w:jc w:val="left"/>
          </w:pPr>
          <w:hyperlink w:history="true" w:anchor="_TOC_250015">
            <w:r>
              <w:rPr/>
              <w:t>Retrospective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41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01" w:val="left" w:leader="none"/>
              <w:tab w:pos="8421" w:val="right" w:leader="none"/>
            </w:tabs>
            <w:spacing w:line="240" w:lineRule="auto" w:before="276" w:after="0"/>
            <w:ind w:left="800" w:right="0" w:hanging="541"/>
            <w:jc w:val="left"/>
          </w:pPr>
          <w:r>
            <w:rPr/>
            <w:t>Patient</w:t>
          </w:r>
          <w:r>
            <w:rPr>
              <w:spacing w:val="-1"/>
            </w:rPr>
            <w:t> </w:t>
          </w:r>
          <w:r>
            <w:rPr/>
            <w:t>and Study</w:t>
          </w:r>
          <w:r>
            <w:rPr>
              <w:spacing w:val="-5"/>
            </w:rPr>
            <w:t> </w:t>
          </w:r>
          <w:r>
            <w:rPr/>
            <w:t>Protocol</w:t>
            <w:tab/>
            <w:t>41</w:t>
          </w:r>
        </w:p>
        <w:p>
          <w:pPr>
            <w:pStyle w:val="TOC2"/>
            <w:numPr>
              <w:ilvl w:val="2"/>
              <w:numId w:val="3"/>
            </w:numPr>
            <w:tabs>
              <w:tab w:pos="801" w:val="left" w:leader="none"/>
              <w:tab w:pos="8421" w:val="right" w:leader="none"/>
            </w:tabs>
            <w:spacing w:line="240" w:lineRule="auto" w:before="276" w:after="0"/>
            <w:ind w:left="800" w:right="0" w:hanging="54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Profile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Plasmodium </w:t>
          </w:r>
          <w:r>
            <w:rPr>
              <w:b w:val="0"/>
              <w:i w:val="0"/>
              <w:sz w:val="24"/>
            </w:rPr>
            <w:t>species isolates</w:t>
            <w:tab/>
            <w:t>42</w:t>
          </w:r>
        </w:p>
        <w:p>
          <w:pPr>
            <w:pStyle w:val="TOC1"/>
            <w:numPr>
              <w:ilvl w:val="2"/>
              <w:numId w:val="3"/>
            </w:numPr>
            <w:tabs>
              <w:tab w:pos="742" w:val="left" w:leader="none"/>
              <w:tab w:pos="8421" w:val="right" w:leader="none"/>
            </w:tabs>
            <w:spacing w:line="240" w:lineRule="auto" w:before="276" w:after="0"/>
            <w:ind w:left="741" w:right="0" w:hanging="482"/>
            <w:jc w:val="left"/>
          </w:pPr>
          <w:r>
            <w:rPr/>
            <w:t>Performance</w:t>
          </w:r>
          <w:r>
            <w:rPr>
              <w:spacing w:val="-2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in vitro micro-test</w:t>
            <w:tab/>
            <w:t>42</w:t>
          </w:r>
        </w:p>
        <w:p>
          <w:pPr>
            <w:pStyle w:val="TOC1"/>
            <w:numPr>
              <w:ilvl w:val="2"/>
              <w:numId w:val="3"/>
            </w:numPr>
            <w:tabs>
              <w:tab w:pos="801" w:val="left" w:leader="none"/>
              <w:tab w:pos="8421" w:val="right" w:leader="none"/>
            </w:tabs>
            <w:spacing w:line="240" w:lineRule="auto" w:before="276" w:after="0"/>
            <w:ind w:left="800" w:right="0" w:hanging="541"/>
            <w:jc w:val="left"/>
          </w:pPr>
          <w:hyperlink w:history="true" w:anchor="_TOC_250014">
            <w:r>
              <w:rPr/>
              <w:t>Examination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Post-culture</w:t>
            </w:r>
            <w:r>
              <w:rPr>
                <w:spacing w:val="-1"/>
              </w:rPr>
              <w:t> </w:t>
            </w:r>
            <w:r>
              <w:rPr/>
              <w:t>Blood Slide</w:t>
              <w:tab/>
              <w:t>44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01" w:val="left" w:leader="none"/>
              <w:tab w:pos="8421" w:val="right" w:leader="none"/>
            </w:tabs>
            <w:spacing w:line="240" w:lineRule="auto" w:before="276" w:after="0"/>
            <w:ind w:left="800" w:right="0" w:hanging="541"/>
            <w:jc w:val="left"/>
          </w:pPr>
          <w:hyperlink w:history="true" w:anchor="_TOC_250013">
            <w:r>
              <w:rPr/>
              <w:t>Molecular</w:t>
            </w:r>
            <w:r>
              <w:rPr>
                <w:spacing w:val="-3"/>
              </w:rPr>
              <w:t> </w:t>
            </w:r>
            <w:r>
              <w:rPr/>
              <w:t>Analysis</w:t>
            </w:r>
            <w:r>
              <w:rPr>
                <w:spacing w:val="3"/>
              </w:rPr>
              <w:t> </w:t>
            </w:r>
            <w:r>
              <w:rPr/>
              <w:t>of Resistant</w:t>
            </w:r>
            <w:r>
              <w:rPr>
                <w:spacing w:val="2"/>
              </w:rPr>
              <w:t> </w:t>
            </w:r>
            <w:r>
              <w:rPr/>
              <w:t>Strains</w:t>
              <w:tab/>
              <w:t>46</w:t>
            </w:r>
          </w:hyperlink>
        </w:p>
        <w:p>
          <w:pPr>
            <w:pStyle w:val="TOC1"/>
          </w:pPr>
          <w:hyperlink w:history="true" w:anchor="_TOC_250012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621" w:val="left" w:leader="none"/>
              <w:tab w:pos="8421" w:val="right" w:leader="none"/>
            </w:tabs>
            <w:spacing w:line="240" w:lineRule="auto" w:before="276" w:after="0"/>
            <w:ind w:left="620" w:right="0" w:hanging="361"/>
            <w:jc w:val="left"/>
          </w:pPr>
          <w:hyperlink w:history="true" w:anchor="_TOC_250011">
            <w:r>
              <w:rPr/>
              <w:t>Results</w:t>
              <w:tab/>
              <w:t>53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621" w:val="left" w:leader="none"/>
              <w:tab w:pos="8421" w:val="right" w:leader="none"/>
            </w:tabs>
            <w:spacing w:line="240" w:lineRule="auto" w:before="276" w:after="0"/>
            <w:ind w:left="620" w:right="0" w:hanging="361"/>
            <w:jc w:val="left"/>
          </w:pPr>
          <w:hyperlink w:history="true" w:anchor="_TOC_250010">
            <w:r>
              <w:rPr/>
              <w:t>Survey</w:t>
            </w:r>
            <w:r>
              <w:rPr>
                <w:spacing w:val="-6"/>
              </w:rPr>
              <w:t> </w:t>
            </w:r>
            <w:r>
              <w:rPr/>
              <w:t>of malaria prevalence</w:t>
            </w:r>
            <w:r>
              <w:rPr>
                <w:spacing w:val="-1"/>
              </w:rPr>
              <w:t> </w:t>
            </w:r>
            <w:r>
              <w:rPr/>
              <w:t>in Sabon-Wuse</w:t>
              <w:tab/>
              <w:t>53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801" w:val="left" w:leader="none"/>
              <w:tab w:pos="8421" w:val="right" w:leader="none"/>
            </w:tabs>
            <w:spacing w:line="240" w:lineRule="auto" w:before="276" w:after="0"/>
            <w:ind w:left="800" w:right="0" w:hanging="541"/>
            <w:jc w:val="left"/>
          </w:pPr>
          <w:hyperlink w:history="true" w:anchor="_TOC_250009">
            <w:r>
              <w:rPr/>
              <w:t>Prevalence</w:t>
            </w:r>
            <w:r>
              <w:rPr>
                <w:spacing w:val="-2"/>
              </w:rPr>
              <w:t> </w:t>
            </w:r>
            <w:r>
              <w:rPr/>
              <w:t>of malaria</w:t>
              <w:tab/>
              <w:t>53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801" w:val="left" w:leader="none"/>
              <w:tab w:pos="8421" w:val="right" w:leader="none"/>
            </w:tabs>
            <w:spacing w:line="240" w:lineRule="auto" w:before="276" w:after="0"/>
            <w:ind w:left="800" w:right="0" w:hanging="541"/>
            <w:jc w:val="left"/>
          </w:pPr>
          <w:hyperlink w:history="true" w:anchor="_TOC_250008">
            <w:r>
              <w:rPr/>
              <w:t>Drugs</w:t>
            </w:r>
            <w:r>
              <w:rPr>
                <w:spacing w:val="-1"/>
              </w:rPr>
              <w:t> </w:t>
            </w:r>
            <w:r>
              <w:rPr/>
              <w:t>prescribed</w:t>
              <w:tab/>
              <w:t>55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21" w:val="left" w:leader="none"/>
              <w:tab w:pos="8421" w:val="right" w:leader="none"/>
            </w:tabs>
            <w:spacing w:line="240" w:lineRule="auto" w:before="277" w:after="0"/>
            <w:ind w:left="620" w:right="0" w:hanging="36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Profile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Plasmodium </w:t>
          </w:r>
          <w:r>
            <w:rPr>
              <w:b w:val="0"/>
              <w:i w:val="0"/>
              <w:sz w:val="24"/>
            </w:rPr>
            <w:t>species</w:t>
            <w:tab/>
            <w:t>58</w:t>
          </w:r>
        </w:p>
        <w:p>
          <w:pPr>
            <w:pStyle w:val="TOC1"/>
            <w:numPr>
              <w:ilvl w:val="1"/>
              <w:numId w:val="4"/>
            </w:numPr>
            <w:tabs>
              <w:tab w:pos="623" w:val="left" w:leader="none"/>
              <w:tab w:pos="8421" w:val="right" w:leader="none"/>
            </w:tabs>
            <w:spacing w:line="240" w:lineRule="auto" w:before="276" w:after="0"/>
            <w:ind w:left="622" w:right="0" w:hanging="363"/>
            <w:jc w:val="left"/>
          </w:pPr>
          <w:r>
            <w:rPr/>
            <w:t>In</w:t>
          </w:r>
          <w:r>
            <w:rPr>
              <w:spacing w:val="-1"/>
            </w:rPr>
            <w:t> </w:t>
          </w:r>
          <w:r>
            <w:rPr/>
            <w:t>vitro Assay</w:t>
            <w:tab/>
            <w:t>62</w:t>
          </w:r>
        </w:p>
        <w:p>
          <w:pPr>
            <w:pStyle w:val="TOC1"/>
            <w:numPr>
              <w:ilvl w:val="2"/>
              <w:numId w:val="4"/>
            </w:numPr>
            <w:tabs>
              <w:tab w:pos="801" w:val="left" w:leader="none"/>
              <w:tab w:pos="8421" w:val="right" w:leader="none"/>
            </w:tabs>
            <w:spacing w:line="240" w:lineRule="auto" w:before="276" w:after="0"/>
            <w:ind w:left="800" w:right="0" w:hanging="541"/>
            <w:jc w:val="left"/>
          </w:pPr>
          <w:r>
            <w:rPr/>
            <w:t>Screening</w:t>
          </w:r>
          <w:r>
            <w:rPr>
              <w:spacing w:val="-4"/>
            </w:rPr>
            <w:t> </w:t>
          </w:r>
          <w:r>
            <w:rPr/>
            <w:t>of patients</w:t>
            <w:tab/>
            <w:t>62</w:t>
          </w:r>
        </w:p>
        <w:p>
          <w:pPr>
            <w:pStyle w:val="TOC2"/>
            <w:numPr>
              <w:ilvl w:val="2"/>
              <w:numId w:val="4"/>
            </w:numPr>
            <w:tabs>
              <w:tab w:pos="801" w:val="left" w:leader="none"/>
              <w:tab w:pos="8421" w:val="right" w:leader="none"/>
            </w:tabs>
            <w:spacing w:line="240" w:lineRule="auto" w:before="276" w:after="0"/>
            <w:ind w:left="800" w:right="0" w:hanging="54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Evaluation of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sz w:val="24"/>
            </w:rPr>
            <w:t>In vitro</w:t>
          </w:r>
          <w:r>
            <w:rPr>
              <w:b w:val="0"/>
              <w:spacing w:val="1"/>
              <w:sz w:val="24"/>
            </w:rPr>
            <w:t> </w:t>
          </w:r>
          <w:r>
            <w:rPr>
              <w:b w:val="0"/>
              <w:i w:val="0"/>
              <w:sz w:val="24"/>
            </w:rPr>
            <w:t>susceptibility</w:t>
          </w:r>
          <w:r>
            <w:rPr>
              <w:b w:val="0"/>
              <w:i w:val="0"/>
              <w:spacing w:val="-7"/>
              <w:sz w:val="24"/>
            </w:rPr>
            <w:t> </w:t>
          </w:r>
          <w:r>
            <w:rPr>
              <w:b w:val="0"/>
              <w:sz w:val="24"/>
            </w:rPr>
            <w:t>P. falciparum </w:t>
          </w:r>
          <w:r>
            <w:rPr>
              <w:b w:val="0"/>
              <w:i w:val="0"/>
              <w:sz w:val="24"/>
            </w:rPr>
            <w:t>isolates</w:t>
            <w:tab/>
            <w:t>64</w:t>
          </w:r>
        </w:p>
        <w:p>
          <w:pPr>
            <w:pStyle w:val="TOC1"/>
            <w:numPr>
              <w:ilvl w:val="1"/>
              <w:numId w:val="4"/>
            </w:numPr>
            <w:tabs>
              <w:tab w:pos="621" w:val="left" w:leader="none"/>
              <w:tab w:pos="8421" w:val="right" w:leader="none"/>
            </w:tabs>
            <w:spacing w:line="240" w:lineRule="auto" w:before="276" w:after="0"/>
            <w:ind w:left="620" w:right="0" w:hanging="361"/>
            <w:jc w:val="left"/>
          </w:pPr>
          <w:hyperlink w:history="true" w:anchor="_TOC_250007">
            <w:r>
              <w:rPr/>
              <w:t>Molecular</w:t>
            </w:r>
            <w:r>
              <w:rPr>
                <w:spacing w:val="-3"/>
              </w:rPr>
              <w:t> </w:t>
            </w:r>
            <w:r>
              <w:rPr/>
              <w:t>Analysis</w:t>
              <w:tab/>
              <w:t>75</w:t>
            </w:r>
          </w:hyperlink>
        </w:p>
        <w:p>
          <w:pPr>
            <w:pStyle w:val="TOC1"/>
            <w:spacing w:before="277"/>
          </w:pPr>
          <w:hyperlink w:history="true" w:anchor="_TOC_250006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621" w:val="left" w:leader="none"/>
              <w:tab w:pos="8421" w:val="right" w:leader="none"/>
            </w:tabs>
            <w:spacing w:line="240" w:lineRule="auto" w:before="276" w:after="0"/>
            <w:ind w:left="620" w:right="0" w:hanging="361"/>
            <w:jc w:val="left"/>
          </w:pPr>
          <w:r>
            <w:rPr/>
            <w:t>Discussion,</w:t>
          </w:r>
          <w:r>
            <w:rPr>
              <w:spacing w:val="-1"/>
            </w:rPr>
            <w:t> </w:t>
          </w:r>
          <w:r>
            <w:rPr/>
            <w:t>Summary</w:t>
          </w:r>
          <w:r>
            <w:rPr>
              <w:spacing w:val="-4"/>
            </w:rPr>
            <w:t> </w:t>
          </w:r>
          <w:r>
            <w:rPr/>
            <w:t>and Recommendation</w:t>
            <w:tab/>
            <w:t>78</w:t>
          </w:r>
        </w:p>
        <w:p>
          <w:pPr>
            <w:pStyle w:val="TOC1"/>
            <w:numPr>
              <w:ilvl w:val="1"/>
              <w:numId w:val="5"/>
            </w:numPr>
            <w:tabs>
              <w:tab w:pos="621" w:val="left" w:leader="none"/>
              <w:tab w:pos="8421" w:val="right" w:leader="none"/>
            </w:tabs>
            <w:spacing w:line="240" w:lineRule="auto" w:before="276" w:after="0"/>
            <w:ind w:left="620" w:right="0" w:hanging="361"/>
            <w:jc w:val="left"/>
          </w:pPr>
          <w:hyperlink w:history="true" w:anchor="_TOC_250005">
            <w:r>
              <w:rPr/>
              <w:t>Discussion</w:t>
              <w:tab/>
              <w:t>78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621" w:val="left" w:leader="none"/>
              <w:tab w:pos="8421" w:val="right" w:leader="none"/>
            </w:tabs>
            <w:spacing w:line="240" w:lineRule="auto" w:before="276" w:after="0"/>
            <w:ind w:left="620" w:right="0" w:hanging="361"/>
            <w:jc w:val="left"/>
          </w:pPr>
          <w:hyperlink w:history="true" w:anchor="_TOC_250004">
            <w:r>
              <w:rPr/>
              <w:t>Summary</w:t>
              <w:tab/>
              <w:t>81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621" w:val="left" w:leader="none"/>
              <w:tab w:pos="8421" w:val="right" w:leader="none"/>
            </w:tabs>
            <w:spacing w:line="240" w:lineRule="auto" w:before="276" w:after="0"/>
            <w:ind w:left="620" w:right="0" w:hanging="361"/>
            <w:jc w:val="left"/>
          </w:pPr>
          <w:hyperlink w:history="true" w:anchor="_TOC_250003">
            <w:r>
              <w:rPr/>
              <w:t>Conclusion</w:t>
              <w:tab/>
              <w:t>82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621" w:val="left" w:leader="none"/>
              <w:tab w:pos="8421" w:val="right" w:leader="none"/>
            </w:tabs>
            <w:spacing w:line="240" w:lineRule="auto" w:before="276" w:after="0"/>
            <w:ind w:left="620" w:right="0" w:hanging="361"/>
            <w:jc w:val="left"/>
          </w:pPr>
          <w:hyperlink w:history="true" w:anchor="_TOC_250002">
            <w:r>
              <w:rPr/>
              <w:t>Recommendation</w:t>
              <w:tab/>
              <w:t>82</w:t>
            </w:r>
          </w:hyperlink>
        </w:p>
        <w:p>
          <w:pPr>
            <w:pStyle w:val="TOC1"/>
            <w:tabs>
              <w:tab w:pos="8421" w:val="right" w:leader="none"/>
            </w:tabs>
          </w:pPr>
          <w:hyperlink w:history="true" w:anchor="_TOC_250001">
            <w:r>
              <w:rPr/>
              <w:t>REFERENCES</w:t>
              <w:tab/>
              <w:t>83</w:t>
            </w:r>
          </w:hyperlink>
        </w:p>
        <w:p>
          <w:pPr>
            <w:pStyle w:val="TOC1"/>
            <w:tabs>
              <w:tab w:pos="8421" w:val="right" w:leader="none"/>
            </w:tabs>
            <w:spacing w:after="20"/>
          </w:pPr>
          <w:hyperlink w:history="true" w:anchor="_TOC_250000">
            <w:r>
              <w:rPr/>
              <w:t>Appendix</w:t>
            </w:r>
            <w:r>
              <w:rPr>
                <w:spacing w:val="3"/>
              </w:rPr>
              <w:t> </w:t>
            </w:r>
            <w:r>
              <w:rPr/>
              <w:t>I: Ethical Approval</w:t>
              <w:tab/>
              <w:t>93</w:t>
            </w:r>
          </w:hyperlink>
        </w:p>
        <w:p>
          <w:pPr>
            <w:pStyle w:val="TOC1"/>
            <w:tabs>
              <w:tab w:pos="8421" w:val="right" w:leader="none"/>
            </w:tabs>
            <w:spacing w:before="74"/>
          </w:pPr>
          <w:r>
            <w:rPr/>
            <w:t>Appendix</w:t>
          </w:r>
          <w:r>
            <w:rPr>
              <w:spacing w:val="3"/>
            </w:rPr>
            <w:t> </w:t>
          </w:r>
          <w:r>
            <w:rPr/>
            <w:t>II: 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Malaria</w:t>
          </w:r>
          <w:r>
            <w:rPr>
              <w:spacing w:val="-3"/>
            </w:rPr>
            <w:t> </w:t>
          </w:r>
          <w:r>
            <w:rPr/>
            <w:t>Treatment Records</w:t>
            <w:tab/>
            <w:t>94</w:t>
          </w:r>
        </w:p>
        <w:p>
          <w:pPr>
            <w:pStyle w:val="TOC1"/>
            <w:tabs>
              <w:tab w:pos="8421" w:val="right" w:leader="none"/>
            </w:tabs>
          </w:pPr>
          <w:r>
            <w:rPr/>
            <w:t>Appendix</w:t>
          </w:r>
          <w:r>
            <w:rPr>
              <w:spacing w:val="3"/>
            </w:rPr>
            <w:t> </w:t>
          </w:r>
          <w:r>
            <w:rPr/>
            <w:t>III:</w:t>
          </w:r>
          <w:r>
            <w:rPr>
              <w:spacing w:val="1"/>
            </w:rPr>
            <w:t> </w:t>
          </w:r>
          <w:r>
            <w:rPr/>
            <w:t>Preparation of</w:t>
          </w:r>
          <w:r>
            <w:rPr>
              <w:spacing w:val="-1"/>
            </w:rPr>
            <w:t> </w:t>
          </w:r>
          <w:r>
            <w:rPr/>
            <w:t>Solutions</w:t>
            <w:tab/>
            <w:t>95</w:t>
          </w:r>
        </w:p>
        <w:p>
          <w:pPr>
            <w:pStyle w:val="TOC1"/>
            <w:tabs>
              <w:tab w:pos="8421" w:val="right" w:leader="none"/>
            </w:tabs>
          </w:pPr>
          <w:r>
            <w:rPr/>
            <w:t>Appendix</w:t>
          </w:r>
          <w:r>
            <w:rPr>
              <w:spacing w:val="3"/>
            </w:rPr>
            <w:t> </w:t>
          </w:r>
          <w:r>
            <w:rPr/>
            <w:t>IV:</w:t>
          </w:r>
          <w:r>
            <w:rPr>
              <w:spacing w:val="2"/>
            </w:rPr>
            <w:t> </w:t>
          </w:r>
          <w:r>
            <w:rPr/>
            <w:t>Layout of</w:t>
          </w:r>
          <w:r>
            <w:rPr>
              <w:spacing w:val="1"/>
            </w:rPr>
            <w:t> </w:t>
          </w:r>
          <w:r>
            <w:rPr/>
            <w:t>micro-culture</w:t>
          </w:r>
          <w:r>
            <w:rPr>
              <w:spacing w:val="-2"/>
            </w:rPr>
            <w:t> </w:t>
          </w:r>
          <w:r>
            <w:rPr/>
            <w:t>plate</w:t>
            <w:tab/>
            <w:t>96</w:t>
          </w:r>
        </w:p>
        <w:p>
          <w:pPr>
            <w:pStyle w:val="TOC1"/>
            <w:tabs>
              <w:tab w:pos="8421" w:val="right" w:leader="none"/>
            </w:tabs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V: Buffer</w:t>
          </w:r>
          <w:r>
            <w:rPr>
              <w:spacing w:val="1"/>
            </w:rPr>
            <w:t> </w:t>
          </w:r>
          <w:r>
            <w:rPr/>
            <w:t>AW1, AW2, AL</w:t>
          </w:r>
          <w:r>
            <w:rPr>
              <w:spacing w:val="-6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AE Solutions</w:t>
            <w:tab/>
            <w:t>97</w:t>
          </w:r>
        </w:p>
        <w:p>
          <w:pPr>
            <w:pStyle w:val="TOC1"/>
            <w:tabs>
              <w:tab w:pos="8421" w:val="right" w:leader="none"/>
            </w:tabs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VI: Schizont Maturation Counts</w:t>
            <w:tab/>
            <w:t>98</w:t>
          </w:r>
        </w:p>
        <w:p>
          <w:pPr>
            <w:pStyle w:val="TOC1"/>
            <w:tabs>
              <w:tab w:pos="8541" w:val="right" w:leader="none"/>
            </w:tabs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VII: Probit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SMI</w:t>
          </w:r>
          <w:r>
            <w:rPr>
              <w:spacing w:val="-7"/>
            </w:rPr>
            <w:t> </w:t>
          </w:r>
          <w:r>
            <w:rPr/>
            <w:t>Versus</w:t>
          </w:r>
          <w:r>
            <w:rPr>
              <w:spacing w:val="1"/>
            </w:rPr>
            <w:t> </w:t>
          </w:r>
          <w:r>
            <w:rPr/>
            <w:t>Log</w:t>
          </w:r>
          <w:r>
            <w:rPr>
              <w:spacing w:val="-3"/>
            </w:rPr>
            <w:t> </w:t>
          </w:r>
          <w:r>
            <w:rPr/>
            <w:t>Concentration</w:t>
          </w:r>
          <w:r>
            <w:rPr>
              <w:spacing w:val="-1"/>
            </w:rPr>
            <w:t> </w:t>
          </w:r>
          <w:r>
            <w:rPr/>
            <w:t>for Chloroquine</w:t>
            <w:tab/>
            <w:t>102</w:t>
          </w:r>
        </w:p>
        <w:p>
          <w:pPr>
            <w:pStyle w:val="TOC1"/>
            <w:tabs>
              <w:tab w:pos="8541" w:val="right" w:leader="none"/>
            </w:tabs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VIII: Plate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Molecular</w:t>
          </w:r>
          <w:r>
            <w:rPr>
              <w:spacing w:val="-2"/>
            </w:rPr>
            <w:t> </w:t>
          </w:r>
          <w:r>
            <w:rPr/>
            <w:t>Analysis</w:t>
            <w:tab/>
            <w:t>103</w:t>
          </w:r>
        </w:p>
      </w:sdtContent>
    </w:sdt>
    <w:p>
      <w:pPr>
        <w:spacing w:after="0"/>
        <w:sectPr>
          <w:type w:val="continuous"/>
          <w:pgSz w:w="11910" w:h="16840"/>
          <w:pgMar w:top="1359" w:bottom="1860" w:left="1180" w:right="420"/>
        </w:sectPr>
      </w:pPr>
    </w:p>
    <w:p>
      <w:pPr>
        <w:pStyle w:val="Heading1"/>
        <w:ind w:left="678" w:right="1433"/>
        <w:jc w:val="center"/>
      </w:pPr>
      <w:bookmarkStart w:name="_TOC_250050" w:id="6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TABLES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181" w:val="left" w:leader="none"/>
        </w:tabs>
        <w:ind w:left="2421"/>
      </w:pPr>
      <w:r>
        <w:rPr/>
        <w:t>Title</w:t>
        <w:tab/>
        <w:t>Page</w:t>
      </w:r>
    </w:p>
    <w:p>
      <w:pPr>
        <w:pStyle w:val="BodyText"/>
      </w:pPr>
    </w:p>
    <w:p>
      <w:pPr>
        <w:pStyle w:val="BodyText"/>
        <w:tabs>
          <w:tab w:pos="8181" w:val="left" w:leader="none"/>
        </w:tabs>
        <w:ind w:left="260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1"/>
        </w:rPr>
        <w:t> </w:t>
      </w:r>
      <w:r>
        <w:rPr/>
        <w:t>Schizont</w:t>
      </w:r>
      <w:r>
        <w:rPr>
          <w:spacing w:val="-1"/>
        </w:rPr>
        <w:t> </w:t>
      </w:r>
      <w:r>
        <w:rPr/>
        <w:t>maturation</w:t>
      </w:r>
      <w:r>
        <w:rPr>
          <w:spacing w:val="-1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table</w:t>
        <w:tab/>
        <w:t>45</w:t>
      </w:r>
    </w:p>
    <w:p>
      <w:pPr>
        <w:pStyle w:val="BodyText"/>
      </w:pPr>
    </w:p>
    <w:p>
      <w:pPr>
        <w:pStyle w:val="BodyText"/>
        <w:ind w:left="260"/>
      </w:pPr>
      <w:r>
        <w:rPr/>
        <w:t>Table</w:t>
      </w:r>
      <w:r>
        <w:rPr>
          <w:spacing w:val="-2"/>
        </w:rPr>
        <w:t> </w:t>
      </w:r>
      <w:r>
        <w:rPr/>
        <w:t>3.2:</w:t>
      </w:r>
      <w:r>
        <w:rPr>
          <w:spacing w:val="-2"/>
        </w:rPr>
        <w:t> </w:t>
      </w:r>
      <w:r>
        <w:rPr/>
        <w:t>Primers</w:t>
      </w:r>
      <w:r>
        <w:rPr>
          <w:spacing w:val="-1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Polymerase</w:t>
      </w:r>
      <w:r>
        <w:rPr>
          <w:spacing w:val="-3"/>
        </w:rPr>
        <w:t> </w:t>
      </w:r>
      <w:r>
        <w:rPr/>
        <w:t>Chain</w:t>
      </w:r>
      <w:r>
        <w:rPr>
          <w:spacing w:val="-2"/>
        </w:rPr>
        <w:t> </w:t>
      </w:r>
      <w:r>
        <w:rPr/>
        <w:t>Reaction</w:t>
      </w:r>
    </w:p>
    <w:p>
      <w:pPr>
        <w:pStyle w:val="BodyText"/>
      </w:pPr>
    </w:p>
    <w:p>
      <w:pPr>
        <w:pStyle w:val="BodyText"/>
        <w:tabs>
          <w:tab w:pos="8181" w:val="left" w:leader="none"/>
        </w:tabs>
        <w:ind w:left="260"/>
      </w:pPr>
      <w:r>
        <w:rPr/>
        <w:t>Table</w:t>
      </w:r>
      <w:r>
        <w:rPr>
          <w:spacing w:val="-1"/>
        </w:rPr>
        <w:t> </w:t>
      </w:r>
      <w:r>
        <w:rPr/>
        <w:t>3.3:</w:t>
      </w:r>
      <w:r>
        <w:rPr>
          <w:spacing w:val="-1"/>
        </w:rPr>
        <w:t> </w:t>
      </w:r>
      <w:r>
        <w:rPr/>
        <w:t>Thermal Cycling</w:t>
      </w:r>
      <w:r>
        <w:rPr>
          <w:spacing w:val="-4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Used For PCR</w:t>
        <w:tab/>
        <w:t>50</w:t>
      </w:r>
    </w:p>
    <w:p>
      <w:pPr>
        <w:pStyle w:val="BodyText"/>
      </w:pPr>
    </w:p>
    <w:p>
      <w:pPr>
        <w:pStyle w:val="BodyText"/>
        <w:tabs>
          <w:tab w:pos="8181" w:val="left" w:leader="none"/>
        </w:tabs>
        <w:ind w:left="260"/>
      </w:pPr>
      <w:r>
        <w:rPr/>
        <w:t>Table</w:t>
      </w:r>
      <w:r>
        <w:rPr>
          <w:spacing w:val="-1"/>
        </w:rPr>
        <w:t> </w:t>
      </w:r>
      <w:r>
        <w:rPr/>
        <w:t>3.4:</w:t>
      </w:r>
      <w:r>
        <w:rPr>
          <w:spacing w:val="-1"/>
        </w:rPr>
        <w:t> </w:t>
      </w:r>
      <w:r>
        <w:rPr/>
        <w:t>Thermal</w:t>
      </w:r>
      <w:r>
        <w:rPr>
          <w:spacing w:val="-1"/>
        </w:rPr>
        <w:t> </w:t>
      </w:r>
      <w:r>
        <w:rPr/>
        <w:t>Cycling</w:t>
      </w:r>
      <w:r>
        <w:rPr>
          <w:spacing w:val="-4"/>
        </w:rPr>
        <w:t> </w:t>
      </w:r>
      <w:r>
        <w:rPr/>
        <w:t>Conditions Used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Nested</w:t>
      </w:r>
      <w:r>
        <w:rPr>
          <w:spacing w:val="-1"/>
        </w:rPr>
        <w:t> </w:t>
      </w:r>
      <w:r>
        <w:rPr/>
        <w:t>PCR</w:t>
        <w:tab/>
        <w:t>51</w:t>
      </w:r>
    </w:p>
    <w:p>
      <w:pPr>
        <w:pStyle w:val="BodyText"/>
        <w:spacing w:before="1"/>
      </w:pPr>
    </w:p>
    <w:p>
      <w:pPr>
        <w:pStyle w:val="BodyText"/>
        <w:ind w:left="260"/>
      </w:pPr>
      <w:r>
        <w:rPr/>
        <w:t>Table</w:t>
      </w:r>
      <w:r>
        <w:rPr>
          <w:spacing w:val="-1"/>
        </w:rPr>
        <w:t> </w:t>
      </w:r>
      <w:r>
        <w:rPr/>
        <w:t>3.5:</w:t>
      </w:r>
      <w:r>
        <w:rPr>
          <w:spacing w:val="-1"/>
        </w:rPr>
        <w:t> </w:t>
      </w:r>
      <w:r>
        <w:rPr/>
        <w:t>Thermal</w:t>
      </w:r>
      <w:r>
        <w:rPr>
          <w:spacing w:val="-1"/>
        </w:rPr>
        <w:t> </w:t>
      </w:r>
      <w:r>
        <w:rPr/>
        <w:t>Cycling</w:t>
      </w:r>
      <w:r>
        <w:rPr>
          <w:spacing w:val="-3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>
          <w:i/>
        </w:rPr>
        <w:t>PfATPase</w:t>
      </w:r>
      <w:r>
        <w:rPr/>
        <w:t>6</w:t>
      </w:r>
      <w:r>
        <w:rPr>
          <w:spacing w:val="-1"/>
        </w:rPr>
        <w:t> </w:t>
      </w:r>
      <w:r>
        <w:rPr/>
        <w:t>PCR</w:t>
      </w:r>
      <w:r>
        <w:rPr>
          <w:spacing w:val="-1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tabs>
          <w:tab w:pos="8181" w:val="left" w:leader="none"/>
        </w:tabs>
        <w:ind w:left="1340"/>
      </w:pPr>
      <w:r>
        <w:rPr/>
        <w:t>RPLP</w:t>
      </w:r>
      <w:r>
        <w:rPr>
          <w:spacing w:val="-1"/>
        </w:rPr>
        <w:t> </w:t>
      </w:r>
      <w:r>
        <w:rPr/>
        <w:t>assay</w:t>
      </w:r>
      <w:r>
        <w:rPr>
          <w:spacing w:val="-5"/>
        </w:rPr>
        <w:t> </w:t>
      </w:r>
      <w:r>
        <w:rPr/>
        <w:t>(SERCA)</w:t>
        <w:tab/>
        <w:t>52</w:t>
      </w:r>
    </w:p>
    <w:p>
      <w:pPr>
        <w:pStyle w:val="BodyText"/>
      </w:pPr>
    </w:p>
    <w:p>
      <w:pPr>
        <w:pStyle w:val="BodyText"/>
        <w:ind w:left="260"/>
      </w:pPr>
      <w:r>
        <w:rPr/>
        <w:t>Table</w:t>
      </w:r>
      <w:r>
        <w:rPr>
          <w:spacing w:val="-1"/>
        </w:rPr>
        <w:t> </w:t>
      </w:r>
      <w:r>
        <w:rPr/>
        <w:t>4.1:</w:t>
      </w:r>
      <w:r>
        <w:rPr>
          <w:spacing w:val="-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Patients Profile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Antimalarial</w:t>
      </w:r>
      <w:r>
        <w:rPr>
          <w:spacing w:val="-1"/>
        </w:rPr>
        <w:t> </w:t>
      </w:r>
      <w:r>
        <w:rPr/>
        <w:t>Drugs</w:t>
      </w:r>
      <w:r>
        <w:rPr>
          <w:spacing w:val="-1"/>
        </w:rPr>
        <w:t> </w:t>
      </w:r>
      <w:r>
        <w:rPr/>
        <w:t>Prescription</w:t>
      </w:r>
    </w:p>
    <w:p>
      <w:pPr>
        <w:pStyle w:val="BodyText"/>
      </w:pPr>
    </w:p>
    <w:p>
      <w:pPr>
        <w:pStyle w:val="BodyText"/>
        <w:tabs>
          <w:tab w:pos="8181" w:val="left" w:leader="none"/>
        </w:tabs>
        <w:ind w:left="1280"/>
      </w:pPr>
      <w:r>
        <w:rPr/>
        <w:t>in</w:t>
      </w:r>
      <w:r>
        <w:rPr>
          <w:spacing w:val="-2"/>
        </w:rPr>
        <w:t> </w:t>
      </w:r>
      <w:r>
        <w:rPr/>
        <w:t>UMYMH,</w:t>
      </w:r>
      <w:r>
        <w:rPr>
          <w:spacing w:val="-1"/>
        </w:rPr>
        <w:t> </w:t>
      </w:r>
      <w:r>
        <w:rPr/>
        <w:t>Sabon-Wuse,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  <w:tab/>
        <w:t>57</w:t>
      </w:r>
    </w:p>
    <w:p>
      <w:pPr>
        <w:pStyle w:val="BodyText"/>
      </w:pPr>
    </w:p>
    <w:p>
      <w:pPr>
        <w:pStyle w:val="BodyText"/>
        <w:tabs>
          <w:tab w:pos="8181" w:val="left" w:leader="none"/>
        </w:tabs>
        <w:ind w:left="260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1"/>
        </w:rPr>
        <w:t> </w:t>
      </w:r>
      <w:r>
        <w:rPr/>
        <w:t>Incidence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parasitemia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blood</w:t>
      </w:r>
      <w:r>
        <w:rPr>
          <w:spacing w:val="-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screened</w:t>
        <w:tab/>
        <w:t>63</w:t>
      </w:r>
    </w:p>
    <w:p>
      <w:pPr>
        <w:pStyle w:val="BodyText"/>
      </w:pPr>
    </w:p>
    <w:p>
      <w:pPr>
        <w:pStyle w:val="BodyText"/>
        <w:ind w:left="260"/>
      </w:pPr>
      <w:r>
        <w:rPr/>
        <w:t>Table</w:t>
      </w:r>
      <w:r>
        <w:rPr>
          <w:spacing w:val="-1"/>
        </w:rPr>
        <w:t> </w:t>
      </w:r>
      <w:r>
        <w:rPr/>
        <w:t>4.3: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Chloroquine</w:t>
      </w:r>
      <w:r>
        <w:rPr>
          <w:spacing w:val="-1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schizont maturation</w:t>
      </w:r>
      <w:r>
        <w:rPr>
          <w:spacing w:val="-1"/>
        </w:rPr>
        <w:t> </w:t>
      </w:r>
      <w:r>
        <w:rPr/>
        <w:t>(%)</w:t>
      </w:r>
    </w:p>
    <w:p>
      <w:pPr>
        <w:pStyle w:val="BodyText"/>
        <w:spacing w:before="1"/>
      </w:pPr>
    </w:p>
    <w:p>
      <w:pPr>
        <w:pStyle w:val="BodyText"/>
        <w:tabs>
          <w:tab w:pos="8181" w:val="left" w:leader="none"/>
        </w:tabs>
        <w:ind w:left="1280"/>
      </w:pPr>
      <w:r>
        <w:rPr/>
        <w:t>at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antimalarial</w:t>
      </w:r>
      <w:r>
        <w:rPr>
          <w:spacing w:val="-1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(µM)</w:t>
        <w:tab/>
        <w:t>65</w:t>
      </w:r>
    </w:p>
    <w:p>
      <w:pPr>
        <w:pStyle w:val="BodyText"/>
      </w:pPr>
    </w:p>
    <w:p>
      <w:pPr>
        <w:pStyle w:val="BodyText"/>
        <w:ind w:left="260"/>
      </w:pPr>
      <w:r>
        <w:rPr/>
        <w:t>Table</w:t>
      </w:r>
      <w:r>
        <w:rPr>
          <w:spacing w:val="-1"/>
        </w:rPr>
        <w:t> </w:t>
      </w:r>
      <w:r>
        <w:rPr/>
        <w:t>4.4: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 Amodiaquine</w:t>
      </w:r>
      <w:r>
        <w:rPr>
          <w:spacing w:val="-2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schizont</w:t>
      </w:r>
      <w:r>
        <w:rPr>
          <w:spacing w:val="-1"/>
        </w:rPr>
        <w:t> </w:t>
      </w:r>
      <w:r>
        <w:rPr/>
        <w:t>maturation</w:t>
      </w:r>
      <w:r>
        <w:rPr>
          <w:spacing w:val="-1"/>
        </w:rPr>
        <w:t> </w:t>
      </w:r>
      <w:r>
        <w:rPr/>
        <w:t>(%)</w:t>
      </w:r>
    </w:p>
    <w:p>
      <w:pPr>
        <w:pStyle w:val="BodyText"/>
      </w:pPr>
    </w:p>
    <w:p>
      <w:pPr>
        <w:pStyle w:val="BodyText"/>
        <w:tabs>
          <w:tab w:pos="8181" w:val="left" w:leader="none"/>
        </w:tabs>
        <w:ind w:left="1220"/>
      </w:pPr>
      <w:r>
        <w:rPr/>
        <w:t>at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antimalarial</w:t>
      </w:r>
      <w:r>
        <w:rPr>
          <w:spacing w:val="-2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(µM)</w:t>
        <w:tab/>
        <w:t>66</w:t>
      </w:r>
    </w:p>
    <w:p>
      <w:pPr>
        <w:pStyle w:val="BodyText"/>
      </w:pPr>
    </w:p>
    <w:p>
      <w:pPr>
        <w:pStyle w:val="BodyText"/>
        <w:ind w:left="260"/>
      </w:pPr>
      <w:r>
        <w:rPr/>
        <w:t>Table</w:t>
      </w:r>
      <w:r>
        <w:rPr>
          <w:spacing w:val="-2"/>
        </w:rPr>
        <w:t> </w:t>
      </w:r>
      <w:r>
        <w:rPr/>
        <w:t>4.5: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 Artesunate</w:t>
      </w:r>
      <w:r>
        <w:rPr>
          <w:spacing w:val="-3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schizont</w:t>
      </w:r>
      <w:r>
        <w:rPr>
          <w:spacing w:val="-1"/>
        </w:rPr>
        <w:t> </w:t>
      </w:r>
      <w:r>
        <w:rPr/>
        <w:t>maturation</w:t>
      </w:r>
      <w:r>
        <w:rPr>
          <w:spacing w:val="-1"/>
        </w:rPr>
        <w:t> </w:t>
      </w:r>
      <w:r>
        <w:rPr/>
        <w:t>(%)</w:t>
      </w:r>
    </w:p>
    <w:p>
      <w:pPr>
        <w:pStyle w:val="BodyText"/>
      </w:pPr>
    </w:p>
    <w:p>
      <w:pPr>
        <w:pStyle w:val="BodyText"/>
        <w:tabs>
          <w:tab w:pos="8181" w:val="left" w:leader="none"/>
        </w:tabs>
        <w:ind w:left="1220"/>
      </w:pPr>
      <w:r>
        <w:rPr/>
        <w:t>at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antimalarial</w:t>
      </w:r>
      <w:r>
        <w:rPr>
          <w:spacing w:val="-2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(µM)</w:t>
        <w:tab/>
        <w:t>67</w:t>
      </w:r>
    </w:p>
    <w:p>
      <w:pPr>
        <w:pStyle w:val="BodyText"/>
      </w:pPr>
    </w:p>
    <w:p>
      <w:pPr>
        <w:pStyle w:val="BodyText"/>
        <w:spacing w:before="1"/>
        <w:ind w:left="260"/>
      </w:pPr>
      <w:r>
        <w:rPr/>
        <w:t>Table</w:t>
      </w:r>
      <w:r>
        <w:rPr>
          <w:spacing w:val="-1"/>
        </w:rPr>
        <w:t> </w:t>
      </w:r>
      <w:r>
        <w:rPr/>
        <w:t>4.6: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 Artesunate-Amodiaquine</w:t>
      </w:r>
      <w:r>
        <w:rPr>
          <w:spacing w:val="-2"/>
        </w:rPr>
        <w:t> </w:t>
      </w:r>
      <w:r>
        <w:rPr/>
        <w:t>inhibition of</w:t>
      </w:r>
      <w:r>
        <w:rPr>
          <w:spacing w:val="-1"/>
        </w:rPr>
        <w:t> </w:t>
      </w:r>
      <w:r>
        <w:rPr/>
        <w:t>schizont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181" w:val="left" w:leader="none"/>
        </w:tabs>
        <w:ind w:left="1220"/>
      </w:pPr>
      <w:r>
        <w:rPr/>
        <w:t>maturation</w:t>
      </w:r>
      <w:r>
        <w:rPr>
          <w:spacing w:val="-2"/>
        </w:rPr>
        <w:t> </w:t>
      </w:r>
      <w:r>
        <w:rPr/>
        <w:t>(%) at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antimalarial</w:t>
      </w:r>
      <w:r>
        <w:rPr>
          <w:spacing w:val="-2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(µM)</w:t>
        <w:tab/>
        <w:t>68</w:t>
      </w:r>
    </w:p>
    <w:p>
      <w:pPr>
        <w:pStyle w:val="BodyText"/>
      </w:pPr>
    </w:p>
    <w:p>
      <w:pPr>
        <w:pStyle w:val="BodyText"/>
        <w:ind w:left="260"/>
      </w:pPr>
      <w:r>
        <w:rPr/>
        <w:t>Table</w:t>
      </w:r>
      <w:r>
        <w:rPr>
          <w:spacing w:val="-2"/>
        </w:rPr>
        <w:t> </w:t>
      </w:r>
      <w:r>
        <w:rPr/>
        <w:t>4.7:</w:t>
      </w:r>
      <w:r>
        <w:rPr>
          <w:spacing w:val="1"/>
        </w:rPr>
        <w:t> </w:t>
      </w:r>
      <w:r>
        <w:rPr/>
        <w:t>Inhibitory</w:t>
      </w:r>
      <w:r>
        <w:rPr>
          <w:spacing w:val="-4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(nM)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Chloroquine</w:t>
      </w:r>
      <w:r>
        <w:rPr>
          <w:spacing w:val="-2"/>
        </w:rPr>
        <w:t> </w:t>
      </w:r>
      <w:r>
        <w:rPr/>
        <w:t>against</w:t>
      </w:r>
    </w:p>
    <w:p>
      <w:pPr>
        <w:pStyle w:val="BodyText"/>
      </w:pPr>
    </w:p>
    <w:p>
      <w:pPr>
        <w:pStyle w:val="BodyText"/>
        <w:tabs>
          <w:tab w:pos="8181" w:val="left" w:leader="none"/>
        </w:tabs>
        <w:ind w:left="1160"/>
      </w:pPr>
      <w:r>
        <w:rPr/>
        <w:t>schizont</w:t>
      </w:r>
      <w:r>
        <w:rPr>
          <w:spacing w:val="-1"/>
        </w:rPr>
        <w:t> </w:t>
      </w:r>
      <w:r>
        <w:rPr/>
        <w:t>maturation</w:t>
        <w:tab/>
        <w:t>70</w:t>
      </w:r>
    </w:p>
    <w:p>
      <w:pPr>
        <w:pStyle w:val="BodyText"/>
      </w:pPr>
    </w:p>
    <w:p>
      <w:pPr>
        <w:pStyle w:val="BodyText"/>
        <w:ind w:left="260"/>
      </w:pPr>
      <w:r>
        <w:rPr/>
        <w:t>Table</w:t>
      </w:r>
      <w:r>
        <w:rPr>
          <w:spacing w:val="-2"/>
        </w:rPr>
        <w:t> </w:t>
      </w:r>
      <w:r>
        <w:rPr/>
        <w:t>4.8:</w:t>
      </w:r>
      <w:r>
        <w:rPr>
          <w:spacing w:val="1"/>
        </w:rPr>
        <w:t> </w:t>
      </w:r>
      <w:r>
        <w:rPr/>
        <w:t>Inhibitory</w:t>
      </w:r>
      <w:r>
        <w:rPr>
          <w:spacing w:val="-4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(nM)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Amodiaquine</w:t>
      </w:r>
      <w:r>
        <w:rPr>
          <w:spacing w:val="-2"/>
        </w:rPr>
        <w:t> </w:t>
      </w:r>
      <w:r>
        <w:rPr/>
        <w:t>against</w:t>
      </w:r>
    </w:p>
    <w:p>
      <w:pPr>
        <w:pStyle w:val="BodyText"/>
      </w:pPr>
    </w:p>
    <w:p>
      <w:pPr>
        <w:pStyle w:val="BodyText"/>
        <w:tabs>
          <w:tab w:pos="8181" w:val="left" w:leader="none"/>
        </w:tabs>
        <w:ind w:left="1160"/>
      </w:pPr>
      <w:r>
        <w:rPr/>
        <w:t>schizont</w:t>
      </w:r>
      <w:r>
        <w:rPr>
          <w:spacing w:val="-1"/>
        </w:rPr>
        <w:t> </w:t>
      </w:r>
      <w:r>
        <w:rPr/>
        <w:t>maturation</w:t>
        <w:tab/>
        <w:t>71</w:t>
      </w:r>
    </w:p>
    <w:p>
      <w:pPr>
        <w:pStyle w:val="BodyText"/>
        <w:spacing w:before="1"/>
      </w:pPr>
    </w:p>
    <w:p>
      <w:pPr>
        <w:pStyle w:val="BodyText"/>
        <w:ind w:left="260"/>
      </w:pPr>
      <w:r>
        <w:rPr/>
        <w:t>Table</w:t>
      </w:r>
      <w:r>
        <w:rPr>
          <w:spacing w:val="-2"/>
        </w:rPr>
        <w:t> </w:t>
      </w:r>
      <w:r>
        <w:rPr/>
        <w:t>4.9: Inhibitory</w:t>
      </w:r>
      <w:r>
        <w:rPr>
          <w:spacing w:val="-4"/>
        </w:rPr>
        <w:t> </w:t>
      </w:r>
      <w:r>
        <w:rPr/>
        <w:t>concentrations</w:t>
      </w:r>
      <w:r>
        <w:rPr>
          <w:spacing w:val="-2"/>
        </w:rPr>
        <w:t> </w:t>
      </w:r>
      <w:r>
        <w:rPr/>
        <w:t>(nM)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Artesunate</w:t>
      </w:r>
      <w:r>
        <w:rPr>
          <w:spacing w:val="-2"/>
        </w:rPr>
        <w:t> </w:t>
      </w:r>
      <w:r>
        <w:rPr/>
        <w:t>against</w:t>
      </w:r>
    </w:p>
    <w:p>
      <w:pPr>
        <w:pStyle w:val="BodyText"/>
      </w:pPr>
    </w:p>
    <w:p>
      <w:pPr>
        <w:pStyle w:val="BodyText"/>
        <w:tabs>
          <w:tab w:pos="8181" w:val="left" w:leader="none"/>
        </w:tabs>
        <w:ind w:left="1160"/>
      </w:pPr>
      <w:r>
        <w:rPr/>
        <w:t>schizont</w:t>
      </w:r>
      <w:r>
        <w:rPr>
          <w:spacing w:val="-1"/>
        </w:rPr>
        <w:t> </w:t>
      </w:r>
      <w:r>
        <w:rPr/>
        <w:t>maturation</w:t>
        <w:tab/>
        <w:t>72</w:t>
      </w:r>
    </w:p>
    <w:p>
      <w:pPr>
        <w:spacing w:after="0"/>
        <w:sectPr>
          <w:pgSz w:w="11910" w:h="16840"/>
          <w:pgMar w:header="0" w:footer="1014" w:top="1340" w:bottom="1200" w:left="1180" w:right="420"/>
        </w:sectPr>
      </w:pPr>
    </w:p>
    <w:p>
      <w:pPr>
        <w:pStyle w:val="BodyText"/>
        <w:spacing w:before="74"/>
        <w:ind w:left="260"/>
      </w:pPr>
      <w:r>
        <w:rPr/>
        <w:t>Table</w:t>
      </w:r>
      <w:r>
        <w:rPr>
          <w:spacing w:val="-1"/>
        </w:rPr>
        <w:t> </w:t>
      </w:r>
      <w:r>
        <w:rPr/>
        <w:t>4.10:</w:t>
      </w:r>
      <w:r>
        <w:rPr>
          <w:spacing w:val="1"/>
        </w:rPr>
        <w:t> </w:t>
      </w:r>
      <w:r>
        <w:rPr/>
        <w:t>Inhibitory</w:t>
      </w:r>
      <w:r>
        <w:rPr>
          <w:spacing w:val="-4"/>
        </w:rPr>
        <w:t> </w:t>
      </w:r>
      <w:r>
        <w:rPr/>
        <w:t>concentrations (nM)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Artesunate-Amodiaquine</w:t>
      </w:r>
    </w:p>
    <w:p>
      <w:pPr>
        <w:pStyle w:val="BodyText"/>
        <w:tabs>
          <w:tab w:pos="8421" w:val="right" w:leader="none"/>
        </w:tabs>
        <w:spacing w:before="276"/>
        <w:ind w:left="1280"/>
      </w:pPr>
      <w:r>
        <w:rPr/>
        <w:t>against</w:t>
      </w:r>
      <w:r>
        <w:rPr>
          <w:spacing w:val="-1"/>
        </w:rPr>
        <w:t> </w:t>
      </w:r>
      <w:r>
        <w:rPr/>
        <w:t>schizont maturation</w:t>
        <w:tab/>
        <w:t>73</w:t>
      </w:r>
    </w:p>
    <w:p>
      <w:pPr>
        <w:pStyle w:val="BodyText"/>
        <w:spacing w:before="276"/>
        <w:ind w:left="260"/>
      </w:pPr>
      <w:r>
        <w:rPr/>
        <w:t>Table</w:t>
      </w:r>
      <w:r>
        <w:rPr>
          <w:spacing w:val="-1"/>
        </w:rPr>
        <w:t> </w:t>
      </w:r>
      <w:r>
        <w:rPr/>
        <w:t>4.11: </w:t>
      </w:r>
      <w:r>
        <w:rPr>
          <w:i/>
        </w:rPr>
        <w:t>In vitro </w:t>
      </w:r>
      <w:r>
        <w:rPr/>
        <w:t>sensitivity</w:t>
      </w:r>
      <w:r>
        <w:rPr>
          <w:spacing w:val="-8"/>
        </w:rPr>
        <w:t> </w:t>
      </w:r>
      <w:r>
        <w:rPr/>
        <w:t>of P. falciparum isolates to</w:t>
      </w:r>
    </w:p>
    <w:p>
      <w:pPr>
        <w:pStyle w:val="BodyText"/>
        <w:tabs>
          <w:tab w:pos="8421" w:val="right" w:leader="none"/>
        </w:tabs>
        <w:spacing w:before="276"/>
        <w:ind w:left="1280"/>
      </w:pPr>
      <w:r>
        <w:rPr/>
        <w:t>selected</w:t>
      </w:r>
      <w:r>
        <w:rPr>
          <w:spacing w:val="-1"/>
        </w:rPr>
        <w:t> </w:t>
      </w:r>
      <w:r>
        <w:rPr/>
        <w:t>antimalarial</w:t>
      </w:r>
      <w:r>
        <w:rPr>
          <w:spacing w:val="2"/>
        </w:rPr>
        <w:t> </w:t>
      </w:r>
      <w:r>
        <w:rPr/>
        <w:t>drugs</w:t>
        <w:tab/>
        <w:t>74</w:t>
      </w:r>
    </w:p>
    <w:p>
      <w:pPr>
        <w:pStyle w:val="BodyText"/>
        <w:spacing w:before="276"/>
        <w:ind w:left="260"/>
      </w:pPr>
      <w:r>
        <w:rPr/>
        <w:t>Table</w:t>
      </w:r>
      <w:r>
        <w:rPr>
          <w:spacing w:val="-1"/>
        </w:rPr>
        <w:t> </w:t>
      </w:r>
      <w:r>
        <w:rPr/>
        <w:t>4.12:</w:t>
      </w:r>
      <w:r>
        <w:rPr>
          <w:spacing w:val="-1"/>
        </w:rPr>
        <w:t> </w:t>
      </w:r>
      <w:r>
        <w:rPr/>
        <w:t>Molecular</w:t>
      </w:r>
      <w:r>
        <w:rPr>
          <w:spacing w:val="-1"/>
        </w:rPr>
        <w:t> </w:t>
      </w:r>
      <w:r>
        <w:rPr/>
        <w:t>analysis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base</w:t>
      </w:r>
      <w:r>
        <w:rPr>
          <w:spacing w:val="-2"/>
        </w:rPr>
        <w:t> </w:t>
      </w:r>
      <w:r>
        <w:rPr/>
        <w:t>pairs of resistant</w:t>
      </w:r>
      <w:r>
        <w:rPr>
          <w:spacing w:val="-1"/>
        </w:rPr>
        <w:t> </w:t>
      </w:r>
      <w:r>
        <w:rPr/>
        <w:t>amplicons</w:t>
      </w:r>
    </w:p>
    <w:p>
      <w:pPr>
        <w:tabs>
          <w:tab w:pos="8481" w:val="right" w:leader="none"/>
        </w:tabs>
        <w:spacing w:before="276"/>
        <w:ind w:left="1340" w:right="0" w:firstLine="0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i/>
          <w:sz w:val="24"/>
        </w:rPr>
        <w:t>Plasmodium</w:t>
      </w:r>
      <w:r>
        <w:rPr>
          <w:i/>
          <w:spacing w:val="-1"/>
          <w:sz w:val="24"/>
        </w:rPr>
        <w:t> </w:t>
      </w:r>
      <w:r>
        <w:rPr>
          <w:sz w:val="24"/>
        </w:rPr>
        <w:t>species</w:t>
        <w:tab/>
        <w:t>76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4" w:top="1340" w:bottom="1200" w:left="1180" w:right="420"/>
        </w:sectPr>
      </w:pPr>
    </w:p>
    <w:p>
      <w:pPr>
        <w:pStyle w:val="Heading1"/>
        <w:ind w:left="676" w:right="1434"/>
        <w:jc w:val="center"/>
      </w:pPr>
      <w:bookmarkStart w:name="_TOC_250049" w:id="7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FIGURES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181" w:val="left" w:leader="none"/>
        </w:tabs>
        <w:ind w:left="2421"/>
      </w:pPr>
      <w:r>
        <w:rPr/>
        <w:t>Title</w:t>
        <w:tab/>
        <w:t>Page</w:t>
      </w:r>
    </w:p>
    <w:p>
      <w:pPr>
        <w:pStyle w:val="BodyText"/>
      </w:pPr>
    </w:p>
    <w:p>
      <w:pPr>
        <w:tabs>
          <w:tab w:pos="8181" w:val="left" w:leader="none"/>
        </w:tabs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Fig.</w:t>
      </w:r>
      <w:r>
        <w:rPr>
          <w:spacing w:val="-2"/>
          <w:sz w:val="24"/>
        </w:rPr>
        <w:t> </w:t>
      </w:r>
      <w:r>
        <w:rPr>
          <w:sz w:val="24"/>
        </w:rPr>
        <w:t>2.1: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cycles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malaria</w:t>
      </w:r>
      <w:r>
        <w:rPr>
          <w:spacing w:val="-1"/>
          <w:sz w:val="24"/>
        </w:rPr>
        <w:t> </w:t>
      </w:r>
      <w:r>
        <w:rPr>
          <w:sz w:val="24"/>
        </w:rPr>
        <w:t>parasite,</w:t>
      </w:r>
      <w:r>
        <w:rPr>
          <w:spacing w:val="1"/>
          <w:sz w:val="24"/>
        </w:rPr>
        <w:t> </w:t>
      </w:r>
      <w:r>
        <w:rPr>
          <w:i/>
          <w:sz w:val="24"/>
        </w:rPr>
        <w:t>Plasmodium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species</w:t>
        <w:tab/>
      </w:r>
      <w:r>
        <w:rPr>
          <w:sz w:val="24"/>
        </w:rPr>
        <w:t>11</w:t>
      </w:r>
    </w:p>
    <w:p>
      <w:pPr>
        <w:pStyle w:val="BodyText"/>
      </w:pPr>
    </w:p>
    <w:p>
      <w:pPr>
        <w:pStyle w:val="BodyText"/>
        <w:tabs>
          <w:tab w:pos="8181" w:val="left" w:leader="none"/>
        </w:tabs>
        <w:ind w:left="260"/>
      </w:pPr>
      <w:r>
        <w:rPr/>
        <w:t>Fig.</w:t>
      </w:r>
      <w:r>
        <w:rPr>
          <w:spacing w:val="-1"/>
        </w:rPr>
        <w:t> </w:t>
      </w:r>
      <w:r>
        <w:rPr/>
        <w:t>2.2:</w:t>
      </w:r>
      <w:r>
        <w:rPr>
          <w:spacing w:val="-1"/>
        </w:rPr>
        <w:t> </w:t>
      </w:r>
      <w:r>
        <w:rPr/>
        <w:t>Geographical</w:t>
      </w:r>
      <w:r>
        <w:rPr>
          <w:spacing w:val="-1"/>
        </w:rPr>
        <w:t> </w:t>
      </w:r>
      <w:r>
        <w:rPr/>
        <w:t>distribution of</w:t>
      </w:r>
      <w:r>
        <w:rPr>
          <w:spacing w:val="-1"/>
        </w:rPr>
        <w:t> </w:t>
      </w:r>
      <w:r>
        <w:rPr/>
        <w:t>malaria</w:t>
      </w:r>
      <w:r>
        <w:rPr>
          <w:spacing w:val="-1"/>
        </w:rPr>
        <w:t> </w:t>
      </w:r>
      <w:r>
        <w:rPr/>
        <w:t>disease</w:t>
        <w:tab/>
        <w:t>13</w:t>
      </w:r>
    </w:p>
    <w:p>
      <w:pPr>
        <w:pStyle w:val="BodyText"/>
      </w:pPr>
    </w:p>
    <w:p>
      <w:pPr>
        <w:pStyle w:val="BodyText"/>
        <w:tabs>
          <w:tab w:pos="8181" w:val="left" w:leader="none"/>
        </w:tabs>
        <w:ind w:left="260"/>
      </w:pPr>
      <w:r>
        <w:rPr/>
        <w:t>Fig.</w:t>
      </w:r>
      <w:r>
        <w:rPr>
          <w:spacing w:val="-1"/>
        </w:rPr>
        <w:t> </w:t>
      </w:r>
      <w:r>
        <w:rPr/>
        <w:t>2.3:</w:t>
      </w:r>
      <w:r>
        <w:rPr>
          <w:spacing w:val="-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Chloroquine</w:t>
        <w:tab/>
        <w:t>24</w:t>
      </w:r>
    </w:p>
    <w:p>
      <w:pPr>
        <w:pStyle w:val="BodyText"/>
      </w:pPr>
    </w:p>
    <w:p>
      <w:pPr>
        <w:pStyle w:val="BodyText"/>
        <w:tabs>
          <w:tab w:pos="8181" w:val="left" w:leader="none"/>
        </w:tabs>
        <w:ind w:left="260"/>
      </w:pPr>
      <w:r>
        <w:rPr/>
        <w:t>Fig.</w:t>
      </w:r>
      <w:r>
        <w:rPr>
          <w:spacing w:val="-2"/>
        </w:rPr>
        <w:t> </w:t>
      </w:r>
      <w:r>
        <w:rPr/>
        <w:t>2.4:</w:t>
      </w:r>
      <w:r>
        <w:rPr>
          <w:spacing w:val="-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Amodiaquine</w:t>
        <w:tab/>
        <w:t>27</w:t>
      </w:r>
    </w:p>
    <w:p>
      <w:pPr>
        <w:pStyle w:val="BodyText"/>
        <w:spacing w:before="1"/>
      </w:pPr>
    </w:p>
    <w:p>
      <w:pPr>
        <w:pStyle w:val="BodyText"/>
        <w:tabs>
          <w:tab w:pos="8181" w:val="left" w:leader="none"/>
        </w:tabs>
        <w:ind w:left="260"/>
      </w:pPr>
      <w:r>
        <w:rPr/>
        <w:t>Fig.</w:t>
      </w:r>
      <w:r>
        <w:rPr>
          <w:spacing w:val="-2"/>
        </w:rPr>
        <w:t> </w:t>
      </w:r>
      <w:r>
        <w:rPr/>
        <w:t>2.5:</w:t>
      </w:r>
      <w:r>
        <w:rPr>
          <w:spacing w:val="-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Artemisinin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derivatives</w:t>
        <w:tab/>
        <w:t>30</w:t>
      </w:r>
    </w:p>
    <w:p>
      <w:pPr>
        <w:pStyle w:val="BodyText"/>
      </w:pPr>
    </w:p>
    <w:p>
      <w:pPr>
        <w:pStyle w:val="BodyText"/>
        <w:tabs>
          <w:tab w:pos="8181" w:val="left" w:leader="none"/>
        </w:tabs>
        <w:ind w:left="260"/>
      </w:pPr>
      <w:r>
        <w:rPr/>
        <w:t>Fig.</w:t>
      </w:r>
      <w:r>
        <w:rPr>
          <w:spacing w:val="-1"/>
        </w:rPr>
        <w:t> </w:t>
      </w:r>
      <w:r>
        <w:rPr/>
        <w:t>2.6:</w:t>
      </w:r>
      <w:r>
        <w:rPr>
          <w:spacing w:val="-1"/>
        </w:rPr>
        <w:t> </w:t>
      </w:r>
      <w:r>
        <w:rPr/>
        <w:t>Mechanism</w:t>
      </w:r>
      <w:r>
        <w:rPr>
          <w:spacing w:val="-1"/>
        </w:rPr>
        <w:t> </w:t>
      </w:r>
      <w:r>
        <w:rPr/>
        <w:t>of Chloroquine</w:t>
      </w:r>
      <w:r>
        <w:rPr>
          <w:spacing w:val="-2"/>
        </w:rPr>
        <w:t> </w:t>
      </w:r>
      <w:r>
        <w:rPr/>
        <w:t>drug</w:t>
      </w:r>
      <w:r>
        <w:rPr>
          <w:spacing w:val="-2"/>
        </w:rPr>
        <w:t> </w:t>
      </w:r>
      <w:r>
        <w:rPr/>
        <w:t>action</w:t>
        <w:tab/>
        <w:t>33</w:t>
      </w:r>
    </w:p>
    <w:p>
      <w:pPr>
        <w:pStyle w:val="BodyText"/>
      </w:pPr>
    </w:p>
    <w:p>
      <w:pPr>
        <w:pStyle w:val="BodyText"/>
        <w:tabs>
          <w:tab w:pos="8181" w:val="left" w:leader="none"/>
        </w:tabs>
        <w:ind w:left="260"/>
      </w:pPr>
      <w:r>
        <w:rPr/>
        <w:t>Fig.</w:t>
      </w:r>
      <w:r>
        <w:rPr>
          <w:spacing w:val="-1"/>
        </w:rPr>
        <w:t> </w:t>
      </w:r>
      <w:r>
        <w:rPr/>
        <w:t>2.7:</w:t>
      </w:r>
      <w:r>
        <w:rPr>
          <w:spacing w:val="-1"/>
        </w:rPr>
        <w:t> </w:t>
      </w:r>
      <w:r>
        <w:rPr/>
        <w:t>Simplified scheme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folate</w:t>
      </w:r>
      <w:r>
        <w:rPr>
          <w:spacing w:val="-1"/>
        </w:rPr>
        <w:t> </w:t>
      </w:r>
      <w:r>
        <w:rPr/>
        <w:t>metabolism</w:t>
        <w:tab/>
        <w:t>35</w:t>
      </w:r>
    </w:p>
    <w:p>
      <w:pPr>
        <w:pStyle w:val="BodyText"/>
      </w:pPr>
    </w:p>
    <w:p>
      <w:pPr>
        <w:pStyle w:val="BodyText"/>
        <w:ind w:left="260"/>
      </w:pPr>
      <w:r>
        <w:rPr/>
        <w:t>Fig.</w:t>
      </w:r>
      <w:r>
        <w:rPr>
          <w:spacing w:val="-1"/>
        </w:rPr>
        <w:t> </w:t>
      </w:r>
      <w:r>
        <w:rPr/>
        <w:t>4.1</w:t>
      </w:r>
      <w:r>
        <w:rPr>
          <w:spacing w:val="59"/>
        </w:rPr>
        <w:t> </w:t>
      </w:r>
      <w:r>
        <w:rPr/>
        <w:t>Prevalence</w:t>
      </w:r>
      <w:r>
        <w:rPr>
          <w:spacing w:val="-2"/>
        </w:rPr>
        <w:t> </w:t>
      </w:r>
      <w:r>
        <w:rPr/>
        <w:t>of reported malaria</w:t>
      </w:r>
      <w:r>
        <w:rPr>
          <w:spacing w:val="-1"/>
        </w:rPr>
        <w:t> </w:t>
      </w:r>
      <w:r>
        <w:rPr/>
        <w:t>cases</w:t>
      </w:r>
      <w:r>
        <w:rPr>
          <w:spacing w:val="-1"/>
        </w:rPr>
        <w:t> </w:t>
      </w:r>
      <w:r>
        <w:rPr/>
        <w:t>in UMYMH,</w:t>
      </w:r>
      <w:r>
        <w:rPr>
          <w:spacing w:val="-1"/>
        </w:rPr>
        <w:t> </w:t>
      </w:r>
      <w:r>
        <w:rPr/>
        <w:t>Sabon-Wuse</w:t>
      </w:r>
    </w:p>
    <w:p>
      <w:pPr>
        <w:pStyle w:val="BodyText"/>
      </w:pPr>
    </w:p>
    <w:p>
      <w:pPr>
        <w:pStyle w:val="BodyText"/>
        <w:tabs>
          <w:tab w:pos="8181" w:val="left" w:leader="none"/>
        </w:tabs>
        <w:ind w:left="980"/>
      </w:pPr>
      <w:r>
        <w:rPr/>
        <w:t>in 2011 and 2012</w:t>
        <w:tab/>
        <w:t>54</w:t>
      </w:r>
    </w:p>
    <w:p>
      <w:pPr>
        <w:pStyle w:val="BodyText"/>
      </w:pPr>
    </w:p>
    <w:p>
      <w:pPr>
        <w:pStyle w:val="BodyText"/>
        <w:tabs>
          <w:tab w:pos="8181" w:val="left" w:leader="none"/>
        </w:tabs>
        <w:ind w:left="260"/>
      </w:pPr>
      <w:r>
        <w:rPr/>
        <w:t>Fig.</w:t>
      </w:r>
      <w:r>
        <w:rPr>
          <w:spacing w:val="-1"/>
        </w:rPr>
        <w:t> </w:t>
      </w:r>
      <w:r>
        <w:rPr/>
        <w:t>4.2:</w:t>
      </w:r>
      <w:r>
        <w:rPr>
          <w:spacing w:val="-1"/>
        </w:rPr>
        <w:t> </w:t>
      </w:r>
      <w:r>
        <w:rPr/>
        <w:t>Antimalarial</w:t>
      </w:r>
      <w:r>
        <w:rPr>
          <w:spacing w:val="-1"/>
        </w:rPr>
        <w:t> </w:t>
      </w:r>
      <w:r>
        <w:rPr/>
        <w:t>Drugs</w:t>
      </w:r>
      <w:r>
        <w:rPr>
          <w:spacing w:val="-1"/>
        </w:rPr>
        <w:t> </w:t>
      </w:r>
      <w:r>
        <w:rPr/>
        <w:t>prescribed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UMYMH,</w:t>
      </w:r>
      <w:r>
        <w:rPr>
          <w:spacing w:val="-1"/>
        </w:rPr>
        <w:t> </w:t>
      </w:r>
      <w:r>
        <w:rPr/>
        <w:t>Sabon-Wuse</w:t>
        <w:tab/>
        <w:t>56</w:t>
      </w:r>
    </w:p>
    <w:p>
      <w:pPr>
        <w:pStyle w:val="BodyText"/>
        <w:spacing w:before="1"/>
      </w:pPr>
    </w:p>
    <w:p>
      <w:pPr>
        <w:pStyle w:val="BodyText"/>
        <w:tabs>
          <w:tab w:pos="8181" w:val="left" w:leader="none"/>
        </w:tabs>
        <w:ind w:left="260"/>
      </w:pPr>
      <w:r>
        <w:rPr/>
        <w:t>Fig.</w:t>
      </w:r>
      <w:r>
        <w:rPr>
          <w:spacing w:val="-1"/>
        </w:rPr>
        <w:t> </w:t>
      </w:r>
      <w:r>
        <w:rPr/>
        <w:t>4.3:</w:t>
      </w:r>
      <w:r>
        <w:rPr>
          <w:spacing w:val="-1"/>
        </w:rPr>
        <w:t> </w:t>
      </w:r>
      <w:r>
        <w:rPr/>
        <w:t>Proportion of</w:t>
      </w:r>
      <w:r>
        <w:rPr>
          <w:spacing w:val="-2"/>
        </w:rPr>
        <w:t> </w:t>
      </w:r>
      <w:r>
        <w:rPr/>
        <w:t>patient with</w:t>
      </w:r>
      <w:r>
        <w:rPr>
          <w:spacing w:val="1"/>
        </w:rPr>
        <w:t> </w:t>
      </w:r>
      <w:r>
        <w:rPr>
          <w:i/>
        </w:rPr>
        <w:t>Plasmodium </w:t>
      </w:r>
      <w:r>
        <w:rPr/>
        <w:t>species</w:t>
        <w:tab/>
        <w:t>59</w:t>
      </w:r>
    </w:p>
    <w:p>
      <w:pPr>
        <w:pStyle w:val="BodyText"/>
      </w:pPr>
    </w:p>
    <w:p>
      <w:pPr>
        <w:tabs>
          <w:tab w:pos="8181" w:val="left" w:leader="none"/>
        </w:tabs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Fig.</w:t>
      </w:r>
      <w:r>
        <w:rPr>
          <w:spacing w:val="-1"/>
          <w:sz w:val="24"/>
        </w:rPr>
        <w:t> </w:t>
      </w:r>
      <w:r>
        <w:rPr>
          <w:sz w:val="24"/>
        </w:rPr>
        <w:t>4.4:</w:t>
      </w:r>
      <w:r>
        <w:rPr>
          <w:spacing w:val="-1"/>
          <w:sz w:val="24"/>
        </w:rPr>
        <w:t> </w:t>
      </w:r>
      <w:r>
        <w:rPr>
          <w:sz w:val="24"/>
        </w:rPr>
        <w:t>Variation of</w:t>
      </w:r>
      <w:r>
        <w:rPr>
          <w:spacing w:val="-1"/>
          <w:sz w:val="24"/>
        </w:rPr>
        <w:t> </w:t>
      </w:r>
      <w:r>
        <w:rPr>
          <w:i/>
          <w:sz w:val="24"/>
        </w:rPr>
        <w:t>Plasmodium </w:t>
      </w:r>
      <w:r>
        <w:rPr>
          <w:sz w:val="24"/>
        </w:rPr>
        <w:t>species</w:t>
      </w:r>
      <w:r>
        <w:rPr>
          <w:spacing w:val="-1"/>
          <w:sz w:val="24"/>
        </w:rPr>
        <w:t> </w:t>
      </w:r>
      <w:r>
        <w:rPr>
          <w:sz w:val="24"/>
        </w:rPr>
        <w:t>with sex</w:t>
        <w:tab/>
        <w:t>60</w:t>
      </w:r>
    </w:p>
    <w:p>
      <w:pPr>
        <w:pStyle w:val="BodyText"/>
      </w:pPr>
    </w:p>
    <w:p>
      <w:pPr>
        <w:pStyle w:val="BodyText"/>
        <w:tabs>
          <w:tab w:pos="8181" w:val="left" w:leader="none"/>
        </w:tabs>
        <w:ind w:left="260"/>
      </w:pPr>
      <w:r>
        <w:rPr/>
        <w:t>Fig.</w:t>
      </w:r>
      <w:r>
        <w:rPr>
          <w:spacing w:val="-1"/>
        </w:rPr>
        <w:t> </w:t>
      </w:r>
      <w:r>
        <w:rPr/>
        <w:t>4.5:</w:t>
      </w:r>
      <w:r>
        <w:rPr>
          <w:spacing w:val="-1"/>
        </w:rPr>
        <w:t> </w:t>
      </w:r>
      <w:r>
        <w:rPr/>
        <w:t>Proportion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patient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>
          <w:i/>
        </w:rPr>
        <w:t>Plasmodium</w:t>
      </w:r>
      <w:r>
        <w:rPr>
          <w:i/>
          <w:spacing w:val="-1"/>
        </w:rPr>
        <w:t> </w:t>
      </w:r>
      <w:r>
        <w:rPr/>
        <w:t>species with</w:t>
      </w:r>
      <w:r>
        <w:rPr>
          <w:spacing w:val="-1"/>
        </w:rPr>
        <w:t> </w:t>
      </w:r>
      <w:r>
        <w:rPr/>
        <w:t>age</w:t>
        <w:tab/>
        <w:t>61</w:t>
      </w:r>
    </w:p>
    <w:p>
      <w:pPr>
        <w:spacing w:after="0"/>
        <w:sectPr>
          <w:pgSz w:w="11910" w:h="16840"/>
          <w:pgMar w:header="0" w:footer="1014" w:top="1340" w:bottom="1200" w:left="1180" w:right="420"/>
        </w:sectPr>
      </w:pPr>
    </w:p>
    <w:p>
      <w:pPr>
        <w:pStyle w:val="Heading1"/>
        <w:ind w:left="674" w:right="1434"/>
        <w:jc w:val="center"/>
      </w:pPr>
      <w:bookmarkStart w:name="_TOC_250048" w:id="8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APPENDICES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181" w:val="left" w:leader="none"/>
        </w:tabs>
        <w:ind w:left="2421"/>
      </w:pPr>
      <w:r>
        <w:rPr/>
        <w:t>Title</w:t>
        <w:tab/>
        <w:t>Page</w:t>
      </w:r>
    </w:p>
    <w:p>
      <w:pPr>
        <w:pStyle w:val="BodyText"/>
        <w:tabs>
          <w:tab w:pos="8421" w:val="right" w:leader="none"/>
        </w:tabs>
        <w:spacing w:before="276"/>
        <w:ind w:left="260"/>
      </w:pPr>
      <w:r>
        <w:rPr/>
        <w:t>Appendix</w:t>
      </w:r>
      <w:r>
        <w:rPr>
          <w:spacing w:val="3"/>
        </w:rPr>
        <w:t> </w:t>
      </w:r>
      <w:r>
        <w:rPr/>
        <w:t>I: Ethical Approval</w:t>
        <w:tab/>
        <w:t>93</w:t>
      </w:r>
    </w:p>
    <w:p>
      <w:pPr>
        <w:pStyle w:val="BodyText"/>
        <w:tabs>
          <w:tab w:pos="8421" w:val="right" w:leader="none"/>
        </w:tabs>
        <w:spacing w:before="276"/>
        <w:ind w:left="260"/>
      </w:pPr>
      <w:r>
        <w:rPr/>
        <w:t>Appendix</w:t>
      </w:r>
      <w:r>
        <w:rPr>
          <w:spacing w:val="3"/>
        </w:rPr>
        <w:t> </w:t>
      </w:r>
      <w:r>
        <w:rPr/>
        <w:t>II: Review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Malaria</w:t>
      </w:r>
      <w:r>
        <w:rPr>
          <w:spacing w:val="-3"/>
        </w:rPr>
        <w:t> </w:t>
      </w:r>
      <w:r>
        <w:rPr/>
        <w:t>Treatment Records</w:t>
        <w:tab/>
        <w:t>94</w:t>
      </w:r>
    </w:p>
    <w:p>
      <w:pPr>
        <w:pStyle w:val="BodyText"/>
        <w:tabs>
          <w:tab w:pos="8421" w:val="right" w:leader="none"/>
        </w:tabs>
        <w:spacing w:before="276"/>
        <w:ind w:left="260"/>
      </w:pPr>
      <w:r>
        <w:rPr/>
        <w:t>Appendix</w:t>
      </w:r>
      <w:r>
        <w:rPr>
          <w:spacing w:val="3"/>
        </w:rPr>
        <w:t> </w:t>
      </w:r>
      <w:r>
        <w:rPr/>
        <w:t>III:</w:t>
      </w:r>
      <w:r>
        <w:rPr>
          <w:spacing w:val="1"/>
        </w:rPr>
        <w:t> </w:t>
      </w:r>
      <w:r>
        <w:rPr/>
        <w:t>Preparation of</w:t>
      </w:r>
      <w:r>
        <w:rPr>
          <w:spacing w:val="-1"/>
        </w:rPr>
        <w:t> </w:t>
      </w:r>
      <w:r>
        <w:rPr/>
        <w:t>Solutions</w:t>
        <w:tab/>
        <w:t>95</w:t>
      </w:r>
    </w:p>
    <w:p>
      <w:pPr>
        <w:pStyle w:val="BodyText"/>
        <w:tabs>
          <w:tab w:pos="8421" w:val="right" w:leader="none"/>
        </w:tabs>
        <w:spacing w:before="276"/>
        <w:ind w:left="260"/>
      </w:pPr>
      <w:r>
        <w:rPr/>
        <w:t>Appendix</w:t>
      </w:r>
      <w:r>
        <w:rPr>
          <w:spacing w:val="3"/>
        </w:rPr>
        <w:t> </w:t>
      </w:r>
      <w:r>
        <w:rPr/>
        <w:t>IV:</w:t>
      </w:r>
      <w:r>
        <w:rPr>
          <w:spacing w:val="2"/>
        </w:rPr>
        <w:t> </w:t>
      </w:r>
      <w:r>
        <w:rPr/>
        <w:t>Layout of</w:t>
      </w:r>
      <w:r>
        <w:rPr>
          <w:spacing w:val="1"/>
        </w:rPr>
        <w:t> </w:t>
      </w:r>
      <w:r>
        <w:rPr/>
        <w:t>micro-culture</w:t>
      </w:r>
      <w:r>
        <w:rPr>
          <w:spacing w:val="-2"/>
        </w:rPr>
        <w:t> </w:t>
      </w:r>
      <w:r>
        <w:rPr/>
        <w:t>plate</w:t>
        <w:tab/>
        <w:t>96</w:t>
      </w:r>
    </w:p>
    <w:p>
      <w:pPr>
        <w:pStyle w:val="BodyText"/>
        <w:tabs>
          <w:tab w:pos="8421" w:val="right" w:leader="none"/>
        </w:tabs>
        <w:spacing w:before="277"/>
        <w:ind w:left="260"/>
      </w:pPr>
      <w:r>
        <w:rPr/>
        <w:t>Appendix</w:t>
      </w:r>
      <w:r>
        <w:rPr>
          <w:spacing w:val="1"/>
        </w:rPr>
        <w:t> </w:t>
      </w:r>
      <w:r>
        <w:rPr/>
        <w:t>V: Buffer</w:t>
      </w:r>
      <w:r>
        <w:rPr>
          <w:spacing w:val="1"/>
        </w:rPr>
        <w:t> </w:t>
      </w:r>
      <w:r>
        <w:rPr/>
        <w:t>AW1, AW2, AL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AE Solutions</w:t>
        <w:tab/>
        <w:t>97</w:t>
      </w:r>
    </w:p>
    <w:p>
      <w:pPr>
        <w:pStyle w:val="BodyText"/>
        <w:tabs>
          <w:tab w:pos="8421" w:val="right" w:leader="none"/>
        </w:tabs>
        <w:spacing w:before="276"/>
        <w:ind w:left="260"/>
      </w:pPr>
      <w:r>
        <w:rPr/>
        <w:t>Appendix</w:t>
      </w:r>
      <w:r>
        <w:rPr>
          <w:spacing w:val="1"/>
        </w:rPr>
        <w:t> </w:t>
      </w:r>
      <w:r>
        <w:rPr/>
        <w:t>VI: Schizont Maturation Counts</w:t>
        <w:tab/>
        <w:t>98</w:t>
      </w:r>
    </w:p>
    <w:p>
      <w:pPr>
        <w:pStyle w:val="BodyText"/>
        <w:tabs>
          <w:tab w:pos="8541" w:val="right" w:leader="none"/>
        </w:tabs>
        <w:spacing w:before="276"/>
        <w:ind w:left="260"/>
      </w:pPr>
      <w:r>
        <w:rPr/>
        <w:t>Appendix</w:t>
      </w:r>
      <w:r>
        <w:rPr>
          <w:spacing w:val="1"/>
        </w:rPr>
        <w:t> </w:t>
      </w:r>
      <w:r>
        <w:rPr/>
        <w:t>VII: Probit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SMI</w:t>
      </w:r>
      <w:r>
        <w:rPr>
          <w:spacing w:val="-7"/>
        </w:rPr>
        <w:t> </w:t>
      </w:r>
      <w:r>
        <w:rPr/>
        <w:t>Versus</w:t>
      </w:r>
      <w:r>
        <w:rPr>
          <w:spacing w:val="1"/>
        </w:rPr>
        <w:t> </w:t>
      </w:r>
      <w:r>
        <w:rPr/>
        <w:t>Log</w:t>
      </w:r>
      <w:r>
        <w:rPr>
          <w:spacing w:val="-3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for Chloroquine</w:t>
        <w:tab/>
        <w:t>102</w:t>
      </w:r>
    </w:p>
    <w:p>
      <w:pPr>
        <w:pStyle w:val="BodyText"/>
        <w:tabs>
          <w:tab w:pos="8541" w:val="right" w:leader="none"/>
        </w:tabs>
        <w:spacing w:before="276"/>
        <w:ind w:left="260"/>
      </w:pPr>
      <w:r>
        <w:rPr/>
        <w:t>Appendix</w:t>
      </w:r>
      <w:r>
        <w:rPr>
          <w:spacing w:val="1"/>
        </w:rPr>
        <w:t> </w:t>
      </w:r>
      <w:r>
        <w:rPr/>
        <w:t>VIII: Plate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Molecular</w:t>
      </w:r>
      <w:r>
        <w:rPr>
          <w:spacing w:val="-2"/>
        </w:rPr>
        <w:t> </w:t>
      </w:r>
      <w:r>
        <w:rPr/>
        <w:t>Analysis</w:t>
        <w:tab/>
        <w:t>103</w:t>
      </w:r>
    </w:p>
    <w:p>
      <w:pPr>
        <w:spacing w:after="0"/>
        <w:sectPr>
          <w:pgSz w:w="11910" w:h="16840"/>
          <w:pgMar w:header="0" w:footer="1014" w:top="1340" w:bottom="1200" w:left="1180" w:right="420"/>
        </w:sectPr>
      </w:pPr>
    </w:p>
    <w:p>
      <w:pPr>
        <w:pStyle w:val="Heading1"/>
        <w:ind w:left="678" w:right="1432"/>
        <w:jc w:val="center"/>
      </w:pPr>
      <w:bookmarkStart w:name="_TOC_250047" w:id="9"/>
      <w:bookmarkEnd w:id="9"/>
      <w:r>
        <w:rPr/>
        <w:t>ABBREVIATIONS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2420" w:val="left" w:leader="none"/>
        </w:tabs>
        <w:ind w:left="260"/>
      </w:pPr>
      <w:r>
        <w:rPr/>
        <w:t>ACT</w:t>
        <w:tab/>
        <w:t>Artemesinin</w:t>
      </w:r>
      <w:r>
        <w:rPr>
          <w:spacing w:val="-2"/>
        </w:rPr>
        <w:t> </w:t>
      </w:r>
      <w:r>
        <w:rPr/>
        <w:t>Combination</w:t>
      </w:r>
      <w:r>
        <w:rPr>
          <w:spacing w:val="-1"/>
        </w:rPr>
        <w:t> </w:t>
      </w:r>
      <w:r>
        <w:rPr/>
        <w:t>Therapy</w:t>
      </w:r>
    </w:p>
    <w:p>
      <w:pPr>
        <w:pStyle w:val="BodyText"/>
      </w:pPr>
    </w:p>
    <w:p>
      <w:pPr>
        <w:pStyle w:val="BodyText"/>
        <w:tabs>
          <w:tab w:pos="2420" w:val="left" w:leader="none"/>
        </w:tabs>
        <w:ind w:left="260"/>
      </w:pPr>
      <w:r>
        <w:rPr/>
        <w:t>CDC</w:t>
        <w:tab/>
        <w:t>Centre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Disease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Prevention</w:t>
      </w:r>
    </w:p>
    <w:p>
      <w:pPr>
        <w:pStyle w:val="BodyText"/>
      </w:pPr>
    </w:p>
    <w:p>
      <w:pPr>
        <w:pStyle w:val="BodyText"/>
        <w:tabs>
          <w:tab w:pos="2420" w:val="left" w:leader="none"/>
        </w:tabs>
        <w:ind w:left="260"/>
      </w:pPr>
      <w:r>
        <w:rPr/>
        <w:t>IC</w:t>
        <w:tab/>
        <w:t>Inhibitory</w:t>
      </w:r>
      <w:r>
        <w:rPr>
          <w:spacing w:val="-6"/>
        </w:rPr>
        <w:t> </w:t>
      </w:r>
      <w:r>
        <w:rPr/>
        <w:t>concentration</w:t>
      </w:r>
    </w:p>
    <w:p>
      <w:pPr>
        <w:pStyle w:val="BodyText"/>
      </w:pPr>
    </w:p>
    <w:p>
      <w:pPr>
        <w:pStyle w:val="BodyText"/>
        <w:tabs>
          <w:tab w:pos="2420" w:val="left" w:leader="none"/>
        </w:tabs>
        <w:ind w:left="260"/>
      </w:pPr>
      <w:r>
        <w:rPr/>
        <w:t>MDGs</w:t>
        <w:tab/>
        <w:t>Millennium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Goals</w:t>
      </w:r>
    </w:p>
    <w:p>
      <w:pPr>
        <w:pStyle w:val="BodyText"/>
      </w:pPr>
    </w:p>
    <w:p>
      <w:pPr>
        <w:pStyle w:val="BodyText"/>
        <w:tabs>
          <w:tab w:pos="2420" w:val="left" w:leader="none"/>
        </w:tabs>
        <w:spacing w:line="480" w:lineRule="auto"/>
        <w:ind w:left="260" w:right="1929"/>
      </w:pPr>
      <w:r>
        <w:rPr/>
        <w:t>NEEDS</w:t>
        <w:tab/>
        <w:t>National Economic Empowerment and Development Strategy</w:t>
      </w:r>
      <w:r>
        <w:rPr>
          <w:spacing w:val="-57"/>
        </w:rPr>
        <w:t> </w:t>
      </w:r>
      <w:r>
        <w:rPr/>
        <w:t>PPL</w:t>
        <w:tab/>
        <w:t>Peak</w:t>
      </w:r>
      <w:r>
        <w:rPr>
          <w:spacing w:val="-1"/>
        </w:rPr>
        <w:t> </w:t>
      </w:r>
      <w:r>
        <w:rPr/>
        <w:t>plasma level</w:t>
      </w:r>
    </w:p>
    <w:p>
      <w:pPr>
        <w:tabs>
          <w:tab w:pos="2420" w:val="left" w:leader="none"/>
        </w:tabs>
        <w:spacing w:before="1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P.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falciparum</w:t>
        <w:tab/>
        <w:t>Plasmodium falciparum</w:t>
      </w:r>
    </w:p>
    <w:p>
      <w:pPr>
        <w:pStyle w:val="BodyText"/>
        <w:rPr>
          <w:i/>
        </w:rPr>
      </w:pPr>
    </w:p>
    <w:p>
      <w:pPr>
        <w:tabs>
          <w:tab w:pos="2420" w:val="left" w:leader="none"/>
        </w:tabs>
        <w:spacing w:before="0"/>
        <w:ind w:left="260" w:right="0" w:firstLine="0"/>
        <w:jc w:val="left"/>
        <w:rPr>
          <w:sz w:val="24"/>
        </w:rPr>
      </w:pPr>
      <w:r>
        <w:rPr>
          <w:i/>
          <w:sz w:val="24"/>
        </w:rPr>
        <w:t>Pf</w:t>
      </w:r>
      <w:r>
        <w:rPr>
          <w:sz w:val="24"/>
        </w:rPr>
        <w:t>ATPase</w:t>
        <w:tab/>
      </w:r>
      <w:r>
        <w:rPr>
          <w:i/>
          <w:sz w:val="24"/>
        </w:rPr>
        <w:t>Plasmodium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falciparum</w:t>
      </w:r>
      <w:r>
        <w:rPr>
          <w:i/>
          <w:spacing w:val="-1"/>
          <w:sz w:val="24"/>
        </w:rPr>
        <w:t> </w:t>
      </w:r>
      <w:r>
        <w:rPr>
          <w:sz w:val="24"/>
        </w:rPr>
        <w:t>Adenosine</w:t>
      </w:r>
      <w:r>
        <w:rPr>
          <w:spacing w:val="-2"/>
          <w:sz w:val="24"/>
        </w:rPr>
        <w:t> </w:t>
      </w:r>
      <w:r>
        <w:rPr>
          <w:sz w:val="24"/>
        </w:rPr>
        <w:t>Triphosphatase</w:t>
      </w:r>
    </w:p>
    <w:p>
      <w:pPr>
        <w:pStyle w:val="BodyText"/>
      </w:pPr>
    </w:p>
    <w:p>
      <w:pPr>
        <w:tabs>
          <w:tab w:pos="2420" w:val="left" w:leader="none"/>
        </w:tabs>
        <w:spacing w:before="0"/>
        <w:ind w:left="260" w:right="0" w:firstLine="0"/>
        <w:jc w:val="left"/>
        <w:rPr>
          <w:sz w:val="24"/>
        </w:rPr>
      </w:pPr>
      <w:r>
        <w:rPr>
          <w:i/>
          <w:sz w:val="24"/>
        </w:rPr>
        <w:t>Pfcrt</w:t>
        <w:tab/>
        <w:t>Plasmodium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falciparum</w:t>
      </w:r>
      <w:r>
        <w:rPr>
          <w:i/>
          <w:spacing w:val="-1"/>
          <w:sz w:val="24"/>
        </w:rPr>
        <w:t> </w:t>
      </w:r>
      <w:r>
        <w:rPr>
          <w:sz w:val="24"/>
        </w:rPr>
        <w:t>Chloroquine</w:t>
      </w:r>
      <w:r>
        <w:rPr>
          <w:spacing w:val="-1"/>
          <w:sz w:val="24"/>
        </w:rPr>
        <w:t> </w:t>
      </w:r>
      <w:r>
        <w:rPr>
          <w:sz w:val="24"/>
        </w:rPr>
        <w:t>resistant</w:t>
      </w:r>
      <w:r>
        <w:rPr>
          <w:spacing w:val="-1"/>
          <w:sz w:val="24"/>
        </w:rPr>
        <w:t> </w:t>
      </w:r>
      <w:r>
        <w:rPr>
          <w:sz w:val="24"/>
        </w:rPr>
        <w:t>Gene</w:t>
      </w:r>
    </w:p>
    <w:p>
      <w:pPr>
        <w:pStyle w:val="BodyText"/>
      </w:pPr>
    </w:p>
    <w:p>
      <w:pPr>
        <w:tabs>
          <w:tab w:pos="2420" w:val="left" w:leader="none"/>
        </w:tabs>
        <w:spacing w:before="0"/>
        <w:ind w:left="260" w:right="0" w:firstLine="0"/>
        <w:jc w:val="left"/>
        <w:rPr>
          <w:sz w:val="24"/>
        </w:rPr>
      </w:pPr>
      <w:r>
        <w:rPr>
          <w:i/>
          <w:sz w:val="24"/>
        </w:rPr>
        <w:t>Pfmdr1</w:t>
        <w:tab/>
        <w:t>Plasmodium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falciparum</w:t>
      </w:r>
      <w:r>
        <w:rPr>
          <w:i/>
          <w:spacing w:val="-1"/>
          <w:sz w:val="24"/>
        </w:rPr>
        <w:t> </w:t>
      </w:r>
      <w:r>
        <w:rPr>
          <w:sz w:val="24"/>
        </w:rPr>
        <w:t>multidrug</w:t>
      </w:r>
      <w:r>
        <w:rPr>
          <w:spacing w:val="-4"/>
          <w:sz w:val="24"/>
        </w:rPr>
        <w:t> </w:t>
      </w:r>
      <w:r>
        <w:rPr>
          <w:sz w:val="24"/>
        </w:rPr>
        <w:t>resistant</w:t>
      </w:r>
      <w:r>
        <w:rPr>
          <w:spacing w:val="-1"/>
          <w:sz w:val="24"/>
        </w:rPr>
        <w:t> </w:t>
      </w:r>
      <w:r>
        <w:rPr>
          <w:sz w:val="24"/>
        </w:rPr>
        <w:t>Gene</w:t>
      </w:r>
    </w:p>
    <w:p>
      <w:pPr>
        <w:pStyle w:val="BodyText"/>
      </w:pPr>
    </w:p>
    <w:p>
      <w:pPr>
        <w:tabs>
          <w:tab w:pos="2420" w:val="left" w:leader="none"/>
        </w:tabs>
        <w:spacing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P.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knowlesi</w:t>
        <w:tab/>
        <w:t>Plasmodium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knowlesi</w:t>
      </w:r>
    </w:p>
    <w:p>
      <w:pPr>
        <w:pStyle w:val="BodyText"/>
        <w:spacing w:before="1"/>
        <w:rPr>
          <w:i/>
        </w:rPr>
      </w:pPr>
    </w:p>
    <w:p>
      <w:pPr>
        <w:tabs>
          <w:tab w:pos="2420" w:val="left" w:leader="none"/>
        </w:tabs>
        <w:spacing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P.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malariae</w:t>
        <w:tab/>
        <w:t>Plasmodium malariae</w:t>
      </w:r>
    </w:p>
    <w:p>
      <w:pPr>
        <w:pStyle w:val="BodyText"/>
        <w:rPr>
          <w:i/>
        </w:rPr>
      </w:pPr>
    </w:p>
    <w:p>
      <w:pPr>
        <w:tabs>
          <w:tab w:pos="2420" w:val="left" w:leader="none"/>
        </w:tabs>
        <w:spacing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P.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ovale</w:t>
        <w:tab/>
        <w:t>Plasmodium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ovale</w:t>
      </w:r>
    </w:p>
    <w:p>
      <w:pPr>
        <w:pStyle w:val="BodyText"/>
        <w:rPr>
          <w:i/>
        </w:rPr>
      </w:pPr>
    </w:p>
    <w:p>
      <w:pPr>
        <w:tabs>
          <w:tab w:pos="2420" w:val="left" w:leader="none"/>
        </w:tabs>
        <w:spacing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P.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reichenowi</w:t>
        <w:tab/>
        <w:t>Plasmodium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reichemnwi</w:t>
      </w:r>
    </w:p>
    <w:p>
      <w:pPr>
        <w:pStyle w:val="BodyText"/>
        <w:rPr>
          <w:i/>
        </w:rPr>
      </w:pPr>
    </w:p>
    <w:p>
      <w:pPr>
        <w:tabs>
          <w:tab w:pos="2420" w:val="left" w:leader="none"/>
        </w:tabs>
        <w:spacing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P.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vivax</w:t>
        <w:tab/>
        <w:t>Plasmodium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vivax</w:t>
      </w:r>
    </w:p>
    <w:p>
      <w:pPr>
        <w:pStyle w:val="BodyText"/>
        <w:rPr>
          <w:i/>
        </w:rPr>
      </w:pPr>
    </w:p>
    <w:p>
      <w:pPr>
        <w:pStyle w:val="BodyText"/>
        <w:tabs>
          <w:tab w:pos="2420" w:val="left" w:leader="none"/>
        </w:tabs>
        <w:ind w:left="260"/>
      </w:pPr>
      <w:r>
        <w:rPr/>
        <w:t>PCR</w:t>
        <w:tab/>
        <w:t>Poymerase</w:t>
      </w:r>
      <w:r>
        <w:rPr>
          <w:spacing w:val="-4"/>
        </w:rPr>
        <w:t> </w:t>
      </w:r>
      <w:r>
        <w:rPr/>
        <w:t>Chain</w:t>
      </w:r>
      <w:r>
        <w:rPr>
          <w:spacing w:val="-2"/>
        </w:rPr>
        <w:t> </w:t>
      </w:r>
      <w:r>
        <w:rPr/>
        <w:t>Reaction</w:t>
      </w:r>
    </w:p>
    <w:p>
      <w:pPr>
        <w:pStyle w:val="BodyText"/>
      </w:pPr>
    </w:p>
    <w:p>
      <w:pPr>
        <w:pStyle w:val="BodyText"/>
        <w:tabs>
          <w:tab w:pos="2420" w:val="left" w:leader="none"/>
        </w:tabs>
        <w:spacing w:before="1"/>
        <w:ind w:left="260"/>
      </w:pPr>
      <w:r>
        <w:rPr/>
        <w:t>RDT</w:t>
        <w:tab/>
        <w:t>Rapid</w:t>
      </w:r>
      <w:r>
        <w:rPr>
          <w:spacing w:val="-2"/>
        </w:rPr>
        <w:t> </w:t>
      </w:r>
      <w:r>
        <w:rPr/>
        <w:t>diagnostic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420" w:val="left" w:leader="none"/>
        </w:tabs>
        <w:ind w:left="260"/>
      </w:pPr>
      <w:r>
        <w:rPr/>
        <w:t>RFLP</w:t>
        <w:tab/>
        <w:t>Refraction</w:t>
      </w:r>
      <w:r>
        <w:rPr>
          <w:spacing w:val="-2"/>
        </w:rPr>
        <w:t> </w:t>
      </w:r>
      <w:r>
        <w:rPr/>
        <w:t>Fragment</w:t>
      </w:r>
      <w:r>
        <w:rPr>
          <w:spacing w:val="-1"/>
        </w:rPr>
        <w:t> </w:t>
      </w:r>
      <w:r>
        <w:rPr/>
        <w:t>Length</w:t>
      </w:r>
      <w:r>
        <w:rPr>
          <w:spacing w:val="-3"/>
        </w:rPr>
        <w:t> </w:t>
      </w:r>
      <w:r>
        <w:rPr/>
        <w:t>Polymorphism</w:t>
      </w:r>
    </w:p>
    <w:p>
      <w:pPr>
        <w:pStyle w:val="BodyText"/>
      </w:pPr>
    </w:p>
    <w:p>
      <w:pPr>
        <w:pStyle w:val="BodyText"/>
        <w:tabs>
          <w:tab w:pos="2420" w:val="left" w:leader="none"/>
        </w:tabs>
        <w:spacing w:line="480" w:lineRule="auto"/>
        <w:ind w:left="260" w:right="2381"/>
      </w:pPr>
      <w:r>
        <w:rPr/>
        <w:t>SERCA</w:t>
        <w:tab/>
        <w:t>Sacro-endoplasmic reticulum calcium dependent ATPase</w:t>
      </w:r>
      <w:r>
        <w:rPr>
          <w:spacing w:val="-57"/>
        </w:rPr>
        <w:t> </w:t>
      </w:r>
      <w:r>
        <w:rPr/>
        <w:t>UMYMH</w:t>
        <w:tab/>
        <w:t>Umaru</w:t>
      </w:r>
      <w:r>
        <w:rPr>
          <w:spacing w:val="-1"/>
        </w:rPr>
        <w:t> </w:t>
      </w:r>
      <w:r>
        <w:rPr/>
        <w:t>Musa</w:t>
      </w:r>
      <w:r>
        <w:rPr>
          <w:spacing w:val="-2"/>
        </w:rPr>
        <w:t> </w:t>
      </w:r>
      <w:r>
        <w:rPr/>
        <w:t>Yaradua</w:t>
      </w:r>
      <w:r>
        <w:rPr>
          <w:spacing w:val="-1"/>
        </w:rPr>
        <w:t> </w:t>
      </w:r>
      <w:r>
        <w:rPr/>
        <w:t>Memorial Hospital</w:t>
      </w:r>
    </w:p>
    <w:p>
      <w:pPr>
        <w:pStyle w:val="BodyText"/>
        <w:tabs>
          <w:tab w:pos="2420" w:val="left" w:leader="none"/>
        </w:tabs>
        <w:ind w:left="260"/>
      </w:pPr>
      <w:r>
        <w:rPr/>
        <w:t>WHO</w:t>
        <w:tab/>
        <w:t>World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Organisation</w:t>
      </w:r>
    </w:p>
    <w:p>
      <w:pPr>
        <w:spacing w:after="0"/>
        <w:sectPr>
          <w:pgSz w:w="11910" w:h="16840"/>
          <w:pgMar w:header="0" w:footer="1014" w:top="1340" w:bottom="1200" w:left="1180" w:right="420"/>
        </w:sectPr>
      </w:pPr>
    </w:p>
    <w:p>
      <w:pPr>
        <w:pStyle w:val="Heading1"/>
        <w:ind w:left="675" w:right="1434"/>
        <w:jc w:val="center"/>
      </w:pPr>
      <w:bookmarkStart w:name="_TOC_250046" w:id="10"/>
      <w:r>
        <w:rPr/>
        <w:t>CHAPTER</w:t>
      </w:r>
      <w:r>
        <w:rPr>
          <w:spacing w:val="-2"/>
        </w:rPr>
        <w:t> </w:t>
      </w:r>
      <w:bookmarkEnd w:id="10"/>
      <w:r>
        <w:rPr/>
        <w:t>ONE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6"/>
        </w:numPr>
        <w:tabs>
          <w:tab w:pos="921" w:val="left" w:leader="none"/>
        </w:tabs>
        <w:spacing w:line="240" w:lineRule="auto" w:before="90" w:after="0"/>
        <w:ind w:left="920" w:right="0" w:hanging="661"/>
        <w:jc w:val="both"/>
      </w:pPr>
      <w:bookmarkStart w:name="_TOC_250045" w:id="11"/>
      <w:bookmarkEnd w:id="11"/>
      <w:r>
        <w:rPr/>
        <w:t>INTRODUCTION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6"/>
        </w:numPr>
        <w:tabs>
          <w:tab w:pos="861" w:val="left" w:leader="none"/>
        </w:tabs>
        <w:spacing w:line="240" w:lineRule="auto" w:before="1" w:after="0"/>
        <w:ind w:left="860" w:right="0" w:hanging="601"/>
        <w:jc w:val="both"/>
      </w:pPr>
      <w:bookmarkStart w:name="_TOC_250044" w:id="12"/>
      <w:bookmarkEnd w:id="12"/>
      <w:r>
        <w:rPr/>
        <w:t>Background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60" w:right="1016"/>
        <w:jc w:val="both"/>
      </w:pPr>
      <w:r>
        <w:rPr/>
        <w:t>Malaria is a disease caused by the parasite called </w:t>
      </w:r>
      <w:r>
        <w:rPr>
          <w:i/>
        </w:rPr>
        <w:t>Plasmodium </w:t>
      </w:r>
      <w:r>
        <w:rPr/>
        <w:t>species that is transmitted from</w:t>
      </w:r>
      <w:r>
        <w:rPr>
          <w:spacing w:val="-57"/>
        </w:rPr>
        <w:t> </w:t>
      </w:r>
      <w:r>
        <w:rPr/>
        <w:t>human-to-human by the female </w:t>
      </w:r>
      <w:r>
        <w:rPr>
          <w:i/>
        </w:rPr>
        <w:t>Anopheles </w:t>
      </w:r>
      <w:r>
        <w:rPr/>
        <w:t>mosquito. Malaria is a preventable and treatable</w:t>
      </w:r>
      <w:r>
        <w:rPr>
          <w:spacing w:val="1"/>
        </w:rPr>
        <w:t> </w:t>
      </w:r>
      <w:r>
        <w:rPr/>
        <w:t>disease.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diagnosed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early,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considerably</w:t>
      </w:r>
      <w:r>
        <w:rPr>
          <w:spacing w:val="4"/>
        </w:rPr>
        <w:t> </w:t>
      </w:r>
      <w:r>
        <w:rPr/>
        <w:t>shortened,</w:t>
      </w:r>
      <w:r>
        <w:rPr>
          <w:spacing w:val="13"/>
        </w:rPr>
        <w:t> </w:t>
      </w:r>
      <w:r>
        <w:rPr/>
        <w:t>which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turn</w:t>
      </w:r>
      <w:r>
        <w:rPr>
          <w:spacing w:val="10"/>
        </w:rPr>
        <w:t> </w:t>
      </w:r>
      <w:r>
        <w:rPr/>
        <w:t>reduces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risk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complications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death.</w:t>
      </w:r>
      <w:r>
        <w:rPr>
          <w:spacing w:val="17"/>
        </w:rPr>
        <w:t> </w:t>
      </w:r>
      <w:r>
        <w:rPr/>
        <w:t>The</w:t>
      </w:r>
      <w:r>
        <w:rPr>
          <w:spacing w:val="9"/>
        </w:rPr>
        <w:t> </w:t>
      </w:r>
      <w:r>
        <w:rPr/>
        <w:t>word</w:t>
      </w:r>
    </w:p>
    <w:p>
      <w:pPr>
        <w:pStyle w:val="BodyText"/>
        <w:spacing w:line="480" w:lineRule="auto" w:before="1"/>
        <w:ind w:left="260" w:right="1017"/>
        <w:jc w:val="both"/>
      </w:pPr>
      <w:r>
        <w:rPr>
          <w:spacing w:val="-1"/>
          <w:w w:val="44"/>
        </w:rPr>
        <w:t>―</w:t>
      </w:r>
      <w:r>
        <w:rPr/>
        <w:t>mal</w:t>
      </w:r>
      <w:r>
        <w:rPr>
          <w:spacing w:val="-1"/>
        </w:rPr>
        <w:t>a</w:t>
      </w:r>
      <w:r>
        <w:rPr/>
        <w:t>ri</w:t>
      </w:r>
      <w:r>
        <w:rPr>
          <w:spacing w:val="1"/>
        </w:rPr>
        <w:t>a</w:t>
      </w:r>
      <w:r>
        <w:rPr>
          <w:w w:val="158"/>
        </w:rPr>
        <w:t>‖</w:t>
      </w:r>
      <w:r>
        <w:rPr>
          <w:spacing w:val="11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2"/>
        </w:rPr>
        <w:t> </w:t>
      </w:r>
      <w:r>
        <w:rPr>
          <w:spacing w:val="1"/>
        </w:rPr>
        <w:t>f</w:t>
      </w:r>
      <w:r>
        <w:rPr/>
        <w:t>rom</w:t>
      </w:r>
      <w:r>
        <w:rPr>
          <w:spacing w:val="11"/>
        </w:rPr>
        <w:t> </w:t>
      </w:r>
      <w:r>
        <w:rPr>
          <w:spacing w:val="2"/>
        </w:rPr>
        <w:t>1</w:t>
      </w:r>
      <w:r>
        <w:rPr/>
        <w:t>8th</w:t>
      </w:r>
      <w:r>
        <w:rPr>
          <w:spacing w:val="12"/>
        </w:rPr>
        <w:t> </w:t>
      </w:r>
      <w:r>
        <w:rPr>
          <w:spacing w:val="-1"/>
        </w:rPr>
        <w:t>ce</w:t>
      </w:r>
      <w:r>
        <w:rPr/>
        <w:t>ntu</w:t>
      </w:r>
      <w:r>
        <w:rPr>
          <w:spacing w:val="4"/>
        </w:rPr>
        <w:t>r</w:t>
      </w:r>
      <w:r>
        <w:rPr/>
        <w:t>y</w:t>
      </w:r>
      <w:r>
        <w:rPr>
          <w:spacing w:val="11"/>
        </w:rPr>
        <w:t> </w:t>
      </w:r>
      <w:r>
        <w:rPr>
          <w:spacing w:val="-4"/>
        </w:rPr>
        <w:t>I</w:t>
      </w:r>
      <w:r>
        <w:rPr/>
        <w:t>talian</w:t>
      </w:r>
      <w:r>
        <w:rPr>
          <w:spacing w:val="16"/>
        </w:rPr>
        <w:t> </w:t>
      </w:r>
      <w:r>
        <w:rPr>
          <w:i/>
          <w:w w:val="99"/>
        </w:rPr>
        <w:t>mal</w:t>
      </w:r>
      <w:r>
        <w:rPr>
          <w:i/>
          <w:spacing w:val="14"/>
        </w:rPr>
        <w:t> </w:t>
      </w:r>
      <w:r>
        <w:rPr/>
        <w:t>me</w:t>
      </w:r>
      <w:r>
        <w:rPr>
          <w:spacing w:val="-2"/>
        </w:rPr>
        <w:t>a</w:t>
      </w:r>
      <w:r>
        <w:rPr/>
        <w:t>ning</w:t>
      </w:r>
      <w:r>
        <w:rPr>
          <w:spacing w:val="14"/>
        </w:rPr>
        <w:t> </w:t>
      </w:r>
      <w:r>
        <w:rPr>
          <w:spacing w:val="-2"/>
          <w:w w:val="99"/>
        </w:rPr>
        <w:t>"</w:t>
      </w:r>
      <w:r>
        <w:rPr/>
        <w:t>b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w w:val="99"/>
        </w:rPr>
        <w:t>"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2"/>
        </w:rPr>
        <w:t> </w:t>
      </w:r>
      <w:r>
        <w:rPr>
          <w:i/>
        </w:rPr>
        <w:t>aria</w:t>
      </w:r>
      <w:r>
        <w:rPr>
          <w:i/>
          <w:spacing w:val="15"/>
        </w:rPr>
        <w:t> </w:t>
      </w:r>
      <w:r>
        <w:rPr/>
        <w:t>me</w:t>
      </w:r>
      <w:r>
        <w:rPr>
          <w:spacing w:val="-2"/>
        </w:rPr>
        <w:t>a</w:t>
      </w:r>
      <w:r>
        <w:rPr/>
        <w:t>ning</w:t>
      </w:r>
      <w:r>
        <w:rPr>
          <w:spacing w:val="14"/>
        </w:rPr>
        <w:t> </w:t>
      </w:r>
      <w:r>
        <w:rPr>
          <w:spacing w:val="-2"/>
          <w:w w:val="99"/>
        </w:rPr>
        <w:t>"</w:t>
      </w:r>
      <w:r>
        <w:rPr>
          <w:spacing w:val="-1"/>
        </w:rPr>
        <w:t>a</w:t>
      </w:r>
      <w:r>
        <w:rPr/>
        <w:t>i</w:t>
      </w:r>
      <w:r>
        <w:rPr>
          <w:spacing w:val="1"/>
        </w:rPr>
        <w:t>r</w:t>
      </w:r>
      <w:r>
        <w:rPr>
          <w:spacing w:val="-2"/>
          <w:w w:val="99"/>
        </w:rPr>
        <w:t>"</w:t>
      </w:r>
      <w:r>
        <w:rPr/>
        <w:t>.</w:t>
      </w:r>
      <w:r>
        <w:rPr>
          <w:spacing w:val="11"/>
        </w:rPr>
        <w:t> </w:t>
      </w:r>
      <w:r>
        <w:rPr>
          <w:w w:val="99"/>
        </w:rPr>
        <w:t>Most </w:t>
      </w:r>
      <w:r>
        <w:rPr/>
        <w:t>likely,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term</w:t>
      </w:r>
      <w:r>
        <w:rPr>
          <w:spacing w:val="49"/>
        </w:rPr>
        <w:t> </w:t>
      </w:r>
      <w:r>
        <w:rPr/>
        <w:t>was</w:t>
      </w:r>
      <w:r>
        <w:rPr>
          <w:spacing w:val="48"/>
        </w:rPr>
        <w:t> </w:t>
      </w:r>
      <w:r>
        <w:rPr/>
        <w:t>first</w:t>
      </w:r>
      <w:r>
        <w:rPr>
          <w:spacing w:val="49"/>
        </w:rPr>
        <w:t> </w:t>
      </w:r>
      <w:r>
        <w:rPr/>
        <w:t>used</w:t>
      </w:r>
      <w:r>
        <w:rPr>
          <w:spacing w:val="48"/>
        </w:rPr>
        <w:t> </w:t>
      </w:r>
      <w:r>
        <w:rPr/>
        <w:t>by</w:t>
      </w:r>
      <w:r>
        <w:rPr>
          <w:spacing w:val="44"/>
        </w:rPr>
        <w:t> </w:t>
      </w:r>
      <w:r>
        <w:rPr/>
        <w:t>Dr.</w:t>
      </w:r>
      <w:r>
        <w:rPr>
          <w:spacing w:val="48"/>
        </w:rPr>
        <w:t> </w:t>
      </w:r>
      <w:r>
        <w:rPr/>
        <w:t>Francisco</w:t>
      </w:r>
      <w:r>
        <w:rPr>
          <w:spacing w:val="49"/>
        </w:rPr>
        <w:t> </w:t>
      </w:r>
      <w:r>
        <w:rPr/>
        <w:t>Torti</w:t>
      </w:r>
      <w:r>
        <w:rPr>
          <w:spacing w:val="55"/>
        </w:rPr>
        <w:t> </w:t>
      </w:r>
      <w:r>
        <w:rPr/>
        <w:t>in</w:t>
      </w:r>
      <w:r>
        <w:rPr>
          <w:spacing w:val="49"/>
        </w:rPr>
        <w:t> </w:t>
      </w:r>
      <w:r>
        <w:rPr/>
        <w:t>Italy,</w:t>
      </w:r>
      <w:r>
        <w:rPr>
          <w:spacing w:val="48"/>
        </w:rPr>
        <w:t> </w:t>
      </w:r>
      <w:r>
        <w:rPr/>
        <w:t>when</w:t>
      </w:r>
      <w:r>
        <w:rPr>
          <w:spacing w:val="51"/>
        </w:rPr>
        <w:t> </w:t>
      </w:r>
      <w:r>
        <w:rPr/>
        <w:t>people</w:t>
      </w:r>
      <w:r>
        <w:rPr>
          <w:spacing w:val="48"/>
        </w:rPr>
        <w:t> </w:t>
      </w:r>
      <w:r>
        <w:rPr/>
        <w:t>thought</w:t>
      </w:r>
      <w:r>
        <w:rPr>
          <w:spacing w:val="49"/>
        </w:rPr>
        <w:t> </w:t>
      </w:r>
      <w:r>
        <w:rPr/>
        <w:t>the</w:t>
      </w:r>
      <w:r>
        <w:rPr>
          <w:spacing w:val="-58"/>
        </w:rPr>
        <w:t> </w:t>
      </w:r>
      <w:r>
        <w:rPr/>
        <w:t>disease</w:t>
      </w:r>
      <w:r>
        <w:rPr>
          <w:spacing w:val="-2"/>
        </w:rPr>
        <w:t> </w:t>
      </w:r>
      <w:r>
        <w:rPr/>
        <w:t>was</w:t>
      </w:r>
      <w:r>
        <w:rPr>
          <w:spacing w:val="2"/>
        </w:rPr>
        <w:t> </w:t>
      </w:r>
      <w:r>
        <w:rPr/>
        <w:t>caused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foul air</w:t>
      </w:r>
      <w:r>
        <w:rPr>
          <w:spacing w:val="-1"/>
        </w:rPr>
        <w:t> </w:t>
      </w:r>
      <w:r>
        <w:rPr/>
        <w:t>in marshy</w:t>
      </w:r>
      <w:r>
        <w:rPr>
          <w:spacing w:val="-3"/>
        </w:rPr>
        <w:t> </w:t>
      </w:r>
      <w:r>
        <w:rPr/>
        <w:t>areas</w:t>
      </w:r>
      <w:r>
        <w:rPr>
          <w:spacing w:val="3"/>
        </w:rPr>
        <w:t> </w:t>
      </w:r>
      <w:r>
        <w:rPr/>
        <w:t>(Opeskin,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60" w:right="1017"/>
        <w:jc w:val="both"/>
      </w:pPr>
      <w:r>
        <w:rPr/>
        <w:t>Malaria remains a huge burden for human populations living in tropical areas. More than two</w:t>
      </w:r>
      <w:r>
        <w:rPr>
          <w:spacing w:val="1"/>
        </w:rPr>
        <w:t> </w:t>
      </w:r>
      <w:r>
        <w:rPr/>
        <w:t>million malaria cases globally were recorded in 2010, with the heaviest mortality rates in</w:t>
      </w:r>
      <w:r>
        <w:rPr>
          <w:spacing w:val="1"/>
        </w:rPr>
        <w:t> </w:t>
      </w:r>
      <w:r>
        <w:rPr/>
        <w:t>children living in sub-Saharan Africa (WHO, 2011). During the past decade, there was an</w:t>
      </w:r>
      <w:r>
        <w:rPr>
          <w:spacing w:val="1"/>
        </w:rPr>
        <w:t> </w:t>
      </w:r>
      <w:r>
        <w:rPr/>
        <w:t>increase in malaria control interventions and this has resulted in considerable reductions in</w:t>
      </w:r>
      <w:r>
        <w:rPr>
          <w:spacing w:val="1"/>
        </w:rPr>
        <w:t> </w:t>
      </w:r>
      <w:r>
        <w:rPr/>
        <w:t>morbidity and mortality associated with malaria in parts of Africa (O’Meara </w:t>
      </w:r>
      <w:r>
        <w:rPr>
          <w:i/>
        </w:rPr>
        <w:t>et al</w:t>
      </w:r>
      <w:r>
        <w:rPr/>
        <w:t>., 2010,</w:t>
      </w:r>
      <w:r>
        <w:rPr>
          <w:spacing w:val="1"/>
        </w:rPr>
        <w:t> </w:t>
      </w:r>
      <w:r>
        <w:rPr/>
        <w:t>Steketee and Campbell, 2010). The WHO recommended malaria control measures include</w:t>
      </w:r>
      <w:r>
        <w:rPr>
          <w:spacing w:val="1"/>
        </w:rPr>
        <w:t> </w:t>
      </w:r>
      <w:r>
        <w:rPr/>
        <w:t>long-lasting insecticidal nets (LLIN), indoor residual spraying programmes (IRS) and access</w:t>
      </w:r>
      <w:r>
        <w:rPr>
          <w:spacing w:val="1"/>
        </w:rPr>
        <w:t> </w:t>
      </w:r>
      <w:r>
        <w:rPr/>
        <w:t>to artemisinin combination therapy (WHO, 2010).    Despite these efforts, malaria continues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pose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 threat in many</w:t>
      </w:r>
      <w:r>
        <w:rPr>
          <w:spacing w:val="-5"/>
        </w:rPr>
        <w:t> </w:t>
      </w:r>
      <w:r>
        <w:rPr/>
        <w:t>African countries (WHO, 2011).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spacing w:line="480" w:lineRule="auto" w:before="0"/>
        <w:ind w:left="260" w:right="1014" w:firstLine="0"/>
        <w:jc w:val="both"/>
        <w:rPr>
          <w:sz w:val="24"/>
        </w:rPr>
      </w:pPr>
      <w:r>
        <w:rPr>
          <w:sz w:val="24"/>
        </w:rPr>
        <w:t>Currently, malaria can be caused by five </w:t>
      </w:r>
      <w:r>
        <w:rPr>
          <w:i/>
          <w:sz w:val="24"/>
        </w:rPr>
        <w:t>Plasmodium </w:t>
      </w:r>
      <w:r>
        <w:rPr>
          <w:sz w:val="24"/>
        </w:rPr>
        <w:t>species which include </w:t>
      </w:r>
      <w:r>
        <w:rPr>
          <w:i/>
          <w:sz w:val="24"/>
        </w:rPr>
        <w:t>Plasmodium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falciparum, Plasmodium malariae, Plasmodium ovale, Plasmodium vivax </w:t>
      </w:r>
      <w:r>
        <w:rPr>
          <w:sz w:val="24"/>
        </w:rPr>
        <w:t>and, more recently,</w:t>
      </w:r>
      <w:r>
        <w:rPr>
          <w:spacing w:val="-57"/>
          <w:sz w:val="24"/>
        </w:rPr>
        <w:t> </w:t>
      </w:r>
      <w:r>
        <w:rPr>
          <w:i/>
          <w:sz w:val="24"/>
        </w:rPr>
        <w:t>Plasmodium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knowlesi</w:t>
      </w:r>
      <w:r>
        <w:rPr>
          <w:i/>
          <w:spacing w:val="24"/>
          <w:sz w:val="24"/>
        </w:rPr>
        <w:t> </w:t>
      </w:r>
      <w:r>
        <w:rPr>
          <w:sz w:val="24"/>
        </w:rPr>
        <w:t>(Singh</w:t>
      </w:r>
      <w:r>
        <w:rPr>
          <w:spacing w:val="2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22"/>
          <w:sz w:val="24"/>
        </w:rPr>
        <w:t> </w:t>
      </w:r>
      <w:r>
        <w:rPr>
          <w:sz w:val="24"/>
        </w:rPr>
        <w:t>2004).</w:t>
      </w:r>
      <w:r>
        <w:rPr>
          <w:spacing w:val="23"/>
          <w:sz w:val="24"/>
        </w:rPr>
        <w:t> </w:t>
      </w:r>
      <w:r>
        <w:rPr>
          <w:i/>
          <w:sz w:val="24"/>
        </w:rPr>
        <w:t>Plasmodium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falciparum</w:t>
      </w:r>
      <w:r>
        <w:rPr>
          <w:i/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most</w:t>
      </w:r>
      <w:r>
        <w:rPr>
          <w:spacing w:val="23"/>
          <w:sz w:val="24"/>
        </w:rPr>
        <w:t> </w:t>
      </w:r>
      <w:r>
        <w:rPr>
          <w:sz w:val="24"/>
        </w:rPr>
        <w:t>prevalent</w:t>
      </w:r>
      <w:r>
        <w:rPr>
          <w:spacing w:val="21"/>
          <w:sz w:val="24"/>
        </w:rPr>
        <w:t> </w:t>
      </w:r>
      <w:r>
        <w:rPr>
          <w:sz w:val="24"/>
        </w:rPr>
        <w:t>in</w:t>
      </w:r>
    </w:p>
    <w:p>
      <w:pPr>
        <w:pStyle w:val="BodyText"/>
        <w:ind w:left="260"/>
        <w:jc w:val="both"/>
      </w:pPr>
      <w:r>
        <w:rPr/>
        <w:t>`Africa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most</w:t>
      </w:r>
      <w:r>
        <w:rPr>
          <w:spacing w:val="50"/>
        </w:rPr>
        <w:t> </w:t>
      </w:r>
      <w:r>
        <w:rPr/>
        <w:t>pathogenic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these,</w:t>
      </w:r>
      <w:r>
        <w:rPr>
          <w:spacing w:val="49"/>
        </w:rPr>
        <w:t> </w:t>
      </w:r>
      <w:r>
        <w:rPr/>
        <w:t>but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most</w:t>
      </w:r>
      <w:r>
        <w:rPr>
          <w:spacing w:val="47"/>
        </w:rPr>
        <w:t> </w:t>
      </w:r>
      <w:r>
        <w:rPr/>
        <w:t>malaria</w:t>
      </w:r>
      <w:r>
        <w:rPr>
          <w:spacing w:val="47"/>
        </w:rPr>
        <w:t> </w:t>
      </w:r>
      <w:r>
        <w:rPr/>
        <w:t>endemic</w:t>
      </w:r>
      <w:r>
        <w:rPr>
          <w:spacing w:val="48"/>
        </w:rPr>
        <w:t> </w:t>
      </w:r>
      <w:r>
        <w:rPr/>
        <w:t>regions</w:t>
      </w:r>
      <w:r>
        <w:rPr>
          <w:spacing w:val="49"/>
        </w:rPr>
        <w:t> </w:t>
      </w:r>
      <w:r>
        <w:rPr/>
        <w:t>multiple</w:t>
      </w:r>
    </w:p>
    <w:p>
      <w:pPr>
        <w:spacing w:after="0"/>
        <w:jc w:val="both"/>
        <w:sectPr>
          <w:footerReference w:type="default" r:id="rId6"/>
          <w:pgSz w:w="11910" w:h="16840"/>
          <w:pgMar w:footer="1174" w:header="0" w:top="1340" w:bottom="1360" w:left="1180" w:right="420"/>
          <w:pgNumType w:start="1"/>
        </w:sectPr>
      </w:pPr>
    </w:p>
    <w:p>
      <w:pPr>
        <w:pStyle w:val="BodyText"/>
        <w:spacing w:line="480" w:lineRule="auto" w:before="74"/>
        <w:ind w:left="260" w:right="1014"/>
        <w:jc w:val="both"/>
      </w:pPr>
      <w:r>
        <w:rPr/>
        <w:t>sympatric species are found and co-infection within individual human hosts or the mosquito</w:t>
      </w:r>
      <w:r>
        <w:rPr>
          <w:spacing w:val="1"/>
        </w:rPr>
        <w:t> </w:t>
      </w:r>
      <w:r>
        <w:rPr/>
        <w:t>vector population is common. In Africa, </w:t>
      </w:r>
      <w:r>
        <w:rPr>
          <w:i/>
        </w:rPr>
        <w:t>P. malariae </w:t>
      </w:r>
      <w:r>
        <w:rPr/>
        <w:t>is the species most frequently found in</w:t>
      </w:r>
      <w:r>
        <w:rPr>
          <w:spacing w:val="1"/>
        </w:rPr>
        <w:t> </w:t>
      </w:r>
      <w:r>
        <w:rPr/>
        <w:t>sympatric with </w:t>
      </w:r>
      <w:r>
        <w:rPr>
          <w:i/>
        </w:rPr>
        <w:t>P. falciparum </w:t>
      </w:r>
      <w:r>
        <w:rPr/>
        <w:t>(Collins and Jeffery, 2007). </w:t>
      </w:r>
      <w:r>
        <w:rPr>
          <w:i/>
        </w:rPr>
        <w:t>Plasmodium knowlesi </w:t>
      </w:r>
      <w:r>
        <w:rPr/>
        <w:t>is found in</w:t>
      </w:r>
      <w:r>
        <w:rPr>
          <w:spacing w:val="1"/>
        </w:rPr>
        <w:t> </w:t>
      </w:r>
      <w:r>
        <w:rPr/>
        <w:t>southeast</w:t>
      </w:r>
      <w:r>
        <w:rPr>
          <w:spacing w:val="-1"/>
        </w:rPr>
        <w:t> </w:t>
      </w:r>
      <w:r>
        <w:rPr/>
        <w:t>Asia</w:t>
      </w:r>
      <w:r>
        <w:rPr>
          <w:spacing w:val="-1"/>
        </w:rPr>
        <w:t> </w:t>
      </w:r>
      <w:r>
        <w:rPr/>
        <w:t>(Naing </w:t>
      </w:r>
      <w:r>
        <w:rPr>
          <w:i/>
        </w:rPr>
        <w:t>et al.</w:t>
      </w:r>
      <w:r>
        <w:rPr/>
        <w:t>, 2011).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60" w:right="1013"/>
        <w:jc w:val="both"/>
      </w:pPr>
      <w:r>
        <w:rPr/>
        <w:t>Early symptoms of malaria includes; chills, sweats, fever, muscle pain, nausea, and vomiting</w:t>
      </w:r>
      <w:r>
        <w:rPr>
          <w:spacing w:val="1"/>
        </w:rPr>
        <w:t> </w:t>
      </w:r>
      <w:r>
        <w:rPr/>
        <w:t>which may appear 7 to 30 days after initial contraction of the parasite. The incubation period</w:t>
      </w:r>
      <w:r>
        <w:rPr>
          <w:spacing w:val="1"/>
        </w:rPr>
        <w:t> </w:t>
      </w:r>
      <w:r>
        <w:rPr/>
        <w:t>varies depending on the strain of the parasite. Since these symptoms resemble the flu, malaria</w:t>
      </w:r>
      <w:r>
        <w:rPr>
          <w:spacing w:val="-57"/>
        </w:rPr>
        <w:t> </w:t>
      </w:r>
      <w:r>
        <w:rPr/>
        <w:t>can be difficult to diagnose in places where it is not endemic, such as the United States (Mali,</w:t>
      </w:r>
      <w:r>
        <w:rPr>
          <w:spacing w:val="-57"/>
        </w:rPr>
        <w:t> </w:t>
      </w:r>
      <w:r>
        <w:rPr>
          <w:i/>
        </w:rPr>
        <w:t>et al</w:t>
      </w:r>
      <w:r>
        <w:rPr/>
        <w:t>., 2012). With severe malaria, caused by </w:t>
      </w:r>
      <w:r>
        <w:rPr>
          <w:i/>
        </w:rPr>
        <w:t>P. falciparum</w:t>
      </w:r>
      <w:r>
        <w:rPr/>
        <w:t>, victims begin to experience more</w:t>
      </w:r>
      <w:r>
        <w:rPr>
          <w:spacing w:val="-57"/>
        </w:rPr>
        <w:t> </w:t>
      </w:r>
      <w:r>
        <w:rPr/>
        <w:t>intense symptoms including neurological focal signs, anaemia, confusion, dypsnea, and can</w:t>
      </w:r>
      <w:r>
        <w:rPr>
          <w:spacing w:val="1"/>
        </w:rPr>
        <w:t> </w:t>
      </w:r>
      <w:r>
        <w:rPr/>
        <w:t>result in coma and death if untreated especially in children under the age of five years and</w:t>
      </w:r>
      <w:r>
        <w:rPr>
          <w:spacing w:val="1"/>
        </w:rPr>
        <w:t> </w:t>
      </w:r>
      <w:r>
        <w:rPr/>
        <w:t>pregnant women (Phillips, 2001). Severe organ damage may also occur and infected organs</w:t>
      </w:r>
      <w:r>
        <w:rPr>
          <w:spacing w:val="1"/>
        </w:rPr>
        <w:t> </w:t>
      </w:r>
      <w:r>
        <w:rPr/>
        <w:t>include the brain, liver, spleen and kidney. Chronic malaria, where disease relapse occur</w:t>
      </w:r>
      <w:r>
        <w:rPr>
          <w:spacing w:val="1"/>
        </w:rPr>
        <w:t> </w:t>
      </w:r>
      <w:r>
        <w:rPr/>
        <w:t>months or years after exposure, is occasionally associated with </w:t>
      </w:r>
      <w:r>
        <w:rPr>
          <w:i/>
        </w:rPr>
        <w:t>P. vivax or P. ovale </w:t>
      </w:r>
      <w:r>
        <w:rPr/>
        <w:t>infection</w:t>
      </w:r>
      <w:r>
        <w:rPr>
          <w:spacing w:val="1"/>
        </w:rPr>
        <w:t> </w:t>
      </w:r>
      <w:r>
        <w:rPr/>
        <w:t>due to latent parasites remaining in the liver. Again, these symptoms are shared with many</w:t>
      </w:r>
      <w:r>
        <w:rPr>
          <w:spacing w:val="1"/>
        </w:rPr>
        <w:t> </w:t>
      </w:r>
      <w:r>
        <w:rPr/>
        <w:t>other diseases (Mali </w:t>
      </w:r>
      <w:r>
        <w:rPr>
          <w:i/>
        </w:rPr>
        <w:t>et al</w:t>
      </w:r>
      <w:r>
        <w:rPr/>
        <w:t>., 2012). Consequently, the only way to diagnose malaria is to</w:t>
      </w:r>
      <w:r>
        <w:rPr>
          <w:spacing w:val="1"/>
        </w:rPr>
        <w:t> </w:t>
      </w:r>
      <w:r>
        <w:rPr/>
        <w:t>conduct laboratory tests. For definitive diagnosis, a drop of the patient’s blood is stained</w:t>
      </w:r>
      <w:r>
        <w:rPr>
          <w:spacing w:val="1"/>
        </w:rPr>
        <w:t> </w:t>
      </w:r>
      <w:r>
        <w:rPr/>
        <w:t>(usually with Giemsa stain) and examined under a microscope for the presence of parasites.</w:t>
      </w:r>
      <w:r>
        <w:rPr>
          <w:spacing w:val="1"/>
        </w:rPr>
        <w:t> </w:t>
      </w:r>
      <w:r>
        <w:rPr/>
        <w:t>Diagnostic kits using a dye-labeled antibody that binds to the parasite are also available 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especially 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 rapid</w:t>
      </w:r>
      <w:r>
        <w:rPr>
          <w:spacing w:val="1"/>
        </w:rPr>
        <w:t> </w:t>
      </w:r>
      <w:r>
        <w:rPr/>
        <w:t>diagnoses</w:t>
      </w:r>
      <w:r>
        <w:rPr>
          <w:spacing w:val="1"/>
        </w:rPr>
        <w:t> </w:t>
      </w:r>
      <w:r>
        <w:rPr/>
        <w:t>(CDC,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becoming more important in the diagnosis of malaria. They do not require a microscope or a</w:t>
      </w:r>
      <w:r>
        <w:rPr>
          <w:spacing w:val="1"/>
        </w:rPr>
        <w:t> </w:t>
      </w:r>
      <w:r>
        <w:rPr/>
        <w:t>skilled</w:t>
      </w:r>
      <w:r>
        <w:rPr>
          <w:spacing w:val="47"/>
        </w:rPr>
        <w:t> </w:t>
      </w:r>
      <w:r>
        <w:rPr/>
        <w:t>technician.</w:t>
      </w:r>
      <w:r>
        <w:rPr>
          <w:spacing w:val="51"/>
        </w:rPr>
        <w:t> </w:t>
      </w:r>
      <w:r>
        <w:rPr/>
        <w:t>In</w:t>
      </w:r>
      <w:r>
        <w:rPr>
          <w:spacing w:val="51"/>
        </w:rPr>
        <w:t> </w:t>
      </w:r>
      <w:r>
        <w:rPr/>
        <w:t>Africa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other</w:t>
      </w:r>
      <w:r>
        <w:rPr>
          <w:spacing w:val="48"/>
        </w:rPr>
        <w:t> </w:t>
      </w:r>
      <w:r>
        <w:rPr/>
        <w:t>countries</w:t>
      </w:r>
      <w:r>
        <w:rPr>
          <w:spacing w:val="49"/>
        </w:rPr>
        <w:t> </w:t>
      </w:r>
      <w:r>
        <w:rPr/>
        <w:t>without</w:t>
      </w:r>
      <w:r>
        <w:rPr>
          <w:spacing w:val="48"/>
        </w:rPr>
        <w:t> </w:t>
      </w:r>
      <w:r>
        <w:rPr/>
        <w:t>adequate</w:t>
      </w:r>
      <w:r>
        <w:rPr>
          <w:spacing w:val="50"/>
        </w:rPr>
        <w:t> </w:t>
      </w:r>
      <w:r>
        <w:rPr/>
        <w:t>medical</w:t>
      </w:r>
      <w:r>
        <w:rPr>
          <w:spacing w:val="49"/>
        </w:rPr>
        <w:t> </w:t>
      </w:r>
      <w:r>
        <w:rPr/>
        <w:t>infrastructure,</w:t>
      </w:r>
      <w:r>
        <w:rPr>
          <w:spacing w:val="-58"/>
        </w:rPr>
        <w:t> </w:t>
      </w:r>
      <w:r>
        <w:rPr/>
        <w:t>these</w:t>
      </w:r>
      <w:r>
        <w:rPr>
          <w:spacing w:val="-3"/>
        </w:rPr>
        <w:t> </w:t>
      </w:r>
      <w:r>
        <w:rPr/>
        <w:t>tests are</w:t>
      </w:r>
      <w:r>
        <w:rPr>
          <w:spacing w:val="1"/>
        </w:rPr>
        <w:t> </w:t>
      </w:r>
      <w:r>
        <w:rPr/>
        <w:t>an essential tool in detecting</w:t>
      </w:r>
      <w:r>
        <w:rPr>
          <w:spacing w:val="-3"/>
        </w:rPr>
        <w:t> </w:t>
      </w:r>
      <w:r>
        <w:rPr/>
        <w:t>the parasite.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480" w:lineRule="auto" w:before="74"/>
        <w:ind w:left="260" w:right="1012"/>
        <w:jc w:val="both"/>
      </w:pPr>
      <w:r>
        <w:rPr/>
        <w:t>Health and socio-economic problems caused by malaria are enormous. The development and</w:t>
      </w:r>
      <w:r>
        <w:rPr>
          <w:spacing w:val="1"/>
        </w:rPr>
        <w:t> </w:t>
      </w:r>
      <w:r>
        <w:rPr/>
        <w:t>spread of malaria parasite resistance to drugs have led to global recognition and commitment</w:t>
      </w:r>
      <w:r>
        <w:rPr>
          <w:spacing w:val="1"/>
        </w:rPr>
        <w:t> </w:t>
      </w:r>
      <w:r>
        <w:rPr/>
        <w:t>to public health problems of malaria. Areas with concentrated populations of people with low</w:t>
      </w:r>
      <w:r>
        <w:rPr>
          <w:spacing w:val="-57"/>
        </w:rPr>
        <w:t> </w:t>
      </w:r>
      <w:r>
        <w:rPr/>
        <w:t>socioeconomic status typically do not have resources for effective prevention and subsequent</w:t>
      </w:r>
      <w:r>
        <w:rPr>
          <w:spacing w:val="1"/>
        </w:rPr>
        <w:t> </w:t>
      </w:r>
      <w:r>
        <w:rPr/>
        <w:t>tr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tm</w:t>
      </w:r>
      <w:r>
        <w:rPr>
          <w:spacing w:val="-1"/>
        </w:rPr>
        <w:t>e</w:t>
      </w:r>
      <w:r>
        <w:rPr/>
        <w:t>nt.</w:t>
      </w:r>
      <w:r>
        <w:rPr>
          <w:spacing w:val="14"/>
        </w:rPr>
        <w:t> </w:t>
      </w:r>
      <w:r>
        <w:rPr>
          <w:spacing w:val="-2"/>
        </w:rPr>
        <w:t>F</w:t>
      </w:r>
      <w:r>
        <w:rPr/>
        <w:t>or</w:t>
      </w:r>
      <w:r>
        <w:rPr>
          <w:spacing w:val="13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mpl</w:t>
      </w:r>
      <w:r>
        <w:rPr>
          <w:spacing w:val="-1"/>
        </w:rPr>
        <w:t>e</w:t>
      </w:r>
      <w:r>
        <w:rPr/>
        <w:t>,</w:t>
      </w:r>
      <w:r>
        <w:rPr>
          <w:spacing w:val="14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stu</w:t>
      </w:r>
      <w:r>
        <w:rPr>
          <w:spacing w:val="5"/>
        </w:rPr>
        <w:t>d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ond</w:t>
      </w:r>
      <w:r>
        <w:rPr>
          <w:spacing w:val="2"/>
        </w:rPr>
        <w:t>u</w:t>
      </w:r>
      <w:r>
        <w:rPr>
          <w:spacing w:val="-1"/>
        </w:rPr>
        <w:t>c</w:t>
      </w:r>
      <w:r>
        <w:rPr/>
        <w:t>ted</w:t>
      </w:r>
      <w:r>
        <w:rPr>
          <w:spacing w:val="11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9"/>
        </w:rPr>
        <w:t> </w:t>
      </w:r>
      <w:r>
        <w:rPr>
          <w:spacing w:val="1"/>
        </w:rPr>
        <w:t>G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tkin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>
          <w:spacing w:val="-1"/>
        </w:rPr>
        <w:t>Guil</w:t>
      </w:r>
      <w:r>
        <w:rPr/>
        <w:t>lot</w:t>
      </w:r>
      <w:r>
        <w:rPr>
          <w:spacing w:val="12"/>
        </w:rPr>
        <w:t> </w:t>
      </w:r>
      <w:r>
        <w:rPr>
          <w:spacing w:val="-1"/>
        </w:rPr>
        <w:t>show</w:t>
      </w:r>
      <w:r>
        <w:rPr>
          <w:spacing w:val="-2"/>
        </w:rPr>
        <w:t>e</w:t>
      </w:r>
      <w:r>
        <w:rPr/>
        <w:t>d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5</w:t>
      </w:r>
      <w:r>
        <w:rPr>
          <w:spacing w:val="2"/>
        </w:rPr>
        <w:t>8</w:t>
      </w:r>
      <w:r>
        <w:rPr/>
        <w:t>%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mal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i</w:t>
      </w:r>
      <w:r>
        <w:rPr/>
        <w:t>a deaths occurred in the poorest 20% of the world’s population, a higher percentage than 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importance‖</w:t>
      </w:r>
      <w:r>
        <w:rPr>
          <w:spacing w:val="1"/>
        </w:rPr>
        <w:t> </w:t>
      </w:r>
      <w:r>
        <w:rPr/>
        <w:t>(Worrall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interventions intended to reach areas with people of low socioeconomic status may not be</w:t>
      </w:r>
      <w:r>
        <w:rPr>
          <w:spacing w:val="1"/>
        </w:rPr>
        <w:t> </w:t>
      </w:r>
      <w:r>
        <w:rPr/>
        <w:t>reaching their target population. Barat </w:t>
      </w:r>
      <w:r>
        <w:rPr>
          <w:i/>
        </w:rPr>
        <w:t>et al. </w:t>
      </w:r>
      <w:r>
        <w:rPr/>
        <w:t>(2004) noted that in developing countries, 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remote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culturally</w:t>
      </w:r>
      <w:r>
        <w:rPr>
          <w:spacing w:val="1"/>
        </w:rPr>
        <w:t> </w:t>
      </w:r>
      <w:r>
        <w:rPr/>
        <w:t>marginalized.</w:t>
      </w:r>
      <w:r>
        <w:rPr>
          <w:spacing w:val="1"/>
        </w:rPr>
        <w:t> </w:t>
      </w:r>
      <w:r>
        <w:rPr/>
        <w:t>Consequently, while programs in support of malaria prevention and treatment are sometimes</w:t>
      </w:r>
      <w:r>
        <w:rPr>
          <w:spacing w:val="1"/>
        </w:rPr>
        <w:t> </w:t>
      </w:r>
      <w:r>
        <w:rPr/>
        <w:t>available, 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not reaching</w:t>
      </w:r>
      <w:r>
        <w:rPr>
          <w:spacing w:val="-3"/>
        </w:rPr>
        <w:t> </w:t>
      </w:r>
      <w:r>
        <w:rPr/>
        <w:t>the people</w:t>
      </w:r>
      <w:r>
        <w:rPr>
          <w:spacing w:val="1"/>
        </w:rPr>
        <w:t> </w:t>
      </w:r>
      <w:r>
        <w:rPr/>
        <w:t>who need them the most.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60" w:right="1014"/>
        <w:jc w:val="both"/>
      </w:pPr>
      <w:r>
        <w:rPr/>
        <w:t>Resistance to antimalarial drugs is often manifested in subtle ways which are only apparent</w:t>
      </w:r>
      <w:r>
        <w:rPr>
          <w:spacing w:val="1"/>
        </w:rPr>
        <w:t> </w:t>
      </w:r>
      <w:r>
        <w:rPr/>
        <w:t>when the treatment is accompanied by detailed follow-up. Accurate and effective surveillance</w:t>
      </w:r>
      <w:r>
        <w:rPr>
          <w:spacing w:val="-57"/>
        </w:rPr>
        <w:t> </w:t>
      </w:r>
      <w:r>
        <w:rPr/>
        <w:t>systems for monitoring antimalarial drug efficacy have been recognized as an essential basis</w:t>
      </w:r>
      <w:r>
        <w:rPr>
          <w:spacing w:val="1"/>
        </w:rPr>
        <w:t> </w:t>
      </w:r>
      <w:r>
        <w:rPr/>
        <w:t>for decisions on the use of drugs (WHO, 2003). Surveillance is carried out at different 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sophistication: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vitro</w:t>
      </w:r>
      <w:r>
        <w:rPr>
          <w:i/>
          <w:spacing w:val="1"/>
        </w:rPr>
        <w:t> </w:t>
      </w:r>
      <w:r>
        <w:rPr/>
        <w:t>characterization of drug resistant strains of parasite and clinical information. The World</w:t>
      </w:r>
      <w:r>
        <w:rPr>
          <w:spacing w:val="1"/>
        </w:rPr>
        <w:t> </w:t>
      </w:r>
      <w:r>
        <w:rPr/>
        <w:t>Health Organisation (WHO) has recognized that malaria treatment failure rate of 5% to 14%</w:t>
      </w:r>
      <w:r>
        <w:rPr>
          <w:spacing w:val="1"/>
        </w:rPr>
        <w:t> </w:t>
      </w:r>
      <w:r>
        <w:rPr/>
        <w:t>signals an alert phase in malaria monitoring while failure rate of 15% to 24% signals the need</w:t>
      </w:r>
      <w:r>
        <w:rPr>
          <w:spacing w:val="-57"/>
        </w:rPr>
        <w:t> </w:t>
      </w:r>
      <w:r>
        <w:rPr/>
        <w:t>for action (WHO, 2002). In the past fifty years, extensive development of these anti-malarial</w:t>
      </w:r>
      <w:r>
        <w:rPr>
          <w:spacing w:val="1"/>
        </w:rPr>
        <w:t> </w:t>
      </w:r>
      <w:r>
        <w:rPr/>
        <w:t>drugs has provided a tremendous selection pressure on human malaria parasite which has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parasite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evolve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resistance.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resistance,</w:t>
      </w:r>
      <w:r>
        <w:rPr>
          <w:spacing w:val="1"/>
        </w:rPr>
        <w:t> </w:t>
      </w:r>
      <w:r>
        <w:rPr/>
        <w:t>particularly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>
          <w:i/>
        </w:rPr>
        <w:t>P.</w:t>
      </w:r>
      <w:r>
        <w:rPr>
          <w:i/>
          <w:spacing w:val="2"/>
        </w:rPr>
        <w:t> </w:t>
      </w:r>
      <w:r>
        <w:rPr>
          <w:i/>
        </w:rPr>
        <w:t>falciparum</w:t>
      </w:r>
      <w:r>
        <w:rPr>
          <w:i/>
          <w:spacing w:val="5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2"/>
        </w:rPr>
        <w:t> </w:t>
      </w:r>
      <w:r>
        <w:rPr/>
        <w:t>a major</w:t>
      </w:r>
      <w:r>
        <w:rPr>
          <w:spacing w:val="1"/>
        </w:rPr>
        <w:t> </w:t>
      </w:r>
      <w:r>
        <w:rPr/>
        <w:t>contributor to</w:t>
      </w:r>
      <w:r>
        <w:rPr>
          <w:spacing w:val="2"/>
        </w:rPr>
        <w:t> </w:t>
      </w:r>
      <w:r>
        <w:rPr/>
        <w:t>the global</w:t>
      </w:r>
      <w:r>
        <w:rPr>
          <w:spacing w:val="2"/>
        </w:rPr>
        <w:t> </w:t>
      </w:r>
      <w:r>
        <w:rPr/>
        <w:t>resurgence of</w:t>
      </w:r>
      <w:r>
        <w:rPr>
          <w:spacing w:val="1"/>
        </w:rPr>
        <w:t> </w:t>
      </w:r>
      <w:r>
        <w:rPr/>
        <w:t>malaria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480" w:lineRule="auto" w:before="74"/>
        <w:ind w:left="260" w:right="1017"/>
        <w:jc w:val="both"/>
      </w:pPr>
      <w:r>
        <w:rPr/>
        <w:t>in the last three decades (Fevre </w:t>
      </w:r>
      <w:r>
        <w:rPr>
          <w:i/>
        </w:rPr>
        <w:t>et al</w:t>
      </w:r>
      <w:r>
        <w:rPr/>
        <w:t>., 1999; Baird, 2000). Predicting the emergence and the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antimalarial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compounds is necessary for planning malaria control and instituting strategies that might</w:t>
      </w:r>
      <w:r>
        <w:rPr>
          <w:spacing w:val="1"/>
        </w:rPr>
        <w:t> </w:t>
      </w:r>
      <w:r>
        <w:rPr/>
        <w:t>delay</w:t>
      </w:r>
      <w:r>
        <w:rPr>
          <w:spacing w:val="-6"/>
        </w:rPr>
        <w:t> </w:t>
      </w:r>
      <w:r>
        <w:rPr/>
        <w:t>the emergence</w:t>
      </w:r>
      <w:r>
        <w:rPr>
          <w:spacing w:val="-1"/>
        </w:rPr>
        <w:t> </w:t>
      </w:r>
      <w:r>
        <w:rPr/>
        <w:t>of resistance.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60" w:right="1014"/>
        <w:jc w:val="both"/>
      </w:pPr>
      <w:r>
        <w:rPr/>
        <w:t>Measurement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drug</w:t>
      </w:r>
      <w:r>
        <w:rPr>
          <w:spacing w:val="15"/>
        </w:rPr>
        <w:t> </w:t>
      </w:r>
      <w:r>
        <w:rPr/>
        <w:t>resistance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malaria</w:t>
      </w:r>
      <w:r>
        <w:rPr>
          <w:spacing w:val="14"/>
        </w:rPr>
        <w:t> </w:t>
      </w:r>
      <w:r>
        <w:rPr/>
        <w:t>causative</w:t>
      </w:r>
      <w:r>
        <w:rPr>
          <w:spacing w:val="14"/>
        </w:rPr>
        <w:t> </w:t>
      </w:r>
      <w:r>
        <w:rPr/>
        <w:t>organisms</w:t>
      </w:r>
      <w:r>
        <w:rPr>
          <w:spacing w:val="16"/>
        </w:rPr>
        <w:t> </w:t>
      </w:r>
      <w:r>
        <w:rPr/>
        <w:t>(i.e.</w:t>
      </w:r>
      <w:r>
        <w:rPr>
          <w:spacing w:val="15"/>
        </w:rPr>
        <w:t> </w:t>
      </w:r>
      <w:r>
        <w:rPr>
          <w:i/>
        </w:rPr>
        <w:t>Plasmodium</w:t>
      </w:r>
      <w:r>
        <w:rPr>
          <w:i/>
          <w:spacing w:val="15"/>
        </w:rPr>
        <w:t> </w:t>
      </w:r>
      <w:r>
        <w:rPr/>
        <w:t>species)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complex.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parasitological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on which national malaria control programme and treatment policy should be</w:t>
      </w:r>
      <w:r>
        <w:rPr>
          <w:spacing w:val="1"/>
        </w:rPr>
        <w:t> </w:t>
      </w:r>
      <w:r>
        <w:rPr/>
        <w:t>based.</w:t>
      </w:r>
      <w:r>
        <w:rPr>
          <w:spacing w:val="12"/>
        </w:rPr>
        <w:t> </w:t>
      </w:r>
      <w:r>
        <w:rPr/>
        <w:t>However,</w:t>
      </w:r>
      <w:r>
        <w:rPr>
          <w:spacing w:val="12"/>
        </w:rPr>
        <w:t> </w:t>
      </w:r>
      <w:r>
        <w:rPr/>
        <w:t>other</w:t>
      </w:r>
      <w:r>
        <w:rPr>
          <w:spacing w:val="11"/>
        </w:rPr>
        <w:t> </w:t>
      </w:r>
      <w:r>
        <w:rPr/>
        <w:t>studies</w:t>
      </w:r>
      <w:r>
        <w:rPr>
          <w:spacing w:val="12"/>
        </w:rPr>
        <w:t> </w:t>
      </w:r>
      <w:r>
        <w:rPr/>
        <w:t>such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molecular</w:t>
      </w:r>
      <w:r>
        <w:rPr>
          <w:spacing w:val="10"/>
        </w:rPr>
        <w:t> </w:t>
      </w:r>
      <w:r>
        <w:rPr/>
        <w:t>studies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>
          <w:i/>
        </w:rPr>
        <w:t>in</w:t>
      </w:r>
      <w:r>
        <w:rPr>
          <w:i/>
          <w:spacing w:val="12"/>
        </w:rPr>
        <w:t> </w:t>
      </w:r>
      <w:r>
        <w:rPr>
          <w:i/>
        </w:rPr>
        <w:t>vitro</w:t>
      </w:r>
      <w:r>
        <w:rPr>
          <w:i/>
          <w:spacing w:val="14"/>
        </w:rPr>
        <w:t> </w:t>
      </w:r>
      <w:r>
        <w:rPr/>
        <w:t>analysis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needed</w:t>
      </w:r>
      <w:r>
        <w:rPr>
          <w:spacing w:val="-58"/>
        </w:rPr>
        <w:t> </w:t>
      </w:r>
      <w:r>
        <w:rPr/>
        <w:t>to confirm drug resistance. The aim of </w:t>
      </w:r>
      <w:r>
        <w:rPr>
          <w:i/>
        </w:rPr>
        <w:t>in vitro </w:t>
      </w:r>
      <w:r>
        <w:rPr/>
        <w:t>studies is to measure the intrinsic sensitivity of</w:t>
      </w:r>
      <w:r>
        <w:rPr>
          <w:spacing w:val="-57"/>
        </w:rPr>
        <w:t> </w:t>
      </w:r>
      <w:r>
        <w:rPr/>
        <w:t>parasite to antimalarial drugs while molecular markers are used to identify genetic mutations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antimalarial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parasite</w:t>
      </w:r>
      <w:r>
        <w:rPr>
          <w:spacing w:val="1"/>
        </w:rPr>
        <w:t> </w:t>
      </w:r>
      <w:r>
        <w:rPr/>
        <w:t>genome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2010a).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characterizes</w:t>
      </w:r>
      <w:r>
        <w:rPr>
          <w:spacing w:val="1"/>
        </w:rPr>
        <w:t> </w:t>
      </w:r>
      <w:r>
        <w:rPr/>
        <w:t>antimalarial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absorption,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metabolism and elimination in the body. While each method makes a contribution to a more</w:t>
      </w:r>
      <w:r>
        <w:rPr>
          <w:spacing w:val="1"/>
        </w:rPr>
        <w:t> </w:t>
      </w:r>
      <w:r>
        <w:rPr/>
        <w:t>complete understanding of antimalarial drug resistance, therapeutic study remains the gold</w:t>
      </w:r>
      <w:r>
        <w:rPr>
          <w:spacing w:val="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guiding</w:t>
      </w:r>
      <w:r>
        <w:rPr>
          <w:spacing w:val="-3"/>
        </w:rPr>
        <w:t> </w:t>
      </w:r>
      <w:r>
        <w:rPr/>
        <w:t>drug policy</w:t>
      </w:r>
      <w:r>
        <w:rPr>
          <w:spacing w:val="-5"/>
        </w:rPr>
        <w:t> </w:t>
      </w:r>
      <w:r>
        <w:rPr/>
        <w:t>(WHO, 2010b).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spacing w:before="0"/>
      </w:pPr>
      <w:bookmarkStart w:name="_TOC_250043" w:id="13"/>
      <w:r>
        <w:rPr/>
        <w:t>1.2.</w:t>
      </w:r>
      <w:r>
        <w:rPr>
          <w:spacing w:val="-2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bookmarkEnd w:id="13"/>
      <w:r>
        <w:rPr/>
        <w:t>problem</w:t>
      </w:r>
    </w:p>
    <w:p>
      <w:pPr>
        <w:pStyle w:val="BodyText"/>
        <w:spacing w:line="480" w:lineRule="auto" w:before="233"/>
        <w:ind w:left="260" w:right="1018"/>
        <w:jc w:val="both"/>
      </w:pPr>
      <w:r>
        <w:rPr/>
        <w:t>Drug resistance in malaria is an important public health concern. According to the latest</w:t>
      </w:r>
      <w:r>
        <w:rPr>
          <w:spacing w:val="1"/>
        </w:rPr>
        <w:t> </w:t>
      </w:r>
      <w:r>
        <w:rPr/>
        <w:t>estimates, there were about 198 million cases of malaria with an estimated 584,000 death</w:t>
      </w:r>
      <w:r>
        <w:rPr>
          <w:spacing w:val="1"/>
        </w:rPr>
        <w:t> </w:t>
      </w:r>
      <w:r>
        <w:rPr/>
        <w:t>globally (WHO, 2014).</w:t>
      </w:r>
      <w:r>
        <w:rPr>
          <w:spacing w:val="1"/>
        </w:rPr>
        <w:t> </w:t>
      </w:r>
      <w:r>
        <w:rPr/>
        <w:t>Most malaria caused deaths were reported to occur among children</w:t>
      </w:r>
      <w:r>
        <w:rPr>
          <w:spacing w:val="1"/>
        </w:rPr>
        <w:t> </w:t>
      </w:r>
      <w:r>
        <w:rPr/>
        <w:t>living in Africa where a child dies every minute from malaria. The Democratic Republic of</w:t>
      </w:r>
      <w:r>
        <w:rPr>
          <w:spacing w:val="1"/>
        </w:rPr>
        <w:t> </w:t>
      </w:r>
      <w:r>
        <w:rPr/>
        <w:t>the Congo and Nigeria account for over 40% of the estimated total malaria caused deaths</w:t>
      </w:r>
      <w:r>
        <w:rPr>
          <w:spacing w:val="1"/>
        </w:rPr>
        <w:t> </w:t>
      </w:r>
      <w:r>
        <w:rPr/>
        <w:t>globally (WHO, 2014).</w:t>
      </w:r>
      <w:r>
        <w:rPr>
          <w:spacing w:val="1"/>
        </w:rPr>
        <w:t> </w:t>
      </w:r>
      <w:r>
        <w:rPr/>
        <w:t>Amid such a disease</w:t>
      </w:r>
      <w:r>
        <w:rPr>
          <w:spacing w:val="1"/>
        </w:rPr>
        <w:t> </w:t>
      </w:r>
      <w:r>
        <w:rPr/>
        <w:t>burden, the development of resistance has</w:t>
      </w:r>
      <w:r>
        <w:rPr>
          <w:spacing w:val="1"/>
        </w:rPr>
        <w:t> </w:t>
      </w:r>
      <w:r>
        <w:rPr/>
        <w:t>significant</w:t>
      </w:r>
      <w:r>
        <w:rPr>
          <w:spacing w:val="18"/>
        </w:rPr>
        <w:t> </w:t>
      </w:r>
      <w:r>
        <w:rPr/>
        <w:t>influence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control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malaria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affected</w:t>
      </w:r>
      <w:r>
        <w:rPr>
          <w:spacing w:val="17"/>
        </w:rPr>
        <w:t> </w:t>
      </w:r>
      <w:r>
        <w:rPr/>
        <w:t>countries.</w:t>
      </w:r>
      <w:r>
        <w:rPr>
          <w:spacing w:val="19"/>
        </w:rPr>
        <w:t> </w:t>
      </w:r>
      <w:r>
        <w:rPr/>
        <w:t>Hence</w:t>
      </w:r>
      <w:r>
        <w:rPr>
          <w:spacing w:val="17"/>
        </w:rPr>
        <w:t> </w:t>
      </w:r>
      <w:r>
        <w:rPr/>
        <w:t>there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need</w:t>
      </w:r>
      <w:r>
        <w:rPr>
          <w:spacing w:val="18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480" w:lineRule="auto" w:before="74"/>
        <w:ind w:left="260" w:right="1013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understanding of its development. The resistance pattern would provide useful treatment</w:t>
      </w:r>
      <w:r>
        <w:rPr>
          <w:spacing w:val="1"/>
        </w:rPr>
        <w:t> </w:t>
      </w:r>
      <w:r>
        <w:rPr/>
        <w:t>guidance and will form the basis for the improvement of strategies that seek to combine new</w:t>
      </w:r>
      <w:r>
        <w:rPr>
          <w:spacing w:val="1"/>
        </w:rPr>
        <w:t> </w:t>
      </w:r>
      <w:r>
        <w:rPr/>
        <w:t>and old antimalarial drugs in the bid to cure malaria while seeking to reduce the incidence of</w:t>
      </w:r>
      <w:r>
        <w:rPr>
          <w:spacing w:val="1"/>
        </w:rPr>
        <w:t> </w:t>
      </w:r>
      <w:r>
        <w:rPr/>
        <w:t>drug resistance in this study area. Studies such as this will give current information on</w:t>
      </w:r>
      <w:r>
        <w:rPr>
          <w:spacing w:val="1"/>
        </w:rPr>
        <w:t> </w:t>
      </w:r>
      <w:r>
        <w:rPr/>
        <w:t>antimalarial</w:t>
      </w:r>
      <w:r>
        <w:rPr>
          <w:spacing w:val="-1"/>
        </w:rPr>
        <w:t> </w:t>
      </w:r>
      <w:r>
        <w:rPr/>
        <w:t>susceptibility</w:t>
      </w:r>
      <w:r>
        <w:rPr>
          <w:spacing w:val="-3"/>
        </w:rPr>
        <w:t> </w:t>
      </w:r>
      <w:r>
        <w:rPr/>
        <w:t>pattern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plasmodium species</w:t>
      </w:r>
      <w:r>
        <w:rPr>
          <w:spacing w:val="-1"/>
        </w:rPr>
        <w:t> </w:t>
      </w:r>
      <w:r>
        <w:rPr/>
        <w:t>isolated in this</w:t>
      </w:r>
      <w:r>
        <w:rPr>
          <w:spacing w:val="-1"/>
        </w:rPr>
        <w:t> </w:t>
      </w:r>
      <w:r>
        <w:rPr/>
        <w:t>locality.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0"/>
      </w:pPr>
      <w:bookmarkStart w:name="_TOC_250042" w:id="14"/>
      <w:r>
        <w:rPr/>
        <w:t>1.3</w:t>
      </w:r>
      <w:r>
        <w:rPr>
          <w:spacing w:val="59"/>
        </w:rPr>
        <w:t> </w:t>
      </w:r>
      <w:bookmarkEnd w:id="14"/>
      <w:r>
        <w:rPr/>
        <w:t>Justification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19"/>
        <w:jc w:val="both"/>
      </w:pPr>
      <w:r>
        <w:rPr/>
        <w:t>Nigeria has more reported cases of malaria and deaths due to malaria than any other country</w:t>
      </w:r>
      <w:r>
        <w:rPr>
          <w:spacing w:val="1"/>
        </w:rPr>
        <w:t> </w:t>
      </w:r>
      <w:r>
        <w:rPr/>
        <w:t>in the world (CDC, 2012). Malaria drugs are working well in many parts of the world,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parasites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again</w:t>
      </w:r>
      <w:r>
        <w:rPr>
          <w:spacing w:val="60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resistance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antimalarial drugs.</w:t>
      </w:r>
      <w:r>
        <w:rPr>
          <w:spacing w:val="2"/>
        </w:rPr>
        <w:t> </w:t>
      </w:r>
      <w:r>
        <w:rPr/>
        <w:t>Key</w:t>
      </w:r>
      <w:r>
        <w:rPr>
          <w:spacing w:val="-4"/>
        </w:rPr>
        <w:t> </w:t>
      </w:r>
      <w:r>
        <w:rPr/>
        <w:t>drivers</w:t>
      </w:r>
      <w:r>
        <w:rPr>
          <w:spacing w:val="-1"/>
        </w:rPr>
        <w:t> </w:t>
      </w:r>
      <w:r>
        <w:rPr/>
        <w:t>of antimalarial</w:t>
      </w:r>
      <w:r>
        <w:rPr>
          <w:spacing w:val="-1"/>
        </w:rPr>
        <w:t> </w:t>
      </w:r>
      <w:r>
        <w:rPr/>
        <w:t>drug</w:t>
      </w:r>
      <w:r>
        <w:rPr>
          <w:spacing w:val="-4"/>
        </w:rPr>
        <w:t> </w:t>
      </w:r>
      <w:r>
        <w:rPr/>
        <w:t>resistance</w:t>
      </w:r>
    </w:p>
    <w:p>
      <w:pPr>
        <w:pStyle w:val="BodyText"/>
        <w:spacing w:line="480" w:lineRule="auto" w:before="1"/>
        <w:ind w:left="980" w:right="1009" w:hanging="3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Unusual</w:t>
      </w:r>
      <w:r>
        <w:rPr>
          <w:spacing w:val="13"/>
        </w:rPr>
        <w:t> </w:t>
      </w:r>
      <w:r>
        <w:rPr/>
        <w:t>genetic</w:t>
      </w:r>
      <w:r>
        <w:rPr>
          <w:spacing w:val="9"/>
        </w:rPr>
        <w:t> </w:t>
      </w:r>
      <w:r>
        <w:rPr/>
        <w:t>structure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malaria</w:t>
      </w:r>
      <w:r>
        <w:rPr>
          <w:spacing w:val="11"/>
        </w:rPr>
        <w:t> </w:t>
      </w:r>
      <w:r>
        <w:rPr/>
        <w:t>parasites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regions</w:t>
      </w:r>
      <w:r>
        <w:rPr>
          <w:spacing w:val="11"/>
        </w:rPr>
        <w:t> </w:t>
      </w:r>
      <w:r>
        <w:rPr/>
        <w:t>known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antimalarial</w:t>
      </w:r>
      <w:r>
        <w:rPr>
          <w:spacing w:val="11"/>
        </w:rPr>
        <w:t> </w:t>
      </w:r>
      <w:r>
        <w:rPr/>
        <w:t>drug</w:t>
      </w:r>
      <w:r>
        <w:rPr>
          <w:spacing w:val="-57"/>
        </w:rPr>
        <w:t> </w:t>
      </w:r>
      <w:r>
        <w:rPr/>
        <w:t>resistance</w:t>
      </w:r>
    </w:p>
    <w:p>
      <w:pPr>
        <w:pStyle w:val="BodyText"/>
        <w:ind w:left="62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Counterfeit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substandard</w:t>
      </w:r>
      <w:r>
        <w:rPr>
          <w:spacing w:val="-2"/>
        </w:rPr>
        <w:t> </w:t>
      </w:r>
      <w:r>
        <w:rPr/>
        <w:t>drugs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2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Unregulated</w:t>
      </w:r>
      <w:r>
        <w:rPr>
          <w:spacing w:val="-1"/>
        </w:rPr>
        <w:t> </w:t>
      </w:r>
      <w:r>
        <w:rPr/>
        <w:t>or poorly</w:t>
      </w:r>
      <w:r>
        <w:rPr>
          <w:spacing w:val="-6"/>
        </w:rPr>
        <w:t> </w:t>
      </w:r>
      <w:r>
        <w:rPr/>
        <w:t>administered antimalarial drug</w:t>
      </w:r>
      <w:r>
        <w:rPr>
          <w:spacing w:val="-5"/>
        </w:rPr>
        <w:t> </w:t>
      </w:r>
      <w:r>
        <w:rPr/>
        <w:t>use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980" w:right="1009" w:hanging="3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Artemisinin</w:t>
      </w:r>
      <w:r>
        <w:rPr>
          <w:spacing w:val="18"/>
        </w:rPr>
        <w:t> </w:t>
      </w:r>
      <w:r>
        <w:rPr/>
        <w:t>drug</w:t>
      </w:r>
      <w:r>
        <w:rPr>
          <w:spacing w:val="16"/>
        </w:rPr>
        <w:t> </w:t>
      </w:r>
      <w:r>
        <w:rPr/>
        <w:t>use</w:t>
      </w:r>
      <w:r>
        <w:rPr>
          <w:spacing w:val="22"/>
        </w:rPr>
        <w:t> </w:t>
      </w:r>
      <w:r>
        <w:rPr/>
        <w:t>without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complementary</w:t>
      </w:r>
      <w:r>
        <w:rPr>
          <w:spacing w:val="16"/>
        </w:rPr>
        <w:t> </w:t>
      </w:r>
      <w:r>
        <w:rPr/>
        <w:t>combination</w:t>
      </w:r>
      <w:r>
        <w:rPr>
          <w:spacing w:val="18"/>
        </w:rPr>
        <w:t> </w:t>
      </w:r>
      <w:r>
        <w:rPr/>
        <w:t>treatment,</w:t>
      </w:r>
      <w:r>
        <w:rPr>
          <w:spacing w:val="19"/>
        </w:rPr>
        <w:t> </w:t>
      </w:r>
      <w:r>
        <w:rPr/>
        <w:t>such</w:t>
      </w:r>
      <w:r>
        <w:rPr>
          <w:spacing w:val="18"/>
        </w:rPr>
        <w:t> </w:t>
      </w:r>
      <w:r>
        <w:rPr/>
        <w:t>as</w:t>
      </w:r>
      <w:r>
        <w:rPr>
          <w:spacing w:val="-57"/>
        </w:rPr>
        <w:t> </w:t>
      </w:r>
      <w:r>
        <w:rPr/>
        <w:t>Artesunate.</w:t>
      </w:r>
    </w:p>
    <w:p>
      <w:pPr>
        <w:pStyle w:val="BodyText"/>
        <w:spacing w:line="480" w:lineRule="auto" w:before="1"/>
        <w:ind w:left="260" w:right="1017"/>
        <w:jc w:val="both"/>
      </w:pPr>
      <w:r>
        <w:rPr/>
        <w:t>Thus, continuous monitoring of drug resistance in malaria-endemic countries like Nigeria,</w:t>
      </w:r>
      <w:r>
        <w:rPr>
          <w:spacing w:val="1"/>
        </w:rPr>
        <w:t> </w:t>
      </w:r>
      <w:r>
        <w:rPr/>
        <w:t>along with research into the various contributing factors will enable health authorities and</w:t>
      </w:r>
      <w:r>
        <w:rPr>
          <w:spacing w:val="1"/>
        </w:rPr>
        <w:t> </w:t>
      </w:r>
      <w:r>
        <w:rPr/>
        <w:t>practitioners to effectively prevent drug resistance from spreading. This study is focused on</w:t>
      </w:r>
      <w:r>
        <w:rPr>
          <w:spacing w:val="1"/>
        </w:rPr>
        <w:t> </w:t>
      </w:r>
      <w:r>
        <w:rPr/>
        <w:t>monitoring of drug resistance in Niger 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 the</w:t>
      </w:r>
      <w:r>
        <w:rPr>
          <w:spacing w:val="1"/>
        </w:rPr>
        <w:t> </w:t>
      </w:r>
      <w:r>
        <w:rPr/>
        <w:t>mechanism of drug-</w:t>
      </w:r>
      <w:r>
        <w:rPr>
          <w:spacing w:val="1"/>
        </w:rPr>
        <w:t> </w:t>
      </w:r>
      <w:r>
        <w:rPr/>
        <w:t>resistance.</w:t>
      </w:r>
    </w:p>
    <w:p>
      <w:pPr>
        <w:spacing w:before="0"/>
        <w:ind w:left="260" w:right="0" w:firstLine="0"/>
        <w:jc w:val="both"/>
        <w:rPr>
          <w:i/>
          <w:sz w:val="24"/>
        </w:rPr>
      </w:pPr>
      <w:r>
        <w:rPr>
          <w:sz w:val="24"/>
        </w:rPr>
        <w:t>The </w:t>
      </w:r>
      <w:r>
        <w:rPr>
          <w:i/>
          <w:sz w:val="24"/>
        </w:rPr>
        <w:t>in vitro</w:t>
      </w:r>
      <w:r>
        <w:rPr>
          <w:i/>
          <w:spacing w:val="2"/>
          <w:sz w:val="24"/>
        </w:rPr>
        <w:t> </w:t>
      </w:r>
      <w:r>
        <w:rPr>
          <w:sz w:val="24"/>
        </w:rPr>
        <w:t>micro-test</w:t>
      </w:r>
      <w:r>
        <w:rPr>
          <w:spacing w:val="1"/>
          <w:sz w:val="24"/>
        </w:rPr>
        <w:t> </w:t>
      </w:r>
      <w:r>
        <w:rPr>
          <w:sz w:val="24"/>
        </w:rPr>
        <w:t>provides information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quantitative drug</w:t>
      </w:r>
      <w:r>
        <w:rPr>
          <w:spacing w:val="-2"/>
          <w:sz w:val="24"/>
        </w:rPr>
        <w:t> </w:t>
      </w:r>
      <w:r>
        <w:rPr>
          <w:sz w:val="24"/>
        </w:rPr>
        <w:t>response of</w:t>
      </w:r>
      <w:r>
        <w:rPr>
          <w:spacing w:val="2"/>
          <w:sz w:val="24"/>
        </w:rPr>
        <w:t> </w:t>
      </w:r>
      <w:r>
        <w:rPr>
          <w:i/>
          <w:sz w:val="24"/>
        </w:rPr>
        <w:t>Plasmodium</w:t>
      </w:r>
    </w:p>
    <w:p>
      <w:pPr>
        <w:pStyle w:val="BodyText"/>
        <w:rPr>
          <w:i/>
        </w:rPr>
      </w:pPr>
    </w:p>
    <w:p>
      <w:pPr>
        <w:pStyle w:val="BodyText"/>
        <w:ind w:left="260"/>
        <w:jc w:val="both"/>
      </w:pPr>
      <w:r>
        <w:rPr/>
        <w:t>parasites</w:t>
      </w:r>
      <w:r>
        <w:rPr>
          <w:spacing w:val="72"/>
        </w:rPr>
        <w:t> </w:t>
      </w:r>
      <w:r>
        <w:rPr/>
        <w:t>irrespective</w:t>
      </w:r>
      <w:r>
        <w:rPr>
          <w:spacing w:val="71"/>
        </w:rPr>
        <w:t> </w:t>
      </w:r>
      <w:r>
        <w:rPr/>
        <w:t>of</w:t>
      </w:r>
      <w:r>
        <w:rPr>
          <w:spacing w:val="73"/>
        </w:rPr>
        <w:t> </w:t>
      </w:r>
      <w:r>
        <w:rPr/>
        <w:t>the</w:t>
      </w:r>
      <w:r>
        <w:rPr>
          <w:spacing w:val="72"/>
        </w:rPr>
        <w:t> </w:t>
      </w:r>
      <w:r>
        <w:rPr/>
        <w:t>patient’s</w:t>
      </w:r>
      <w:r>
        <w:rPr>
          <w:spacing w:val="78"/>
        </w:rPr>
        <w:t> </w:t>
      </w:r>
      <w:r>
        <w:rPr/>
        <w:t>immune</w:t>
      </w:r>
      <w:r>
        <w:rPr>
          <w:spacing w:val="74"/>
        </w:rPr>
        <w:t> </w:t>
      </w:r>
      <w:r>
        <w:rPr/>
        <w:t>status.</w:t>
      </w:r>
      <w:r>
        <w:rPr>
          <w:spacing w:val="75"/>
        </w:rPr>
        <w:t> </w:t>
      </w:r>
      <w:r>
        <w:rPr/>
        <w:t>It</w:t>
      </w:r>
      <w:r>
        <w:rPr>
          <w:spacing w:val="74"/>
        </w:rPr>
        <w:t> </w:t>
      </w:r>
      <w:r>
        <w:rPr/>
        <w:t>is</w:t>
      </w:r>
      <w:r>
        <w:rPr>
          <w:spacing w:val="73"/>
        </w:rPr>
        <w:t> </w:t>
      </w:r>
      <w:r>
        <w:rPr/>
        <w:t>an</w:t>
      </w:r>
      <w:r>
        <w:rPr>
          <w:spacing w:val="74"/>
        </w:rPr>
        <w:t> </w:t>
      </w:r>
      <w:r>
        <w:rPr/>
        <w:t>epidemiological</w:t>
      </w:r>
      <w:r>
        <w:rPr>
          <w:spacing w:val="72"/>
        </w:rPr>
        <w:t> </w:t>
      </w:r>
      <w:r>
        <w:rPr/>
        <w:t>tool</w:t>
      </w:r>
      <w:r>
        <w:rPr>
          <w:spacing w:val="75"/>
        </w:rPr>
        <w:t> </w:t>
      </w:r>
      <w:r>
        <w:rPr/>
        <w:t>for</w:t>
      </w:r>
    </w:p>
    <w:p>
      <w:pPr>
        <w:spacing w:after="0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480" w:lineRule="auto" w:before="74"/>
        <w:ind w:left="260" w:right="1014"/>
        <w:jc w:val="both"/>
      </w:pPr>
      <w:r>
        <w:rPr/>
        <w:t>assessing baseline sensitivity and for monitoring the drug response of plasmodium parasites</w:t>
      </w:r>
      <w:r>
        <w:rPr>
          <w:spacing w:val="1"/>
        </w:rPr>
        <w:t> </w:t>
      </w:r>
      <w:r>
        <w:rPr/>
        <w:t>over time and place and therefore can provide background information for the development</w:t>
      </w:r>
      <w:r>
        <w:rPr>
          <w:spacing w:val="1"/>
        </w:rPr>
        <w:t> </w:t>
      </w:r>
      <w:r>
        <w:rPr/>
        <w:t>and evaluation of drug</w:t>
      </w:r>
      <w:r>
        <w:rPr>
          <w:spacing w:val="1"/>
        </w:rPr>
        <w:t> </w:t>
      </w:r>
      <w:r>
        <w:rPr/>
        <w:t>policies. Changes in parasite drug sensitivity </w:t>
      </w:r>
      <w:r>
        <w:rPr>
          <w:i/>
        </w:rPr>
        <w:t>in vitro</w:t>
      </w:r>
      <w:r>
        <w:rPr>
          <w:i/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indicator of future therapeutic failure.</w:t>
      </w:r>
      <w:r>
        <w:rPr>
          <w:spacing w:val="1"/>
        </w:rPr>
        <w:t> </w:t>
      </w:r>
      <w:r>
        <w:rPr/>
        <w:t>Unlike the</w:t>
      </w:r>
      <w:r>
        <w:rPr>
          <w:spacing w:val="1"/>
        </w:rPr>
        <w:t> </w:t>
      </w:r>
      <w:r>
        <w:rPr>
          <w:i/>
        </w:rPr>
        <w:t>in vivo </w:t>
      </w:r>
      <w:r>
        <w:rPr/>
        <w:t>tests, the</w:t>
      </w:r>
      <w:r>
        <w:rPr>
          <w:spacing w:val="60"/>
        </w:rPr>
        <w:t> </w:t>
      </w:r>
      <w:r>
        <w:rPr/>
        <w:t>results of an</w:t>
      </w:r>
      <w:r>
        <w:rPr>
          <w:spacing w:val="60"/>
        </w:rPr>
        <w:t> </w:t>
      </w:r>
      <w:r>
        <w:rPr>
          <w:i/>
        </w:rPr>
        <w:t>in vitro </w:t>
      </w:r>
      <w:r>
        <w:rPr/>
        <w:t>test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not disturbed by</w:t>
      </w:r>
      <w:r>
        <w:rPr>
          <w:spacing w:val="-5"/>
        </w:rPr>
        <w:t> </w:t>
      </w:r>
      <w:r>
        <w:rPr/>
        <w:t>on-going</w:t>
      </w:r>
      <w:r>
        <w:rPr>
          <w:spacing w:val="-2"/>
        </w:rPr>
        <w:t> </w:t>
      </w:r>
      <w:r>
        <w:rPr/>
        <w:t>malaria</w:t>
      </w:r>
      <w:r>
        <w:rPr>
          <w:spacing w:val="-1"/>
        </w:rPr>
        <w:t> </w:t>
      </w:r>
      <w:r>
        <w:rPr/>
        <w:t>transmission.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681" w:val="left" w:leader="none"/>
        </w:tabs>
        <w:spacing w:line="240" w:lineRule="auto" w:before="0" w:after="0"/>
        <w:ind w:left="680" w:right="0" w:hanging="421"/>
        <w:jc w:val="both"/>
      </w:pPr>
      <w:bookmarkStart w:name="_TOC_250041" w:id="15"/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bookmarkEnd w:id="15"/>
      <w:r>
        <w:rPr/>
        <w:t>Objectives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2"/>
          <w:numId w:val="7"/>
        </w:numPr>
        <w:tabs>
          <w:tab w:pos="801" w:val="left" w:leader="none"/>
        </w:tabs>
        <w:spacing w:line="240" w:lineRule="auto" w:before="0" w:after="0"/>
        <w:ind w:left="800" w:right="0" w:hanging="541"/>
        <w:jc w:val="both"/>
        <w:rPr>
          <w:b/>
          <w:sz w:val="24"/>
        </w:rPr>
      </w:pPr>
      <w:r>
        <w:rPr>
          <w:b/>
          <w:sz w:val="24"/>
        </w:rPr>
        <w:t>Aim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15"/>
        <w:jc w:val="both"/>
      </w:pPr>
      <w:r>
        <w:rPr/>
        <w:t>The aim of this study is to determine the susceptibility of </w:t>
      </w:r>
      <w:r>
        <w:rPr>
          <w:i/>
        </w:rPr>
        <w:t>Plasmodium </w:t>
      </w:r>
      <w:r>
        <w:rPr/>
        <w:t>species isolated from</w:t>
      </w:r>
      <w:r>
        <w:rPr>
          <w:spacing w:val="1"/>
        </w:rPr>
        <w:t> </w:t>
      </w:r>
      <w:r>
        <w:rPr/>
        <w:t>patients attending Umaru Musa Yaradua Memorial Hospital (UMYMH), Sabon-Wuse to the</w:t>
      </w:r>
      <w:r>
        <w:rPr>
          <w:spacing w:val="1"/>
        </w:rPr>
        <w:t> </w:t>
      </w:r>
      <w:r>
        <w:rPr/>
        <w:t>commonly</w:t>
      </w:r>
      <w:r>
        <w:rPr>
          <w:spacing w:val="-6"/>
        </w:rPr>
        <w:t> </w:t>
      </w:r>
      <w:r>
        <w:rPr/>
        <w:t>prescribed</w:t>
      </w:r>
      <w:r>
        <w:rPr>
          <w:spacing w:val="2"/>
        </w:rPr>
        <w:t> </w:t>
      </w:r>
      <w:r>
        <w:rPr/>
        <w:t>antimalarial drugs.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7"/>
        </w:numPr>
        <w:tabs>
          <w:tab w:pos="801" w:val="left" w:leader="none"/>
        </w:tabs>
        <w:spacing w:line="240" w:lineRule="auto" w:before="0" w:after="0"/>
        <w:ind w:left="800" w:right="0" w:hanging="541"/>
        <w:jc w:val="both"/>
      </w:pPr>
      <w:bookmarkStart w:name="_TOC_250040" w:id="16"/>
      <w:r>
        <w:rPr/>
        <w:t>Specific</w:t>
      </w:r>
      <w:r>
        <w:rPr>
          <w:spacing w:val="-3"/>
        </w:rPr>
        <w:t> </w:t>
      </w:r>
      <w:bookmarkEnd w:id="16"/>
      <w:r>
        <w:rPr/>
        <w:t>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60"/>
        <w:jc w:val="both"/>
      </w:pPr>
      <w:r>
        <w:rPr/>
        <w:t>The</w:t>
      </w:r>
      <w:r>
        <w:rPr>
          <w:spacing w:val="-3"/>
        </w:rPr>
        <w:t> </w:t>
      </w:r>
      <w:r>
        <w:rPr/>
        <w:t>specific objectives of the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were:-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981" w:val="left" w:leader="none"/>
        </w:tabs>
        <w:spacing w:line="480" w:lineRule="auto" w:before="0" w:after="0"/>
        <w:ind w:left="980" w:right="1021" w:hanging="360"/>
        <w:jc w:val="both"/>
        <w:rPr>
          <w:sz w:val="24"/>
        </w:rPr>
      </w:pPr>
      <w:r>
        <w:rPr>
          <w:sz w:val="24"/>
        </w:rPr>
        <w:t>To determine the prevalence of malaria in Umaru Musa Yaradua Memorial Hospital</w:t>
      </w:r>
      <w:r>
        <w:rPr>
          <w:spacing w:val="1"/>
          <w:sz w:val="24"/>
        </w:rPr>
        <w:t> </w:t>
      </w:r>
      <w:r>
        <w:rPr>
          <w:sz w:val="24"/>
        </w:rPr>
        <w:t>(UMYMH),</w:t>
      </w:r>
      <w:r>
        <w:rPr>
          <w:spacing w:val="-1"/>
          <w:sz w:val="24"/>
        </w:rPr>
        <w:t> </w:t>
      </w:r>
      <w:r>
        <w:rPr>
          <w:sz w:val="24"/>
        </w:rPr>
        <w:t>Sabon-Wuse, Niger State, Nigeria.</w:t>
      </w:r>
    </w:p>
    <w:p>
      <w:pPr>
        <w:pStyle w:val="ListParagraph"/>
        <w:numPr>
          <w:ilvl w:val="3"/>
          <w:numId w:val="7"/>
        </w:numPr>
        <w:tabs>
          <w:tab w:pos="981" w:val="left" w:leader="none"/>
        </w:tabs>
        <w:spacing w:line="240" w:lineRule="auto" w:before="0" w:after="0"/>
        <w:ind w:left="98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 antimalarial</w:t>
      </w:r>
      <w:r>
        <w:rPr>
          <w:spacing w:val="-1"/>
          <w:sz w:val="24"/>
        </w:rPr>
        <w:t> </w:t>
      </w:r>
      <w:r>
        <w:rPr>
          <w:sz w:val="24"/>
        </w:rPr>
        <w:t>drugs commonly</w:t>
      </w:r>
      <w:r>
        <w:rPr>
          <w:spacing w:val="-6"/>
          <w:sz w:val="24"/>
        </w:rPr>
        <w:t> </w:t>
      </w:r>
      <w:r>
        <w:rPr>
          <w:sz w:val="24"/>
        </w:rPr>
        <w:t>prescribed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hospital.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7"/>
        </w:numPr>
        <w:tabs>
          <w:tab w:pos="981" w:val="left" w:leader="none"/>
        </w:tabs>
        <w:spacing w:line="480" w:lineRule="auto" w:before="0" w:after="0"/>
        <w:ind w:left="980" w:right="1015" w:hanging="360"/>
        <w:jc w:val="both"/>
        <w:rPr>
          <w:sz w:val="24"/>
        </w:rPr>
      </w:pPr>
      <w:r>
        <w:rPr>
          <w:sz w:val="24"/>
        </w:rPr>
        <w:t>To determine the type of </w:t>
      </w:r>
      <w:r>
        <w:rPr>
          <w:i/>
          <w:sz w:val="24"/>
        </w:rPr>
        <w:t>Plasmodium </w:t>
      </w:r>
      <w:r>
        <w:rPr>
          <w:sz w:val="24"/>
        </w:rPr>
        <w:t>species isolates among patients attending the</w:t>
      </w:r>
      <w:r>
        <w:rPr>
          <w:spacing w:val="1"/>
          <w:sz w:val="24"/>
        </w:rPr>
        <w:t> </w:t>
      </w:r>
      <w:r>
        <w:rPr>
          <w:sz w:val="24"/>
        </w:rPr>
        <w:t>hospital</w:t>
      </w:r>
    </w:p>
    <w:p>
      <w:pPr>
        <w:pStyle w:val="ListParagraph"/>
        <w:numPr>
          <w:ilvl w:val="3"/>
          <w:numId w:val="7"/>
        </w:numPr>
        <w:tabs>
          <w:tab w:pos="981" w:val="left" w:leader="none"/>
        </w:tabs>
        <w:spacing w:line="480" w:lineRule="auto" w:before="0" w:after="0"/>
        <w:ind w:left="980" w:right="1017" w:hanging="360"/>
        <w:jc w:val="both"/>
        <w:rPr>
          <w:sz w:val="24"/>
        </w:rPr>
      </w:pPr>
      <w:r>
        <w:rPr>
          <w:sz w:val="24"/>
        </w:rPr>
        <w:t>To determine the susceptibility of </w:t>
      </w:r>
      <w:r>
        <w:rPr>
          <w:i/>
          <w:sz w:val="24"/>
        </w:rPr>
        <w:t>Plasmodium </w:t>
      </w:r>
      <w:r>
        <w:rPr>
          <w:sz w:val="24"/>
        </w:rPr>
        <w:t>species isolates to some antimalarial</w:t>
      </w:r>
      <w:r>
        <w:rPr>
          <w:spacing w:val="1"/>
          <w:sz w:val="24"/>
        </w:rPr>
        <w:t> </w:t>
      </w:r>
      <w:r>
        <w:rPr>
          <w:sz w:val="24"/>
        </w:rPr>
        <w:t>drugs commonly prescribed in Umaru Musa Yaradua Memorial Hospital (UMYMH),</w:t>
      </w:r>
      <w:r>
        <w:rPr>
          <w:spacing w:val="1"/>
          <w:sz w:val="24"/>
        </w:rPr>
        <w:t> </w:t>
      </w:r>
      <w:r>
        <w:rPr>
          <w:sz w:val="24"/>
        </w:rPr>
        <w:t>Sabon-Wuse,</w:t>
      </w:r>
      <w:r>
        <w:rPr>
          <w:spacing w:val="-1"/>
          <w:sz w:val="24"/>
        </w:rPr>
        <w:t> </w:t>
      </w:r>
      <w:r>
        <w:rPr>
          <w:sz w:val="24"/>
        </w:rPr>
        <w:t>Niger State, Nigeria.</w:t>
      </w:r>
    </w:p>
    <w:p>
      <w:pPr>
        <w:pStyle w:val="ListParagraph"/>
        <w:numPr>
          <w:ilvl w:val="3"/>
          <w:numId w:val="7"/>
        </w:numPr>
        <w:tabs>
          <w:tab w:pos="981" w:val="left" w:leader="none"/>
        </w:tabs>
        <w:spacing w:line="240" w:lineRule="auto" w:before="0" w:after="0"/>
        <w:ind w:left="98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118"/>
          <w:sz w:val="24"/>
        </w:rPr>
        <w:t> </w:t>
      </w:r>
      <w:r>
        <w:rPr>
          <w:sz w:val="24"/>
        </w:rPr>
        <w:t>characterize</w:t>
      </w:r>
      <w:r>
        <w:rPr>
          <w:spacing w:val="117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multi-drug</w:t>
      </w:r>
      <w:r>
        <w:rPr>
          <w:spacing w:val="116"/>
          <w:sz w:val="24"/>
        </w:rPr>
        <w:t> </w:t>
      </w:r>
      <w:r>
        <w:rPr>
          <w:sz w:val="24"/>
        </w:rPr>
        <w:t>resistance</w:t>
      </w:r>
      <w:r>
        <w:rPr>
          <w:spacing w:val="119"/>
          <w:sz w:val="24"/>
        </w:rPr>
        <w:t> </w:t>
      </w:r>
      <w:r>
        <w:rPr>
          <w:sz w:val="24"/>
        </w:rPr>
        <w:t>factor</w:t>
      </w:r>
      <w:r>
        <w:rPr>
          <w:spacing w:val="118"/>
          <w:sz w:val="24"/>
        </w:rPr>
        <w:t> </w:t>
      </w:r>
      <w:r>
        <w:rPr>
          <w:sz w:val="24"/>
        </w:rPr>
        <w:t>present   among</w:t>
      </w:r>
      <w:r>
        <w:rPr>
          <w:spacing w:val="116"/>
          <w:sz w:val="24"/>
        </w:rPr>
        <w:t> </w:t>
      </w:r>
      <w:r>
        <w:rPr>
          <w:sz w:val="24"/>
        </w:rPr>
        <w:t>the  </w:t>
      </w:r>
      <w:r>
        <w:rPr>
          <w:spacing w:val="2"/>
          <w:sz w:val="24"/>
        </w:rPr>
        <w:t> </w:t>
      </w:r>
      <w:r>
        <w:rPr>
          <w:sz w:val="24"/>
        </w:rPr>
        <w:t>resistant</w:t>
      </w:r>
    </w:p>
    <w:p>
      <w:pPr>
        <w:pStyle w:val="BodyText"/>
        <w:spacing w:before="1"/>
      </w:pPr>
    </w:p>
    <w:p>
      <w:pPr>
        <w:spacing w:before="0"/>
        <w:ind w:left="980" w:right="0" w:firstLine="0"/>
        <w:jc w:val="left"/>
        <w:rPr>
          <w:sz w:val="24"/>
        </w:rPr>
      </w:pPr>
      <w:r>
        <w:rPr>
          <w:i/>
          <w:sz w:val="24"/>
        </w:rPr>
        <w:t>Plasmodium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falciparum</w:t>
      </w:r>
      <w:r>
        <w:rPr>
          <w:i/>
          <w:spacing w:val="-1"/>
          <w:sz w:val="24"/>
        </w:rPr>
        <w:t> </w:t>
      </w:r>
      <w:r>
        <w:rPr>
          <w:sz w:val="24"/>
        </w:rPr>
        <w:t>isolates.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174" w:top="1340" w:bottom="1440" w:left="1180" w:right="420"/>
        </w:sectPr>
      </w:pPr>
    </w:p>
    <w:p>
      <w:pPr>
        <w:pStyle w:val="Heading1"/>
        <w:numPr>
          <w:ilvl w:val="2"/>
          <w:numId w:val="7"/>
        </w:numPr>
        <w:tabs>
          <w:tab w:pos="801" w:val="left" w:leader="none"/>
        </w:tabs>
        <w:spacing w:line="480" w:lineRule="auto" w:before="78" w:after="0"/>
        <w:ind w:left="260" w:right="7365" w:firstLine="0"/>
        <w:jc w:val="both"/>
      </w:pPr>
      <w:r>
        <w:rPr/>
        <w:t>Research Hypothesis</w:t>
      </w:r>
      <w:r>
        <w:rPr>
          <w:spacing w:val="-57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</w:t>
      </w:r>
    </w:p>
    <w:p>
      <w:pPr>
        <w:pStyle w:val="BodyText"/>
        <w:spacing w:line="480" w:lineRule="auto"/>
        <w:ind w:left="260" w:right="1013"/>
        <w:jc w:val="both"/>
      </w:pPr>
      <w:r>
        <w:rPr/>
        <w:t>The </w:t>
      </w:r>
      <w:r>
        <w:rPr>
          <w:i/>
        </w:rPr>
        <w:t>Plasmodium </w:t>
      </w:r>
      <w:r>
        <w:rPr/>
        <w:t>species isolates obtained from patients attending Umaru Musa Yaradua</w:t>
      </w:r>
      <w:r>
        <w:rPr>
          <w:spacing w:val="1"/>
        </w:rPr>
        <w:t> </w:t>
      </w:r>
      <w:r>
        <w:rPr/>
        <w:t>Memorial Hospital (UMYMH), Sabon-Wuse, Niger State, Nigeria are not susceptible to the</w:t>
      </w:r>
      <w:r>
        <w:rPr>
          <w:spacing w:val="1"/>
        </w:rPr>
        <w:t> </w:t>
      </w:r>
      <w:r>
        <w:rPr/>
        <w:t>commonly</w:t>
      </w:r>
      <w:r>
        <w:rPr>
          <w:spacing w:val="-6"/>
        </w:rPr>
        <w:t> </w:t>
      </w:r>
      <w:r>
        <w:rPr/>
        <w:t>prescribed</w:t>
      </w:r>
      <w:r>
        <w:rPr>
          <w:spacing w:val="2"/>
        </w:rPr>
        <w:t> </w:t>
      </w:r>
      <w:r>
        <w:rPr/>
        <w:t>antimalarial</w:t>
      </w:r>
      <w:r>
        <w:rPr>
          <w:spacing w:val="2"/>
        </w:rPr>
        <w:t> </w:t>
      </w:r>
      <w:r>
        <w:rPr/>
        <w:t>drugs in the</w:t>
      </w:r>
      <w:r>
        <w:rPr>
          <w:spacing w:val="-1"/>
        </w:rPr>
        <w:t> </w:t>
      </w:r>
      <w:r>
        <w:rPr/>
        <w:t>hospital.</w:t>
      </w:r>
    </w:p>
    <w:p>
      <w:pPr>
        <w:pStyle w:val="Heading1"/>
        <w:spacing w:before="1"/>
      </w:pPr>
      <w:r>
        <w:rPr/>
        <w:t>Alternate</w:t>
      </w:r>
      <w:r>
        <w:rPr>
          <w:spacing w:val="-4"/>
        </w:rPr>
        <w:t> </w:t>
      </w:r>
      <w:r>
        <w:rPr/>
        <w:t>Hypothesis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14"/>
        <w:jc w:val="both"/>
      </w:pPr>
      <w:r>
        <w:rPr/>
        <w:t>The </w:t>
      </w:r>
      <w:r>
        <w:rPr>
          <w:i/>
        </w:rPr>
        <w:t>Plasmodium </w:t>
      </w:r>
      <w:r>
        <w:rPr/>
        <w:t>species isolates obtained from patients attending Umaru Musa Yaradua</w:t>
      </w:r>
      <w:r>
        <w:rPr>
          <w:spacing w:val="1"/>
        </w:rPr>
        <w:t> </w:t>
      </w:r>
      <w:r>
        <w:rPr/>
        <w:t>Memorial Hospital</w:t>
      </w:r>
      <w:r>
        <w:rPr>
          <w:spacing w:val="1"/>
        </w:rPr>
        <w:t> </w:t>
      </w:r>
      <w:r>
        <w:rPr/>
        <w:t>(UMYMH), Sabon-Wuse, Niger State, 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susceptible to the</w:t>
      </w:r>
      <w:r>
        <w:rPr>
          <w:spacing w:val="1"/>
        </w:rPr>
        <w:t> </w:t>
      </w:r>
      <w:r>
        <w:rPr/>
        <w:t>commonly</w:t>
      </w:r>
      <w:r>
        <w:rPr>
          <w:spacing w:val="-6"/>
        </w:rPr>
        <w:t> </w:t>
      </w:r>
      <w:r>
        <w:rPr/>
        <w:t>prescribed</w:t>
      </w:r>
      <w:r>
        <w:rPr>
          <w:spacing w:val="2"/>
        </w:rPr>
        <w:t> </w:t>
      </w:r>
      <w:r>
        <w:rPr/>
        <w:t>antimalarial</w:t>
      </w:r>
      <w:r>
        <w:rPr>
          <w:spacing w:val="2"/>
        </w:rPr>
        <w:t> </w:t>
      </w:r>
      <w:r>
        <w:rPr/>
        <w:t>drugs in the</w:t>
      </w:r>
      <w:r>
        <w:rPr>
          <w:spacing w:val="-1"/>
        </w:rPr>
        <w:t> </w:t>
      </w:r>
      <w:r>
        <w:rPr/>
        <w:t>hospital.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0"/>
      </w:pPr>
      <w:bookmarkStart w:name="_TOC_250039" w:id="17"/>
      <w:r>
        <w:rPr/>
        <w:t>1.5</w:t>
      </w:r>
      <w:r>
        <w:rPr>
          <w:spacing w:val="-2"/>
        </w:rPr>
        <w:t> </w:t>
      </w:r>
      <w:r>
        <w:rPr/>
        <w:t>Limitation</w:t>
      </w:r>
      <w:r>
        <w:rPr>
          <w:spacing w:val="-1"/>
        </w:rPr>
        <w:t> </w:t>
      </w:r>
      <w:bookmarkEnd w:id="17"/>
      <w:r>
        <w:rPr/>
        <w:t>of 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15"/>
        <w:jc w:val="both"/>
      </w:pPr>
      <w:r>
        <w:rPr/>
        <w:t>The study was carried out in the only Government Hospital in the town. Patients attending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considered.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vitro</w:t>
      </w:r>
      <w:r>
        <w:rPr>
          <w:i/>
          <w:spacing w:val="1"/>
        </w:rPr>
        <w:t> </w:t>
      </w:r>
      <w:r>
        <w:rPr/>
        <w:t>micro-test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fire</w:t>
      </w:r>
      <w:r>
        <w:rPr>
          <w:spacing w:val="1"/>
        </w:rPr>
        <w:t> </w:t>
      </w:r>
      <w:r>
        <w:rPr/>
        <w:t>hazard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Haematological Laboratory of the General Hospital, Minna where analysis of samples was</w:t>
      </w:r>
      <w:r>
        <w:rPr>
          <w:spacing w:val="1"/>
        </w:rPr>
        <w:t> </w:t>
      </w:r>
      <w:r>
        <w:rPr/>
        <w:t>conducted.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Heading1"/>
        <w:ind w:left="675" w:right="1434"/>
        <w:jc w:val="center"/>
      </w:pPr>
      <w:bookmarkStart w:name="_TOC_250038" w:id="18"/>
      <w:r>
        <w:rPr/>
        <w:t>CHAPTER</w:t>
      </w:r>
      <w:r>
        <w:rPr>
          <w:spacing w:val="-2"/>
        </w:rPr>
        <w:t> </w:t>
      </w:r>
      <w:bookmarkEnd w:id="18"/>
      <w:r>
        <w:rPr/>
        <w:t>TWO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8"/>
        </w:numPr>
        <w:tabs>
          <w:tab w:pos="621" w:val="left" w:leader="none"/>
        </w:tabs>
        <w:spacing w:line="240" w:lineRule="auto" w:before="90" w:after="0"/>
        <w:ind w:left="620" w:right="0" w:hanging="361"/>
        <w:jc w:val="both"/>
      </w:pPr>
      <w:bookmarkStart w:name="_TOC_250037" w:id="19"/>
      <w:r>
        <w:rPr/>
        <w:t>LITERATURE</w:t>
      </w:r>
      <w:r>
        <w:rPr>
          <w:spacing w:val="-3"/>
        </w:rPr>
        <w:t> </w:t>
      </w:r>
      <w:bookmarkEnd w:id="19"/>
      <w:r>
        <w:rPr/>
        <w:t>REVIEW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8"/>
        </w:numPr>
        <w:tabs>
          <w:tab w:pos="621" w:val="left" w:leader="none"/>
        </w:tabs>
        <w:spacing w:line="240" w:lineRule="auto" w:before="1" w:after="0"/>
        <w:ind w:left="620" w:right="0" w:hanging="361"/>
        <w:jc w:val="both"/>
      </w:pPr>
      <w:bookmarkStart w:name="_TOC_250036" w:id="20"/>
      <w:r>
        <w:rPr/>
        <w:t>Historical</w:t>
      </w:r>
      <w:r>
        <w:rPr>
          <w:spacing w:val="-1"/>
        </w:rPr>
        <w:t> </w:t>
      </w:r>
      <w:bookmarkEnd w:id="20"/>
      <w:r>
        <w:rPr/>
        <w:t>Outline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60" w:right="1016"/>
        <w:jc w:val="both"/>
      </w:pPr>
      <w:r>
        <w:rPr/>
        <w:t>The history of malaria predates humanity, as this ancient disease evolved before humans did.</w:t>
      </w:r>
      <w:r>
        <w:rPr>
          <w:spacing w:val="1"/>
        </w:rPr>
        <w:t> </w:t>
      </w:r>
      <w:r>
        <w:rPr/>
        <w:t>Malaria, a widespread and potentially lethal infectious disease, has afflicted people for much</w:t>
      </w:r>
      <w:r>
        <w:rPr>
          <w:spacing w:val="1"/>
        </w:rPr>
        <w:t> </w:t>
      </w:r>
      <w:r>
        <w:rPr/>
        <w:t>of human history, and has affected settlement patterns (Carter </w:t>
      </w:r>
      <w:r>
        <w:rPr>
          <w:i/>
        </w:rPr>
        <w:t>et al.</w:t>
      </w:r>
      <w:r>
        <w:rPr/>
        <w:t>, 2002). The prevention</w:t>
      </w:r>
      <w:r>
        <w:rPr>
          <w:spacing w:val="1"/>
        </w:rPr>
        <w:t> </w:t>
      </w:r>
      <w:r>
        <w:rPr/>
        <w:t>and treatment of the disease have been investigated in science and medicine for hundreds of</w:t>
      </w:r>
      <w:r>
        <w:rPr>
          <w:spacing w:val="1"/>
        </w:rPr>
        <w:t> </w:t>
      </w:r>
      <w:r>
        <w:rPr/>
        <w:t>years, and, since the discovery of the parasite which causes it, attention has focused on its</w:t>
      </w:r>
      <w:r>
        <w:rPr>
          <w:spacing w:val="1"/>
        </w:rPr>
        <w:t> </w:t>
      </w:r>
      <w:r>
        <w:rPr/>
        <w:t>biology. These studies have continued up to the present day, since no effective Malaria</w:t>
      </w:r>
      <w:r>
        <w:rPr>
          <w:spacing w:val="1"/>
        </w:rPr>
        <w:t> </w:t>
      </w:r>
      <w:r>
        <w:rPr/>
        <w:t>vaccine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antimalarial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losing</w:t>
      </w:r>
      <w:r>
        <w:rPr>
          <w:spacing w:val="1"/>
        </w:rPr>
        <w:t> </w:t>
      </w:r>
      <w:r>
        <w:rPr/>
        <w:t>effectiveness as the parasite evolves high levels of drug resistance. As malaria remains a</w:t>
      </w:r>
      <w:r>
        <w:rPr>
          <w:spacing w:val="1"/>
        </w:rPr>
        <w:t> </w:t>
      </w:r>
      <w:r>
        <w:rPr/>
        <w:t>major public health problem, causing 250 million cases of fever and</w:t>
      </w:r>
      <w:r>
        <w:rPr>
          <w:spacing w:val="1"/>
        </w:rPr>
        <w:t> </w:t>
      </w:r>
      <w:r>
        <w:rPr/>
        <w:t>approximately one</w:t>
      </w:r>
      <w:r>
        <w:rPr>
          <w:spacing w:val="1"/>
        </w:rPr>
        <w:t> </w:t>
      </w:r>
      <w:r>
        <w:rPr/>
        <w:t>million</w:t>
      </w:r>
      <w:r>
        <w:rPr>
          <w:spacing w:val="-1"/>
        </w:rPr>
        <w:t> </w:t>
      </w:r>
      <w:r>
        <w:rPr/>
        <w:t>deaths annually,</w:t>
      </w:r>
      <w:r>
        <w:rPr>
          <w:spacing w:val="2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its history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260" w:right="1016"/>
        <w:jc w:val="both"/>
      </w:pPr>
      <w:r>
        <w:rPr/>
        <w:t>Malaria is an ancient disease and references to what was almost certainly malaria occur in a</w:t>
      </w:r>
      <w:r>
        <w:rPr>
          <w:spacing w:val="1"/>
        </w:rPr>
        <w:t> </w:t>
      </w:r>
      <w:r>
        <w:rPr/>
        <w:t>Chinese document from about 2700 BC, clay tablets from Mesopotamia from 2000 BC,</w:t>
      </w:r>
      <w:r>
        <w:rPr>
          <w:spacing w:val="1"/>
        </w:rPr>
        <w:t> </w:t>
      </w:r>
      <w:r>
        <w:rPr/>
        <w:t>Egyptian papyri from 1570 BC and Hindu texts as far back as the sixth century BC. The early</w:t>
      </w:r>
      <w:r>
        <w:rPr>
          <w:spacing w:val="-57"/>
        </w:rPr>
        <w:t> </w:t>
      </w:r>
      <w:r>
        <w:rPr/>
        <w:t>Greeks, including homer in about 850 BC, Empedocles of agrigentum in about 550 BC and</w:t>
      </w:r>
      <w:r>
        <w:rPr>
          <w:spacing w:val="1"/>
        </w:rPr>
        <w:t> </w:t>
      </w:r>
      <w:r>
        <w:rPr/>
        <w:t>Hippocrates in about 400 BC, were well aware of the characteristic poor health and enlarged</w:t>
      </w:r>
      <w:r>
        <w:rPr>
          <w:spacing w:val="1"/>
        </w:rPr>
        <w:t> </w:t>
      </w:r>
      <w:r>
        <w:rPr/>
        <w:t>spleens seen in people suffering from malaria disease living in marshy places. For over 2500</w:t>
      </w:r>
      <w:r>
        <w:rPr>
          <w:spacing w:val="1"/>
        </w:rPr>
        <w:t> </w:t>
      </w:r>
      <w:r>
        <w:rPr/>
        <w:t>years the idea that malaria fevers were caused by miasmas rising from the swamps persisted.</w:t>
      </w:r>
      <w:r>
        <w:rPr>
          <w:spacing w:val="1"/>
        </w:rPr>
        <w:t> </w:t>
      </w:r>
      <w:r>
        <w:rPr/>
        <w:t>the word malaria comes from the Italian mal’aria meaning spoiled air, although this has been</w:t>
      </w:r>
      <w:r>
        <w:rPr>
          <w:spacing w:val="1"/>
        </w:rPr>
        <w:t> </w:t>
      </w:r>
      <w:r>
        <w:rPr/>
        <w:t>disputed. Scientific studies incriminated mosquitoes as malaria vectors, first for avian malaria</w:t>
      </w:r>
      <w:r>
        <w:rPr>
          <w:spacing w:val="-57"/>
        </w:rPr>
        <w:t> </w:t>
      </w:r>
      <w:r>
        <w:rPr/>
        <w:t>by Ronald Ross in 1987 and then for human malaria by the Italian scientists Giovanni and co-</w:t>
      </w:r>
      <w:r>
        <w:rPr>
          <w:spacing w:val="-57"/>
        </w:rPr>
        <w:t> </w:t>
      </w:r>
      <w:r>
        <w:rPr/>
        <w:t>workers</w:t>
      </w:r>
      <w:r>
        <w:rPr>
          <w:spacing w:val="-1"/>
        </w:rPr>
        <w:t> </w:t>
      </w:r>
      <w:r>
        <w:rPr/>
        <w:t>between 1898</w:t>
      </w:r>
      <w:r>
        <w:rPr>
          <w:spacing w:val="2"/>
        </w:rPr>
        <w:t> </w:t>
      </w:r>
      <w:r>
        <w:rPr/>
        <w:t>and 1900 (Francis, 2010).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480" w:lineRule="auto" w:before="74"/>
        <w:ind w:left="260" w:right="1016"/>
        <w:jc w:val="both"/>
      </w:pPr>
      <w:r>
        <w:rPr/>
        <w:t>Over a century later it seems appropriate to attribute the various discoveries concerning the</w:t>
      </w:r>
      <w:r>
        <w:rPr>
          <w:spacing w:val="1"/>
        </w:rPr>
        <w:t> </w:t>
      </w:r>
      <w:r>
        <w:rPr/>
        <w:t>malaria parasites and their transmission as follows. Laveran was the first person to find</w:t>
      </w:r>
      <w:r>
        <w:rPr>
          <w:spacing w:val="1"/>
        </w:rPr>
        <w:t> </w:t>
      </w:r>
      <w:r>
        <w:rPr>
          <w:i/>
        </w:rPr>
        <w:t>Plasmodium </w:t>
      </w:r>
      <w:r>
        <w:rPr/>
        <w:t>parasites in the blood of patients suffering from malaria in</w:t>
      </w:r>
      <w:r>
        <w:rPr>
          <w:spacing w:val="60"/>
        </w:rPr>
        <w:t> </w:t>
      </w:r>
      <w:r>
        <w:rPr/>
        <w:t>1880. MacCullum</w:t>
      </w:r>
      <w:r>
        <w:rPr>
          <w:spacing w:val="1"/>
        </w:rPr>
        <w:t> </w:t>
      </w:r>
      <w:r>
        <w:rPr/>
        <w:t>was the first to observe and report the sexual stages of a malaria-like parasite. In 1898 Grassi,</w:t>
      </w:r>
      <w:r>
        <w:rPr>
          <w:spacing w:val="-57"/>
        </w:rPr>
        <w:t> </w:t>
      </w:r>
      <w:r>
        <w:rPr/>
        <w:t>Bignami and Bastienelli were the first to demonstrate that human malaria parasites were</w:t>
      </w:r>
      <w:r>
        <w:rPr>
          <w:spacing w:val="1"/>
        </w:rPr>
        <w:t> </w:t>
      </w:r>
      <w:r>
        <w:rPr/>
        <w:t>actually transmitted by mosquitoes. Ross reported that a blood-sucking insect could not take</w:t>
      </w:r>
      <w:r>
        <w:rPr>
          <w:spacing w:val="1"/>
        </w:rPr>
        <w:t> </w:t>
      </w:r>
      <w:r>
        <w:rPr/>
        <w:t>up infective organisms from an infected individual but could also transmit them later when it</w:t>
      </w:r>
      <w:r>
        <w:rPr>
          <w:spacing w:val="1"/>
        </w:rPr>
        <w:t> </w:t>
      </w:r>
      <w:r>
        <w:rPr/>
        <w:t>fed</w:t>
      </w:r>
      <w:r>
        <w:rPr>
          <w:spacing w:val="-1"/>
        </w:rPr>
        <w:t> </w:t>
      </w:r>
      <w:r>
        <w:rPr/>
        <w:t>on an uninfected host</w:t>
      </w:r>
      <w:r>
        <w:rPr>
          <w:spacing w:val="2"/>
        </w:rPr>
        <w:t> </w:t>
      </w:r>
      <w:r>
        <w:rPr/>
        <w:t>(Schalagenhauf, 2004).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621" w:val="left" w:leader="none"/>
        </w:tabs>
        <w:spacing w:line="480" w:lineRule="auto" w:before="0" w:after="0"/>
        <w:ind w:left="260" w:right="7404" w:firstLine="0"/>
        <w:jc w:val="both"/>
      </w:pPr>
      <w:r>
        <w:rPr/>
        <w:t>The Malaria Parasites</w:t>
      </w:r>
      <w:r>
        <w:rPr>
          <w:spacing w:val="-57"/>
        </w:rPr>
        <w:t> </w:t>
      </w:r>
      <w:r>
        <w:rPr/>
        <w:t>2.2.1Taxonomy</w:t>
      </w:r>
    </w:p>
    <w:p>
      <w:pPr>
        <w:pStyle w:val="BodyText"/>
        <w:spacing w:line="480" w:lineRule="auto"/>
        <w:ind w:left="260" w:right="1015"/>
        <w:jc w:val="both"/>
      </w:pPr>
      <w:r>
        <w:rPr/>
        <w:t>The causative agents of malaria disease are protozoa of the genus Plasmodiidae, suborder</w:t>
      </w:r>
      <w:r>
        <w:rPr>
          <w:spacing w:val="1"/>
        </w:rPr>
        <w:t> </w:t>
      </w:r>
      <w:r>
        <w:rPr/>
        <w:t>haemosporidiidae, order Coccidia. There are over 100 species of </w:t>
      </w:r>
      <w:r>
        <w:rPr>
          <w:i/>
        </w:rPr>
        <w:t>Plasmodium </w:t>
      </w:r>
      <w:r>
        <w:rPr/>
        <w:t>and these are</w:t>
      </w:r>
      <w:r>
        <w:rPr>
          <w:spacing w:val="1"/>
        </w:rPr>
        <w:t> </w:t>
      </w:r>
      <w:r>
        <w:rPr/>
        <w:t>found in the blood of mammals, reptiles and birds. They are recognized taxonomically by 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asexual</w:t>
      </w:r>
      <w:r>
        <w:rPr>
          <w:spacing w:val="1"/>
        </w:rPr>
        <w:t> </w:t>
      </w:r>
      <w:r>
        <w:rPr/>
        <w:t>division:</w:t>
      </w:r>
      <w:r>
        <w:rPr>
          <w:spacing w:val="1"/>
        </w:rPr>
        <w:t> </w:t>
      </w:r>
      <w:r>
        <w:rPr/>
        <w:t>schizogony,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vertebrate</w:t>
      </w:r>
      <w:r>
        <w:rPr>
          <w:spacing w:val="1"/>
        </w:rPr>
        <w:t> </w:t>
      </w:r>
      <w:r>
        <w:rPr/>
        <w:t>host;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sporogony, in the insect vector. The great majority of malarial parasites are transmitted by</w:t>
      </w:r>
      <w:r>
        <w:rPr>
          <w:spacing w:val="1"/>
        </w:rPr>
        <w:t> </w:t>
      </w:r>
      <w:r>
        <w:rPr/>
        <w:t>mosquitoes,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parasites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anophelines.</w:t>
      </w:r>
      <w:r>
        <w:rPr>
          <w:spacing w:val="1"/>
        </w:rPr>
        <w:t> </w:t>
      </w:r>
      <w:r>
        <w:rPr/>
        <w:t>Importantly, the parasites of humans are of two subgenera, </w:t>
      </w:r>
      <w:r>
        <w:rPr>
          <w:i/>
        </w:rPr>
        <w:t>Laverania </w:t>
      </w:r>
      <w:r>
        <w:rPr/>
        <w:t>and</w:t>
      </w:r>
      <w:r>
        <w:rPr>
          <w:spacing w:val="1"/>
        </w:rPr>
        <w:t> </w:t>
      </w:r>
      <w:r>
        <w:rPr>
          <w:i/>
        </w:rPr>
        <w:t>Plasmodium</w:t>
      </w:r>
      <w:r>
        <w:rPr/>
        <w:t>. The</w:t>
      </w:r>
      <w:r>
        <w:rPr>
          <w:spacing w:val="1"/>
        </w:rPr>
        <w:t> </w:t>
      </w:r>
      <w:r>
        <w:rPr/>
        <w:t>subgenus</w:t>
      </w:r>
      <w:r>
        <w:rPr>
          <w:spacing w:val="1"/>
        </w:rPr>
        <w:t> </w:t>
      </w:r>
      <w:r>
        <w:rPr>
          <w:i/>
        </w:rPr>
        <w:t>Plasmodium</w:t>
      </w:r>
      <w:r>
        <w:rPr>
          <w:i/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falciparum</w:t>
      </w:r>
      <w:r>
        <w:rPr/>
        <w:t>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pathogenic</w:t>
      </w:r>
      <w:r>
        <w:rPr>
          <w:spacing w:val="1"/>
        </w:rPr>
        <w:t> </w:t>
      </w:r>
      <w:r>
        <w:rPr/>
        <w:t>causative</w:t>
      </w:r>
      <w:r>
        <w:rPr>
          <w:spacing w:val="1"/>
        </w:rPr>
        <w:t> </w:t>
      </w:r>
      <w:r>
        <w:rPr/>
        <w:t>agent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malaria, and the closely related </w:t>
      </w:r>
      <w:r>
        <w:rPr>
          <w:i/>
        </w:rPr>
        <w:t>P. reichenowi</w:t>
      </w:r>
      <w:r>
        <w:rPr/>
        <w:t>, a parasite of the higher primates such as</w:t>
      </w:r>
      <w:r>
        <w:rPr>
          <w:spacing w:val="1"/>
        </w:rPr>
        <w:t> </w:t>
      </w:r>
      <w:r>
        <w:rPr/>
        <w:t>chimpanzee (Robert and Herbert, 2003). The subgenus </w:t>
      </w:r>
      <w:r>
        <w:rPr>
          <w:i/>
        </w:rPr>
        <w:t>Laverania </w:t>
      </w:r>
      <w:r>
        <w:rPr/>
        <w:t>includes the remaining</w:t>
      </w:r>
      <w:r>
        <w:rPr>
          <w:spacing w:val="1"/>
        </w:rPr>
        <w:t> </w:t>
      </w:r>
      <w:r>
        <w:rPr/>
        <w:t>parasites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humans,</w:t>
      </w:r>
      <w:r>
        <w:rPr>
          <w:spacing w:val="1"/>
        </w:rPr>
        <w:t> </w:t>
      </w:r>
      <w:r>
        <w:rPr/>
        <w:t>namely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vivax,</w:t>
      </w:r>
      <w:r>
        <w:rPr>
          <w:i/>
          <w:spacing w:val="1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malariae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ovale</w:t>
      </w:r>
      <w:r>
        <w:rPr/>
        <w:t>.</w:t>
      </w:r>
      <w:r>
        <w:rPr>
          <w:spacing w:val="1"/>
        </w:rPr>
        <w:t> </w:t>
      </w:r>
      <w:r>
        <w:rPr/>
        <w:t>Parasites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mammals also fall into subgenera: </w:t>
      </w:r>
      <w:r>
        <w:rPr>
          <w:i/>
        </w:rPr>
        <w:t>Plasmodium </w:t>
      </w:r>
      <w:r>
        <w:rPr/>
        <w:t>and </w:t>
      </w:r>
      <w:r>
        <w:rPr>
          <w:i/>
        </w:rPr>
        <w:t>Vinckeia</w:t>
      </w:r>
      <w:r>
        <w:rPr/>
        <w:t>; the latter includes the parasites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lemurs and</w:t>
      </w:r>
      <w:r>
        <w:rPr>
          <w:spacing w:val="-1"/>
        </w:rPr>
        <w:t> </w:t>
      </w:r>
      <w:r>
        <w:rPr/>
        <w:t>the lower</w:t>
      </w:r>
      <w:r>
        <w:rPr>
          <w:spacing w:val="1"/>
        </w:rPr>
        <w:t> </w:t>
      </w:r>
      <w:r>
        <w:rPr/>
        <w:t>mammals (Robert and Herbert,</w:t>
      </w:r>
      <w:r>
        <w:rPr>
          <w:spacing w:val="-1"/>
        </w:rPr>
        <w:t> </w:t>
      </w:r>
      <w:r>
        <w:rPr/>
        <w:t>2003).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Heading1"/>
      </w:pPr>
      <w:bookmarkStart w:name="_TOC_250035" w:id="21"/>
      <w:r>
        <w:rPr/>
        <w:t>2.2.2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Cycle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Malaria</w:t>
      </w:r>
      <w:r>
        <w:rPr>
          <w:spacing w:val="-1"/>
        </w:rPr>
        <w:t> </w:t>
      </w:r>
      <w:bookmarkEnd w:id="21"/>
      <w:r>
        <w:rPr/>
        <w:t>Parasite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16"/>
        <w:jc w:val="both"/>
      </w:pPr>
      <w:r>
        <w:rPr/>
        <w:t>The life cycle of the malaria parasite (</w:t>
      </w:r>
      <w:r>
        <w:rPr>
          <w:i/>
        </w:rPr>
        <w:t>Plasmodium</w:t>
      </w:r>
      <w:r>
        <w:rPr/>
        <w:t>) is complicated and involves two hosts,</w:t>
      </w:r>
      <w:r>
        <w:rPr>
          <w:spacing w:val="1"/>
        </w:rPr>
        <w:t> </w:t>
      </w:r>
      <w:r>
        <w:rPr/>
        <w:t>humans and female </w:t>
      </w:r>
      <w:r>
        <w:rPr>
          <w:i/>
        </w:rPr>
        <w:t>Anopheles </w:t>
      </w:r>
      <w:r>
        <w:rPr/>
        <w:t>mosquitoes. The disease is transmitted to humans when an</w:t>
      </w:r>
      <w:r>
        <w:rPr>
          <w:spacing w:val="1"/>
        </w:rPr>
        <w:t> </w:t>
      </w:r>
      <w:r>
        <w:rPr/>
        <w:t>infected </w:t>
      </w:r>
      <w:r>
        <w:rPr>
          <w:i/>
        </w:rPr>
        <w:t>Anopheles </w:t>
      </w:r>
      <w:r>
        <w:rPr/>
        <w:t>mosquito bites a person and injects the sporozoites (the injective stage)</w:t>
      </w:r>
      <w:r>
        <w:rPr>
          <w:spacing w:val="1"/>
        </w:rPr>
        <w:t> </w:t>
      </w:r>
      <w:r>
        <w:rPr/>
        <w:t>into the blood. This is shown in Fig. 2.1, where the illustration shows a mosquito taking a</w:t>
      </w:r>
      <w:r>
        <w:rPr>
          <w:spacing w:val="1"/>
        </w:rPr>
        <w:t> </w:t>
      </w:r>
      <w:r>
        <w:rPr/>
        <w:t>blood</w:t>
      </w:r>
      <w:r>
        <w:rPr>
          <w:spacing w:val="-1"/>
        </w:rPr>
        <w:t> </w:t>
      </w:r>
      <w:r>
        <w:rPr/>
        <w:t>meal.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60" w:right="1015"/>
        <w:jc w:val="both"/>
      </w:pPr>
      <w:r>
        <w:rPr/>
        <w:t>The sporozoites infect liver cells </w:t>
      </w:r>
      <w:r>
        <w:rPr>
          <w:b/>
        </w:rPr>
        <w:t>(2) </w:t>
      </w:r>
      <w:r>
        <w:rPr/>
        <w:t>and mature into schizonts </w:t>
      </w:r>
      <w:r>
        <w:rPr>
          <w:b/>
        </w:rPr>
        <w:t>(3)</w:t>
      </w:r>
      <w:r>
        <w:rPr/>
        <w:t>, which rupture and release</w:t>
      </w:r>
      <w:r>
        <w:rPr>
          <w:spacing w:val="1"/>
        </w:rPr>
        <w:t> </w:t>
      </w:r>
      <w:r>
        <w:rPr/>
        <w:t>merozites</w:t>
      </w:r>
      <w:r>
        <w:rPr>
          <w:spacing w:val="21"/>
        </w:rPr>
        <w:t> </w:t>
      </w:r>
      <w:r>
        <w:rPr>
          <w:b/>
        </w:rPr>
        <w:t>(4)</w:t>
      </w:r>
      <w:r>
        <w:rPr>
          <w:b/>
          <w:spacing w:val="19"/>
        </w:rPr>
        <w:t> </w:t>
      </w:r>
      <w:r>
        <w:rPr/>
        <w:t>(of</w:t>
      </w:r>
      <w:r>
        <w:rPr>
          <w:spacing w:val="18"/>
        </w:rPr>
        <w:t> </w:t>
      </w:r>
      <w:r>
        <w:rPr/>
        <w:t>note,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>
          <w:i/>
        </w:rPr>
        <w:t>P.</w:t>
      </w:r>
      <w:r>
        <w:rPr>
          <w:i/>
          <w:spacing w:val="20"/>
        </w:rPr>
        <w:t> </w:t>
      </w:r>
      <w:r>
        <w:rPr>
          <w:i/>
        </w:rPr>
        <w:t>vivax</w:t>
      </w:r>
      <w:r>
        <w:rPr>
          <w:i/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>
          <w:i/>
        </w:rPr>
        <w:t>P.</w:t>
      </w:r>
      <w:r>
        <w:rPr>
          <w:i/>
          <w:spacing w:val="20"/>
        </w:rPr>
        <w:t> </w:t>
      </w:r>
      <w:r>
        <w:rPr>
          <w:i/>
        </w:rPr>
        <w:t>ovale</w:t>
      </w:r>
      <w:r>
        <w:rPr>
          <w:i/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dormant</w:t>
      </w:r>
      <w:r>
        <w:rPr>
          <w:spacing w:val="20"/>
        </w:rPr>
        <w:t> </w:t>
      </w:r>
      <w:r>
        <w:rPr/>
        <w:t>stage</w:t>
      </w:r>
      <w:r>
        <w:rPr>
          <w:spacing w:val="19"/>
        </w:rPr>
        <w:t> </w:t>
      </w:r>
      <w:r>
        <w:rPr/>
        <w:t>(hypnozotes)</w:t>
      </w:r>
      <w:r>
        <w:rPr>
          <w:spacing w:val="19"/>
        </w:rPr>
        <w:t> </w:t>
      </w:r>
      <w:r>
        <w:rPr/>
        <w:t>can</w:t>
      </w:r>
      <w:r>
        <w:rPr>
          <w:spacing w:val="20"/>
        </w:rPr>
        <w:t> </w:t>
      </w:r>
      <w:r>
        <w:rPr/>
        <w:t>persist</w:t>
      </w:r>
      <w:r>
        <w:rPr>
          <w:spacing w:val="20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23"/>
        </w:rPr>
        <w:t> </w:t>
      </w:r>
      <w:r>
        <w:rPr/>
        <w:t>liver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cause</w:t>
      </w:r>
      <w:r>
        <w:rPr>
          <w:spacing w:val="25"/>
        </w:rPr>
        <w:t> </w:t>
      </w:r>
      <w:r>
        <w:rPr/>
        <w:t>relapses</w:t>
      </w:r>
      <w:r>
        <w:rPr>
          <w:spacing w:val="24"/>
        </w:rPr>
        <w:t> </w:t>
      </w:r>
      <w:r>
        <w:rPr/>
        <w:t>by</w:t>
      </w:r>
      <w:r>
        <w:rPr>
          <w:spacing w:val="18"/>
        </w:rPr>
        <w:t> </w:t>
      </w:r>
      <w:r>
        <w:rPr/>
        <w:t>invading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bloodstream</w:t>
      </w:r>
      <w:r>
        <w:rPr>
          <w:spacing w:val="24"/>
        </w:rPr>
        <w:t> </w:t>
      </w:r>
      <w:r>
        <w:rPr/>
        <w:t>weeks,</w:t>
      </w:r>
      <w:r>
        <w:rPr>
          <w:spacing w:val="25"/>
        </w:rPr>
        <w:t> </w:t>
      </w:r>
      <w:r>
        <w:rPr/>
        <w:t>or</w:t>
      </w:r>
      <w:r>
        <w:rPr>
          <w:spacing w:val="23"/>
        </w:rPr>
        <w:t> </w:t>
      </w:r>
      <w:r>
        <w:rPr/>
        <w:t>even</w:t>
      </w:r>
      <w:r>
        <w:rPr>
          <w:spacing w:val="26"/>
        </w:rPr>
        <w:t> </w:t>
      </w:r>
      <w:r>
        <w:rPr/>
        <w:t>years</w:t>
      </w:r>
      <w:r>
        <w:rPr>
          <w:spacing w:val="24"/>
        </w:rPr>
        <w:t> </w:t>
      </w:r>
      <w:r>
        <w:rPr/>
        <w:t>later).</w:t>
      </w:r>
      <w:r>
        <w:rPr>
          <w:spacing w:val="26"/>
        </w:rPr>
        <w:t> </w:t>
      </w:r>
      <w:r>
        <w:rPr/>
        <w:t>After</w:t>
      </w:r>
      <w:r>
        <w:rPr>
          <w:spacing w:val="-57"/>
        </w:rPr>
        <w:t> </w:t>
      </w:r>
      <w:r>
        <w:rPr/>
        <w:t>this initial replication in the liver (exo-erythrocytic schizogony A), merozites infect red blood</w:t>
      </w:r>
      <w:r>
        <w:rPr>
          <w:spacing w:val="-57"/>
        </w:rPr>
        <w:t> </w:t>
      </w:r>
      <w:r>
        <w:rPr/>
        <w:t>cells </w:t>
      </w:r>
      <w:r>
        <w:rPr>
          <w:b/>
        </w:rPr>
        <w:t>(5)</w:t>
      </w:r>
      <w:r>
        <w:rPr/>
        <w:t>. The ring stage trophozoites mature schizonts which rupture releasing merozites </w:t>
      </w:r>
      <w:r>
        <w:rPr>
          <w:b/>
        </w:rPr>
        <w:t>(6)</w:t>
      </w:r>
      <w:r>
        <w:rPr/>
        <w:t>.</w:t>
      </w:r>
      <w:r>
        <w:rPr>
          <w:spacing w:val="1"/>
        </w:rPr>
        <w:t> </w:t>
      </w:r>
      <w:r>
        <w:rPr/>
        <w:t>Some parasites differentiate into sexual erythrocytic stages (gametocytes) </w:t>
      </w:r>
      <w:r>
        <w:rPr>
          <w:b/>
        </w:rPr>
        <w:t>(7)</w:t>
      </w:r>
      <w:r>
        <w:rPr/>
        <w:t>. Blood stage</w:t>
      </w:r>
      <w:r>
        <w:rPr>
          <w:spacing w:val="1"/>
        </w:rPr>
        <w:t> </w:t>
      </w:r>
      <w:r>
        <w:rPr/>
        <w:t>parasites are responsible for clinical manifestations of the disease such as intermittent fever</w:t>
      </w:r>
      <w:r>
        <w:rPr>
          <w:spacing w:val="1"/>
        </w:rPr>
        <w:t> </w:t>
      </w:r>
      <w:r>
        <w:rPr/>
        <w:t>due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synchronous lysis of the</w:t>
      </w:r>
      <w:r>
        <w:rPr>
          <w:spacing w:val="-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erythrocytes.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60" w:right="1016"/>
        <w:jc w:val="both"/>
        <w:rPr>
          <w:b/>
        </w:rPr>
      </w:pPr>
      <w:r>
        <w:rPr/>
        <w:t>The gametocytes, male (microgametocytes) and female (macro gametocytes), are ingested by</w:t>
      </w:r>
      <w:r>
        <w:rPr>
          <w:spacing w:val="1"/>
        </w:rPr>
        <w:t> </w:t>
      </w:r>
      <w:r>
        <w:rPr/>
        <w:t>an </w:t>
      </w:r>
      <w:r>
        <w:rPr>
          <w:i/>
        </w:rPr>
        <w:t>Anopheles </w:t>
      </w:r>
      <w:r>
        <w:rPr/>
        <w:t>mosquito during a blood meal </w:t>
      </w:r>
      <w:r>
        <w:rPr>
          <w:b/>
        </w:rPr>
        <w:t>(8). </w:t>
      </w:r>
      <w:r>
        <w:rPr/>
        <w:t>The parasites’ multiplication in the mosquito</w:t>
      </w:r>
      <w:r>
        <w:rPr>
          <w:spacing w:val="-57"/>
        </w:rPr>
        <w:t> </w:t>
      </w:r>
      <w:r>
        <w:rPr/>
        <w:t>is known as the sporogonic cycle </w:t>
      </w:r>
      <w:r>
        <w:rPr>
          <w:b/>
        </w:rPr>
        <w:t>(C)</w:t>
      </w:r>
      <w:r>
        <w:rPr/>
        <w:t>. While in the mosquito’s stomach, the microgametes</w:t>
      </w:r>
      <w:r>
        <w:rPr>
          <w:spacing w:val="1"/>
        </w:rPr>
        <w:t> </w:t>
      </w:r>
      <w:r>
        <w:rPr/>
        <w:t>penetrate the macrogametes generating zygotes </w:t>
      </w:r>
      <w:r>
        <w:rPr>
          <w:b/>
        </w:rPr>
        <w:t>(9)</w:t>
      </w:r>
      <w:r>
        <w:rPr/>
        <w:t>. The zygotes in turn become motile and</w:t>
      </w:r>
      <w:r>
        <w:rPr>
          <w:spacing w:val="1"/>
        </w:rPr>
        <w:t> </w:t>
      </w:r>
      <w:r>
        <w:rPr/>
        <w:t>elongated (ookinetes) </w:t>
      </w:r>
      <w:r>
        <w:rPr>
          <w:b/>
        </w:rPr>
        <w:t>(10) </w:t>
      </w:r>
      <w:r>
        <w:rPr/>
        <w:t>which invade the midgut wall of the mosquito, which they develop</w:t>
      </w:r>
      <w:r>
        <w:rPr>
          <w:spacing w:val="-57"/>
        </w:rPr>
        <w:t> </w:t>
      </w:r>
      <w:r>
        <w:rPr/>
        <w:t>into occysts </w:t>
      </w:r>
      <w:r>
        <w:rPr>
          <w:b/>
        </w:rPr>
        <w:t>(11)</w:t>
      </w:r>
      <w:r>
        <w:rPr/>
        <w:t>. The occysts grow, rupture, and release sporozoites </w:t>
      </w:r>
      <w:r>
        <w:rPr>
          <w:b/>
        </w:rPr>
        <w:t>(12)</w:t>
      </w:r>
      <w:r>
        <w:rPr/>
        <w:t>, which make their</w:t>
      </w:r>
      <w:r>
        <w:rPr>
          <w:spacing w:val="1"/>
        </w:rPr>
        <w:t> </w:t>
      </w:r>
      <w:r>
        <w:rPr/>
        <w:t>way to the mosquito salivary glands. Inoculation of the sporozoites into a new human host</w:t>
      </w:r>
      <w:r>
        <w:rPr>
          <w:spacing w:val="1"/>
        </w:rPr>
        <w:t> </w:t>
      </w:r>
      <w:r>
        <w:rPr/>
        <w:t>perpetuates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malaria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cycle </w:t>
      </w:r>
      <w:r>
        <w:rPr>
          <w:b/>
        </w:rPr>
        <w:t>(1).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ind w:left="260"/>
        <w:rPr>
          <w:sz w:val="20"/>
        </w:rPr>
      </w:pPr>
      <w:r>
        <w:rPr>
          <w:sz w:val="20"/>
        </w:rPr>
        <w:drawing>
          <wp:inline distT="0" distB="0" distL="0" distR="0">
            <wp:extent cx="4143221" cy="3284220"/>
            <wp:effectExtent l="0" t="0" r="0" b="0"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221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17"/>
        <w:ind w:left="260"/>
      </w:pPr>
      <w:r>
        <w:rPr/>
        <w:t>Fig.</w:t>
      </w:r>
      <w:r>
        <w:rPr>
          <w:spacing w:val="-1"/>
        </w:rPr>
        <w:t> </w:t>
      </w:r>
      <w:r>
        <w:rPr/>
        <w:t>2.1:</w:t>
      </w:r>
      <w:r>
        <w:rPr>
          <w:spacing w:val="1"/>
        </w:rPr>
        <w:t> </w:t>
      </w:r>
      <w:r>
        <w:rPr/>
        <w:t>Life</w:t>
      </w:r>
      <w:r>
        <w:rPr>
          <w:spacing w:val="-2"/>
        </w:rPr>
        <w:t> </w:t>
      </w:r>
      <w:r>
        <w:rPr/>
        <w:t>cycles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malaria</w:t>
      </w:r>
      <w:r>
        <w:rPr>
          <w:spacing w:val="-1"/>
        </w:rPr>
        <w:t> </w:t>
      </w:r>
      <w:r>
        <w:rPr/>
        <w:t>parasite,</w:t>
      </w:r>
      <w:r>
        <w:rPr>
          <w:spacing w:val="1"/>
        </w:rPr>
        <w:t> </w:t>
      </w:r>
      <w:r>
        <w:rPr>
          <w:i/>
        </w:rPr>
        <w:t>Plasmodium</w:t>
      </w:r>
      <w:r>
        <w:rPr>
          <w:i/>
          <w:spacing w:val="-1"/>
        </w:rPr>
        <w:t> </w:t>
      </w:r>
      <w:r>
        <w:rPr/>
        <w:t>species</w:t>
      </w:r>
      <w:r>
        <w:rPr>
          <w:spacing w:val="-2"/>
        </w:rPr>
        <w:t> </w:t>
      </w:r>
      <w:r>
        <w:rPr/>
        <w:t>(Source:</w:t>
      </w:r>
      <w:r>
        <w:rPr>
          <w:spacing w:val="-1"/>
        </w:rPr>
        <w:t> </w:t>
      </w:r>
      <w:r>
        <w:rPr/>
        <w:t>CDC,</w:t>
      </w:r>
      <w:r>
        <w:rPr>
          <w:spacing w:val="58"/>
        </w:rPr>
        <w:t> </w:t>
      </w:r>
      <w:r>
        <w:rPr/>
        <w:t>2012)</w:t>
      </w:r>
    </w:p>
    <w:p>
      <w:pPr>
        <w:spacing w:after="0"/>
        <w:sectPr>
          <w:pgSz w:w="11910" w:h="16840"/>
          <w:pgMar w:header="0" w:footer="1174" w:top="1440" w:bottom="1440" w:left="1180" w:right="420"/>
        </w:sectPr>
      </w:pPr>
    </w:p>
    <w:p>
      <w:pPr>
        <w:pStyle w:val="Heading1"/>
        <w:numPr>
          <w:ilvl w:val="1"/>
          <w:numId w:val="8"/>
        </w:numPr>
        <w:tabs>
          <w:tab w:pos="621" w:val="left" w:leader="none"/>
        </w:tabs>
        <w:spacing w:line="240" w:lineRule="auto" w:before="78" w:after="0"/>
        <w:ind w:left="620" w:right="0" w:hanging="361"/>
        <w:jc w:val="both"/>
      </w:pPr>
      <w:r>
        <w:rPr/>
        <w:t>Malaria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8"/>
        </w:numPr>
        <w:tabs>
          <w:tab w:pos="801" w:val="left" w:leader="none"/>
        </w:tabs>
        <w:spacing w:line="240" w:lineRule="auto" w:before="0" w:after="0"/>
        <w:ind w:left="800" w:right="0" w:hanging="541"/>
        <w:jc w:val="both"/>
      </w:pPr>
      <w:bookmarkStart w:name="_TOC_250034" w:id="22"/>
      <w:bookmarkEnd w:id="22"/>
      <w:r>
        <w:rPr/>
        <w:t>Epidemiology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19"/>
        <w:jc w:val="both"/>
      </w:pPr>
      <w:r>
        <w:rPr/>
        <w:t>Malaria is</w:t>
      </w:r>
      <w:r>
        <w:rPr>
          <w:spacing w:val="1"/>
        </w:rPr>
        <w:t> </w:t>
      </w:r>
      <w:r>
        <w:rPr/>
        <w:t>one of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public health with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300 to</w:t>
      </w:r>
      <w:r>
        <w:rPr>
          <w:spacing w:val="60"/>
        </w:rPr>
        <w:t> </w:t>
      </w:r>
      <w:r>
        <w:rPr/>
        <w:t>500</w:t>
      </w:r>
      <w:r>
        <w:rPr>
          <w:spacing w:val="1"/>
        </w:rPr>
        <w:t> </w:t>
      </w:r>
      <w:r>
        <w:rPr/>
        <w:t>million global cases reported annually. More than 1 million people have been reported to die</w:t>
      </w:r>
      <w:r>
        <w:rPr>
          <w:spacing w:val="1"/>
        </w:rPr>
        <w:t> </w:t>
      </w:r>
      <w:r>
        <w:rPr/>
        <w:t>from the malaria disease. Most of these are children under the age 5 years. Over 90.0% of the</w:t>
      </w:r>
      <w:r>
        <w:rPr>
          <w:spacing w:val="1"/>
        </w:rPr>
        <w:t> </w:t>
      </w:r>
      <w:r>
        <w:rPr/>
        <w:t>malaria cases and 75% of the deaths occur in sub-Saharan Africa (SSA). These childhood</w:t>
      </w:r>
      <w:r>
        <w:rPr>
          <w:spacing w:val="1"/>
        </w:rPr>
        <w:t> </w:t>
      </w:r>
      <w:r>
        <w:rPr/>
        <w:t>deaths, were reported to be due to cerebral malaria and anaemia which constitute 20% to 25%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child mortality</w:t>
      </w:r>
      <w:r>
        <w:rPr>
          <w:spacing w:val="-5"/>
        </w:rPr>
        <w:t> </w:t>
      </w:r>
      <w:r>
        <w:rPr/>
        <w:t>in Africa (WHO,</w:t>
      </w:r>
      <w:r>
        <w:rPr>
          <w:spacing w:val="-1"/>
        </w:rPr>
        <w:t> </w:t>
      </w:r>
      <w:r>
        <w:rPr/>
        <w:t>2000; Teklehaimanot and Mejia, 2008).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60" w:right="1013"/>
        <w:jc w:val="both"/>
      </w:pPr>
      <w:r>
        <w:rPr/>
        <w:t>Malaria generally occurs in areas where environmental conditions allow both the vectors and</w:t>
      </w:r>
      <w:r>
        <w:rPr>
          <w:spacing w:val="1"/>
        </w:rPr>
        <w:t> </w:t>
      </w:r>
      <w:r>
        <w:rPr/>
        <w:t>parasites multiply. Malaria today is commonly found in tropical and subtropical area s and</w:t>
      </w:r>
      <w:r>
        <w:rPr>
          <w:spacing w:val="1"/>
        </w:rPr>
        <w:t> </w:t>
      </w:r>
      <w:r>
        <w:rPr/>
        <w:t>altitudes below 1500 metres, although in the past, malaria was endemic in North America,</w:t>
      </w:r>
      <w:r>
        <w:rPr>
          <w:spacing w:val="1"/>
        </w:rPr>
        <w:t> </w:t>
      </w:r>
      <w:r>
        <w:rPr/>
        <w:t>Europe, northern Asia</w:t>
      </w:r>
      <w:r>
        <w:rPr>
          <w:spacing w:val="1"/>
        </w:rPr>
        <w:t> </w:t>
      </w:r>
      <w:r>
        <w:rPr/>
        <w:t>and Korean peninsula. However, these malaria</w:t>
      </w:r>
      <w:r>
        <w:rPr>
          <w:spacing w:val="1"/>
        </w:rPr>
        <w:t> </w:t>
      </w:r>
      <w:r>
        <w:rPr/>
        <w:t>distributions were</w:t>
      </w:r>
      <w:r>
        <w:rPr>
          <w:spacing w:val="1"/>
        </w:rPr>
        <w:t> </w:t>
      </w:r>
      <w:r>
        <w:rPr/>
        <w:t>observed to be affected by climatic changes and population movements. P. falciparum has</w:t>
      </w:r>
      <w:r>
        <w:rPr>
          <w:spacing w:val="1"/>
        </w:rPr>
        <w:t> </w:t>
      </w:r>
      <w:r>
        <w:rPr/>
        <w:t>been reported to be the predominant species in the world (Fig. 2. 2).    </w:t>
      </w:r>
      <w:r>
        <w:rPr>
          <w:i/>
        </w:rPr>
        <w:t>P. vivax </w:t>
      </w:r>
      <w:r>
        <w:rPr/>
        <w:t>and </w:t>
      </w:r>
      <w:r>
        <w:rPr>
          <w:i/>
        </w:rPr>
        <w:t>P. ovale</w:t>
      </w:r>
      <w:r>
        <w:rPr>
          <w:i/>
          <w:spacing w:val="1"/>
        </w:rPr>
        <w:t> </w:t>
      </w:r>
      <w:r>
        <w:rPr/>
        <w:t>are traditionally thought to occupy complementary niches</w:t>
      </w:r>
      <w:r>
        <w:rPr>
          <w:i/>
        </w:rPr>
        <w:t>. P. ovale </w:t>
      </w:r>
      <w:r>
        <w:rPr/>
        <w:t>has been observed to be</w:t>
      </w:r>
      <w:r>
        <w:rPr>
          <w:spacing w:val="1"/>
        </w:rPr>
        <w:t> </w:t>
      </w:r>
      <w:r>
        <w:rPr/>
        <w:t>predominating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vivax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ovale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distinguished on the basis of morphologic characteristics alone, but the use of molecular tools</w:t>
      </w:r>
      <w:r>
        <w:rPr>
          <w:spacing w:val="-57"/>
        </w:rPr>
        <w:t> </w:t>
      </w:r>
      <w:r>
        <w:rPr/>
        <w:t>has been reported useful to help clarify their diagnosis and exact distribution. </w:t>
      </w:r>
      <w:r>
        <w:rPr>
          <w:i/>
        </w:rPr>
        <w:t>Plasmodium</w:t>
      </w:r>
      <w:r>
        <w:rPr>
          <w:i/>
          <w:spacing w:val="1"/>
        </w:rPr>
        <w:t> </w:t>
      </w:r>
      <w:r>
        <w:rPr>
          <w:i/>
        </w:rPr>
        <w:t>malariae </w:t>
      </w:r>
      <w:r>
        <w:rPr/>
        <w:t>has wide global distribution found in places such as South America,</w:t>
      </w:r>
      <w:r>
        <w:rPr>
          <w:spacing w:val="60"/>
        </w:rPr>
        <w:t> </w:t>
      </w:r>
      <w:r>
        <w:rPr/>
        <w:t>Asia and</w:t>
      </w:r>
      <w:r>
        <w:rPr>
          <w:spacing w:val="1"/>
        </w:rPr>
        <w:t> </w:t>
      </w:r>
      <w:r>
        <w:rPr/>
        <w:t>Africa, but it is less frequent than </w:t>
      </w:r>
      <w:r>
        <w:rPr>
          <w:i/>
        </w:rPr>
        <w:t>P. falciparum </w:t>
      </w:r>
      <w:r>
        <w:rPr/>
        <w:t>in terms of association with cases of malaria</w:t>
      </w:r>
      <w:r>
        <w:rPr>
          <w:spacing w:val="1"/>
        </w:rPr>
        <w:t> </w:t>
      </w:r>
      <w:r>
        <w:rPr/>
        <w:t>disease</w:t>
      </w:r>
      <w:r>
        <w:rPr>
          <w:i/>
        </w:rPr>
        <w:t>.</w:t>
      </w:r>
      <w:r>
        <w:rPr>
          <w:i/>
          <w:spacing w:val="-1"/>
        </w:rPr>
        <w:t> </w:t>
      </w:r>
      <w:r>
        <w:rPr>
          <w:i/>
        </w:rPr>
        <w:t>P. knowlesi</w:t>
      </w:r>
      <w:r>
        <w:rPr>
          <w:i/>
          <w:spacing w:val="1"/>
        </w:rPr>
        <w:t> </w:t>
      </w:r>
      <w:r>
        <w:rPr/>
        <w:t>is mainly</w:t>
      </w:r>
      <w:r>
        <w:rPr>
          <w:spacing w:val="-5"/>
        </w:rPr>
        <w:t> </w:t>
      </w:r>
      <w:r>
        <w:rPr/>
        <w:t>found in Southeast</w:t>
      </w:r>
      <w:r>
        <w:rPr>
          <w:spacing w:val="2"/>
        </w:rPr>
        <w:t> </w:t>
      </w:r>
      <w:r>
        <w:rPr/>
        <w:t>Asia.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ind w:left="260"/>
        <w:rPr>
          <w:sz w:val="20"/>
        </w:rPr>
      </w:pPr>
      <w:r>
        <w:rPr>
          <w:sz w:val="20"/>
        </w:rPr>
        <w:drawing>
          <wp:inline distT="0" distB="0" distL="0" distR="0">
            <wp:extent cx="4713285" cy="3477005"/>
            <wp:effectExtent l="0" t="0" r="0" b="0"/>
            <wp:docPr id="1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3285" cy="347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260"/>
      </w:pPr>
      <w:r>
        <w:rPr/>
        <w:t>Fig.</w:t>
      </w:r>
      <w:r>
        <w:rPr>
          <w:spacing w:val="-1"/>
        </w:rPr>
        <w:t> </w:t>
      </w:r>
      <w:r>
        <w:rPr/>
        <w:t>2.2:</w:t>
      </w:r>
      <w:r>
        <w:rPr>
          <w:spacing w:val="-1"/>
        </w:rPr>
        <w:t> </w:t>
      </w:r>
      <w:r>
        <w:rPr/>
        <w:t>Geographical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malaria</w:t>
      </w:r>
      <w:r>
        <w:rPr>
          <w:spacing w:val="-1"/>
        </w:rPr>
        <w:t> </w:t>
      </w:r>
      <w:r>
        <w:rPr/>
        <w:t>disease</w:t>
      </w:r>
      <w:r>
        <w:rPr>
          <w:spacing w:val="-2"/>
        </w:rPr>
        <w:t> </w:t>
      </w:r>
      <w:r>
        <w:rPr/>
        <w:t>(source:</w:t>
      </w:r>
      <w:r>
        <w:rPr>
          <w:spacing w:val="-1"/>
        </w:rPr>
        <w:t> </w:t>
      </w:r>
      <w:r>
        <w:rPr/>
        <w:t>CDC, 2014).</w:t>
      </w:r>
    </w:p>
    <w:p>
      <w:pPr>
        <w:spacing w:after="0"/>
        <w:sectPr>
          <w:pgSz w:w="11910" w:h="16840"/>
          <w:pgMar w:header="0" w:footer="1174" w:top="1420" w:bottom="1440" w:left="1180" w:right="420"/>
        </w:sectPr>
      </w:pPr>
    </w:p>
    <w:p>
      <w:pPr>
        <w:pStyle w:val="BodyText"/>
        <w:spacing w:line="480" w:lineRule="auto" w:before="74"/>
        <w:ind w:left="260" w:right="1015"/>
        <w:jc w:val="both"/>
      </w:pPr>
      <w:r>
        <w:rPr/>
        <w:t>Evidence has shown that Nigeria has the largest population at risk of malaria in Africa. The</w:t>
      </w:r>
      <w:r>
        <w:rPr>
          <w:spacing w:val="1"/>
        </w:rPr>
        <w:t> </w:t>
      </w:r>
      <w:r>
        <w:rPr/>
        <w:t>disease is a major health problem in the country, with stable transmission throughout 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out-patient</w:t>
      </w:r>
      <w:r>
        <w:rPr>
          <w:spacing w:val="1"/>
        </w:rPr>
        <w:t> </w:t>
      </w:r>
      <w:r>
        <w:rPr/>
        <w:t>consultation,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admission, and also prime among the top three causes of death in the country (National</w:t>
      </w:r>
      <w:r>
        <w:rPr>
          <w:spacing w:val="1"/>
        </w:rPr>
        <w:t> </w:t>
      </w:r>
      <w:r>
        <w:rPr/>
        <w:t>Malaria Control plan of action 1996 to 2001). Approximately 50% of the Nigerian population</w:t>
      </w:r>
      <w:r>
        <w:rPr>
          <w:spacing w:val="-57"/>
        </w:rPr>
        <w:t> </w:t>
      </w:r>
      <w:r>
        <w:rPr/>
        <w:t>experience at least one episode per year with an official estimate of an</w:t>
      </w:r>
      <w:r>
        <w:rPr>
          <w:spacing w:val="60"/>
        </w:rPr>
        <w:t> </w:t>
      </w:r>
      <w:r>
        <w:rPr/>
        <w:t>average of four</w:t>
      </w:r>
      <w:r>
        <w:rPr>
          <w:spacing w:val="1"/>
        </w:rPr>
        <w:t> </w:t>
      </w:r>
      <w:r>
        <w:rPr/>
        <w:t>malaria</w:t>
      </w:r>
      <w:r>
        <w:rPr>
          <w:spacing w:val="-3"/>
        </w:rPr>
        <w:t> </w:t>
      </w:r>
      <w:r>
        <w:rPr/>
        <w:t>attack per person</w:t>
      </w:r>
      <w:r>
        <w:rPr>
          <w:spacing w:val="1"/>
        </w:rPr>
        <w:t> </w:t>
      </w:r>
      <w:r>
        <w:rPr/>
        <w:t>per</w:t>
      </w:r>
      <w:r>
        <w:rPr>
          <w:spacing w:val="2"/>
        </w:rPr>
        <w:t> </w:t>
      </w:r>
      <w:r>
        <w:rPr/>
        <w:t>year (WHO, 1995 and WHO,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260" w:right="1014" w:firstLine="60"/>
        <w:jc w:val="both"/>
      </w:pPr>
      <w:r>
        <w:rPr/>
        <w:t>The magnitude of incidence and death due to malaria is a multiple of all other tropical</w:t>
      </w:r>
      <w:r>
        <w:rPr>
          <w:spacing w:val="1"/>
        </w:rPr>
        <w:t> </w:t>
      </w:r>
      <w:r>
        <w:rPr/>
        <w:t>diseases put together.</w:t>
      </w:r>
      <w:r>
        <w:rPr>
          <w:spacing w:val="1"/>
        </w:rPr>
        <w:t> </w:t>
      </w:r>
      <w:r>
        <w:rPr/>
        <w:t>It is responsible for over 90% of reported cases of tropical disease in</w:t>
      </w:r>
      <w:r>
        <w:rPr>
          <w:spacing w:val="1"/>
        </w:rPr>
        <w:t> </w:t>
      </w:r>
      <w:r>
        <w:rPr/>
        <w:t>Nigeria. Evidence from WHO (2005) shows that malaria incidence throughout Nigeria had</w:t>
      </w:r>
      <w:r>
        <w:rPr>
          <w:spacing w:val="1"/>
        </w:rPr>
        <w:t> </w:t>
      </w:r>
      <w:r>
        <w:rPr/>
        <w:t>been on the increase over the</w:t>
      </w:r>
      <w:r>
        <w:rPr>
          <w:spacing w:val="60"/>
        </w:rPr>
        <w:t> </w:t>
      </w:r>
      <w:r>
        <w:rPr/>
        <w:t>years ranging between 1.12 million at the beginning of 1990</w:t>
      </w:r>
      <w:r>
        <w:rPr>
          <w:spacing w:val="1"/>
        </w:rPr>
        <w:t> </w:t>
      </w:r>
      <w:r>
        <w:rPr/>
        <w:t>and 2.225 million by the turn of the millennium 2000 and2.61 million in 2003 (Alaba and</w:t>
      </w:r>
      <w:r>
        <w:rPr>
          <w:spacing w:val="1"/>
        </w:rPr>
        <w:t> </w:t>
      </w:r>
      <w:r>
        <w:rPr/>
        <w:t>Alaba,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60" w:right="1017"/>
        <w:jc w:val="both"/>
      </w:pPr>
      <w:r>
        <w:rPr/>
        <w:t>According to the latest estimates in Africa (WHO, 2014) there were about 198 million cases</w:t>
      </w:r>
      <w:r>
        <w:rPr>
          <w:spacing w:val="1"/>
        </w:rPr>
        <w:t> </w:t>
      </w:r>
      <w:r>
        <w:rPr/>
        <w:t>of malaria with an estimated 584,000 deaths. Malaria mortality rates have fallen by 47%</w:t>
      </w:r>
      <w:r>
        <w:rPr>
          <w:spacing w:val="1"/>
        </w:rPr>
        <w:t> </w:t>
      </w:r>
      <w:r>
        <w:rPr/>
        <w:t>globally since year 2000 and by 54% in WHO African Region. These reduction in malaria</w:t>
      </w:r>
      <w:r>
        <w:rPr>
          <w:spacing w:val="1"/>
        </w:rPr>
        <w:t> </w:t>
      </w:r>
      <w:r>
        <w:rPr/>
        <w:t>cases are associated with the scaling-up of</w:t>
      </w:r>
      <w:r>
        <w:rPr>
          <w:spacing w:val="1"/>
        </w:rPr>
        <w:t> </w:t>
      </w:r>
      <w:r>
        <w:rPr/>
        <w:t>WHO recommended malaria control measures,</w:t>
      </w:r>
      <w:r>
        <w:rPr>
          <w:spacing w:val="1"/>
        </w:rPr>
        <w:t> </w:t>
      </w:r>
      <w:r>
        <w:rPr/>
        <w:t>such as long-lasting insecticidal nets (LLIN), indoor residual spraying programmes (IRS) and</w:t>
      </w:r>
      <w:r>
        <w:rPr>
          <w:spacing w:val="-57"/>
        </w:rPr>
        <w:t> </w:t>
      </w:r>
      <w:r>
        <w:rPr/>
        <w:t>access to artemisinin combination therapy (WHO, 2014).</w:t>
      </w:r>
      <w:r>
        <w:rPr>
          <w:spacing w:val="1"/>
        </w:rPr>
        <w:t> </w:t>
      </w:r>
      <w:r>
        <w:rPr/>
        <w:t>Most malaria caused deaths are</w:t>
      </w:r>
      <w:r>
        <w:rPr>
          <w:spacing w:val="1"/>
        </w:rPr>
        <w:t> </w:t>
      </w:r>
      <w:r>
        <w:rPr/>
        <w:t>reported to occur among children living in Africa where a child dies every minute from</w:t>
      </w:r>
      <w:r>
        <w:rPr>
          <w:spacing w:val="1"/>
        </w:rPr>
        <w:t> </w:t>
      </w:r>
      <w:r>
        <w:rPr/>
        <w:t>malaria. Country- malaria level burden estimates available for 2010 show that an estimated</w:t>
      </w:r>
      <w:r>
        <w:rPr>
          <w:spacing w:val="1"/>
        </w:rPr>
        <w:t> </w:t>
      </w:r>
      <w:r>
        <w:rPr/>
        <w:t>80% of malaria deaths occur in just 14 countries.</w:t>
      </w:r>
      <w:r>
        <w:rPr>
          <w:spacing w:val="1"/>
        </w:rPr>
        <w:t> </w:t>
      </w:r>
      <w:r>
        <w:rPr/>
        <w:t>The Democratic Republic of the Congo and</w:t>
      </w:r>
      <w:r>
        <w:rPr>
          <w:spacing w:val="-57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account for</w:t>
      </w:r>
      <w:r>
        <w:rPr>
          <w:spacing w:val="-2"/>
        </w:rPr>
        <w:t> </w:t>
      </w:r>
      <w:r>
        <w:rPr/>
        <w:t>over</w:t>
      </w:r>
      <w:r>
        <w:rPr>
          <w:spacing w:val="1"/>
        </w:rPr>
        <w:t> </w:t>
      </w:r>
      <w:r>
        <w:rPr/>
        <w:t>40%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estimated total</w:t>
      </w:r>
      <w:r>
        <w:rPr>
          <w:spacing w:val="-1"/>
        </w:rPr>
        <w:t> </w:t>
      </w:r>
      <w:r>
        <w:rPr/>
        <w:t>malaria caused</w:t>
      </w:r>
      <w:r>
        <w:rPr>
          <w:spacing w:val="-1"/>
        </w:rPr>
        <w:t> </w:t>
      </w:r>
      <w:r>
        <w:rPr/>
        <w:t>deaths</w:t>
      </w:r>
      <w:r>
        <w:rPr>
          <w:spacing w:val="7"/>
        </w:rPr>
        <w:t> </w:t>
      </w:r>
      <w:r>
        <w:rPr/>
        <w:t>globally.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Heading1"/>
        <w:numPr>
          <w:ilvl w:val="2"/>
          <w:numId w:val="8"/>
        </w:numPr>
        <w:tabs>
          <w:tab w:pos="801" w:val="left" w:leader="none"/>
        </w:tabs>
        <w:spacing w:line="240" w:lineRule="auto" w:before="78" w:after="0"/>
        <w:ind w:left="800" w:right="0" w:hanging="541"/>
        <w:jc w:val="both"/>
      </w:pPr>
      <w:bookmarkStart w:name="_TOC_250033" w:id="23"/>
      <w:r>
        <w:rPr/>
        <w:t>Diagnosis</w:t>
      </w:r>
      <w:r>
        <w:rPr>
          <w:spacing w:val="-2"/>
        </w:rPr>
        <w:t> </w:t>
      </w:r>
      <w:bookmarkEnd w:id="23"/>
      <w:r>
        <w:rPr/>
        <w:t>of malaria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14"/>
        <w:jc w:val="both"/>
      </w:pPr>
      <w:r>
        <w:rPr/>
        <w:t>Malaria must be recognized promptly in order to treat the patient in time and to prevent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mosquitoes.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accordingly.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diagnosis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treatment is a</w:t>
      </w:r>
      <w:r>
        <w:rPr>
          <w:spacing w:val="-1"/>
        </w:rPr>
        <w:t> </w:t>
      </w:r>
      <w:r>
        <w:rPr/>
        <w:t>leading</w:t>
      </w:r>
      <w:r>
        <w:rPr>
          <w:spacing w:val="-3"/>
        </w:rPr>
        <w:t> </w:t>
      </w:r>
      <w:r>
        <w:rPr/>
        <w:t>cause</w:t>
      </w:r>
      <w:r>
        <w:rPr>
          <w:spacing w:val="-1"/>
        </w:rPr>
        <w:t> </w:t>
      </w:r>
      <w:r>
        <w:rPr/>
        <w:t>of death in</w:t>
      </w:r>
      <w:r>
        <w:rPr>
          <w:spacing w:val="-1"/>
        </w:rPr>
        <w:t> </w:t>
      </w:r>
      <w:r>
        <w:rPr/>
        <w:t>malaria patients in the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States.</w:t>
      </w:r>
    </w:p>
    <w:p>
      <w:pPr>
        <w:pStyle w:val="BodyText"/>
        <w:spacing w:line="480" w:lineRule="auto"/>
        <w:ind w:left="260" w:right="1023"/>
        <w:jc w:val="both"/>
      </w:pPr>
      <w:r>
        <w:rPr/>
        <w:t>Malaria can be suspected based on the patient's travel history, symptoms, and the physical</w:t>
      </w:r>
      <w:r>
        <w:rPr>
          <w:spacing w:val="1"/>
        </w:rPr>
        <w:t> </w:t>
      </w:r>
      <w:r>
        <w:rPr/>
        <w:t>findings at examination. However, for a definitive diagnosis to be made, laboratory tests must</w:t>
      </w:r>
      <w:r>
        <w:rPr>
          <w:spacing w:val="-57"/>
        </w:rPr>
        <w:t> </w:t>
      </w:r>
      <w:r>
        <w:rPr/>
        <w:t>demonstrate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malaria parasites or their</w:t>
      </w:r>
      <w:r>
        <w:rPr>
          <w:spacing w:val="1"/>
        </w:rPr>
        <w:t> </w:t>
      </w:r>
      <w:r>
        <w:rPr/>
        <w:t>components.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60" w:right="1019"/>
        <w:jc w:val="both"/>
      </w:pPr>
      <w:r>
        <w:rPr/>
        <w:t>Diagnosis of malaria can be difficult where malaria is not endemic any more (such as in the</w:t>
      </w:r>
      <w:r>
        <w:rPr>
          <w:spacing w:val="1"/>
        </w:rPr>
        <w:t> </w:t>
      </w:r>
      <w:r>
        <w:rPr/>
        <w:t>United States), health-care providers may not be familiar with the disease. Clinicians seeing a</w:t>
      </w:r>
      <w:r>
        <w:rPr>
          <w:spacing w:val="-57"/>
        </w:rPr>
        <w:t> </w:t>
      </w:r>
      <w:r>
        <w:rPr/>
        <w:t>malaria patient may forget to consider malaria among the potential diagnoses and not order</w:t>
      </w:r>
      <w:r>
        <w:rPr>
          <w:spacing w:val="1"/>
        </w:rPr>
        <w:t> </w:t>
      </w:r>
      <w:r>
        <w:rPr/>
        <w:t>the needed diagnostic tests. Laboratory scientists may lack experience with malaria and fail to</w:t>
      </w:r>
      <w:r>
        <w:rPr>
          <w:spacing w:val="-57"/>
        </w:rPr>
        <w:t> </w:t>
      </w:r>
      <w:r>
        <w:rPr/>
        <w:t>detect</w:t>
      </w:r>
      <w:r>
        <w:rPr>
          <w:spacing w:val="-1"/>
        </w:rPr>
        <w:t> </w:t>
      </w:r>
      <w:r>
        <w:rPr/>
        <w:t>parasites when</w:t>
      </w:r>
      <w:r>
        <w:rPr>
          <w:spacing w:val="2"/>
        </w:rPr>
        <w:t> </w:t>
      </w:r>
      <w:r>
        <w:rPr/>
        <w:t>examining</w:t>
      </w:r>
      <w:r>
        <w:rPr>
          <w:spacing w:val="-2"/>
        </w:rPr>
        <w:t> </w:t>
      </w:r>
      <w:r>
        <w:rPr/>
        <w:t>blood</w:t>
      </w:r>
      <w:r>
        <w:rPr>
          <w:spacing w:val="-1"/>
        </w:rPr>
        <w:t> </w:t>
      </w:r>
      <w:r>
        <w:rPr/>
        <w:t>smears under the</w:t>
      </w:r>
      <w:r>
        <w:rPr>
          <w:spacing w:val="-2"/>
        </w:rPr>
        <w:t> </w:t>
      </w:r>
      <w:r>
        <w:rPr/>
        <w:t>microscope.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60" w:right="1017"/>
        <w:jc w:val="both"/>
        <w:rPr>
          <w:b/>
        </w:rPr>
      </w:pPr>
      <w:r>
        <w:rPr/>
        <w:t>In some malaria-endemic areas, malaria transmission is so intense that a large proportion of</w:t>
      </w:r>
      <w:r>
        <w:rPr>
          <w:spacing w:val="1"/>
        </w:rPr>
        <w:t> </w:t>
      </w:r>
      <w:r>
        <w:rPr/>
        <w:t>the population is infected but not made ill by the parasites. Such carriers have developed just</w:t>
      </w:r>
      <w:r>
        <w:rPr>
          <w:spacing w:val="1"/>
        </w:rPr>
        <w:t> </w:t>
      </w:r>
      <w:r>
        <w:rPr/>
        <w:t>enough immunity to protect them from malarial illness but not from malarial infection. In that</w:t>
      </w:r>
      <w:r>
        <w:rPr>
          <w:spacing w:val="-57"/>
        </w:rPr>
        <w:t> </w:t>
      </w:r>
      <w:r>
        <w:rPr/>
        <w:t>situation,</w:t>
      </w:r>
      <w:r>
        <w:rPr>
          <w:spacing w:val="13"/>
        </w:rPr>
        <w:t> </w:t>
      </w:r>
      <w:r>
        <w:rPr/>
        <w:t>finding</w:t>
      </w:r>
      <w:r>
        <w:rPr>
          <w:spacing w:val="11"/>
        </w:rPr>
        <w:t> </w:t>
      </w:r>
      <w:r>
        <w:rPr/>
        <w:t>malaria</w:t>
      </w:r>
      <w:r>
        <w:rPr>
          <w:spacing w:val="15"/>
        </w:rPr>
        <w:t> </w:t>
      </w:r>
      <w:r>
        <w:rPr/>
        <w:t>parasites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an</w:t>
      </w:r>
      <w:r>
        <w:rPr>
          <w:spacing w:val="13"/>
        </w:rPr>
        <w:t> </w:t>
      </w:r>
      <w:r>
        <w:rPr/>
        <w:t>ill</w:t>
      </w:r>
      <w:r>
        <w:rPr>
          <w:spacing w:val="13"/>
        </w:rPr>
        <w:t> </w:t>
      </w:r>
      <w:r>
        <w:rPr/>
        <w:t>person</w:t>
      </w:r>
      <w:r>
        <w:rPr>
          <w:spacing w:val="13"/>
        </w:rPr>
        <w:t> </w:t>
      </w:r>
      <w:r>
        <w:rPr/>
        <w:t>does</w:t>
      </w:r>
      <w:r>
        <w:rPr>
          <w:spacing w:val="13"/>
        </w:rPr>
        <w:t> </w:t>
      </w:r>
      <w:r>
        <w:rPr/>
        <w:t>not</w:t>
      </w:r>
      <w:r>
        <w:rPr>
          <w:spacing w:val="14"/>
        </w:rPr>
        <w:t> </w:t>
      </w:r>
      <w:r>
        <w:rPr/>
        <w:t>necessarily</w:t>
      </w:r>
      <w:r>
        <w:rPr>
          <w:spacing w:val="8"/>
        </w:rPr>
        <w:t> </w:t>
      </w:r>
      <w:r>
        <w:rPr/>
        <w:t>mean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illness</w:t>
      </w:r>
      <w:r>
        <w:rPr>
          <w:spacing w:val="-57"/>
        </w:rPr>
        <w:t> </w:t>
      </w:r>
      <w:r>
        <w:rPr/>
        <w:t>is caused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parasite</w:t>
      </w:r>
      <w:r>
        <w:rPr>
          <w:b/>
        </w:rPr>
        <w:t>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260" w:right="1019"/>
        <w:jc w:val="both"/>
      </w:pPr>
      <w:hyperlink r:id="rId10">
        <w:r>
          <w:rPr/>
          <w:t>Clinical diagnosis </w:t>
        </w:r>
      </w:hyperlink>
      <w:r>
        <w:rPr/>
        <w:t>is based on the patient's signs and symptoms and on physical findings at</w:t>
      </w:r>
      <w:r>
        <w:rPr>
          <w:spacing w:val="1"/>
        </w:rPr>
        <w:t> </w:t>
      </w:r>
      <w:r>
        <w:rPr/>
        <w:t>examination.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fever,</w:t>
      </w:r>
      <w:r>
        <w:rPr>
          <w:spacing w:val="1"/>
        </w:rPr>
        <w:t> </w:t>
      </w:r>
      <w:r>
        <w:rPr/>
        <w:t>chills,</w:t>
      </w:r>
      <w:r>
        <w:rPr>
          <w:spacing w:val="1"/>
        </w:rPr>
        <w:t> </w:t>
      </w:r>
      <w:r>
        <w:rPr/>
        <w:t>sweats,</w:t>
      </w:r>
      <w:r>
        <w:rPr>
          <w:spacing w:val="-57"/>
        </w:rPr>
        <w:t> </w:t>
      </w:r>
      <w:r>
        <w:rPr/>
        <w:t>headaches,</w:t>
      </w:r>
      <w:r>
        <w:rPr>
          <w:spacing w:val="37"/>
        </w:rPr>
        <w:t> </w:t>
      </w:r>
      <w:r>
        <w:rPr/>
        <w:t>muscle</w:t>
      </w:r>
      <w:r>
        <w:rPr>
          <w:spacing w:val="37"/>
        </w:rPr>
        <w:t> </w:t>
      </w:r>
      <w:r>
        <w:rPr/>
        <w:t>pains,</w:t>
      </w:r>
      <w:r>
        <w:rPr>
          <w:spacing w:val="38"/>
        </w:rPr>
        <w:t> </w:t>
      </w:r>
      <w:r>
        <w:rPr/>
        <w:t>nausea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vomiting</w:t>
      </w:r>
      <w:r>
        <w:rPr>
          <w:spacing w:val="35"/>
        </w:rPr>
        <w:t> </w:t>
      </w:r>
      <w:r>
        <w:rPr/>
        <w:t>are</w:t>
      </w:r>
      <w:r>
        <w:rPr>
          <w:spacing w:val="36"/>
        </w:rPr>
        <w:t> </w:t>
      </w:r>
      <w:r>
        <w:rPr/>
        <w:t>often</w:t>
      </w:r>
      <w:r>
        <w:rPr>
          <w:spacing w:val="37"/>
        </w:rPr>
        <w:t> </w:t>
      </w:r>
      <w:r>
        <w:rPr/>
        <w:t>nonspecific</w:t>
      </w:r>
      <w:r>
        <w:rPr>
          <w:spacing w:val="37"/>
        </w:rPr>
        <w:t> </w:t>
      </w:r>
      <w:r>
        <w:rPr/>
        <w:t>because</w:t>
      </w:r>
      <w:r>
        <w:rPr>
          <w:spacing w:val="37"/>
        </w:rPr>
        <w:t> </w:t>
      </w:r>
      <w:r>
        <w:rPr/>
        <w:t>they</w:t>
      </w:r>
      <w:r>
        <w:rPr>
          <w:spacing w:val="33"/>
        </w:rPr>
        <w:t> </w:t>
      </w:r>
      <w:r>
        <w:rPr/>
        <w:t>overlap</w:t>
      </w:r>
      <w:r>
        <w:rPr>
          <w:spacing w:val="-57"/>
        </w:rPr>
        <w:t> </w:t>
      </w:r>
      <w:r>
        <w:rPr/>
        <w:t>with</w:t>
      </w:r>
      <w:r>
        <w:rPr>
          <w:spacing w:val="25"/>
        </w:rPr>
        <w:t> </w:t>
      </w:r>
      <w:r>
        <w:rPr/>
        <w:t>common</w:t>
      </w:r>
      <w:r>
        <w:rPr>
          <w:spacing w:val="25"/>
        </w:rPr>
        <w:t> </w:t>
      </w:r>
      <w:r>
        <w:rPr/>
        <w:t>life-threatening</w:t>
      </w:r>
      <w:r>
        <w:rPr>
          <w:spacing w:val="22"/>
        </w:rPr>
        <w:t> </w:t>
      </w:r>
      <w:r>
        <w:rPr/>
        <w:t>diseases</w:t>
      </w:r>
      <w:r>
        <w:rPr>
          <w:spacing w:val="25"/>
        </w:rPr>
        <w:t> </w:t>
      </w:r>
      <w:r>
        <w:rPr/>
        <w:t>such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/>
        <w:t>bacterial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common</w:t>
      </w:r>
      <w:r>
        <w:rPr>
          <w:spacing w:val="25"/>
        </w:rPr>
        <w:t> </w:t>
      </w:r>
      <w:r>
        <w:rPr/>
        <w:t>viral</w:t>
      </w:r>
      <w:r>
        <w:rPr>
          <w:spacing w:val="25"/>
        </w:rPr>
        <w:t> </w:t>
      </w:r>
      <w:r>
        <w:rPr/>
        <w:t>infections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480" w:lineRule="auto" w:before="74"/>
        <w:ind w:left="260" w:right="1015"/>
        <w:jc w:val="both"/>
      </w:pPr>
      <w:r>
        <w:rPr/>
        <w:t>(Mwangi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Likewise,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nonspecific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-57"/>
        </w:rPr>
        <w:t> </w:t>
      </w:r>
      <w:r>
        <w:rPr/>
        <w:t>elevated temperature, perspiration and tiredness. In severe malaria (caused by </w:t>
      </w:r>
      <w:r>
        <w:rPr>
          <w:i/>
        </w:rPr>
        <w:t>Plasmodium</w:t>
      </w:r>
      <w:r>
        <w:rPr>
          <w:i/>
          <w:spacing w:val="1"/>
        </w:rPr>
        <w:t> </w:t>
      </w:r>
      <w:r>
        <w:rPr>
          <w:i/>
        </w:rPr>
        <w:t>falciparum</w:t>
      </w:r>
      <w:r>
        <w:rPr/>
        <w:t>),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(confusion,</w:t>
      </w:r>
      <w:r>
        <w:rPr>
          <w:spacing w:val="1"/>
        </w:rPr>
        <w:t> </w:t>
      </w:r>
      <w:r>
        <w:rPr/>
        <w:t>coma,</w:t>
      </w:r>
      <w:r>
        <w:rPr>
          <w:spacing w:val="1"/>
        </w:rPr>
        <w:t> </w:t>
      </w:r>
      <w:r>
        <w:rPr/>
        <w:t>neurologic</w:t>
      </w:r>
      <w:r>
        <w:rPr>
          <w:spacing w:val="1"/>
        </w:rPr>
        <w:t> </w:t>
      </w:r>
      <w:r>
        <w:rPr/>
        <w:t>focal</w:t>
      </w:r>
      <w:r>
        <w:rPr>
          <w:spacing w:val="1"/>
        </w:rPr>
        <w:t> </w:t>
      </w:r>
      <w:r>
        <w:rPr/>
        <w:t>signs,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anemia,</w:t>
      </w:r>
      <w:r>
        <w:rPr>
          <w:spacing w:val="1"/>
        </w:rPr>
        <w:t> </w:t>
      </w:r>
      <w:r>
        <w:rPr/>
        <w:t>respiratory difficulties) are more striking and may increase the index of suspicion for malaria.</w:t>
      </w:r>
      <w:r>
        <w:rPr>
          <w:spacing w:val="-57"/>
        </w:rPr>
        <w:t> </w:t>
      </w:r>
      <w:r>
        <w:rPr/>
        <w:t>If possible, clinical findings should always be confirmed by a laboratory test for malaria.</w:t>
      </w:r>
      <w:r>
        <w:rPr>
          <w:spacing w:val="1"/>
        </w:rPr>
        <w:t> </w:t>
      </w:r>
      <w:r>
        <w:rPr/>
        <w:t>Microscopy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gold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malaria.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performed in optimal conditions, the technique has a remarkable sensitivity. It is specific and</w:t>
      </w:r>
      <w:r>
        <w:rPr>
          <w:spacing w:val="1"/>
        </w:rPr>
        <w:t> </w:t>
      </w:r>
      <w:r>
        <w:rPr/>
        <w:t>enables the identification of the parasite at the species level as well as quantitatively. It is also</w:t>
      </w:r>
      <w:r>
        <w:rPr>
          <w:spacing w:val="-57"/>
        </w:rPr>
        <w:t> </w:t>
      </w:r>
      <w:r>
        <w:rPr/>
        <w:t>reasonably easy to perform and cheap (Marcel, 2003). However, microscopy depends on the</w:t>
      </w:r>
      <w:r>
        <w:rPr>
          <w:spacing w:val="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of the reagents,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microscope,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on the</w:t>
      </w:r>
      <w:r>
        <w:rPr>
          <w:spacing w:val="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of the</w:t>
      </w:r>
      <w:r>
        <w:rPr>
          <w:spacing w:val="3"/>
        </w:rPr>
        <w:t> </w:t>
      </w:r>
      <w:r>
        <w:rPr/>
        <w:t>microscopy</w:t>
      </w:r>
      <w:r>
        <w:rPr>
          <w:spacing w:val="-5"/>
        </w:rPr>
        <w:t> </w:t>
      </w:r>
      <w:r>
        <w:rPr/>
        <w:t>scientist.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60" w:right="1012"/>
        <w:jc w:val="both"/>
      </w:pPr>
      <w:r>
        <w:rPr/>
        <w:t>Various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kits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antigens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parasites.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immunologic ("immunochromatographic") tests most often use a dipstick or cassette format,</w:t>
      </w:r>
      <w:r>
        <w:rPr>
          <w:spacing w:val="1"/>
        </w:rPr>
        <w:t> </w:t>
      </w:r>
      <w:r>
        <w:rPr/>
        <w:t>and provide results in 2-15 minutes. These "Rapid Diagnostic Tests" (RDTs) offer a useful</w:t>
      </w:r>
      <w:r>
        <w:rPr>
          <w:spacing w:val="1"/>
        </w:rPr>
        <w:t> </w:t>
      </w:r>
      <w:r>
        <w:rPr/>
        <w:t>alternative to microscopy in situations where reliable microscopic diagnosis is not available.</w:t>
      </w:r>
      <w:r>
        <w:rPr>
          <w:spacing w:val="1"/>
        </w:rPr>
        <w:t> </w:t>
      </w:r>
      <w:r>
        <w:rPr/>
        <w:t>Malaria RDTs are currently used in some clinical settings and programs. However, before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RDTs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adopted,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addressed,</w:t>
      </w:r>
      <w:r>
        <w:rPr>
          <w:spacing w:val="1"/>
        </w:rPr>
        <w:t> </w:t>
      </w:r>
      <w:r>
        <w:rPr/>
        <w:t>including</w:t>
      </w:r>
      <w:r>
        <w:rPr>
          <w:spacing w:val="-57"/>
        </w:rPr>
        <w:t> </w:t>
      </w:r>
      <w:r>
        <w:rPr/>
        <w:t>improving their accuracy; lowering their cost; and ensuring their adequate performance under</w:t>
      </w:r>
      <w:r>
        <w:rPr>
          <w:spacing w:val="-57"/>
        </w:rPr>
        <w:t> </w:t>
      </w:r>
      <w:r>
        <w:rPr/>
        <w:t>adverse field conditions.</w:t>
      </w:r>
      <w:r>
        <w:rPr>
          <w:spacing w:val="1"/>
        </w:rPr>
        <w:t> </w:t>
      </w:r>
      <w:r>
        <w:rPr/>
        <w:t>It is recommended that</w:t>
      </w:r>
      <w:r>
        <w:rPr>
          <w:spacing w:val="60"/>
        </w:rPr>
        <w:t> </w:t>
      </w:r>
      <w:r>
        <w:rPr/>
        <w:t>all RDTs are followed-up with microscopy</w:t>
      </w:r>
      <w:r>
        <w:rPr>
          <w:spacing w:val="1"/>
        </w:rPr>
        <w:t> </w:t>
      </w:r>
      <w:r>
        <w:rPr/>
        <w:t>to confirm the results and if positive, to quantify the proportion of red blood cells that are</w:t>
      </w:r>
      <w:r>
        <w:rPr>
          <w:spacing w:val="1"/>
        </w:rPr>
        <w:t> </w:t>
      </w:r>
      <w:r>
        <w:rPr/>
        <w:t>infected. The use of this RDT may decrease the amount of time that it takes to determine that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patient is infected</w:t>
      </w:r>
      <w:r>
        <w:rPr>
          <w:spacing w:val="1"/>
        </w:rPr>
        <w:t> </w:t>
      </w:r>
      <w:r>
        <w:rPr/>
        <w:t>with malaria.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260" w:right="1019"/>
        <w:jc w:val="both"/>
      </w:pPr>
      <w:r>
        <w:rPr/>
        <w:t>Parasite nucleic acids are detected using polymerase chain reaction (PCR). Although this</w:t>
      </w:r>
      <w:r>
        <w:rPr>
          <w:spacing w:val="1"/>
        </w:rPr>
        <w:t> </w:t>
      </w:r>
      <w:r>
        <w:rPr/>
        <w:t>technique may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slightly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sensitive</w:t>
      </w:r>
      <w:r>
        <w:rPr>
          <w:spacing w:val="2"/>
        </w:rPr>
        <w:t> </w:t>
      </w:r>
      <w:r>
        <w:rPr/>
        <w:t>than</w:t>
      </w:r>
      <w:r>
        <w:rPr>
          <w:spacing w:val="1"/>
        </w:rPr>
        <w:t> </w:t>
      </w:r>
      <w:r>
        <w:rPr/>
        <w:t>smear</w:t>
      </w:r>
      <w:r>
        <w:rPr>
          <w:spacing w:val="1"/>
        </w:rPr>
        <w:t> </w:t>
      </w:r>
      <w:r>
        <w:rPr/>
        <w:t>microscopy,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is of limited</w:t>
      </w:r>
      <w:r>
        <w:rPr>
          <w:spacing w:val="1"/>
        </w:rPr>
        <w:t> </w:t>
      </w:r>
      <w:r>
        <w:rPr/>
        <w:t>utility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480" w:lineRule="auto" w:before="74"/>
        <w:ind w:left="260" w:right="1022"/>
        <w:jc w:val="both"/>
      </w:pPr>
      <w:r>
        <w:rPr/>
        <w:t>diagnosis of acutely ill patients in the standard healthcare setting. PCR results are often not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quickly</w:t>
      </w:r>
      <w:r>
        <w:rPr>
          <w:spacing w:val="-5"/>
        </w:rPr>
        <w:t> </w:t>
      </w:r>
      <w:r>
        <w:rPr/>
        <w:t>enough</w:t>
      </w:r>
      <w:r>
        <w:rPr>
          <w:spacing w:val="2"/>
        </w:rPr>
        <w:t> </w:t>
      </w:r>
      <w:r>
        <w:rPr/>
        <w:t>to be of</w:t>
      </w:r>
      <w:r>
        <w:rPr>
          <w:spacing w:val="-3"/>
        </w:rPr>
        <w:t> </w:t>
      </w:r>
      <w:r>
        <w:rPr/>
        <w:t>value in establishing</w:t>
      </w:r>
      <w:r>
        <w:rPr>
          <w:spacing w:val="-2"/>
        </w:rPr>
        <w:t> </w:t>
      </w:r>
      <w:r>
        <w:rPr/>
        <w:t>the diagnosis</w:t>
      </w:r>
      <w:r>
        <w:rPr>
          <w:spacing w:val="-1"/>
        </w:rPr>
        <w:t> </w:t>
      </w:r>
      <w:r>
        <w:rPr/>
        <w:t>of malaria</w:t>
      </w:r>
      <w:r>
        <w:rPr>
          <w:spacing w:val="-2"/>
        </w:rPr>
        <w:t> </w:t>
      </w:r>
      <w:r>
        <w:rPr/>
        <w:t>infection.</w:t>
      </w:r>
    </w:p>
    <w:p>
      <w:pPr>
        <w:pStyle w:val="BodyText"/>
        <w:spacing w:line="480" w:lineRule="auto"/>
        <w:ind w:left="260" w:right="1022"/>
        <w:jc w:val="both"/>
      </w:pPr>
      <w:r>
        <w:rPr/>
        <w:t>PCR is most useful for confirming the species of malaria parasite after the diagnosis has been</w:t>
      </w:r>
      <w:r>
        <w:rPr>
          <w:spacing w:val="-57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either smear microscopy</w:t>
      </w:r>
      <w:r>
        <w:rPr>
          <w:spacing w:val="-5"/>
        </w:rPr>
        <w:t> </w:t>
      </w:r>
      <w:r>
        <w:rPr/>
        <w:t>or RDT.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60" w:right="1019"/>
        <w:jc w:val="both"/>
      </w:pPr>
      <w:r>
        <w:rPr/>
        <w:t>Serology</w:t>
      </w:r>
      <w:r>
        <w:rPr>
          <w:spacing w:val="1"/>
        </w:rPr>
        <w:t> </w:t>
      </w:r>
      <w:r>
        <w:rPr/>
        <w:t>detects</w:t>
      </w:r>
      <w:r>
        <w:rPr>
          <w:spacing w:val="1"/>
        </w:rPr>
        <w:t> </w:t>
      </w:r>
      <w:r>
        <w:rPr/>
        <w:t>antibodies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parasites,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indirect</w:t>
      </w:r>
      <w:r>
        <w:rPr>
          <w:spacing w:val="-57"/>
        </w:rPr>
        <w:t> </w:t>
      </w:r>
      <w:r>
        <w:rPr/>
        <w:t>immunofluorescence (IFA) or enzyme-linked immunosorbent assay (ELISA). Serology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exposure.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laboratory facilities are not available, a presumptive diagnosis may need to be made on</w:t>
      </w:r>
      <w:r>
        <w:rPr>
          <w:spacing w:val="1"/>
        </w:rPr>
        <w:t> </w:t>
      </w:r>
      <w:r>
        <w:rPr/>
        <w:t>clinical features alone, sometimes with the help of a suitable algorithm develop to suit local</w:t>
      </w:r>
      <w:r>
        <w:rPr>
          <w:spacing w:val="1"/>
        </w:rPr>
        <w:t> </w:t>
      </w:r>
      <w:r>
        <w:rPr/>
        <w:t>conditions. This will enable the physician to start treatment early and confirm the diagnosis</w:t>
      </w:r>
      <w:r>
        <w:rPr>
          <w:spacing w:val="1"/>
        </w:rPr>
        <w:t> </w:t>
      </w:r>
      <w:r>
        <w:rPr/>
        <w:t>later</w:t>
      </w:r>
      <w:r>
        <w:rPr>
          <w:spacing w:val="-1"/>
        </w:rPr>
        <w:t> </w:t>
      </w:r>
      <w:r>
        <w:rPr/>
        <w:t>(Marcel, 2003).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60" w:right="1017"/>
        <w:jc w:val="both"/>
      </w:pPr>
      <w:r>
        <w:rPr/>
        <w:t>WHO recommends that all persons of all ages in all epidemiological settings with suspected</w:t>
      </w:r>
      <w:r>
        <w:rPr>
          <w:spacing w:val="1"/>
        </w:rPr>
        <w:t> </w:t>
      </w:r>
      <w:r>
        <w:rPr/>
        <w:t>malaria should receive a parasitological confirmation of diagnosis by either rapid diagnostic</w:t>
      </w:r>
      <w:r>
        <w:rPr>
          <w:spacing w:val="1"/>
        </w:rPr>
        <w:t> </w:t>
      </w:r>
      <w:r>
        <w:rPr/>
        <w:t>test</w:t>
      </w:r>
      <w:r>
        <w:rPr>
          <w:spacing w:val="-1"/>
        </w:rPr>
        <w:t> </w:t>
      </w:r>
      <w:r>
        <w:rPr/>
        <w:t>(RDT)</w:t>
      </w:r>
      <w:r>
        <w:rPr>
          <w:spacing w:val="-2"/>
        </w:rPr>
        <w:t> </w:t>
      </w:r>
      <w:r>
        <w:rPr/>
        <w:t>or microscopy</w:t>
      </w:r>
      <w:r>
        <w:rPr>
          <w:spacing w:val="-3"/>
        </w:rPr>
        <w:t> </w:t>
      </w:r>
      <w:r>
        <w:rPr/>
        <w:t>(WHO, 2010b).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8"/>
        </w:numPr>
        <w:tabs>
          <w:tab w:pos="801" w:val="left" w:leader="none"/>
        </w:tabs>
        <w:spacing w:line="240" w:lineRule="auto" w:before="0" w:after="0"/>
        <w:ind w:left="800" w:right="0" w:hanging="541"/>
        <w:jc w:val="both"/>
      </w:pPr>
      <w:bookmarkStart w:name="_TOC_250032" w:id="24"/>
      <w:r>
        <w:rPr/>
        <w:t>Economic</w:t>
      </w:r>
      <w:r>
        <w:rPr>
          <w:spacing w:val="-3"/>
        </w:rPr>
        <w:t> </w:t>
      </w:r>
      <w:r>
        <w:rPr/>
        <w:t>implication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4"/>
      <w:r>
        <w:rPr/>
        <w:t>malaria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60" w:right="1015"/>
        <w:jc w:val="both"/>
      </w:pPr>
      <w:r>
        <w:rPr/>
        <w:t>The costs of malaria are enormous when measured in economic terms. It is estimated to cost</w:t>
      </w:r>
      <w:r>
        <w:rPr>
          <w:spacing w:val="1"/>
        </w:rPr>
        <w:t> </w:t>
      </w:r>
      <w:r>
        <w:rPr/>
        <w:t>Africa $12 billion every year (Gallup and Sachs, 2001 and CDC, 2014). This figure factors in</w:t>
      </w:r>
      <w:r>
        <w:rPr>
          <w:spacing w:val="-57"/>
        </w:rPr>
        <w:t> </w:t>
      </w:r>
      <w:r>
        <w:rPr/>
        <w:t>costs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mortality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morbidity, lost work time, days lost in education, decreased productivity due to brain damage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cerebral malaria,</w:t>
      </w:r>
      <w:r>
        <w:rPr>
          <w:spacing w:val="1"/>
        </w:rPr>
        <w:t> </w:t>
      </w:r>
      <w:r>
        <w:rPr/>
        <w:t>and loss of investment</w:t>
      </w:r>
      <w:r>
        <w:rPr>
          <w:spacing w:val="-1"/>
        </w:rPr>
        <w:t> </w:t>
      </w:r>
      <w:r>
        <w:rPr/>
        <w:t>and tourism.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480" w:lineRule="auto" w:before="74"/>
        <w:ind w:left="260" w:right="1017"/>
        <w:jc w:val="both"/>
      </w:pPr>
      <w:r>
        <w:rPr/>
        <w:t>African countries south of the Sahara bear the heaviest burden of malaria. These countries</w:t>
      </w:r>
      <w:r>
        <w:rPr>
          <w:spacing w:val="1"/>
        </w:rPr>
        <w:t> </w:t>
      </w:r>
      <w:r>
        <w:rPr/>
        <w:t>have been reported to be among the poorest in the world with widespread poverty which</w:t>
      </w:r>
      <w:r>
        <w:rPr>
          <w:spacing w:val="1"/>
        </w:rPr>
        <w:t> </w:t>
      </w:r>
      <w:r>
        <w:rPr/>
        <w:t>continues to play a role in the burden of the disease. Malaria cases and deaths have been</w:t>
      </w:r>
      <w:r>
        <w:rPr>
          <w:spacing w:val="1"/>
        </w:rPr>
        <w:t> </w:t>
      </w:r>
      <w:r>
        <w:rPr/>
        <w:t>reported to rise steadily in sub-Saharan Africa since the late 1970s, especially in Nigeria. 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Chloroquine,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cheap</w:t>
      </w:r>
      <w:r>
        <w:rPr>
          <w:spacing w:val="1"/>
        </w:rPr>
        <w:t> </w:t>
      </w:r>
      <w:r>
        <w:rPr/>
        <w:t>anti-malarial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widely</w:t>
      </w:r>
      <w:r>
        <w:rPr>
          <w:spacing w:val="60"/>
        </w:rPr>
        <w:t> </w:t>
      </w:r>
      <w:r>
        <w:rPr/>
        <w:t>used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clinical management of uncomplicated malaria, has been associated with the major factor in</w:t>
      </w:r>
      <w:r>
        <w:rPr>
          <w:spacing w:val="1"/>
        </w:rPr>
        <w:t> </w:t>
      </w:r>
      <w:r>
        <w:rPr/>
        <w:t>this trend, aided by a general weakening in anti – malaria policy. Malaria occurrence is</w:t>
      </w:r>
      <w:r>
        <w:rPr>
          <w:spacing w:val="1"/>
        </w:rPr>
        <w:t> </w:t>
      </w:r>
      <w:r>
        <w:rPr/>
        <w:t>exacerbated by economic decline in the third world countries, which has direct implications</w:t>
      </w:r>
      <w:r>
        <w:rPr>
          <w:spacing w:val="1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people</w:t>
      </w:r>
      <w:r>
        <w:rPr>
          <w:spacing w:val="15"/>
        </w:rPr>
        <w:t> </w:t>
      </w:r>
      <w:r>
        <w:rPr/>
        <w:t>welfare.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instance,</w:t>
      </w:r>
      <w:r>
        <w:rPr>
          <w:spacing w:val="15"/>
        </w:rPr>
        <w:t> </w:t>
      </w:r>
      <w:r>
        <w:rPr/>
        <w:t>malaria</w:t>
      </w:r>
      <w:r>
        <w:rPr>
          <w:spacing w:val="14"/>
        </w:rPr>
        <w:t> </w:t>
      </w:r>
      <w:r>
        <w:rPr/>
        <w:t>has</w:t>
      </w:r>
      <w:r>
        <w:rPr>
          <w:spacing w:val="15"/>
        </w:rPr>
        <w:t> </w:t>
      </w:r>
      <w:r>
        <w:rPr/>
        <w:t>been</w:t>
      </w:r>
      <w:r>
        <w:rPr>
          <w:spacing w:val="14"/>
        </w:rPr>
        <w:t> </w:t>
      </w:r>
      <w:r>
        <w:rPr/>
        <w:t>reported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responsible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about</w:t>
      </w:r>
      <w:r>
        <w:rPr>
          <w:spacing w:val="16"/>
        </w:rPr>
        <w:t> </w:t>
      </w:r>
      <w:r>
        <w:rPr/>
        <w:t>a</w:t>
      </w:r>
    </w:p>
    <w:p>
      <w:pPr>
        <w:pStyle w:val="BodyText"/>
        <w:spacing w:line="480" w:lineRule="auto" w:before="1"/>
        <w:ind w:left="260" w:right="1014"/>
        <w:jc w:val="both"/>
      </w:pPr>
      <w:r>
        <w:rPr/>
        <w:t>1.3 percent reduction in the average annual rate of economic growth for those countries with</w:t>
      </w:r>
      <w:r>
        <w:rPr>
          <w:spacing w:val="1"/>
        </w:rPr>
        <w:t> </w:t>
      </w:r>
      <w:r>
        <w:rPr/>
        <w:t>the highest malaria burden.</w:t>
      </w:r>
      <w:r>
        <w:rPr>
          <w:spacing w:val="60"/>
        </w:rPr>
        <w:t> </w:t>
      </w:r>
      <w:r>
        <w:rPr/>
        <w:t>In Nigeria, malaria is reported as the major cause of morbidity</w:t>
      </w:r>
      <w:r>
        <w:rPr>
          <w:spacing w:val="1"/>
        </w:rPr>
        <w:t> </w:t>
      </w:r>
      <w:r>
        <w:rPr/>
        <w:t>and mortality, especially among children below age five (Westling </w:t>
      </w:r>
      <w:r>
        <w:rPr>
          <w:i/>
        </w:rPr>
        <w:t>et al</w:t>
      </w:r>
      <w:r>
        <w:rPr/>
        <w:t>., 1997 and Alaba,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60" w:right="1016"/>
        <w:jc w:val="both"/>
      </w:pPr>
      <w:r>
        <w:rPr/>
        <w:t>Given the above scenarios, the drive of any government in the third world countries e.g.</w:t>
      </w:r>
      <w:r>
        <w:rPr>
          <w:spacing w:val="1"/>
        </w:rPr>
        <w:t> </w:t>
      </w:r>
      <w:r>
        <w:rPr/>
        <w:t>Nigeria to achieve the targets National Economic Empowerment and Development Strategy</w:t>
      </w:r>
      <w:r>
        <w:rPr>
          <w:spacing w:val="1"/>
        </w:rPr>
        <w:t> </w:t>
      </w:r>
      <w:r>
        <w:rPr/>
        <w:t>(NEEDS) and the Millennium Development Goals (MDGs) is currently threatened by the</w:t>
      </w:r>
      <w:r>
        <w:rPr>
          <w:spacing w:val="1"/>
        </w:rPr>
        <w:t> </w:t>
      </w:r>
      <w:r>
        <w:rPr/>
        <w:t>seemingly</w:t>
      </w:r>
      <w:r>
        <w:rPr>
          <w:spacing w:val="1"/>
        </w:rPr>
        <w:t> </w:t>
      </w:r>
      <w:r>
        <w:rPr/>
        <w:t>intractable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scourge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compounded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household poverty through intensive loss of productive time to attack and death in extreme</w:t>
      </w:r>
      <w:r>
        <w:rPr>
          <w:spacing w:val="1"/>
        </w:rPr>
        <w:t> </w:t>
      </w:r>
      <w:r>
        <w:rPr/>
        <w:t>cases. This is compounded by the development of resistance to the traditional first-line drug</w:t>
      </w:r>
      <w:r>
        <w:rPr>
          <w:spacing w:val="1"/>
        </w:rPr>
        <w:t> </w:t>
      </w:r>
      <w:r>
        <w:rPr/>
        <w:t>(Chloroquine), while the newly introduced therapy (ACT) would be largely beyond the reach</w:t>
      </w:r>
      <w:r>
        <w:rPr>
          <w:spacing w:val="1"/>
        </w:rPr>
        <w:t> </w:t>
      </w:r>
      <w:r>
        <w:rPr/>
        <w:t>of many due to poverty,</w:t>
      </w:r>
      <w:r>
        <w:rPr>
          <w:spacing w:val="1"/>
        </w:rPr>
        <w:t> </w:t>
      </w:r>
      <w:r>
        <w:rPr/>
        <w:t>if it was not heavily subsidized by international organisations.</w:t>
      </w:r>
      <w:r>
        <w:rPr>
          <w:spacing w:val="1"/>
        </w:rPr>
        <w:t> </w:t>
      </w:r>
      <w:r>
        <w:rPr/>
        <w:t>Malaria has been reported endemic throughout Nigeria and that over 50% of the country's</w:t>
      </w:r>
      <w:r>
        <w:rPr>
          <w:spacing w:val="1"/>
        </w:rPr>
        <w:t> </w:t>
      </w:r>
      <w:r>
        <w:rPr/>
        <w:t>population</w:t>
      </w:r>
      <w:r>
        <w:rPr>
          <w:spacing w:val="32"/>
        </w:rPr>
        <w:t> </w:t>
      </w:r>
      <w:r>
        <w:rPr/>
        <w:t>are</w:t>
      </w:r>
      <w:r>
        <w:rPr>
          <w:spacing w:val="30"/>
        </w:rPr>
        <w:t> </w:t>
      </w:r>
      <w:r>
        <w:rPr/>
        <w:t>living</w:t>
      </w:r>
      <w:r>
        <w:rPr>
          <w:spacing w:val="30"/>
        </w:rPr>
        <w:t> </w:t>
      </w:r>
      <w:r>
        <w:rPr/>
        <w:t>below</w:t>
      </w:r>
      <w:r>
        <w:rPr>
          <w:spacing w:val="31"/>
        </w:rPr>
        <w:t> </w:t>
      </w:r>
      <w:r>
        <w:rPr/>
        <w:t>poverty</w:t>
      </w:r>
      <w:r>
        <w:rPr>
          <w:spacing w:val="27"/>
        </w:rPr>
        <w:t> </w:t>
      </w:r>
      <w:r>
        <w:rPr/>
        <w:t>line,</w:t>
      </w:r>
      <w:r>
        <w:rPr>
          <w:spacing w:val="31"/>
        </w:rPr>
        <w:t> </w:t>
      </w:r>
      <w:r>
        <w:rPr/>
        <w:t>and</w:t>
      </w:r>
      <w:r>
        <w:rPr>
          <w:spacing w:val="34"/>
        </w:rPr>
        <w:t> </w:t>
      </w:r>
      <w:r>
        <w:rPr/>
        <w:t>hence</w:t>
      </w:r>
      <w:r>
        <w:rPr>
          <w:spacing w:val="31"/>
        </w:rPr>
        <w:t> </w:t>
      </w:r>
      <w:r>
        <w:rPr/>
        <w:t>malaria</w:t>
      </w:r>
      <w:r>
        <w:rPr>
          <w:spacing w:val="30"/>
        </w:rPr>
        <w:t> </w:t>
      </w:r>
      <w:r>
        <w:rPr/>
        <w:t>incidence</w:t>
      </w:r>
      <w:r>
        <w:rPr>
          <w:spacing w:val="31"/>
        </w:rPr>
        <w:t> </w:t>
      </w:r>
      <w:r>
        <w:rPr/>
        <w:t>may</w:t>
      </w:r>
      <w:r>
        <w:rPr>
          <w:spacing w:val="27"/>
        </w:rPr>
        <w:t> </w:t>
      </w:r>
      <w:r>
        <w:rPr/>
        <w:t>increase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480" w:lineRule="auto" w:before="74"/>
        <w:ind w:left="260" w:right="1025"/>
        <w:jc w:val="both"/>
      </w:pPr>
      <w:r>
        <w:rPr/>
        <w:t>significantly, because many may not be able to afford the newly introduced drugs due to</w:t>
      </w:r>
      <w:r>
        <w:rPr>
          <w:spacing w:val="1"/>
        </w:rPr>
        <w:t> </w:t>
      </w:r>
      <w:r>
        <w:rPr/>
        <w:t>poverty.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60" w:right="1014"/>
        <w:jc w:val="both"/>
      </w:pPr>
      <w:r>
        <w:rPr/>
        <w:t>There are several reports on the relationship between malaria and the economic growth in the</w:t>
      </w:r>
      <w:r>
        <w:rPr>
          <w:spacing w:val="1"/>
        </w:rPr>
        <w:t> </w:t>
      </w:r>
      <w:r>
        <w:rPr/>
        <w:t>literatures (WHO, 2000; Teklehaimanot and Mejia, 2008; Alaba and Alaba, 2009). Most of</w:t>
      </w:r>
      <w:r>
        <w:rPr>
          <w:spacing w:val="1"/>
        </w:rPr>
        <w:t> </w:t>
      </w:r>
      <w:r>
        <w:rPr/>
        <w:t>these reports highlight the mathematical significance of malaria to gross national production.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complex.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 of the direction and magnitude of the causal relationship is needed, along with</w:t>
      </w:r>
      <w:r>
        <w:rPr>
          <w:spacing w:val="1"/>
        </w:rPr>
        <w:t> </w:t>
      </w:r>
      <w:r>
        <w:rPr/>
        <w:t>better understanding of the nature of poverty that is related to malaria. Poverty sustains the</w:t>
      </w:r>
      <w:r>
        <w:rPr>
          <w:spacing w:val="1"/>
        </w:rPr>
        <w:t> </w:t>
      </w:r>
      <w:r>
        <w:rPr/>
        <w:t>conditions where malaria thrives, and malaria impedes economic growth and thus keeps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poverty.</w:t>
      </w:r>
      <w:r>
        <w:rPr>
          <w:spacing w:val="1"/>
        </w:rPr>
        <w:t> </w:t>
      </w:r>
      <w:r>
        <w:rPr/>
        <w:t>The potential</w:t>
      </w:r>
      <w:r>
        <w:rPr>
          <w:spacing w:val="1"/>
        </w:rPr>
        <w:t> </w:t>
      </w:r>
      <w:r>
        <w:rPr/>
        <w:t>dual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poverty and</w:t>
      </w:r>
      <w:r>
        <w:rPr>
          <w:spacing w:val="60"/>
        </w:rPr>
        <w:t> </w:t>
      </w:r>
      <w:r>
        <w:rPr/>
        <w:t>malaria is</w:t>
      </w:r>
      <w:r>
        <w:rPr>
          <w:spacing w:val="1"/>
        </w:rPr>
        <w:t> </w:t>
      </w:r>
      <w:r>
        <w:rPr/>
        <w:t>amply highlight by poor households which experience high malaria prevalence, that in turn</w:t>
      </w:r>
      <w:r>
        <w:rPr>
          <w:spacing w:val="1"/>
        </w:rPr>
        <w:t> </w:t>
      </w:r>
      <w:r>
        <w:rPr/>
        <w:t>maintains them in poverty thus these households are trapped in perpetual cycle of poverty</w:t>
      </w:r>
      <w:r>
        <w:rPr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60" w:right="1016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pathways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operates e.g. at the household level, poor housing systems exposes people to contact with</w:t>
      </w:r>
      <w:r>
        <w:rPr>
          <w:spacing w:val="1"/>
        </w:rPr>
        <w:t> </w:t>
      </w:r>
      <w:r>
        <w:rPr/>
        <w:t>myriads of infective mosquitoes. Simple preventive measures such as insecticide-treated bed</w:t>
      </w:r>
      <w:r>
        <w:rPr>
          <w:spacing w:val="1"/>
        </w:rPr>
        <w:t> </w:t>
      </w:r>
      <w:r>
        <w:rPr/>
        <w:t>nets are unaffordable to these people and lack of financial resources prevents people from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vicinity.</w:t>
      </w:r>
      <w:r>
        <w:rPr>
          <w:spacing w:val="1"/>
        </w:rPr>
        <w:t> </w:t>
      </w:r>
      <w:r>
        <w:rPr/>
        <w:t>Often,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transmission coincides with farming seasons and harvesting times. Many days of work lost to</w:t>
      </w:r>
      <w:r>
        <w:rPr>
          <w:spacing w:val="1"/>
        </w:rPr>
        <w:t> </w:t>
      </w:r>
      <w:r>
        <w:rPr/>
        <w:t>illness</w:t>
      </w:r>
      <w:r>
        <w:rPr>
          <w:spacing w:val="-1"/>
        </w:rPr>
        <w:t> </w:t>
      </w:r>
      <w:r>
        <w:rPr/>
        <w:t>can mean food insecurity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-2"/>
        </w:rPr>
        <w:t> </w:t>
      </w:r>
      <w:r>
        <w:rPr/>
        <w:t>family</w:t>
      </w:r>
      <w:r>
        <w:rPr>
          <w:spacing w:val="-5"/>
        </w:rPr>
        <w:t> </w:t>
      </w:r>
      <w:r>
        <w:rPr/>
        <w:t>and the nation at large.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Heading1"/>
        <w:numPr>
          <w:ilvl w:val="1"/>
          <w:numId w:val="9"/>
        </w:numPr>
        <w:tabs>
          <w:tab w:pos="621" w:val="left" w:leader="none"/>
        </w:tabs>
        <w:spacing w:line="240" w:lineRule="auto" w:before="78" w:after="0"/>
        <w:ind w:left="620" w:right="0" w:hanging="361"/>
        <w:jc w:val="both"/>
      </w:pPr>
      <w:bookmarkStart w:name="_TOC_250031" w:id="25"/>
      <w:r>
        <w:rPr/>
        <w:t>Treatment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25"/>
      <w:r>
        <w:rPr/>
        <w:t>Malaria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13"/>
        <w:jc w:val="both"/>
      </w:pPr>
      <w:r>
        <w:rPr/>
        <w:t>The treatment of malaria is depended on three main factors such as: the infecting species of</w:t>
      </w:r>
      <w:r>
        <w:rPr>
          <w:spacing w:val="1"/>
        </w:rPr>
        <w:t> </w:t>
      </w:r>
      <w:r>
        <w:rPr>
          <w:i/>
        </w:rPr>
        <w:t>Plasmodium</w:t>
      </w:r>
      <w:r>
        <w:rPr>
          <w:i/>
          <w:spacing w:val="1"/>
        </w:rPr>
        <w:t> </w:t>
      </w:r>
      <w:r>
        <w:rPr/>
        <w:t>parasite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(for example,</w:t>
      </w:r>
      <w:r>
        <w:rPr>
          <w:spacing w:val="60"/>
        </w:rPr>
        <w:t> </w:t>
      </w:r>
      <w:r>
        <w:rPr/>
        <w:t>adult,</w:t>
      </w:r>
      <w:r>
        <w:rPr>
          <w:spacing w:val="-57"/>
        </w:rPr>
        <w:t> </w:t>
      </w:r>
      <w:r>
        <w:rPr/>
        <w:t>child, or pregnant female) and the drug susceptibility of the infecting parasites. </w:t>
      </w:r>
      <w:r>
        <w:rPr>
          <w:i/>
        </w:rPr>
        <w:t>Plasmodium</w:t>
      </w:r>
      <w:r>
        <w:rPr>
          <w:i/>
          <w:spacing w:val="1"/>
        </w:rPr>
        <w:t> </w:t>
      </w:r>
      <w:r>
        <w:rPr>
          <w:i/>
        </w:rPr>
        <w:t>species</w:t>
      </w:r>
      <w:r>
        <w:rPr>
          <w:i/>
          <w:spacing w:val="1"/>
        </w:rPr>
        <w:t> </w:t>
      </w:r>
      <w:r>
        <w:rPr/>
        <w:t>susceptibility to</w:t>
      </w:r>
      <w:r>
        <w:rPr>
          <w:spacing w:val="1"/>
        </w:rPr>
        <w:t> </w:t>
      </w:r>
      <w:r>
        <w:rPr/>
        <w:t>antimalarial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infection was acquired.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areas of the</w:t>
      </w:r>
      <w:r>
        <w:rPr>
          <w:spacing w:val="1"/>
        </w:rPr>
        <w:t> </w:t>
      </w:r>
      <w:r>
        <w:rPr/>
        <w:t>world have varying types of</w:t>
      </w:r>
      <w:r>
        <w:rPr>
          <w:spacing w:val="1"/>
        </w:rPr>
        <w:t> </w:t>
      </w:r>
      <w:r>
        <w:rPr>
          <w:i/>
        </w:rPr>
        <w:t>Plasmodium</w:t>
      </w:r>
      <w:r>
        <w:rPr>
          <w:i/>
          <w:spacing w:val="1"/>
        </w:rPr>
        <w:t> </w:t>
      </w:r>
      <w:r>
        <w:rPr/>
        <w:t>resistant peculiar to that location. The effective antimalarial drugs for different malaria must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prescribed 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doctor</w:t>
      </w:r>
      <w:r>
        <w:rPr>
          <w:spacing w:val="1"/>
        </w:rPr>
        <w:t> </w:t>
      </w:r>
      <w:r>
        <w:rPr/>
        <w:t>who is</w:t>
      </w:r>
      <w:r>
        <w:rPr>
          <w:spacing w:val="-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with malaria treatment protocols.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60" w:right="1012"/>
        <w:jc w:val="both"/>
      </w:pPr>
      <w:r>
        <w:rPr/>
        <w:t>Resistance to antimalarial drugs has been documented for </w:t>
      </w:r>
      <w:r>
        <w:rPr>
          <w:i/>
        </w:rPr>
        <w:t>P. falciparum, P. malariae </w:t>
      </w:r>
      <w:r>
        <w:rPr/>
        <w:t>and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vivax</w:t>
      </w:r>
      <w:r>
        <w:rPr/>
        <w:t>. In </w:t>
      </w:r>
      <w:r>
        <w:rPr>
          <w:i/>
        </w:rPr>
        <w:t>P. falciparum</w:t>
      </w:r>
      <w:r>
        <w:rPr/>
        <w:t>, resistance has been observed in all currently used antimalarial drugs</w:t>
      </w:r>
      <w:r>
        <w:rPr>
          <w:spacing w:val="1"/>
        </w:rPr>
        <w:t> </w:t>
      </w:r>
      <w:r>
        <w:rPr/>
        <w:t>(Amodiaquine,</w:t>
      </w:r>
      <w:r>
        <w:rPr>
          <w:spacing w:val="1"/>
        </w:rPr>
        <w:t> </w:t>
      </w:r>
      <w:r>
        <w:rPr/>
        <w:t>Chloroquine,</w:t>
      </w:r>
      <w:r>
        <w:rPr>
          <w:spacing w:val="1"/>
        </w:rPr>
        <w:t> </w:t>
      </w:r>
      <w:r>
        <w:rPr/>
        <w:t>Mefloquine,</w:t>
      </w:r>
      <w:r>
        <w:rPr>
          <w:spacing w:val="1"/>
        </w:rPr>
        <w:t> </w:t>
      </w:r>
      <w:r>
        <w:rPr/>
        <w:t>Quinine,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Sulfadoxine-pyrimethamine)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more recently, in artemisinin derivatives (WHO, 2010b). Chloroquine phosphate is the anti-</w:t>
      </w:r>
      <w:r>
        <w:rPr>
          <w:spacing w:val="1"/>
        </w:rPr>
        <w:t> </w:t>
      </w:r>
      <w:r>
        <w:rPr/>
        <w:t>malarial drug of choice for all malarial parasites except for chloroquine-resistant </w:t>
      </w:r>
      <w:r>
        <w:rPr>
          <w:i/>
        </w:rPr>
        <w:t>Plasmodium</w:t>
      </w:r>
      <w:r>
        <w:rPr>
          <w:i/>
          <w:spacing w:val="-57"/>
        </w:rPr>
        <w:t> </w:t>
      </w:r>
      <w:r>
        <w:rPr/>
        <w:t>strains. Although, some strains of </w:t>
      </w:r>
      <w:r>
        <w:rPr>
          <w:i/>
        </w:rPr>
        <w:t>P. malariae </w:t>
      </w:r>
      <w:r>
        <w:rPr/>
        <w:t>have been reported susceptible to chloroquine,</w:t>
      </w:r>
      <w:r>
        <w:rPr>
          <w:spacing w:val="1"/>
        </w:rPr>
        <w:t> </w:t>
      </w:r>
      <w:r>
        <w:rPr/>
        <w:t>however, </w:t>
      </w:r>
      <w:r>
        <w:rPr>
          <w:i/>
        </w:rPr>
        <w:t>P. falciparum</w:t>
      </w:r>
      <w:r>
        <w:rPr/>
        <w:t>, </w:t>
      </w:r>
      <w:r>
        <w:rPr>
          <w:i/>
        </w:rPr>
        <w:t>P. vivax</w:t>
      </w:r>
      <w:r>
        <w:rPr/>
        <w:t>, and </w:t>
      </w:r>
      <w:r>
        <w:rPr>
          <w:i/>
        </w:rPr>
        <w:t>P. ovale </w:t>
      </w:r>
      <w:r>
        <w:rPr/>
        <w:t>strains have been documented as resistant to</w:t>
      </w:r>
      <w:r>
        <w:rPr>
          <w:spacing w:val="1"/>
        </w:rPr>
        <w:t> </w:t>
      </w:r>
      <w:r>
        <w:rPr/>
        <w:t>chloroquine which is usually indicated by drug-treatment failure in the individual patient. The</w:t>
      </w:r>
      <w:r>
        <w:rPr>
          <w:spacing w:val="-57"/>
        </w:rPr>
        <w:t> </w:t>
      </w:r>
      <w:r>
        <w:rPr/>
        <w:t>specialized laboratories to test for patient's parasites for anti-malarial susceptibility are not</w:t>
      </w:r>
      <w:r>
        <w:rPr>
          <w:spacing w:val="1"/>
        </w:rPr>
        <w:t> </w:t>
      </w:r>
      <w:r>
        <w:rPr/>
        <w:t>used frequently. Consequently, treatment is often based on </w:t>
      </w:r>
      <w:r>
        <w:rPr>
          <w:i/>
        </w:rPr>
        <w:t>Plasmodium species </w:t>
      </w:r>
      <w:r>
        <w:rPr/>
        <w:t>diagnosed</w:t>
      </w:r>
      <w:r>
        <w:rPr>
          <w:spacing w:val="1"/>
        </w:rPr>
        <w:t> </w:t>
      </w:r>
      <w:r>
        <w:rPr/>
        <w:t>which usually is blind treatment with attendant consequence of drug-resistance for country or</w:t>
      </w:r>
      <w:r>
        <w:rPr>
          <w:spacing w:val="1"/>
        </w:rPr>
        <w:t> </w:t>
      </w:r>
      <w:r>
        <w:rPr/>
        <w:t>world region where the patient became infested. The WHO's anti-malarial treatment policy</w:t>
      </w:r>
      <w:r>
        <w:rPr>
          <w:spacing w:val="1"/>
        </w:rPr>
        <w:t> </w:t>
      </w:r>
      <w:r>
        <w:rPr/>
        <w:t>(WHO, 2006) has recommended the treatment of uncomplicated </w:t>
      </w:r>
      <w:r>
        <w:rPr>
          <w:i/>
        </w:rPr>
        <w:t>P. falciparum </w:t>
      </w:r>
      <w:r>
        <w:rPr/>
        <w:t>malaria with</w:t>
      </w:r>
      <w:r>
        <w:rPr>
          <w:spacing w:val="1"/>
        </w:rPr>
        <w:t> </w:t>
      </w:r>
      <w:r>
        <w:rPr/>
        <w:t>artemisinin-derived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(ACTs)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Artesunate-Amodiaquine,</w:t>
      </w:r>
      <w:r>
        <w:rPr>
          <w:spacing w:val="1"/>
        </w:rPr>
        <w:t> </w:t>
      </w:r>
      <w:r>
        <w:rPr/>
        <w:t>Artesunate-Mefloquine,</w:t>
      </w:r>
      <w:r>
        <w:rPr>
          <w:spacing w:val="1"/>
        </w:rPr>
        <w:t> </w:t>
      </w:r>
      <w:r>
        <w:rPr/>
        <w:t>Artesunate-Pyronaridine,</w:t>
      </w:r>
      <w:r>
        <w:rPr>
          <w:spacing w:val="1"/>
        </w:rPr>
        <w:t> </w:t>
      </w:r>
      <w:r>
        <w:rPr/>
        <w:t>Dihydroartemisinin-Piperaquine,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Chlorproguanil-Dapsoneartesunate.</w:t>
      </w:r>
      <w:r>
        <w:rPr>
          <w:spacing w:val="33"/>
        </w:rPr>
        <w:t> </w:t>
      </w:r>
      <w:r>
        <w:rPr/>
        <w:t>This</w:t>
      </w:r>
      <w:r>
        <w:rPr>
          <w:spacing w:val="31"/>
        </w:rPr>
        <w:t> </w:t>
      </w:r>
      <w:r>
        <w:rPr/>
        <w:t>recommendation</w:t>
      </w:r>
      <w:r>
        <w:rPr>
          <w:spacing w:val="31"/>
        </w:rPr>
        <w:t> </w:t>
      </w:r>
      <w:r>
        <w:rPr/>
        <w:t>has</w:t>
      </w:r>
      <w:r>
        <w:rPr>
          <w:spacing w:val="31"/>
        </w:rPr>
        <w:t> </w:t>
      </w:r>
      <w:r>
        <w:rPr/>
        <w:t>been</w:t>
      </w:r>
      <w:r>
        <w:rPr>
          <w:spacing w:val="33"/>
        </w:rPr>
        <w:t> </w:t>
      </w:r>
      <w:r>
        <w:rPr/>
        <w:t>celebrated</w:t>
      </w:r>
      <w:r>
        <w:rPr>
          <w:spacing w:val="33"/>
        </w:rPr>
        <w:t> </w:t>
      </w:r>
      <w:r>
        <w:rPr/>
        <w:t>as</w:t>
      </w:r>
      <w:r>
        <w:rPr>
          <w:spacing w:val="31"/>
        </w:rPr>
        <w:t> </w:t>
      </w:r>
      <w:r>
        <w:rPr/>
        <w:t>being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480" w:lineRule="auto" w:before="74"/>
        <w:ind w:left="260" w:right="1017"/>
        <w:jc w:val="both"/>
      </w:pPr>
      <w:r>
        <w:rPr/>
        <w:t>effective in the treatment of Chloroquine-resistant </w:t>
      </w:r>
      <w:r>
        <w:rPr>
          <w:i/>
        </w:rPr>
        <w:t>P. falciparum</w:t>
      </w:r>
      <w:r>
        <w:rPr/>
        <w:t>. Unfortunately, in 2009,</w:t>
      </w:r>
      <w:r>
        <w:rPr>
          <w:spacing w:val="1"/>
        </w:rPr>
        <w:t> </w:t>
      </w:r>
      <w:r>
        <w:rPr/>
        <w:t>some reports have shown that </w:t>
      </w:r>
      <w:r>
        <w:rPr>
          <w:i/>
        </w:rPr>
        <w:t>P. falciparum</w:t>
      </w:r>
      <w:r>
        <w:rPr/>
        <w:t>-infected individuals have parasites ACT drugs-</w:t>
      </w:r>
      <w:r>
        <w:rPr>
          <w:spacing w:val="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failure.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2"/>
          <w:numId w:val="9"/>
        </w:numPr>
        <w:tabs>
          <w:tab w:pos="801" w:val="left" w:leader="none"/>
        </w:tabs>
        <w:spacing w:line="240" w:lineRule="auto" w:before="1" w:after="0"/>
        <w:ind w:left="800" w:right="0" w:hanging="541"/>
        <w:jc w:val="both"/>
      </w:pPr>
      <w:bookmarkStart w:name="_TOC_250030" w:id="26"/>
      <w:r>
        <w:rPr/>
        <w:t>Classification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antimalarial</w:t>
      </w:r>
      <w:r>
        <w:rPr>
          <w:spacing w:val="-2"/>
        </w:rPr>
        <w:t> </w:t>
      </w:r>
      <w:bookmarkEnd w:id="26"/>
      <w:r>
        <w:rPr/>
        <w:t>drugs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60" w:right="1015"/>
        <w:jc w:val="both"/>
      </w:pPr>
      <w:r>
        <w:rPr/>
        <w:t>Antimalarial medications are designed to inhibit or kill malaria parasites. The drugs may also</w:t>
      </w:r>
      <w:r>
        <w:rPr>
          <w:spacing w:val="1"/>
        </w:rPr>
        <w:t> </w:t>
      </w:r>
      <w:r>
        <w:rPr/>
        <w:t>be used for prevention of </w:t>
      </w:r>
      <w:r>
        <w:rPr>
          <w:i/>
        </w:rPr>
        <w:t>Plasmodium </w:t>
      </w:r>
      <w:r>
        <w:rPr/>
        <w:t>species infections of individuals visiting a malaria-</w:t>
      </w:r>
      <w:r>
        <w:rPr>
          <w:spacing w:val="1"/>
        </w:rPr>
        <w:t> </w:t>
      </w:r>
      <w:r>
        <w:rPr/>
        <w:t>endemic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immunity</w:t>
      </w:r>
      <w:r>
        <w:rPr>
          <w:spacing w:val="1"/>
        </w:rPr>
        <w:t> </w:t>
      </w:r>
      <w:r>
        <w:rPr/>
        <w:t>(Malaria</w:t>
      </w:r>
      <w:r>
        <w:rPr>
          <w:spacing w:val="1"/>
        </w:rPr>
        <w:t> </w:t>
      </w:r>
      <w:r>
        <w:rPr/>
        <w:t>prophylaxis),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intermittent</w:t>
      </w:r>
      <w:r>
        <w:rPr>
          <w:spacing w:val="1"/>
        </w:rPr>
        <w:t> </w:t>
      </w:r>
      <w:r>
        <w:rPr/>
        <w:t>treatment of certain groups in endemic regions (Intermittent prevention therapy) (WHO,</w:t>
      </w:r>
      <w:r>
        <w:rPr>
          <w:spacing w:val="1"/>
        </w:rPr>
        <w:t> </w:t>
      </w:r>
      <w:r>
        <w:rPr/>
        <w:t>2010b).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60" w:right="1016"/>
        <w:jc w:val="both"/>
      </w:pPr>
      <w:r>
        <w:rPr/>
        <w:t>Antimalarial</w:t>
      </w:r>
      <w:r>
        <w:rPr>
          <w:spacing w:val="16"/>
        </w:rPr>
        <w:t> </w:t>
      </w:r>
      <w:r>
        <w:rPr/>
        <w:t>drugs</w:t>
      </w:r>
      <w:r>
        <w:rPr>
          <w:spacing w:val="15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classified</w:t>
      </w:r>
      <w:r>
        <w:rPr>
          <w:spacing w:val="15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chemical</w:t>
      </w:r>
      <w:r>
        <w:rPr>
          <w:spacing w:val="16"/>
        </w:rPr>
        <w:t> </w:t>
      </w:r>
      <w:r>
        <w:rPr/>
        <w:t>group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which</w:t>
      </w:r>
      <w:r>
        <w:rPr>
          <w:spacing w:val="15"/>
        </w:rPr>
        <w:t> </w:t>
      </w:r>
      <w:r>
        <w:rPr/>
        <w:t>they</w:t>
      </w:r>
      <w:r>
        <w:rPr>
          <w:spacing w:val="13"/>
        </w:rPr>
        <w:t> </w:t>
      </w:r>
      <w:r>
        <w:rPr/>
        <w:t>belong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this</w:t>
      </w:r>
      <w:r>
        <w:rPr>
          <w:spacing w:val="-58"/>
        </w:rPr>
        <w:t> </w:t>
      </w:r>
      <w:r>
        <w:rPr/>
        <w:t>in turn determines the stage of the life cycle they affect. The principal antimalarial agents,</w:t>
      </w:r>
      <w:r>
        <w:rPr>
          <w:spacing w:val="1"/>
        </w:rPr>
        <w:t> </w:t>
      </w:r>
      <w:r>
        <w:rPr/>
        <w:t>classified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their drug</w:t>
      </w:r>
      <w:r>
        <w:rPr>
          <w:spacing w:val="-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 activity</w:t>
      </w:r>
      <w:r>
        <w:rPr>
          <w:spacing w:val="-3"/>
        </w:rPr>
        <w:t> </w:t>
      </w:r>
      <w:r>
        <w:rPr/>
        <w:t>are:</w:t>
      </w:r>
    </w:p>
    <w:p>
      <w:pPr>
        <w:pStyle w:val="ListParagraph"/>
        <w:numPr>
          <w:ilvl w:val="3"/>
          <w:numId w:val="9"/>
        </w:numPr>
        <w:tabs>
          <w:tab w:pos="981" w:val="left" w:leader="none"/>
        </w:tabs>
        <w:spacing w:line="240" w:lineRule="auto" w:before="1" w:after="0"/>
        <w:ind w:left="9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4-methanolquinoline</w:t>
      </w:r>
      <w:r>
        <w:rPr>
          <w:spacing w:val="9"/>
          <w:sz w:val="24"/>
        </w:rPr>
        <w:t> </w:t>
      </w:r>
      <w:r>
        <w:rPr>
          <w:sz w:val="24"/>
        </w:rPr>
        <w:t>derivatives,</w:t>
      </w:r>
      <w:r>
        <w:rPr>
          <w:spacing w:val="13"/>
          <w:sz w:val="24"/>
        </w:rPr>
        <w:t> </w:t>
      </w:r>
      <w:r>
        <w:rPr>
          <w:sz w:val="24"/>
        </w:rPr>
        <w:t>such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cinchona</w:t>
      </w:r>
      <w:r>
        <w:rPr>
          <w:spacing w:val="11"/>
          <w:sz w:val="24"/>
        </w:rPr>
        <w:t> </w:t>
      </w:r>
      <w:r>
        <w:rPr>
          <w:sz w:val="24"/>
        </w:rPr>
        <w:t>alkaloids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mefloquine.</w:t>
      </w:r>
    </w:p>
    <w:p>
      <w:pPr>
        <w:pStyle w:val="BodyText"/>
      </w:pPr>
    </w:p>
    <w:p>
      <w:pPr>
        <w:pStyle w:val="BodyText"/>
        <w:spacing w:line="480" w:lineRule="auto"/>
        <w:ind w:left="980" w:right="1016"/>
        <w:jc w:val="both"/>
      </w:pPr>
      <w:r>
        <w:rPr/>
        <w:t>The main cinchona alkaloid quinine and its optical isomer quinidine are rapid-acting</w:t>
      </w:r>
      <w:r>
        <w:rPr>
          <w:spacing w:val="1"/>
        </w:rPr>
        <w:t> </w:t>
      </w:r>
      <w:r>
        <w:rPr/>
        <w:t>blood schizontocides with some gametocytocidal activity. Mefloquine also acts as a</w:t>
      </w:r>
      <w:r>
        <w:rPr>
          <w:spacing w:val="1"/>
        </w:rPr>
        <w:t> </w:t>
      </w:r>
      <w:r>
        <w:rPr/>
        <w:t>blood schizontocide.</w:t>
      </w:r>
    </w:p>
    <w:p>
      <w:pPr>
        <w:pStyle w:val="ListParagraph"/>
        <w:numPr>
          <w:ilvl w:val="3"/>
          <w:numId w:val="9"/>
        </w:numPr>
        <w:tabs>
          <w:tab w:pos="1041" w:val="left" w:leader="none"/>
        </w:tabs>
        <w:spacing w:line="480" w:lineRule="auto" w:before="1" w:after="0"/>
        <w:ind w:left="980" w:right="1020" w:hanging="360"/>
        <w:jc w:val="both"/>
        <w:rPr>
          <w:sz w:val="24"/>
        </w:rPr>
      </w:pPr>
      <w:r>
        <w:rPr/>
        <w:tab/>
      </w:r>
      <w:r>
        <w:rPr>
          <w:sz w:val="24"/>
        </w:rPr>
        <w:t>The 4-aminoquinolines, such as chloroquine, hydroxychloroquine, and amodaquine,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rapid-acting</w:t>
      </w:r>
      <w:r>
        <w:rPr>
          <w:spacing w:val="-3"/>
          <w:sz w:val="24"/>
        </w:rPr>
        <w:t> </w:t>
      </w: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schizontocides with some</w:t>
      </w:r>
      <w:r>
        <w:rPr>
          <w:spacing w:val="-2"/>
          <w:sz w:val="24"/>
        </w:rPr>
        <w:t> </w:t>
      </w:r>
      <w:r>
        <w:rPr>
          <w:sz w:val="24"/>
        </w:rPr>
        <w:t>gametocytocidal activity.</w:t>
      </w:r>
    </w:p>
    <w:p>
      <w:pPr>
        <w:pStyle w:val="ListParagraph"/>
        <w:numPr>
          <w:ilvl w:val="3"/>
          <w:numId w:val="9"/>
        </w:numPr>
        <w:tabs>
          <w:tab w:pos="981" w:val="left" w:leader="none"/>
        </w:tabs>
        <w:spacing w:line="480" w:lineRule="auto" w:before="0" w:after="0"/>
        <w:ind w:left="980" w:right="1023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8-aminoquinolines,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primaquine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tafenoquine,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61"/>
          <w:sz w:val="24"/>
        </w:rPr>
        <w:t> </w:t>
      </w:r>
      <w:r>
        <w:rPr>
          <w:sz w:val="24"/>
        </w:rPr>
        <w:t>tissue</w:t>
      </w:r>
      <w:r>
        <w:rPr>
          <w:spacing w:val="-57"/>
          <w:sz w:val="24"/>
        </w:rPr>
        <w:t> </w:t>
      </w:r>
      <w:r>
        <w:rPr>
          <w:sz w:val="24"/>
        </w:rPr>
        <w:t>schizontocides; primaquine also has gametocytocidal activity and some activity at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stages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parasite’s life</w:t>
      </w:r>
      <w:r>
        <w:rPr>
          <w:spacing w:val="-2"/>
          <w:sz w:val="24"/>
        </w:rPr>
        <w:t> </w:t>
      </w:r>
      <w:r>
        <w:rPr>
          <w:sz w:val="24"/>
        </w:rPr>
        <w:t>cycle.</w:t>
      </w:r>
    </w:p>
    <w:p>
      <w:pPr>
        <w:pStyle w:val="ListParagraph"/>
        <w:numPr>
          <w:ilvl w:val="3"/>
          <w:numId w:val="9"/>
        </w:numPr>
        <w:tabs>
          <w:tab w:pos="1041" w:val="left" w:leader="none"/>
        </w:tabs>
        <w:spacing w:line="480" w:lineRule="auto" w:before="0" w:after="0"/>
        <w:ind w:left="980" w:right="1017" w:hanging="360"/>
        <w:jc w:val="both"/>
        <w:rPr>
          <w:sz w:val="24"/>
        </w:rPr>
      </w:pPr>
      <w:r>
        <w:rPr/>
        <w:tab/>
      </w:r>
      <w:r>
        <w:rPr>
          <w:sz w:val="24"/>
        </w:rPr>
        <w:t>The biguanides, such as proguanil and chlorproguanil, have dihydrofolatereductase</w:t>
      </w:r>
      <w:r>
        <w:rPr>
          <w:spacing w:val="1"/>
          <w:sz w:val="24"/>
        </w:rPr>
        <w:t> </w:t>
      </w:r>
      <w:r>
        <w:rPr>
          <w:sz w:val="24"/>
        </w:rPr>
        <w:t>inhibitory</w:t>
      </w:r>
      <w:r>
        <w:rPr>
          <w:spacing w:val="35"/>
          <w:sz w:val="24"/>
        </w:rPr>
        <w:t> </w:t>
      </w:r>
      <w:r>
        <w:rPr>
          <w:sz w:val="24"/>
        </w:rPr>
        <w:t>activity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thus</w:t>
      </w:r>
      <w:r>
        <w:rPr>
          <w:spacing w:val="40"/>
          <w:sz w:val="24"/>
        </w:rPr>
        <w:t> </w:t>
      </w:r>
      <w:r>
        <w:rPr>
          <w:sz w:val="24"/>
        </w:rPr>
        <w:t>inhibit</w:t>
      </w:r>
      <w:r>
        <w:rPr>
          <w:spacing w:val="41"/>
          <w:sz w:val="24"/>
        </w:rPr>
        <w:t> </w:t>
      </w:r>
      <w:r>
        <w:rPr>
          <w:sz w:val="24"/>
        </w:rPr>
        <w:t>folate</w:t>
      </w:r>
      <w:r>
        <w:rPr>
          <w:spacing w:val="41"/>
          <w:sz w:val="24"/>
        </w:rPr>
        <w:t> </w:t>
      </w:r>
      <w:r>
        <w:rPr>
          <w:sz w:val="24"/>
        </w:rPr>
        <w:t>synthesis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parasite.</w:t>
      </w:r>
      <w:r>
        <w:rPr>
          <w:spacing w:val="40"/>
          <w:sz w:val="24"/>
        </w:rPr>
        <w:t> </w:t>
      </w:r>
      <w:r>
        <w:rPr>
          <w:sz w:val="24"/>
        </w:rPr>
        <w:t>They</w:t>
      </w:r>
      <w:r>
        <w:rPr>
          <w:spacing w:val="39"/>
          <w:sz w:val="24"/>
        </w:rPr>
        <w:t> </w:t>
      </w:r>
      <w:r>
        <w:rPr>
          <w:sz w:val="24"/>
        </w:rPr>
        <w:t>are</w:t>
      </w:r>
      <w:r>
        <w:rPr>
          <w:spacing w:val="39"/>
          <w:sz w:val="24"/>
        </w:rPr>
        <w:t> </w:t>
      </w:r>
      <w:r>
        <w:rPr>
          <w:sz w:val="24"/>
        </w:rPr>
        <w:t>tissue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480" w:lineRule="auto" w:before="74"/>
        <w:ind w:left="980" w:right="1021"/>
        <w:jc w:val="both"/>
      </w:pPr>
      <w:r>
        <w:rPr/>
        <w:t>schizontocides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slow-acting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schizontocides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60"/>
        </w:rPr>
        <w:t> </w:t>
      </w:r>
      <w:r>
        <w:rPr/>
        <w:t>sporontocidal</w:t>
      </w:r>
      <w:r>
        <w:rPr>
          <w:spacing w:val="1"/>
        </w:rPr>
        <w:t> </w:t>
      </w:r>
      <w:r>
        <w:rPr/>
        <w:t>activity.</w:t>
      </w:r>
    </w:p>
    <w:p>
      <w:pPr>
        <w:pStyle w:val="ListParagraph"/>
        <w:numPr>
          <w:ilvl w:val="3"/>
          <w:numId w:val="9"/>
        </w:numPr>
        <w:tabs>
          <w:tab w:pos="1041" w:val="left" w:leader="none"/>
        </w:tabs>
        <w:spacing w:line="480" w:lineRule="auto" w:before="0" w:after="0"/>
        <w:ind w:left="980" w:right="1015" w:hanging="360"/>
        <w:jc w:val="both"/>
        <w:rPr>
          <w:sz w:val="24"/>
        </w:rPr>
      </w:pPr>
      <w:r>
        <w:rPr/>
        <w:tab/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diaminopyrimidines,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pyrimethamine.</w:t>
      </w:r>
      <w:r>
        <w:rPr>
          <w:spacing w:val="1"/>
          <w:sz w:val="24"/>
        </w:rPr>
        <w:t> </w:t>
      </w:r>
      <w:r>
        <w:rPr>
          <w:sz w:val="24"/>
        </w:rPr>
        <w:t>Pyrimethamine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dihydrofolatereductase</w:t>
      </w:r>
      <w:r>
        <w:rPr>
          <w:spacing w:val="13"/>
          <w:sz w:val="24"/>
        </w:rPr>
        <w:t> </w:t>
      </w:r>
      <w:r>
        <w:rPr>
          <w:sz w:val="24"/>
        </w:rPr>
        <w:t>inhibitor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has</w:t>
      </w:r>
      <w:r>
        <w:rPr>
          <w:spacing w:val="14"/>
          <w:sz w:val="24"/>
        </w:rPr>
        <w:t> </w:t>
      </w:r>
      <w:r>
        <w:rPr>
          <w:sz w:val="24"/>
        </w:rPr>
        <w:t>actions</w:t>
      </w:r>
      <w:r>
        <w:rPr>
          <w:spacing w:val="13"/>
          <w:sz w:val="24"/>
        </w:rPr>
        <w:t> </w:t>
      </w:r>
      <w:r>
        <w:rPr>
          <w:sz w:val="24"/>
        </w:rPr>
        <w:t>similar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those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biguanides.</w:t>
      </w:r>
      <w:r>
        <w:rPr>
          <w:spacing w:val="17"/>
          <w:sz w:val="24"/>
        </w:rPr>
        <w:t> </w:t>
      </w:r>
      <w:r>
        <w:rPr>
          <w:sz w:val="24"/>
        </w:rPr>
        <w:t>It</w:t>
      </w:r>
      <w:r>
        <w:rPr>
          <w:spacing w:val="-58"/>
          <w:sz w:val="24"/>
        </w:rPr>
        <w:t> </w:t>
      </w:r>
      <w:r>
        <w:rPr>
          <w:sz w:val="24"/>
        </w:rPr>
        <w:t>is usually administered with other antimalarials that inhibit different stages of folate</w:t>
      </w:r>
      <w:r>
        <w:rPr>
          <w:spacing w:val="1"/>
          <w:sz w:val="24"/>
        </w:rPr>
        <w:t> </w:t>
      </w:r>
      <w:r>
        <w:rPr>
          <w:sz w:val="24"/>
        </w:rPr>
        <w:t>synthesis,</w:t>
      </w:r>
      <w:r>
        <w:rPr>
          <w:spacing w:val="-1"/>
          <w:sz w:val="24"/>
        </w:rPr>
        <w:t> </w:t>
      </w:r>
      <w:r>
        <w:rPr>
          <w:sz w:val="24"/>
        </w:rPr>
        <w:t>such 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sulfonamide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sulfone, to form</w:t>
      </w:r>
      <w:r>
        <w:rPr>
          <w:spacing w:val="-1"/>
          <w:sz w:val="24"/>
        </w:rPr>
        <w:t> </w:t>
      </w:r>
      <w:r>
        <w:rPr>
          <w:sz w:val="24"/>
        </w:rPr>
        <w:t>synergistic combinations.</w:t>
      </w:r>
    </w:p>
    <w:p>
      <w:pPr>
        <w:pStyle w:val="ListParagraph"/>
        <w:numPr>
          <w:ilvl w:val="3"/>
          <w:numId w:val="9"/>
        </w:numPr>
        <w:tabs>
          <w:tab w:pos="981" w:val="left" w:leader="none"/>
        </w:tabs>
        <w:spacing w:line="480" w:lineRule="auto" w:before="1" w:after="0"/>
        <w:ind w:left="980" w:right="101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dichlorobenzylidinelumefantrine,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blood</w:t>
      </w:r>
      <w:r>
        <w:rPr>
          <w:spacing w:val="59"/>
          <w:sz w:val="24"/>
        </w:rPr>
        <w:t> </w:t>
      </w:r>
      <w:r>
        <w:rPr>
          <w:sz w:val="24"/>
        </w:rPr>
        <w:t>schizontocide</w:t>
      </w:r>
      <w:r>
        <w:rPr>
          <w:spacing w:val="57"/>
          <w:sz w:val="24"/>
        </w:rPr>
        <w:t> </w:t>
      </w:r>
      <w:r>
        <w:rPr>
          <w:sz w:val="24"/>
        </w:rPr>
        <w:t>given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combination</w:t>
      </w:r>
      <w:r>
        <w:rPr>
          <w:spacing w:val="-58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artemisinin derivative</w:t>
      </w:r>
      <w:r>
        <w:rPr>
          <w:spacing w:val="-1"/>
          <w:sz w:val="24"/>
        </w:rPr>
        <w:t> </w:t>
      </w:r>
      <w:r>
        <w:rPr>
          <w:sz w:val="24"/>
        </w:rPr>
        <w:t>artemether.</w:t>
      </w:r>
    </w:p>
    <w:p>
      <w:pPr>
        <w:pStyle w:val="ListParagraph"/>
        <w:numPr>
          <w:ilvl w:val="3"/>
          <w:numId w:val="9"/>
        </w:numPr>
        <w:tabs>
          <w:tab w:pos="981" w:val="left" w:leader="none"/>
        </w:tabs>
        <w:spacing w:line="480" w:lineRule="auto" w:before="0" w:after="0"/>
        <w:ind w:left="980" w:right="101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hydroxynaphthoquinones,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atovaquone.</w:t>
      </w:r>
      <w:r>
        <w:rPr>
          <w:spacing w:val="1"/>
          <w:sz w:val="24"/>
        </w:rPr>
        <w:t> </w:t>
      </w:r>
      <w:r>
        <w:rPr>
          <w:sz w:val="24"/>
        </w:rPr>
        <w:t>Atovaquone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blood</w:t>
      </w:r>
      <w:r>
        <w:rPr>
          <w:spacing w:val="1"/>
          <w:sz w:val="24"/>
        </w:rPr>
        <w:t> </w:t>
      </w:r>
      <w:r>
        <w:rPr>
          <w:sz w:val="24"/>
        </w:rPr>
        <w:t>schizontocidal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  <w:r>
        <w:rPr>
          <w:spacing w:val="-5"/>
          <w:sz w:val="24"/>
        </w:rPr>
        <w:t> </w:t>
      </w:r>
      <w:r>
        <w:rPr>
          <w:sz w:val="24"/>
        </w:rPr>
        <w:t>and is usually</w:t>
      </w:r>
      <w:r>
        <w:rPr>
          <w:spacing w:val="-3"/>
          <w:sz w:val="24"/>
        </w:rPr>
        <w:t> </w:t>
      </w:r>
      <w:r>
        <w:rPr>
          <w:sz w:val="24"/>
        </w:rPr>
        <w:t>given in combination with proguanil.</w:t>
      </w:r>
    </w:p>
    <w:p>
      <w:pPr>
        <w:pStyle w:val="ListParagraph"/>
        <w:numPr>
          <w:ilvl w:val="3"/>
          <w:numId w:val="9"/>
        </w:numPr>
        <w:tabs>
          <w:tab w:pos="1041" w:val="left" w:leader="none"/>
        </w:tabs>
        <w:spacing w:line="240" w:lineRule="auto" w:before="0" w:after="0"/>
        <w:ind w:left="1040" w:right="0" w:hanging="42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9-phenanthrenemethanols,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blood</w:t>
      </w:r>
      <w:r>
        <w:rPr>
          <w:spacing w:val="1"/>
          <w:sz w:val="24"/>
        </w:rPr>
        <w:t> </w:t>
      </w:r>
      <w:r>
        <w:rPr>
          <w:sz w:val="24"/>
        </w:rPr>
        <w:t>schizontocidehalofantrine.</w:t>
      </w:r>
    </w:p>
    <w:p>
      <w:pPr>
        <w:pStyle w:val="BodyText"/>
      </w:pPr>
    </w:p>
    <w:p>
      <w:pPr>
        <w:pStyle w:val="ListParagraph"/>
        <w:numPr>
          <w:ilvl w:val="3"/>
          <w:numId w:val="9"/>
        </w:numPr>
        <w:tabs>
          <w:tab w:pos="981" w:val="left" w:leader="none"/>
        </w:tabs>
        <w:spacing w:line="480" w:lineRule="auto" w:before="0" w:after="0"/>
        <w:ind w:left="980" w:right="1026" w:hanging="360"/>
        <w:jc w:val="both"/>
        <w:rPr>
          <w:sz w:val="24"/>
        </w:rPr>
      </w:pPr>
      <w:r>
        <w:rPr>
          <w:sz w:val="24"/>
        </w:rPr>
        <w:t>The sesquiterpene lactones, such as artemisinin and its deratives, act mainly as blood</w:t>
      </w:r>
      <w:r>
        <w:rPr>
          <w:spacing w:val="1"/>
          <w:sz w:val="24"/>
        </w:rPr>
        <w:t> </w:t>
      </w:r>
      <w:r>
        <w:rPr>
          <w:sz w:val="24"/>
        </w:rPr>
        <w:t>schizontocides.</w:t>
      </w:r>
    </w:p>
    <w:p>
      <w:pPr>
        <w:pStyle w:val="ListParagraph"/>
        <w:numPr>
          <w:ilvl w:val="3"/>
          <w:numId w:val="9"/>
        </w:numPr>
        <w:tabs>
          <w:tab w:pos="981" w:val="left" w:leader="none"/>
        </w:tabs>
        <w:spacing w:line="480" w:lineRule="auto" w:before="0" w:after="0"/>
        <w:ind w:left="980" w:right="1014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sulfonamides,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sulfadoxine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sulfametopyrazine,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dihydropteroate synthase inhibitors and thus inhibit folate synthesis. They act mainly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blood schizontocides and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usually</w:t>
      </w:r>
      <w:r>
        <w:rPr>
          <w:spacing w:val="-6"/>
          <w:sz w:val="24"/>
        </w:rPr>
        <w:t> </w:t>
      </w:r>
      <w:r>
        <w:rPr>
          <w:sz w:val="24"/>
        </w:rPr>
        <w:t>administered with pyrimethamine.</w:t>
      </w:r>
    </w:p>
    <w:p>
      <w:pPr>
        <w:pStyle w:val="ListParagraph"/>
        <w:numPr>
          <w:ilvl w:val="3"/>
          <w:numId w:val="9"/>
        </w:numPr>
        <w:tabs>
          <w:tab w:pos="981" w:val="left" w:leader="none"/>
        </w:tabs>
        <w:spacing w:line="480" w:lineRule="auto" w:before="0" w:after="0"/>
        <w:ind w:left="980" w:right="1016" w:hanging="360"/>
        <w:jc w:val="both"/>
        <w:rPr>
          <w:sz w:val="24"/>
        </w:rPr>
      </w:pPr>
      <w:r>
        <w:rPr>
          <w:sz w:val="24"/>
        </w:rPr>
        <w:t>The tetracyclines, such as doxycycline and tetracycline, are blood schizontocides 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  <w:r>
        <w:rPr>
          <w:spacing w:val="-5"/>
          <w:sz w:val="24"/>
        </w:rPr>
        <w:t> </w:t>
      </w:r>
      <w:r>
        <w:rPr>
          <w:sz w:val="24"/>
        </w:rPr>
        <w:t>against tissue forms.</w:t>
      </w:r>
    </w:p>
    <w:p>
      <w:pPr>
        <w:pStyle w:val="ListParagraph"/>
        <w:numPr>
          <w:ilvl w:val="3"/>
          <w:numId w:val="9"/>
        </w:numPr>
        <w:tabs>
          <w:tab w:pos="981" w:val="left" w:leader="none"/>
        </w:tabs>
        <w:spacing w:line="480" w:lineRule="auto" w:before="1" w:after="0"/>
        <w:ind w:left="980" w:right="1020" w:hanging="360"/>
        <w:jc w:val="both"/>
        <w:rPr>
          <w:sz w:val="24"/>
        </w:rPr>
      </w:pPr>
      <w:r>
        <w:rPr>
          <w:sz w:val="24"/>
        </w:rPr>
        <w:t>The lincosamide, clindamycin, which is also sometimes used, has a similar action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tetracyclines.</w:t>
      </w:r>
    </w:p>
    <w:p>
      <w:pPr>
        <w:pStyle w:val="ListParagraph"/>
        <w:numPr>
          <w:ilvl w:val="3"/>
          <w:numId w:val="9"/>
        </w:numPr>
        <w:tabs>
          <w:tab w:pos="981" w:val="left" w:leader="none"/>
        </w:tabs>
        <w:spacing w:line="480" w:lineRule="auto" w:before="0" w:after="0"/>
        <w:ind w:left="980" w:right="101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sulfone,</w:t>
      </w:r>
      <w:r>
        <w:rPr>
          <w:spacing w:val="1"/>
          <w:sz w:val="24"/>
        </w:rPr>
        <w:t> </w:t>
      </w:r>
      <w:r>
        <w:rPr>
          <w:sz w:val="24"/>
        </w:rPr>
        <w:t>dapsone,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antimalarial</w:t>
      </w:r>
      <w:r>
        <w:rPr>
          <w:spacing w:val="1"/>
          <w:sz w:val="24"/>
        </w:rPr>
        <w:t> </w:t>
      </w:r>
      <w:r>
        <w:rPr>
          <w:sz w:val="24"/>
        </w:rPr>
        <w:t>actions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sulfonamides</w:t>
      </w:r>
      <w:r>
        <w:rPr>
          <w:spacing w:val="-1"/>
          <w:sz w:val="24"/>
        </w:rPr>
        <w:t> </w:t>
      </w:r>
      <w:r>
        <w:rPr>
          <w:sz w:val="24"/>
        </w:rPr>
        <w:t>(WHO, 2006).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174" w:top="1340" w:bottom="1440" w:left="1180" w:right="420"/>
        </w:sectPr>
      </w:pPr>
    </w:p>
    <w:p>
      <w:pPr>
        <w:pStyle w:val="Heading1"/>
        <w:numPr>
          <w:ilvl w:val="2"/>
          <w:numId w:val="9"/>
        </w:numPr>
        <w:tabs>
          <w:tab w:pos="801" w:val="left" w:leader="none"/>
        </w:tabs>
        <w:spacing w:line="240" w:lineRule="auto" w:before="78" w:after="0"/>
        <w:ind w:left="800" w:right="0" w:hanging="541"/>
        <w:jc w:val="both"/>
      </w:pPr>
      <w:bookmarkStart w:name="_TOC_250029" w:id="27"/>
      <w:r>
        <w:rPr/>
        <w:t>Pharmacology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Antimalarial</w:t>
      </w:r>
      <w:r>
        <w:rPr>
          <w:spacing w:val="-2"/>
        </w:rPr>
        <w:t> </w:t>
      </w:r>
      <w:bookmarkEnd w:id="27"/>
      <w:r>
        <w:rPr/>
        <w:t>Agents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10"/>
        </w:numPr>
        <w:tabs>
          <w:tab w:pos="922" w:val="left" w:leader="none"/>
        </w:tabs>
        <w:spacing w:line="480" w:lineRule="auto" w:before="0" w:after="0"/>
        <w:ind w:left="260" w:right="1013" w:firstLine="0"/>
        <w:jc w:val="both"/>
        <w:rPr>
          <w:sz w:val="24"/>
        </w:rPr>
      </w:pPr>
      <w:r>
        <w:rPr>
          <w:b/>
          <w:i/>
          <w:sz w:val="24"/>
        </w:rPr>
        <w:t>Chloroquine</w:t>
      </w:r>
      <w:r>
        <w:rPr>
          <w:b/>
          <w:sz w:val="24"/>
        </w:rPr>
        <w:t>. </w:t>
      </w:r>
      <w:r>
        <w:rPr>
          <w:sz w:val="24"/>
        </w:rPr>
        <w:t>Drugs such as Chloroquine, Primaquine, Proguanil, Amodiaquine and</w:t>
      </w:r>
      <w:r>
        <w:rPr>
          <w:spacing w:val="1"/>
          <w:sz w:val="24"/>
        </w:rPr>
        <w:t> </w:t>
      </w:r>
      <w:r>
        <w:rPr>
          <w:sz w:val="24"/>
        </w:rPr>
        <w:t>Sulfadoxine/Pyrimethamine were developed during World War II to protect the troops from</w:t>
      </w:r>
      <w:r>
        <w:rPr>
          <w:spacing w:val="1"/>
          <w:sz w:val="24"/>
        </w:rPr>
        <w:t> </w:t>
      </w:r>
      <w:r>
        <w:rPr>
          <w:sz w:val="24"/>
        </w:rPr>
        <w:t>malaria(Greenwood, 1995).</w:t>
      </w:r>
      <w:r>
        <w:rPr>
          <w:spacing w:val="1"/>
          <w:sz w:val="24"/>
        </w:rPr>
        <w:t> </w:t>
      </w:r>
      <w:r>
        <w:rPr>
          <w:sz w:val="24"/>
        </w:rPr>
        <w:t>Chloroquine,</w:t>
      </w:r>
      <w:r>
        <w:rPr>
          <w:spacing w:val="1"/>
          <w:sz w:val="24"/>
        </w:rPr>
        <w:t> </w:t>
      </w:r>
      <w:r>
        <w:rPr>
          <w:sz w:val="24"/>
        </w:rPr>
        <w:t>a synthetic 4-aminoquinoline, proved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be 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efficient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antimalarial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widely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throughout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world.</w:t>
      </w:r>
      <w:r>
        <w:rPr>
          <w:spacing w:val="1"/>
          <w:sz w:val="24"/>
        </w:rPr>
        <w:t> </w:t>
      </w:r>
      <w:r>
        <w:rPr>
          <w:sz w:val="24"/>
        </w:rPr>
        <w:t>However, after ten to twelve years of use, Chloroquine resistance appeared in </w:t>
      </w:r>
      <w:r>
        <w:rPr>
          <w:i/>
          <w:sz w:val="24"/>
        </w:rPr>
        <w:t>P. falciparum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By the late 1970s Chloroquine resistance had reached Africa and has since spread across sub-</w:t>
      </w:r>
      <w:r>
        <w:rPr>
          <w:spacing w:val="-57"/>
          <w:sz w:val="24"/>
        </w:rPr>
        <w:t> </w:t>
      </w:r>
      <w:r>
        <w:rPr>
          <w:sz w:val="24"/>
        </w:rPr>
        <w:t>Saharan</w:t>
      </w:r>
      <w:r>
        <w:rPr>
          <w:spacing w:val="-1"/>
          <w:sz w:val="24"/>
        </w:rPr>
        <w:t> </w:t>
      </w:r>
      <w:r>
        <w:rPr>
          <w:sz w:val="24"/>
        </w:rPr>
        <w:t>Africa (Kuhn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 2003).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60" w:right="1014"/>
        <w:jc w:val="both"/>
      </w:pPr>
      <w:r>
        <w:rPr>
          <w:b/>
        </w:rPr>
        <w:t>Structure of Chloroquine</w:t>
      </w:r>
      <w:r>
        <w:rPr/>
        <w:t>: The D, L and DL forms of Chloroquine have equal potency in</w:t>
      </w:r>
      <w:r>
        <w:rPr>
          <w:spacing w:val="1"/>
        </w:rPr>
        <w:t> </w:t>
      </w:r>
      <w:r>
        <w:rPr/>
        <w:t>duck malaria, but the D-isomer is somewhat less toxic than the L-isomer in mammals. A</w:t>
      </w:r>
      <w:r>
        <w:rPr>
          <w:spacing w:val="1"/>
        </w:rPr>
        <w:t> </w:t>
      </w:r>
      <w:r>
        <w:rPr/>
        <w:t>chlorine atom attached to position 7 of the quinoline ring (Fig. 2.3) confers the greatest</w:t>
      </w:r>
      <w:r>
        <w:rPr>
          <w:spacing w:val="1"/>
        </w:rPr>
        <w:t> </w:t>
      </w:r>
      <w:r>
        <w:rPr/>
        <w:t>antimalarial activity in both avian and human malarias. Research on the structure-activity</w:t>
      </w:r>
      <w:r>
        <w:rPr>
          <w:spacing w:val="1"/>
        </w:rPr>
        <w:t> </w:t>
      </w:r>
      <w:r>
        <w:rPr/>
        <w:t>relationships of Chloroquine and related alkaloid compounds continues in an effort to find</w:t>
      </w:r>
      <w:r>
        <w:rPr>
          <w:spacing w:val="1"/>
        </w:rPr>
        <w:t> </w:t>
      </w:r>
      <w:r>
        <w:rPr/>
        <w:t>new effective antimalarial drugs with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safety profiles that can be used successfully</w:t>
      </w:r>
      <w:r>
        <w:rPr>
          <w:spacing w:val="1"/>
        </w:rPr>
        <w:t> </w:t>
      </w:r>
      <w:r>
        <w:rPr/>
        <w:t>against Chloroquine and multidrug-resistant strains of </w:t>
      </w:r>
      <w:r>
        <w:rPr>
          <w:i/>
        </w:rPr>
        <w:t>P. falciparum </w:t>
      </w:r>
      <w:r>
        <w:rPr/>
        <w:t>(examples include the</w:t>
      </w:r>
      <w:r>
        <w:rPr>
          <w:spacing w:val="1"/>
        </w:rPr>
        <w:t> </w:t>
      </w:r>
      <w:r>
        <w:rPr/>
        <w:t>bisoquinolines and short-chain chloroquines) (Kaur </w:t>
      </w:r>
      <w:r>
        <w:rPr>
          <w:i/>
        </w:rPr>
        <w:t>et al</w:t>
      </w:r>
      <w:r>
        <w:rPr/>
        <w:t>., 2010).</w:t>
      </w:r>
      <w:r>
        <w:rPr>
          <w:spacing w:val="60"/>
        </w:rPr>
        <w:t> </w:t>
      </w:r>
      <w:r>
        <w:rPr/>
        <w:t>The oral formulations are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sulphate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phosphate</w:t>
      </w:r>
      <w:r>
        <w:rPr>
          <w:spacing w:val="23"/>
        </w:rPr>
        <w:t> </w:t>
      </w:r>
      <w:r>
        <w:rPr/>
        <w:t>salt.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parental</w:t>
      </w:r>
      <w:r>
        <w:rPr>
          <w:spacing w:val="24"/>
        </w:rPr>
        <w:t> </w:t>
      </w:r>
      <w:r>
        <w:rPr/>
        <w:t>formulation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hydrochloride</w:t>
      </w:r>
      <w:r>
        <w:rPr>
          <w:spacing w:val="22"/>
        </w:rPr>
        <w:t> </w:t>
      </w:r>
      <w:r>
        <w:rPr/>
        <w:t>salt.</w:t>
      </w:r>
      <w:r>
        <w:rPr>
          <w:spacing w:val="23"/>
        </w:rPr>
        <w:t> </w:t>
      </w:r>
      <w:r>
        <w:rPr/>
        <w:t>Both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sulphate and</w:t>
      </w:r>
      <w:r>
        <w:rPr>
          <w:spacing w:val="-1"/>
        </w:rPr>
        <w:t> </w:t>
      </w:r>
      <w:r>
        <w:rPr/>
        <w:t>phosphate salts are</w:t>
      </w:r>
      <w:r>
        <w:rPr>
          <w:spacing w:val="-2"/>
        </w:rPr>
        <w:t> </w:t>
      </w:r>
      <w:r>
        <w:rPr/>
        <w:t>readily</w:t>
      </w:r>
      <w:r>
        <w:rPr>
          <w:spacing w:val="-5"/>
        </w:rPr>
        <w:t> </w:t>
      </w:r>
      <w:r>
        <w:rPr/>
        <w:t>solube</w:t>
      </w:r>
      <w:r>
        <w:rPr>
          <w:spacing w:val="1"/>
        </w:rPr>
        <w:t> </w:t>
      </w:r>
      <w:r>
        <w:rPr/>
        <w:t>in water</w:t>
      </w:r>
      <w:r>
        <w:rPr>
          <w:spacing w:val="-3"/>
        </w:rPr>
        <w:t> </w:t>
      </w:r>
      <w:r>
        <w:rPr/>
        <w:t>(in ratio</w:t>
      </w:r>
      <w:r>
        <w:rPr>
          <w:spacing w:val="-1"/>
        </w:rPr>
        <w:t> </w:t>
      </w:r>
      <w:r>
        <w:rPr/>
        <w:t>1:3) (Basco, 2007).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260"/>
        <w:rPr>
          <w:sz w:val="20"/>
        </w:rPr>
      </w:pPr>
      <w:r>
        <w:rPr>
          <w:sz w:val="20"/>
        </w:rPr>
        <w:drawing>
          <wp:inline distT="0" distB="0" distL="0" distR="0">
            <wp:extent cx="3607982" cy="1427321"/>
            <wp:effectExtent l="0" t="0" r="0" b="0"/>
            <wp:docPr id="1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7982" cy="142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38"/>
        <w:jc w:val="left"/>
      </w:pPr>
      <w:r>
        <w:rPr/>
        <w:t>Fig.</w:t>
      </w:r>
      <w:r>
        <w:rPr>
          <w:spacing w:val="-1"/>
        </w:rPr>
        <w:t> </w:t>
      </w:r>
      <w:r>
        <w:rPr/>
        <w:t>2.3:</w:t>
      </w:r>
      <w:r>
        <w:rPr>
          <w:spacing w:val="-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Chloroquine</w:t>
      </w:r>
    </w:p>
    <w:p>
      <w:pPr>
        <w:spacing w:after="0"/>
        <w:jc w:val="left"/>
        <w:sectPr>
          <w:pgSz w:w="11910" w:h="16840"/>
          <w:pgMar w:header="0" w:footer="1174" w:top="1580" w:bottom="1440" w:left="1180" w:right="420"/>
        </w:sectPr>
      </w:pPr>
    </w:p>
    <w:p>
      <w:pPr>
        <w:pStyle w:val="BodyText"/>
        <w:spacing w:line="480" w:lineRule="auto" w:before="74"/>
        <w:ind w:left="260" w:right="1014"/>
        <w:jc w:val="both"/>
      </w:pPr>
      <w:r>
        <w:rPr>
          <w:b/>
        </w:rPr>
        <w:t>Mode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action: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plasmodical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chloroquine</w:t>
      </w:r>
      <w:r>
        <w:rPr>
          <w:spacing w:val="1"/>
        </w:rPr>
        <w:t> </w:t>
      </w:r>
      <w:r>
        <w:rPr/>
        <w:t>(CQ)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completely understood. A clue to the mechanism of action of CQ came from the observation</w:t>
      </w:r>
      <w:r>
        <w:rPr>
          <w:spacing w:val="1"/>
        </w:rPr>
        <w:t> </w:t>
      </w:r>
      <w:r>
        <w:rPr/>
        <w:t>that it is active only against the erythrocytic stages of malaria parasites. It is not active against</w:t>
      </w:r>
      <w:r>
        <w:rPr>
          <w:spacing w:val="-57"/>
        </w:rPr>
        <w:t> </w:t>
      </w:r>
      <w:r>
        <w:rPr/>
        <w:t>preerytrocytic or hypnozite-stage parasites in the liver (Peters, 1970), nor against mature</w:t>
      </w:r>
      <w:r>
        <w:rPr>
          <w:spacing w:val="1"/>
        </w:rPr>
        <w:t> </w:t>
      </w:r>
      <w:r>
        <w:rPr/>
        <w:t>gametocytes (Sinden, 1982). Studies using ultra structural device has</w:t>
      </w:r>
      <w:r>
        <w:rPr>
          <w:spacing w:val="1"/>
        </w:rPr>
        <w:t> </w:t>
      </w:r>
      <w:r>
        <w:rPr/>
        <w:t>suggested that the</w:t>
      </w:r>
      <w:r>
        <w:rPr>
          <w:spacing w:val="1"/>
        </w:rPr>
        <w:t> </w:t>
      </w:r>
      <w:r>
        <w:rPr/>
        <w:t>parasites food vacuole in the target of chloroquine’s activity. There is also evidence to show</w:t>
      </w:r>
      <w:r>
        <w:rPr>
          <w:spacing w:val="1"/>
        </w:rPr>
        <w:t> </w:t>
      </w:r>
      <w:r>
        <w:rPr/>
        <w:t>that chloroquine interfes with the parasites mechanism for detoxifying ferriprotoporphyrin IX</w:t>
      </w:r>
      <w:r>
        <w:rPr>
          <w:spacing w:val="-57"/>
        </w:rPr>
        <w:t> </w:t>
      </w:r>
      <w:r>
        <w:rPr/>
        <w:t>and superoxide anions resulting from its digestion of haemoglobin so that the malaria parasite</w:t>
      </w:r>
      <w:r>
        <w:rPr>
          <w:spacing w:val="-57"/>
        </w:rPr>
        <w:t> </w:t>
      </w:r>
      <w:r>
        <w:rPr/>
        <w:t>is killed by accumulation of these toxic products (Rosenthal, 2001). Thus, the selectivity of</w:t>
      </w:r>
      <w:r>
        <w:rPr>
          <w:spacing w:val="1"/>
        </w:rPr>
        <w:t> </w:t>
      </w:r>
      <w:r>
        <w:rPr/>
        <w:t>action of quinoline drugs appears to derive from the fact that they target a parasite specific</w:t>
      </w:r>
      <w:r>
        <w:rPr>
          <w:spacing w:val="1"/>
        </w:rPr>
        <w:t> </w:t>
      </w:r>
      <w:r>
        <w:rPr/>
        <w:t>process, namely</w:t>
      </w:r>
      <w:r>
        <w:rPr>
          <w:spacing w:val="-5"/>
        </w:rPr>
        <w:t> </w:t>
      </w:r>
      <w:r>
        <w:rPr/>
        <w:t>some</w:t>
      </w:r>
      <w:r>
        <w:rPr>
          <w:spacing w:val="1"/>
        </w:rPr>
        <w:t> </w:t>
      </w:r>
      <w:r>
        <w:rPr/>
        <w:t>aspect of</w:t>
      </w:r>
      <w:r>
        <w:rPr>
          <w:spacing w:val="-1"/>
        </w:rPr>
        <w:t> </w:t>
      </w:r>
      <w:r>
        <w:rPr/>
        <w:t>haemoglobin digestion.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480" w:lineRule="auto" w:before="0"/>
        <w:ind w:left="260" w:right="1015" w:firstLine="0"/>
        <w:jc w:val="both"/>
        <w:rPr>
          <w:sz w:val="24"/>
        </w:rPr>
      </w:pPr>
      <w:r>
        <w:rPr>
          <w:b/>
          <w:sz w:val="24"/>
        </w:rPr>
        <w:t>Therapeutic uses of chloroquine: </w:t>
      </w:r>
      <w:r>
        <w:rPr>
          <w:sz w:val="24"/>
        </w:rPr>
        <w:t>Chloroquine is used for prophylaxis and treatment of</w:t>
      </w:r>
      <w:r>
        <w:rPr>
          <w:spacing w:val="1"/>
          <w:sz w:val="24"/>
        </w:rPr>
        <w:t> </w:t>
      </w:r>
      <w:r>
        <w:rPr>
          <w:sz w:val="24"/>
        </w:rPr>
        <w:t>malaria due to susceptible stains of </w:t>
      </w:r>
      <w:r>
        <w:rPr>
          <w:i/>
          <w:sz w:val="24"/>
        </w:rPr>
        <w:t>Plasmodium ovale, P. vivax and P. malariae</w:t>
      </w:r>
      <w:r>
        <w:rPr>
          <w:sz w:val="24"/>
        </w:rPr>
        <w:t>. It has also</w:t>
      </w:r>
      <w:r>
        <w:rPr>
          <w:spacing w:val="1"/>
          <w:sz w:val="24"/>
        </w:rPr>
        <w:t> </w:t>
      </w:r>
      <w:r>
        <w:rPr>
          <w:sz w:val="24"/>
        </w:rPr>
        <w:t>been used for susceptible strains of </w:t>
      </w:r>
      <w:r>
        <w:rPr>
          <w:i/>
          <w:sz w:val="24"/>
        </w:rPr>
        <w:t>P. falciparum </w:t>
      </w:r>
      <w:r>
        <w:rPr>
          <w:sz w:val="24"/>
        </w:rPr>
        <w:t>but it is important to note that in the</w:t>
      </w:r>
      <w:r>
        <w:rPr>
          <w:spacing w:val="1"/>
          <w:sz w:val="24"/>
        </w:rPr>
        <w:t> </w:t>
      </w:r>
      <w:r>
        <w:rPr>
          <w:sz w:val="24"/>
        </w:rPr>
        <w:t>majority of the world </w:t>
      </w:r>
      <w:r>
        <w:rPr>
          <w:i/>
          <w:sz w:val="24"/>
        </w:rPr>
        <w:t>P. falciparum </w:t>
      </w:r>
      <w:r>
        <w:rPr>
          <w:sz w:val="24"/>
        </w:rPr>
        <w:t>is now resistant to chloroquine, which should therefore</w:t>
      </w:r>
      <w:r>
        <w:rPr>
          <w:spacing w:val="1"/>
          <w:sz w:val="24"/>
        </w:rPr>
        <w:t> </w:t>
      </w:r>
      <w:r>
        <w:rPr>
          <w:sz w:val="24"/>
        </w:rPr>
        <w:t>not be given as treatment. Chloroquine is a rapid-acting blood schizontocide with some</w:t>
      </w:r>
      <w:r>
        <w:rPr>
          <w:spacing w:val="1"/>
          <w:sz w:val="24"/>
        </w:rPr>
        <w:t> </w:t>
      </w:r>
      <w:r>
        <w:rPr>
          <w:sz w:val="24"/>
        </w:rPr>
        <w:t>gametocytocidal</w:t>
      </w:r>
      <w:r>
        <w:rPr>
          <w:spacing w:val="19"/>
          <w:sz w:val="24"/>
        </w:rPr>
        <w:t> </w:t>
      </w:r>
      <w:r>
        <w:rPr>
          <w:sz w:val="24"/>
        </w:rPr>
        <w:t>activity</w:t>
      </w:r>
      <w:r>
        <w:rPr>
          <w:spacing w:val="15"/>
          <w:sz w:val="24"/>
        </w:rPr>
        <w:t> </w:t>
      </w:r>
      <w:r>
        <w:rPr>
          <w:sz w:val="24"/>
        </w:rPr>
        <w:t>against</w:t>
      </w:r>
      <w:r>
        <w:rPr>
          <w:spacing w:val="21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ovale,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vivax,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malariae,</w:t>
      </w:r>
      <w:r>
        <w:rPr>
          <w:i/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immature</w:t>
      </w:r>
      <w:r>
        <w:rPr>
          <w:spacing w:val="19"/>
          <w:sz w:val="24"/>
        </w:rPr>
        <w:t> </w:t>
      </w:r>
      <w:r>
        <w:rPr>
          <w:sz w:val="24"/>
        </w:rPr>
        <w:t>gametocytes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falciparum</w:t>
      </w:r>
      <w:r>
        <w:rPr>
          <w:i/>
          <w:spacing w:val="-1"/>
          <w:sz w:val="24"/>
        </w:rPr>
        <w:t> </w:t>
      </w:r>
      <w:r>
        <w:rPr>
          <w:sz w:val="24"/>
        </w:rPr>
        <w:t>(WHO, 2006).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0"/>
        </w:numPr>
        <w:tabs>
          <w:tab w:pos="983" w:val="left" w:leader="none"/>
        </w:tabs>
        <w:spacing w:line="480" w:lineRule="auto" w:before="0" w:after="0"/>
        <w:ind w:left="260" w:right="1015" w:firstLine="0"/>
        <w:jc w:val="both"/>
        <w:rPr>
          <w:sz w:val="24"/>
        </w:rPr>
      </w:pPr>
      <w:r>
        <w:rPr>
          <w:b/>
          <w:i/>
          <w:sz w:val="24"/>
        </w:rPr>
        <w:t>Amodiaquine</w:t>
      </w:r>
      <w:r>
        <w:rPr>
          <w:b/>
          <w:sz w:val="24"/>
        </w:rPr>
        <w:t>. </w:t>
      </w:r>
      <w:r>
        <w:rPr>
          <w:sz w:val="24"/>
        </w:rPr>
        <w:t>Amodiaquine is a mannich-base type 4-aminoquinoline derivative with</w:t>
      </w:r>
      <w:r>
        <w:rPr>
          <w:spacing w:val="-57"/>
          <w:sz w:val="24"/>
        </w:rPr>
        <w:t> </w:t>
      </w:r>
      <w:r>
        <w:rPr>
          <w:sz w:val="24"/>
        </w:rPr>
        <w:t>a mode of action similar to that of Chloroquine (Basco, 2007). This antimalarial was briefly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prophylaxis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travellers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1980s,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60"/>
          <w:sz w:val="24"/>
        </w:rPr>
        <w:t> </w:t>
      </w:r>
      <w:r>
        <w:rPr>
          <w:sz w:val="24"/>
        </w:rPr>
        <w:t>subsequently</w:t>
      </w:r>
      <w:r>
        <w:rPr>
          <w:spacing w:val="1"/>
          <w:sz w:val="24"/>
        </w:rPr>
        <w:t> </w:t>
      </w:r>
      <w:r>
        <w:rPr>
          <w:sz w:val="24"/>
        </w:rPr>
        <w:t>abandoned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reports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induce</w:t>
      </w:r>
      <w:r>
        <w:rPr>
          <w:spacing w:val="1"/>
          <w:sz w:val="24"/>
        </w:rPr>
        <w:t> </w:t>
      </w:r>
      <w:r>
        <w:rPr>
          <w:sz w:val="24"/>
        </w:rPr>
        <w:t>immune-mediated</w:t>
      </w:r>
      <w:r>
        <w:rPr>
          <w:spacing w:val="1"/>
          <w:sz w:val="24"/>
        </w:rPr>
        <w:t> </w:t>
      </w:r>
      <w:r>
        <w:rPr>
          <w:sz w:val="24"/>
        </w:rPr>
        <w:t>granulocytopenia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patents</w:t>
      </w:r>
      <w:r>
        <w:rPr>
          <w:spacing w:val="24"/>
          <w:sz w:val="24"/>
        </w:rPr>
        <w:t> </w:t>
      </w:r>
      <w:r>
        <w:rPr>
          <w:sz w:val="24"/>
        </w:rPr>
        <w:t>(Hatton,</w:t>
      </w:r>
      <w:r>
        <w:rPr>
          <w:spacing w:val="23"/>
          <w:sz w:val="24"/>
        </w:rPr>
        <w:t> </w:t>
      </w:r>
      <w:r>
        <w:rPr>
          <w:sz w:val="24"/>
        </w:rPr>
        <w:t>et</w:t>
      </w:r>
      <w:r>
        <w:rPr>
          <w:spacing w:val="26"/>
          <w:sz w:val="24"/>
        </w:rPr>
        <w:t> </w:t>
      </w:r>
      <w:r>
        <w:rPr>
          <w:sz w:val="24"/>
        </w:rPr>
        <w:t>al.,</w:t>
      </w:r>
      <w:r>
        <w:rPr>
          <w:spacing w:val="24"/>
          <w:sz w:val="24"/>
        </w:rPr>
        <w:t> </w:t>
      </w:r>
      <w:r>
        <w:rPr>
          <w:sz w:val="24"/>
        </w:rPr>
        <w:t>1986).</w:t>
      </w:r>
      <w:r>
        <w:rPr>
          <w:spacing w:val="23"/>
          <w:sz w:val="24"/>
        </w:rPr>
        <w:t> </w:t>
      </w:r>
      <w:r>
        <w:rPr>
          <w:sz w:val="24"/>
        </w:rPr>
        <w:t>Amodiaquine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more</w:t>
      </w:r>
      <w:r>
        <w:rPr>
          <w:spacing w:val="22"/>
          <w:sz w:val="24"/>
        </w:rPr>
        <w:t> </w:t>
      </w:r>
      <w:r>
        <w:rPr>
          <w:sz w:val="24"/>
        </w:rPr>
        <w:t>palatable</w:t>
      </w:r>
      <w:r>
        <w:rPr>
          <w:spacing w:val="23"/>
          <w:sz w:val="24"/>
        </w:rPr>
        <w:t> </w:t>
      </w:r>
      <w:r>
        <w:rPr>
          <w:sz w:val="24"/>
        </w:rPr>
        <w:t>than</w:t>
      </w:r>
      <w:r>
        <w:rPr>
          <w:spacing w:val="25"/>
          <w:sz w:val="24"/>
        </w:rPr>
        <w:t> </w:t>
      </w:r>
      <w:r>
        <w:rPr>
          <w:sz w:val="24"/>
        </w:rPr>
        <w:t>chloroquine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may</w:t>
      </w:r>
      <w:r>
        <w:rPr>
          <w:spacing w:val="18"/>
          <w:sz w:val="24"/>
        </w:rPr>
        <w:t> </w:t>
      </w:r>
      <w:r>
        <w:rPr>
          <w:sz w:val="24"/>
        </w:rPr>
        <w:t>be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480" w:lineRule="auto" w:before="74"/>
        <w:ind w:left="260" w:right="1017"/>
        <w:jc w:val="both"/>
      </w:pPr>
      <w:r>
        <w:rPr/>
        <w:t>more effecyive. It is not recommended as a first line of treatment (WHO, 1993). To prevent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parasites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Amodiaquine be given with artesimin derivative, such as Artesunate, for the treatment of</w:t>
      </w:r>
      <w:r>
        <w:rPr>
          <w:spacing w:val="1"/>
        </w:rPr>
        <w:t> </w:t>
      </w:r>
      <w:r>
        <w:rPr/>
        <w:t>falciparum</w:t>
      </w:r>
      <w:r>
        <w:rPr>
          <w:spacing w:val="-2"/>
        </w:rPr>
        <w:t> </w:t>
      </w:r>
      <w:r>
        <w:rPr/>
        <w:t>malaria</w:t>
      </w:r>
      <w:r>
        <w:rPr>
          <w:spacing w:val="-2"/>
        </w:rPr>
        <w:t> </w:t>
      </w:r>
      <w:r>
        <w:rPr/>
        <w:t>(WHO, 2006).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60" w:right="1015"/>
        <w:jc w:val="both"/>
      </w:pPr>
      <w:r>
        <w:rPr>
          <w:b/>
        </w:rPr>
        <w:t>Structure of Amodiaquine</w:t>
      </w:r>
      <w:r>
        <w:rPr/>
        <w:t>: Amodiaquine is closely related to chloroquine, differing only by</w:t>
      </w:r>
      <w:r>
        <w:rPr>
          <w:spacing w:val="-57"/>
        </w:rPr>
        <w:t> </w:t>
      </w:r>
      <w:r>
        <w:rPr/>
        <w:t>having a p-hydroxxyanillino aromatic ring in its side chain (Fig. 2.4). Amodiaquine is a more</w:t>
      </w:r>
      <w:r>
        <w:rPr>
          <w:spacing w:val="1"/>
        </w:rPr>
        <w:t> </w:t>
      </w:r>
      <w:r>
        <w:rPr/>
        <w:t>active inhibitor of the growth of </w:t>
      </w:r>
      <w:r>
        <w:rPr>
          <w:i/>
        </w:rPr>
        <w:t>P. falciparum in vitro </w:t>
      </w:r>
      <w:r>
        <w:rPr/>
        <w:t>than chloroquine (Ekweozor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1987),</w:t>
      </w:r>
      <w:r>
        <w:rPr>
          <w:spacing w:val="-1"/>
        </w:rPr>
        <w:t> </w:t>
      </w:r>
      <w:r>
        <w:rPr/>
        <w:t>which has a significantly</w:t>
      </w:r>
      <w:r>
        <w:rPr>
          <w:spacing w:val="-5"/>
        </w:rPr>
        <w:t> </w:t>
      </w:r>
      <w:r>
        <w:rPr/>
        <w:t>reduced activity.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before="9" w:after="1"/>
        <w:rPr>
          <w:sz w:val="26"/>
        </w:rPr>
      </w:pPr>
    </w:p>
    <w:p>
      <w:pPr>
        <w:pStyle w:val="BodyText"/>
        <w:ind w:left="345"/>
        <w:rPr>
          <w:sz w:val="20"/>
        </w:rPr>
      </w:pPr>
      <w:r>
        <w:rPr>
          <w:sz w:val="20"/>
        </w:rPr>
        <w:drawing>
          <wp:inline distT="0" distB="0" distL="0" distR="0">
            <wp:extent cx="2818307" cy="973835"/>
            <wp:effectExtent l="0" t="0" r="0" b="0"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307" cy="9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spacing w:before="90"/>
        <w:jc w:val="left"/>
      </w:pPr>
      <w:r>
        <w:rPr/>
        <w:t>Fig.</w:t>
      </w:r>
      <w:r>
        <w:rPr>
          <w:spacing w:val="-1"/>
        </w:rPr>
        <w:t> </w:t>
      </w:r>
      <w:r>
        <w:rPr/>
        <w:t>2.4:</w:t>
      </w:r>
      <w:r>
        <w:rPr>
          <w:spacing w:val="-2"/>
        </w:rPr>
        <w:t> </w:t>
      </w:r>
      <w:r>
        <w:rPr/>
        <w:t>Chemical structure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Amodiaquine</w:t>
      </w:r>
    </w:p>
    <w:p>
      <w:pPr>
        <w:spacing w:after="0"/>
        <w:jc w:val="left"/>
        <w:sectPr>
          <w:pgSz w:w="11910" w:h="16840"/>
          <w:pgMar w:header="0" w:footer="1174" w:top="1580" w:bottom="1440" w:left="1180" w:right="420"/>
        </w:sectPr>
      </w:pPr>
    </w:p>
    <w:p>
      <w:pPr>
        <w:pStyle w:val="BodyText"/>
        <w:spacing w:line="480" w:lineRule="auto" w:before="74"/>
        <w:ind w:left="260" w:right="1014"/>
        <w:jc w:val="both"/>
      </w:pPr>
      <w:r>
        <w:rPr>
          <w:b/>
        </w:rPr>
        <w:t>Mode of action: </w:t>
      </w:r>
      <w:r>
        <w:rPr/>
        <w:t>The mechanism of Amodiaquine action is similar to that of Chloroquine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Amodiaquine</w:t>
      </w:r>
      <w:r>
        <w:rPr>
          <w:spacing w:val="1"/>
        </w:rPr>
        <w:t> </w:t>
      </w:r>
      <w:r>
        <w:rPr/>
        <w:t>competitively</w:t>
      </w:r>
      <w:r>
        <w:rPr>
          <w:spacing w:val="1"/>
        </w:rPr>
        <w:t> </w:t>
      </w:r>
      <w:r>
        <w:rPr/>
        <w:t>inhibits</w:t>
      </w:r>
      <w:r>
        <w:rPr>
          <w:spacing w:val="1"/>
        </w:rPr>
        <w:t> </w:t>
      </w:r>
      <w:r>
        <w:rPr/>
        <w:t>CQ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versa,</w:t>
      </w:r>
      <w:r>
        <w:rPr>
          <w:spacing w:val="1"/>
        </w:rPr>
        <w:t> </w:t>
      </w:r>
      <w:r>
        <w:rPr/>
        <w:t>suggesting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compounds</w:t>
      </w:r>
      <w:r>
        <w:rPr>
          <w:spacing w:val="-1"/>
        </w:rPr>
        <w:t> </w:t>
      </w:r>
      <w:r>
        <w:rPr/>
        <w:t>share</w:t>
      </w:r>
      <w:r>
        <w:rPr>
          <w:spacing w:val="-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mechanism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accumulation</w:t>
      </w:r>
      <w:r>
        <w:rPr>
          <w:spacing w:val="-1"/>
        </w:rPr>
        <w:t> </w:t>
      </w:r>
      <w:r>
        <w:rPr/>
        <w:t>(Fitch,</w:t>
      </w:r>
      <w:r>
        <w:rPr>
          <w:spacing w:val="4"/>
        </w:rPr>
        <w:t> </w:t>
      </w:r>
      <w:r>
        <w:rPr/>
        <w:t>1973).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60" w:right="1014"/>
        <w:jc w:val="both"/>
      </w:pPr>
      <w:r>
        <w:rPr>
          <w:b/>
        </w:rPr>
        <w:t>Therapeutic uses of Amodiaquine:</w:t>
      </w:r>
      <w:r>
        <w:rPr>
          <w:b/>
          <w:spacing w:val="1"/>
        </w:rPr>
        <w:t> </w:t>
      </w:r>
      <w:r>
        <w:rPr/>
        <w:t>Amodiaquine is effective against</w:t>
      </w:r>
      <w:r>
        <w:rPr>
          <w:spacing w:val="1"/>
        </w:rPr>
        <w:t> </w:t>
      </w:r>
      <w:r>
        <w:rPr/>
        <w:t>some chloroquine</w:t>
      </w:r>
      <w:r>
        <w:rPr>
          <w:spacing w:val="1"/>
        </w:rPr>
        <w:t> </w:t>
      </w:r>
      <w:r>
        <w:rPr/>
        <w:t>resistant strains of P. falciparum, although there have been reports of cross resistance among</w:t>
      </w:r>
      <w:r>
        <w:rPr>
          <w:spacing w:val="1"/>
        </w:rPr>
        <w:t> </w:t>
      </w:r>
      <w:r>
        <w:rPr/>
        <w:t>malaria parasites (WHO, 2010b). To prevent the emergence and the spread of drug resistant</w:t>
      </w:r>
      <w:r>
        <w:rPr>
          <w:spacing w:val="1"/>
        </w:rPr>
        <w:t> </w:t>
      </w:r>
      <w:r>
        <w:rPr/>
        <w:t>parasites WHO recommends that amodiaquine be given with artemisin derivative, such as</w:t>
      </w:r>
      <w:r>
        <w:rPr>
          <w:spacing w:val="1"/>
        </w:rPr>
        <w:t> </w:t>
      </w:r>
      <w:r>
        <w:rPr/>
        <w:t>artesunate, for the treatment of falciparum malaria, amodiaquine is not recommended for the</w:t>
      </w:r>
      <w:r>
        <w:rPr>
          <w:spacing w:val="1"/>
        </w:rPr>
        <w:t> </w:t>
      </w:r>
      <w:r>
        <w:rPr/>
        <w:t>prophylaxis of malaria because of resistance and the risk of major toxicity. Amodiaquine is</w:t>
      </w:r>
      <w:r>
        <w:rPr>
          <w:spacing w:val="1"/>
        </w:rPr>
        <w:t> </w:t>
      </w:r>
      <w:r>
        <w:rPr/>
        <w:t>given by mouth as the hydrochloride, butt doses are expressed in terms of amodiaquine base.</w:t>
      </w:r>
      <w:r>
        <w:rPr>
          <w:spacing w:val="1"/>
        </w:rPr>
        <w:t> </w:t>
      </w:r>
      <w:r>
        <w:rPr/>
        <w:t>For the treatment of </w:t>
      </w:r>
      <w:r>
        <w:rPr>
          <w:i/>
        </w:rPr>
        <w:t>P. falciparum </w:t>
      </w:r>
      <w:r>
        <w:rPr/>
        <w:t>malaria and uncomplicated chloroquine-resistant </w:t>
      </w:r>
      <w:r>
        <w:rPr>
          <w:i/>
        </w:rPr>
        <w:t>P. vivax</w:t>
      </w:r>
      <w:r>
        <w:rPr>
          <w:i/>
          <w:spacing w:val="1"/>
        </w:rPr>
        <w:t> </w:t>
      </w:r>
      <w:r>
        <w:rPr/>
        <w:t>malaria a total dose of 30mg/kg is given over 3 days (10 mg/kg daily for three days) (Olliaro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Mussano, 2003).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0"/>
        </w:numPr>
        <w:tabs>
          <w:tab w:pos="1017" w:val="left" w:leader="none"/>
        </w:tabs>
        <w:spacing w:line="480" w:lineRule="auto" w:before="0" w:after="0"/>
        <w:ind w:left="260" w:right="1015" w:firstLine="0"/>
        <w:jc w:val="both"/>
        <w:rPr>
          <w:sz w:val="24"/>
        </w:rPr>
      </w:pPr>
      <w:r>
        <w:rPr>
          <w:b/>
          <w:i/>
          <w:sz w:val="24"/>
        </w:rPr>
        <w:t>Artemisinin and its derivatives</w:t>
      </w:r>
      <w:r>
        <w:rPr>
          <w:b/>
          <w:sz w:val="24"/>
        </w:rPr>
        <w:t>. </w:t>
      </w:r>
      <w:r>
        <w:rPr>
          <w:sz w:val="24"/>
        </w:rPr>
        <w:t>Artemisinin, a sesquiterpene lactone endoperoxide</w:t>
      </w:r>
      <w:r>
        <w:rPr>
          <w:spacing w:val="1"/>
          <w:sz w:val="24"/>
        </w:rPr>
        <w:t> </w:t>
      </w:r>
      <w:r>
        <w:rPr>
          <w:sz w:val="24"/>
        </w:rPr>
        <w:t>derived from the weed </w:t>
      </w:r>
      <w:r>
        <w:rPr>
          <w:i/>
          <w:sz w:val="24"/>
        </w:rPr>
        <w:t>qinghao </w:t>
      </w:r>
      <w:r>
        <w:rPr>
          <w:sz w:val="24"/>
        </w:rPr>
        <w:t>(Artemisia annua), also called sweet wormwood or annual</w:t>
      </w:r>
      <w:r>
        <w:rPr>
          <w:spacing w:val="1"/>
          <w:sz w:val="24"/>
        </w:rPr>
        <w:t> </w:t>
      </w:r>
      <w:r>
        <w:rPr>
          <w:sz w:val="24"/>
        </w:rPr>
        <w:t>wormwood, was used by Chinese herbal medicine practicioners for more than 2000 years,</w:t>
      </w:r>
      <w:r>
        <w:rPr>
          <w:spacing w:val="1"/>
          <w:sz w:val="24"/>
        </w:rPr>
        <w:t> </w:t>
      </w:r>
      <w:r>
        <w:rPr>
          <w:sz w:val="24"/>
        </w:rPr>
        <w:t>initially to treat haemorrhoids (Klayman, 1985). As early as 340 A.D, Ge Hong prescribed tea</w:t>
      </w:r>
      <w:r>
        <w:rPr>
          <w:spacing w:val="-57"/>
          <w:sz w:val="24"/>
        </w:rPr>
        <w:t> </w:t>
      </w:r>
      <w:r>
        <w:rPr>
          <w:sz w:val="24"/>
        </w:rPr>
        <w:t>made from </w:t>
      </w:r>
      <w:r>
        <w:rPr>
          <w:i/>
          <w:sz w:val="24"/>
        </w:rPr>
        <w:t>qinghao </w:t>
      </w:r>
      <w:r>
        <w:rPr>
          <w:sz w:val="24"/>
        </w:rPr>
        <w:t>as a remedy for fevers and in 1956, Li Shizhen, a famous herbalists</w:t>
      </w:r>
      <w:r>
        <w:rPr>
          <w:spacing w:val="1"/>
          <w:sz w:val="24"/>
        </w:rPr>
        <w:t> </w:t>
      </w:r>
      <w:r>
        <w:rPr>
          <w:sz w:val="24"/>
        </w:rPr>
        <w:t>recommended it to relieve the symptoms of malaria and specified that the extract be prepared</w:t>
      </w:r>
      <w:r>
        <w:rPr>
          <w:spacing w:val="1"/>
          <w:sz w:val="24"/>
        </w:rPr>
        <w:t> </w:t>
      </w:r>
      <w:r>
        <w:rPr>
          <w:sz w:val="24"/>
        </w:rPr>
        <w:t>in cold water (Klayman, 1985). By 1972, Chinese scientists had extracted and crystallized the</w:t>
      </w:r>
      <w:r>
        <w:rPr>
          <w:spacing w:val="-57"/>
          <w:sz w:val="24"/>
        </w:rPr>
        <w:t> </w:t>
      </w:r>
      <w:r>
        <w:rPr>
          <w:sz w:val="24"/>
        </w:rPr>
        <w:t>major</w:t>
      </w:r>
      <w:r>
        <w:rPr>
          <w:spacing w:val="-2"/>
          <w:sz w:val="24"/>
        </w:rPr>
        <w:t> </w:t>
      </w:r>
      <w:r>
        <w:rPr>
          <w:sz w:val="24"/>
        </w:rPr>
        <w:t>antimalarial ingredient now known as artemisinin,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480" w:lineRule="auto" w:before="74"/>
        <w:ind w:left="260" w:right="1018"/>
        <w:jc w:val="both"/>
      </w:pPr>
      <w:r>
        <w:rPr>
          <w:b/>
        </w:rPr>
        <w:t>Structures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Artemisinin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its</w:t>
      </w:r>
      <w:r>
        <w:rPr>
          <w:b/>
          <w:spacing w:val="1"/>
        </w:rPr>
        <w:t> </w:t>
      </w:r>
      <w:r>
        <w:rPr>
          <w:b/>
        </w:rPr>
        <w:t>derivatives:</w:t>
      </w:r>
      <w:r>
        <w:rPr>
          <w:b/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semisynthetic</w:t>
      </w:r>
      <w:r>
        <w:rPr>
          <w:spacing w:val="1"/>
        </w:rPr>
        <w:t> </w:t>
      </w:r>
      <w:r>
        <w:rPr/>
        <w:t>derivatives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improved potency and bioavailability have since largely replaced the use of artemisinin (Fig.</w:t>
      </w:r>
      <w:r>
        <w:rPr>
          <w:spacing w:val="1"/>
        </w:rPr>
        <w:t> </w:t>
      </w:r>
      <w:r>
        <w:rPr/>
        <w:t>2.5). These include dihydroartemisinin, a reduced product; artemether, an oil-solube methyl</w:t>
      </w:r>
      <w:r>
        <w:rPr>
          <w:spacing w:val="1"/>
        </w:rPr>
        <w:t> </w:t>
      </w:r>
      <w:r>
        <w:rPr/>
        <w:t>ether; and artesunate, the water solube hemisuccinate ester of dihydroartemisinin (WHO,</w:t>
      </w:r>
      <w:r>
        <w:rPr>
          <w:spacing w:val="1"/>
        </w:rPr>
        <w:t> </w:t>
      </w:r>
      <w:r>
        <w:rPr/>
        <w:t>2006).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before="8"/>
        <w:rPr>
          <w:sz w:val="26"/>
        </w:rPr>
      </w:pPr>
    </w:p>
    <w:p>
      <w:pPr>
        <w:spacing w:line="240" w:lineRule="auto"/>
        <w:ind w:left="29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773487" cy="1624202"/>
            <wp:effectExtent l="0" t="0" r="0" b="0"/>
            <wp:docPr id="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487" cy="162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86"/>
          <w:sz w:val="20"/>
        </w:rPr>
        <w:t> </w:t>
      </w:r>
      <w:r>
        <w:rPr>
          <w:spacing w:val="86"/>
          <w:position w:val="8"/>
          <w:sz w:val="20"/>
        </w:rPr>
        <w:drawing>
          <wp:inline distT="0" distB="0" distL="0" distR="0">
            <wp:extent cx="1238456" cy="1461134"/>
            <wp:effectExtent l="0" t="0" r="0" b="0"/>
            <wp:docPr id="1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56" cy="1461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6"/>
          <w:position w:val="8"/>
          <w:sz w:val="20"/>
        </w:rPr>
      </w:r>
    </w:p>
    <w:p>
      <w:pPr>
        <w:pStyle w:val="BodyText"/>
        <w:spacing w:before="4"/>
        <w:rPr>
          <w:sz w:val="6"/>
        </w:rPr>
      </w:pPr>
    </w:p>
    <w:p>
      <w:pPr>
        <w:pStyle w:val="BodyText"/>
        <w:tabs>
          <w:tab w:pos="4580" w:val="left" w:leader="none"/>
        </w:tabs>
        <w:spacing w:before="90"/>
        <w:ind w:left="260"/>
      </w:pPr>
      <w:r>
        <w:rPr/>
        <w:t>Artemisinin</w:t>
        <w:tab/>
        <w:t>Artemether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934852</wp:posOffset>
            </wp:positionH>
            <wp:positionV relativeFrom="paragraph">
              <wp:posOffset>221808</wp:posOffset>
            </wp:positionV>
            <wp:extent cx="1486129" cy="1673352"/>
            <wp:effectExtent l="0" t="0" r="0" b="0"/>
            <wp:wrapTopAndBottom/>
            <wp:docPr id="2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129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2463871</wp:posOffset>
            </wp:positionH>
            <wp:positionV relativeFrom="paragraph">
              <wp:posOffset>267110</wp:posOffset>
            </wp:positionV>
            <wp:extent cx="1794924" cy="1601628"/>
            <wp:effectExtent l="0" t="0" r="0" b="0"/>
            <wp:wrapTopAndBottom/>
            <wp:docPr id="2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924" cy="1601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6021" w:val="left" w:leader="none"/>
        </w:tabs>
        <w:spacing w:before="91"/>
        <w:ind w:left="260"/>
      </w:pPr>
      <w:r>
        <w:rPr/>
        <w:t>Dihydroartemisinin</w:t>
        <w:tab/>
        <w:t>Artesunate</w:t>
      </w:r>
    </w:p>
    <w:p>
      <w:pPr>
        <w:pStyle w:val="Heading1"/>
        <w:spacing w:before="141"/>
        <w:jc w:val="left"/>
      </w:pPr>
      <w:r>
        <w:rPr/>
        <w:t>Fig.</w:t>
      </w:r>
      <w:r>
        <w:rPr>
          <w:spacing w:val="-2"/>
        </w:rPr>
        <w:t> </w:t>
      </w:r>
      <w:r>
        <w:rPr/>
        <w:t>2.5:</w:t>
      </w:r>
      <w:r>
        <w:rPr>
          <w:spacing w:val="-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artemisinin 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derivatives</w:t>
      </w:r>
      <w:r>
        <w:rPr>
          <w:spacing w:val="2"/>
        </w:rPr>
        <w:t> </w:t>
      </w:r>
      <w:r>
        <w:rPr/>
        <w:t>(Agtmael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1999)</w:t>
      </w:r>
    </w:p>
    <w:p>
      <w:pPr>
        <w:spacing w:after="0"/>
        <w:jc w:val="left"/>
        <w:sectPr>
          <w:pgSz w:w="11910" w:h="16840"/>
          <w:pgMar w:header="0" w:footer="1174" w:top="1580" w:bottom="1440" w:left="1180" w:right="420"/>
        </w:sectPr>
      </w:pPr>
    </w:p>
    <w:p>
      <w:pPr>
        <w:pStyle w:val="BodyText"/>
        <w:spacing w:line="360" w:lineRule="auto" w:before="76"/>
        <w:ind w:left="260" w:right="1014"/>
        <w:jc w:val="both"/>
      </w:pPr>
      <w:r>
        <w:rPr>
          <w:b/>
        </w:rPr>
        <w:t>Mode of action: </w:t>
      </w:r>
      <w:r>
        <w:rPr/>
        <w:t>Artemisinin is a sesquiterpene lactone that contains a labile peroxide bridge</w:t>
      </w:r>
      <w:r>
        <w:rPr>
          <w:spacing w:val="1"/>
        </w:rPr>
        <w:t> </w:t>
      </w:r>
      <w:r>
        <w:rPr/>
        <w:t>(David, 2001). The mechanism of artemisini action involves two steps (Meshnick, 2001).</w:t>
      </w:r>
      <w:r>
        <w:rPr>
          <w:spacing w:val="1"/>
        </w:rPr>
        <w:t> </w:t>
      </w:r>
      <w:r>
        <w:rPr/>
        <w:t>First, heme iron within the parasite catalyzes cleavage of the endoperoxide bridge. This is</w:t>
      </w:r>
      <w:r>
        <w:rPr>
          <w:spacing w:val="1"/>
        </w:rPr>
        <w:t> </w:t>
      </w:r>
      <w:r>
        <w:rPr/>
        <w:t>followed by rearrangement to produce a carbon-centered radical that alkylates and damages</w:t>
      </w:r>
      <w:r>
        <w:rPr>
          <w:spacing w:val="1"/>
        </w:rPr>
        <w:t> </w:t>
      </w:r>
      <w:r>
        <w:rPr/>
        <w:t>macromolecules in the parasite, likely including the ortholog of sarco/endoplasmic reticulum</w:t>
      </w:r>
      <w:r>
        <w:rPr>
          <w:spacing w:val="1"/>
        </w:rPr>
        <w:t> </w:t>
      </w:r>
      <w:r>
        <w:rPr/>
        <w:t>Ca</w:t>
      </w:r>
      <w:r>
        <w:rPr>
          <w:vertAlign w:val="superscript"/>
        </w:rPr>
        <w:t>2+</w:t>
      </w:r>
      <w:r>
        <w:rPr>
          <w:vertAlign w:val="baseline"/>
        </w:rPr>
        <w:t>-ATPase</w:t>
      </w:r>
      <w:r>
        <w:rPr>
          <w:spacing w:val="1"/>
          <w:vertAlign w:val="baseline"/>
        </w:rPr>
        <w:t> </w:t>
      </w:r>
      <w:r>
        <w:rPr>
          <w:vertAlign w:val="baseline"/>
        </w:rPr>
        <w:t>(Eekstein-Ludwig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.,</w:t>
      </w:r>
      <w:r>
        <w:rPr>
          <w:spacing w:val="1"/>
          <w:vertAlign w:val="baseline"/>
        </w:rPr>
        <w:t> </w:t>
      </w:r>
      <w:r>
        <w:rPr>
          <w:vertAlign w:val="baseline"/>
        </w:rPr>
        <w:t>2003).</w:t>
      </w:r>
      <w:r>
        <w:rPr>
          <w:spacing w:val="1"/>
          <w:vertAlign w:val="baseline"/>
        </w:rPr>
        <w:t> </w:t>
      </w:r>
      <w:r>
        <w:rPr>
          <w:vertAlign w:val="baseline"/>
        </w:rPr>
        <w:t>Artemisinin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derivatives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</w:t>
      </w:r>
      <w:r>
        <w:rPr>
          <w:spacing w:val="1"/>
          <w:vertAlign w:val="baseline"/>
        </w:rPr>
        <w:t> </w:t>
      </w:r>
      <w:r>
        <w:rPr>
          <w:vertAlign w:val="baseline"/>
        </w:rPr>
        <w:t>antiparasitic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vitro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protozoa,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Leishmania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Toxoplasma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gondii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alone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patients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schistosomiasis (Utzinger </w:t>
      </w:r>
      <w:r>
        <w:rPr>
          <w:i/>
          <w:vertAlign w:val="baseline"/>
        </w:rPr>
        <w:t>et al</w:t>
      </w:r>
      <w:r>
        <w:rPr>
          <w:vertAlign w:val="baseline"/>
        </w:rPr>
        <w:t>., 2003). Artemisinin has been largely replaced by the more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 dihydroartemisinin and its derivatives i.e. artemether, artemotil and artesunate (WHO,</w:t>
      </w:r>
      <w:r>
        <w:rPr>
          <w:spacing w:val="1"/>
          <w:vertAlign w:val="baseline"/>
        </w:rPr>
        <w:t> </w:t>
      </w:r>
      <w:r>
        <w:rPr>
          <w:vertAlign w:val="baseline"/>
        </w:rPr>
        <w:t>2010b).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260" w:right="1018"/>
        <w:jc w:val="both"/>
      </w:pPr>
      <w:r>
        <w:rPr>
          <w:b/>
        </w:rPr>
        <w:t>Therapeutic uses of artemisinin and its derivatives:</w:t>
      </w:r>
      <w:r>
        <w:rPr>
          <w:b/>
          <w:spacing w:val="60"/>
        </w:rPr>
        <w:t> </w:t>
      </w:r>
      <w:r>
        <w:rPr/>
        <w:t>The artemisinins generally are not</w:t>
      </w:r>
      <w:r>
        <w:rPr>
          <w:spacing w:val="1"/>
        </w:rPr>
        <w:t> </w:t>
      </w:r>
      <w:r>
        <w:rPr/>
        <w:t>used alone because of their low efficacy and to prevent the selection of resistant parasites.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artesunate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exceedingly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antimalarials for the first-line of treatment of malaria, in a series of trials in Africa, South</w:t>
      </w:r>
      <w:r>
        <w:rPr>
          <w:spacing w:val="1"/>
        </w:rPr>
        <w:t> </w:t>
      </w:r>
      <w:r>
        <w:rPr/>
        <w:t>America and Asia (Adjuik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2004).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681" w:val="left" w:leader="none"/>
        </w:tabs>
        <w:spacing w:line="240" w:lineRule="auto" w:before="0" w:after="0"/>
        <w:ind w:left="680" w:right="0" w:hanging="421"/>
        <w:jc w:val="both"/>
      </w:pPr>
      <w:bookmarkStart w:name="_TOC_250028" w:id="28"/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Antimalarial</w:t>
      </w:r>
      <w:r>
        <w:rPr>
          <w:spacing w:val="-1"/>
        </w:rPr>
        <w:t> </w:t>
      </w:r>
      <w:r>
        <w:rPr/>
        <w:t>Drug</w:t>
      </w:r>
      <w:r>
        <w:rPr>
          <w:spacing w:val="-2"/>
        </w:rPr>
        <w:t> </w:t>
      </w:r>
      <w:r>
        <w:rPr/>
        <w:t>Resistance</w:t>
      </w:r>
      <w:r>
        <w:rPr>
          <w:spacing w:val="-3"/>
        </w:rPr>
        <w:t> </w:t>
      </w:r>
      <w:bookmarkEnd w:id="28"/>
      <w:r>
        <w:rPr/>
        <w:t>Mechanisms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14"/>
        <w:jc w:val="both"/>
      </w:pPr>
      <w:r>
        <w:rPr/>
        <w:t>Antimalarial drug resistance has emerged as one of the greatest challenges facing malaria</w:t>
      </w:r>
      <w:r>
        <w:rPr>
          <w:spacing w:val="1"/>
        </w:rPr>
        <w:t> </w:t>
      </w:r>
      <w:r>
        <w:rPr/>
        <w:t>treatment (Lawrence, 2010). Resistance started with chloroquine, followed by resistance to</w:t>
      </w:r>
      <w:r>
        <w:rPr>
          <w:spacing w:val="1"/>
        </w:rPr>
        <w:t> </w:t>
      </w:r>
      <w:r>
        <w:rPr/>
        <w:t>sulfadoxine-pyrimethamine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mefloquine.</w:t>
      </w:r>
      <w:r>
        <w:rPr>
          <w:spacing w:val="1"/>
        </w:rPr>
        <w:t> </w:t>
      </w:r>
      <w:r>
        <w:rPr/>
        <w:t>Recently,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artemisinin</w:t>
      </w:r>
      <w:r>
        <w:rPr>
          <w:spacing w:val="1"/>
        </w:rPr>
        <w:t> </w:t>
      </w:r>
      <w:r>
        <w:rPr/>
        <w:t>resistance has been found in Cambodia (Lawrence, 2010). A better understanding of the</w:t>
      </w:r>
      <w:r>
        <w:rPr>
          <w:spacing w:val="1"/>
        </w:rPr>
        <w:t> </w:t>
      </w:r>
      <w:r>
        <w:rPr/>
        <w:t>mechanism of antimalarial resistance will provide the tools to prevent and control the spread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resistance.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Heading1"/>
        <w:numPr>
          <w:ilvl w:val="2"/>
          <w:numId w:val="9"/>
        </w:numPr>
        <w:tabs>
          <w:tab w:pos="801" w:val="left" w:leader="none"/>
        </w:tabs>
        <w:spacing w:line="240" w:lineRule="auto" w:before="78" w:after="0"/>
        <w:ind w:left="800" w:right="0" w:hanging="541"/>
        <w:jc w:val="both"/>
      </w:pPr>
      <w:bookmarkStart w:name="_TOC_250027" w:id="29"/>
      <w:r>
        <w:rPr/>
        <w:t>Mechanism</w:t>
      </w:r>
      <w:r>
        <w:rPr>
          <w:spacing w:val="-4"/>
        </w:rPr>
        <w:t> </w:t>
      </w:r>
      <w:r>
        <w:rPr/>
        <w:t>of Chloroquine</w:t>
      </w:r>
      <w:r>
        <w:rPr>
          <w:spacing w:val="-2"/>
        </w:rPr>
        <w:t> </w:t>
      </w:r>
      <w:bookmarkEnd w:id="29"/>
      <w:r>
        <w:rPr/>
        <w:t>resistance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15"/>
        <w:jc w:val="both"/>
      </w:pPr>
      <w:r>
        <w:rPr/>
        <w:t>Although the mechanism of resistance of Chloroquine has been extensively studied, it is not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elucidated</w:t>
      </w:r>
      <w:r>
        <w:rPr>
          <w:spacing w:val="1"/>
        </w:rPr>
        <w:t> </w:t>
      </w:r>
      <w:r>
        <w:rPr/>
        <w:t>(Lawrence,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(Kikkilaya,</w:t>
      </w:r>
      <w:r>
        <w:rPr>
          <w:spacing w:val="1"/>
        </w:rPr>
        <w:t> </w:t>
      </w:r>
      <w:r>
        <w:rPr/>
        <w:t>2011)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Chloroquine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accumulated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vacuole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inhibits</w:t>
      </w:r>
      <w:r>
        <w:rPr>
          <w:spacing w:val="1"/>
        </w:rPr>
        <w:t> </w:t>
      </w:r>
      <w:r>
        <w:rPr/>
        <w:t>heme</w:t>
      </w:r>
      <w:r>
        <w:rPr>
          <w:spacing w:val="1"/>
        </w:rPr>
        <w:t> </w:t>
      </w:r>
      <w:r>
        <w:rPr/>
        <w:t>polymerase (Fig. 2.6). The accumulation is due to the fact that Chloroquine is a diprotic weak</w:t>
      </w:r>
      <w:r>
        <w:rPr>
          <w:spacing w:val="-57"/>
        </w:rPr>
        <w:t> </w:t>
      </w:r>
      <w:r>
        <w:rPr/>
        <w:t>base and, at physiological pH (~7.4), it can be found in its un-protonated (CQ), mono-</w:t>
      </w:r>
      <w:r>
        <w:rPr>
          <w:spacing w:val="1"/>
        </w:rPr>
        <w:t> </w:t>
      </w:r>
      <w:r>
        <w:rPr/>
        <w:t>protonated (CQ</w:t>
      </w:r>
      <w:r>
        <w:rPr>
          <w:vertAlign w:val="superscript"/>
        </w:rPr>
        <w:t>+</w:t>
      </w:r>
      <w:r>
        <w:rPr>
          <w:vertAlign w:val="baseline"/>
        </w:rPr>
        <w:t>) and di-protonated (CQ</w:t>
      </w:r>
      <w:r>
        <w:rPr>
          <w:vertAlign w:val="superscript"/>
        </w:rPr>
        <w:t>++</w:t>
      </w:r>
      <w:r>
        <w:rPr>
          <w:vertAlign w:val="baseline"/>
        </w:rPr>
        <w:t>) forms. The uncharged chloroquine is the only</w:t>
      </w:r>
      <w:r>
        <w:rPr>
          <w:spacing w:val="1"/>
          <w:vertAlign w:val="baseline"/>
        </w:rPr>
        <w:t> </w:t>
      </w:r>
      <w:r>
        <w:rPr>
          <w:vertAlign w:val="baseline"/>
        </w:rPr>
        <w:t>membrane</w:t>
      </w:r>
      <w:r>
        <w:rPr>
          <w:spacing w:val="21"/>
          <w:vertAlign w:val="baseline"/>
        </w:rPr>
        <w:t> </w:t>
      </w:r>
      <w:r>
        <w:rPr>
          <w:vertAlign w:val="baseline"/>
        </w:rPr>
        <w:t>permeable</w:t>
      </w:r>
      <w:r>
        <w:rPr>
          <w:spacing w:val="24"/>
          <w:vertAlign w:val="baseline"/>
        </w:rPr>
        <w:t> </w:t>
      </w:r>
      <w:r>
        <w:rPr>
          <w:vertAlign w:val="baseline"/>
        </w:rPr>
        <w:t>form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molecule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it</w:t>
      </w:r>
      <w:r>
        <w:rPr>
          <w:spacing w:val="23"/>
          <w:vertAlign w:val="baseline"/>
        </w:rPr>
        <w:t> </w:t>
      </w:r>
      <w:r>
        <w:rPr>
          <w:vertAlign w:val="baseline"/>
        </w:rPr>
        <w:t>freely</w:t>
      </w:r>
      <w:r>
        <w:rPr>
          <w:spacing w:val="21"/>
          <w:vertAlign w:val="baseline"/>
        </w:rPr>
        <w:t> </w:t>
      </w:r>
      <w:r>
        <w:rPr>
          <w:vertAlign w:val="baseline"/>
        </w:rPr>
        <w:t>diffuses</w:t>
      </w:r>
      <w:r>
        <w:rPr>
          <w:spacing w:val="24"/>
          <w:vertAlign w:val="baseline"/>
        </w:rPr>
        <w:t> </w:t>
      </w:r>
      <w:r>
        <w:rPr>
          <w:vertAlign w:val="baseline"/>
        </w:rPr>
        <w:t>into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erythrocyte</w:t>
      </w:r>
      <w:r>
        <w:rPr>
          <w:spacing w:val="24"/>
          <w:vertAlign w:val="baseline"/>
        </w:rPr>
        <w:t> </w:t>
      </w:r>
      <w:r>
        <w:rPr>
          <w:vertAlign w:val="baseline"/>
        </w:rPr>
        <w:t>up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digestive vacuole. In this compartment, chloroquine molecules become protonated and,</w:t>
      </w:r>
      <w:r>
        <w:rPr>
          <w:spacing w:val="1"/>
          <w:vertAlign w:val="baseline"/>
        </w:rPr>
        <w:t> </w:t>
      </w:r>
      <w:r>
        <w:rPr>
          <w:vertAlign w:val="baseline"/>
        </w:rPr>
        <w:t>since membranes are not permeable to charged species, the drug accumulates into the acidic</w:t>
      </w:r>
      <w:r>
        <w:rPr>
          <w:spacing w:val="1"/>
          <w:vertAlign w:val="baseline"/>
        </w:rPr>
        <w:t> </w:t>
      </w:r>
      <w:r>
        <w:rPr>
          <w:vertAlign w:val="baseline"/>
        </w:rPr>
        <w:t>digestive vacuole (Yayon </w:t>
      </w:r>
      <w:r>
        <w:rPr>
          <w:i/>
          <w:vertAlign w:val="baseline"/>
        </w:rPr>
        <w:t>et al.</w:t>
      </w:r>
      <w:r>
        <w:rPr>
          <w:vertAlign w:val="baseline"/>
        </w:rPr>
        <w:t>, 1984) where it is believed to bind haematin, a toxic by-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 of the haemoglobin proteolysis (Bray </w:t>
      </w:r>
      <w:r>
        <w:rPr>
          <w:i/>
          <w:vertAlign w:val="baseline"/>
        </w:rPr>
        <w:t>et al.</w:t>
      </w:r>
      <w:r>
        <w:rPr>
          <w:vertAlign w:val="baseline"/>
        </w:rPr>
        <w:t>,1998), preventing its incorporation 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haemozoin crystal (Slater </w:t>
      </w:r>
      <w:r>
        <w:rPr>
          <w:i/>
          <w:vertAlign w:val="baseline"/>
        </w:rPr>
        <w:t>et al.</w:t>
      </w:r>
      <w:r>
        <w:rPr>
          <w:vertAlign w:val="baseline"/>
        </w:rPr>
        <w:t>, 1993). The free haematin seems to interfere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parasite detoxification processes and thereby damage the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Plasmodium </w:t>
      </w:r>
      <w:r>
        <w:rPr>
          <w:vertAlign w:val="baseline"/>
        </w:rPr>
        <w:t>membranes (Sagioka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 al.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1987).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260" w:right="1015" w:firstLine="60"/>
        <w:jc w:val="both"/>
      </w:pPr>
      <w:r>
        <w:rPr/>
        <w:t>Resistant strains are able to efflux the drug by an active pump mechanism and release 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strains,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rendering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drug</w:t>
      </w:r>
      <w:r>
        <w:rPr>
          <w:spacing w:val="1"/>
        </w:rPr>
        <w:t> </w:t>
      </w:r>
      <w:r>
        <w:rPr/>
        <w:t>ineffective. There is an increase in the surface area of the resistant parasites, permitting more</w:t>
      </w:r>
      <w:r>
        <w:rPr>
          <w:spacing w:val="1"/>
        </w:rPr>
        <w:t> </w:t>
      </w:r>
      <w:r>
        <w:rPr/>
        <w:t>efficient pinocytosis. Binding of chloroquine with haemoglobin breakdown product to form</w:t>
      </w:r>
      <w:r>
        <w:rPr>
          <w:spacing w:val="1"/>
        </w:rPr>
        <w:t> </w:t>
      </w:r>
      <w:r>
        <w:rPr/>
        <w:t>toxic complexes is also prevented.</w:t>
      </w:r>
      <w:r>
        <w:rPr>
          <w:spacing w:val="1"/>
        </w:rPr>
        <w:t> </w:t>
      </w:r>
      <w:r>
        <w:rPr/>
        <w:t>Chloroquine resistance has also been clearly associated</w:t>
      </w:r>
      <w:r>
        <w:rPr>
          <w:spacing w:val="1"/>
        </w:rPr>
        <w:t> </w:t>
      </w:r>
      <w:r>
        <w:rPr/>
        <w:t>with multiple mutations in genes encoding for membrane transporters located in the digestive</w:t>
      </w:r>
      <w:r>
        <w:rPr>
          <w:spacing w:val="1"/>
        </w:rPr>
        <w:t> </w:t>
      </w:r>
      <w:r>
        <w:rPr/>
        <w:t>vacuole, namely the chloroquine resistance transporters PfCRT</w:t>
      </w:r>
      <w:r>
        <w:rPr>
          <w:spacing w:val="1"/>
        </w:rPr>
        <w:t> </w:t>
      </w:r>
      <w:r>
        <w:rPr/>
        <w:t>and the multi-drug resistance</w:t>
      </w:r>
      <w:r>
        <w:rPr>
          <w:spacing w:val="-57"/>
        </w:rPr>
        <w:t> </w:t>
      </w:r>
      <w:r>
        <w:rPr/>
        <w:t>transporter</w:t>
      </w:r>
      <w:r>
        <w:rPr>
          <w:spacing w:val="-1"/>
        </w:rPr>
        <w:t> </w:t>
      </w:r>
      <w:r>
        <w:rPr/>
        <w:t>1 PfMDRI</w:t>
      </w:r>
      <w:r>
        <w:rPr>
          <w:spacing w:val="-1"/>
        </w:rPr>
        <w:t> </w:t>
      </w:r>
      <w:r>
        <w:rPr/>
        <w:t>(Lawrence, 2010).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290"/>
        <w:rPr>
          <w:sz w:val="20"/>
        </w:rPr>
      </w:pPr>
      <w:r>
        <w:rPr>
          <w:sz w:val="20"/>
        </w:rPr>
        <w:drawing>
          <wp:inline distT="0" distB="0" distL="0" distR="0">
            <wp:extent cx="3807331" cy="3457575"/>
            <wp:effectExtent l="0" t="0" r="0" b="0"/>
            <wp:docPr id="25" name="image10.png" descr="food vacuol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7331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41"/>
        <w:jc w:val="left"/>
      </w:pPr>
      <w:r>
        <w:rPr/>
        <w:t>Fig.</w:t>
      </w:r>
      <w:r>
        <w:rPr>
          <w:spacing w:val="-2"/>
        </w:rPr>
        <w:t> </w:t>
      </w:r>
      <w:r>
        <w:rPr/>
        <w:t>2.6: Mechanism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Chloroquine</w:t>
      </w:r>
      <w:r>
        <w:rPr>
          <w:spacing w:val="-2"/>
        </w:rPr>
        <w:t> </w:t>
      </w:r>
      <w:r>
        <w:rPr/>
        <w:t>drug</w:t>
      </w:r>
      <w:r>
        <w:rPr>
          <w:spacing w:val="-1"/>
        </w:rPr>
        <w:t> </w:t>
      </w:r>
      <w:r>
        <w:rPr/>
        <w:t>action</w:t>
      </w:r>
      <w:r>
        <w:rPr>
          <w:spacing w:val="-2"/>
        </w:rPr>
        <w:t> </w:t>
      </w:r>
      <w:r>
        <w:rPr/>
        <w:t>(Wiser,</w:t>
      </w:r>
      <w:r>
        <w:rPr>
          <w:spacing w:val="-1"/>
        </w:rPr>
        <w:t> </w:t>
      </w:r>
      <w:r>
        <w:rPr/>
        <w:t>2003)</w:t>
      </w:r>
    </w:p>
    <w:p>
      <w:pPr>
        <w:spacing w:after="0"/>
        <w:jc w:val="left"/>
        <w:sectPr>
          <w:pgSz w:w="11910" w:h="16840"/>
          <w:pgMar w:header="0" w:footer="1174" w:top="1580" w:bottom="1440" w:left="1180" w:right="420"/>
        </w:sectPr>
      </w:pPr>
    </w:p>
    <w:p>
      <w:pPr>
        <w:pStyle w:val="Heading1"/>
        <w:numPr>
          <w:ilvl w:val="2"/>
          <w:numId w:val="9"/>
        </w:numPr>
        <w:tabs>
          <w:tab w:pos="861" w:val="left" w:leader="none"/>
        </w:tabs>
        <w:spacing w:line="240" w:lineRule="auto" w:before="78" w:after="0"/>
        <w:ind w:left="860" w:right="0" w:hanging="601"/>
        <w:jc w:val="both"/>
      </w:pPr>
      <w:bookmarkStart w:name="_TOC_250026" w:id="30"/>
      <w:r>
        <w:rPr/>
        <w:t>Mechanism</w:t>
      </w:r>
      <w:r>
        <w:rPr>
          <w:spacing w:val="-4"/>
        </w:rPr>
        <w:t> </w:t>
      </w:r>
      <w:r>
        <w:rPr/>
        <w:t>of antifolate</w:t>
      </w:r>
      <w:r>
        <w:rPr>
          <w:spacing w:val="-3"/>
        </w:rPr>
        <w:t> </w:t>
      </w:r>
      <w:bookmarkEnd w:id="30"/>
      <w:r>
        <w:rPr/>
        <w:t>resistance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16"/>
        <w:jc w:val="both"/>
      </w:pPr>
      <w:r>
        <w:rPr/>
        <w:t>Folate metabolism is the target of several antimalarials as well as drugs used against other</w:t>
      </w:r>
      <w:r>
        <w:rPr>
          <w:spacing w:val="1"/>
        </w:rPr>
        <w:t> </w:t>
      </w:r>
      <w:r>
        <w:rPr/>
        <w:t>pathogens.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folates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co-factors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one-carbon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reactions</w:t>
      </w:r>
      <w:r>
        <w:rPr>
          <w:spacing w:val="-57"/>
        </w:rPr>
        <w:t> </w:t>
      </w:r>
      <w:r>
        <w:rPr/>
        <w:t>involved in the biosynthesis of amino acids and nucleotides. Due to its high rate of replication</w:t>
      </w:r>
      <w:r>
        <w:rPr>
          <w:spacing w:val="-57"/>
        </w:rPr>
        <w:t> </w:t>
      </w:r>
      <w:r>
        <w:rPr/>
        <w:t>the malaria parasite has a high demand for nucleotides as precursors for DNA synthesis, and</w:t>
      </w:r>
      <w:r>
        <w:rPr>
          <w:spacing w:val="1"/>
        </w:rPr>
        <w:t> </w:t>
      </w:r>
      <w:r>
        <w:rPr/>
        <w:t>thus is particularly sensitive to antifolates (Fig. 2.7). The two primary targets of antifolate</w:t>
      </w:r>
      <w:r>
        <w:rPr>
          <w:spacing w:val="1"/>
        </w:rPr>
        <w:t> </w:t>
      </w:r>
      <w:r>
        <w:rPr/>
        <w:t>metabolism are the de novo biosynthesis of folates and dihydrofolatereductase (DHFR) as</w:t>
      </w:r>
      <w:r>
        <w:rPr>
          <w:spacing w:val="1"/>
        </w:rPr>
        <w:t> </w:t>
      </w:r>
      <w:r>
        <w:rPr/>
        <w:t>denoted with the boxed arrows in the diagram. Folate is synthesized from 3 basic building</w:t>
      </w:r>
      <w:r>
        <w:rPr>
          <w:spacing w:val="1"/>
        </w:rPr>
        <w:t> </w:t>
      </w:r>
      <w:r>
        <w:rPr/>
        <w:t>blocks,</w:t>
      </w:r>
      <w:r>
        <w:rPr>
          <w:spacing w:val="1"/>
        </w:rPr>
        <w:t> </w:t>
      </w:r>
      <w:r>
        <w:rPr/>
        <w:t>GTP,</w:t>
      </w:r>
      <w:r>
        <w:rPr>
          <w:spacing w:val="1"/>
        </w:rPr>
        <w:t> </w:t>
      </w:r>
      <w:r>
        <w:rPr/>
        <w:t>p-aminobenzoic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(pABA),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glutamate,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pathway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enzymes. One of these enzymes, dihydropteroate synthase (DHPS), is inhibited by sulpha-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drugs.</w:t>
      </w:r>
      <w:r>
        <w:rPr>
          <w:spacing w:val="1"/>
        </w:rPr>
        <w:t> </w:t>
      </w:r>
      <w:r>
        <w:rPr/>
        <w:t>Sulfadoxine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dapsone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antimalarials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inhibit</w:t>
      </w:r>
      <w:r>
        <w:rPr>
          <w:spacing w:val="1"/>
        </w:rPr>
        <w:t> </w:t>
      </w:r>
      <w:r>
        <w:rPr/>
        <w:t>DHPS.DHFR is an enzyme that reduces dihydrofolate to tetrahydrofolate. Inhibiting DHFR</w:t>
      </w:r>
      <w:r>
        <w:rPr>
          <w:spacing w:val="1"/>
        </w:rPr>
        <w:t> </w:t>
      </w:r>
      <w:r>
        <w:rPr/>
        <w:t>will lead to an arrest in DNA synthesis and subsequent parasite death. Pyrimethamine and</w:t>
      </w:r>
      <w:r>
        <w:rPr>
          <w:spacing w:val="1"/>
        </w:rPr>
        <w:t> </w:t>
      </w:r>
      <w:r>
        <w:rPr/>
        <w:t>proguanil are the two most common DHFR inhibitors used as antimalarials. Most often</w:t>
      </w:r>
      <w:r>
        <w:rPr>
          <w:spacing w:val="1"/>
        </w:rPr>
        <w:t> </w:t>
      </w:r>
      <w:r>
        <w:rPr/>
        <w:t>inhibitors of DHPS and DHFR are used in combination.</w:t>
      </w:r>
      <w:r>
        <w:rPr>
          <w:spacing w:val="1"/>
        </w:rPr>
        <w:t> </w:t>
      </w:r>
      <w:r>
        <w:rPr/>
        <w:t>Fancidar, which is a combination of</w:t>
      </w:r>
      <w:r>
        <w:rPr>
          <w:spacing w:val="1"/>
        </w:rPr>
        <w:t> </w:t>
      </w:r>
      <w:r>
        <w:rPr/>
        <w:t>sulfadoxine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pyrimethamine,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uncomplicated</w:t>
      </w:r>
      <w:r>
        <w:rPr>
          <w:spacing w:val="1"/>
        </w:rPr>
        <w:t> </w:t>
      </w:r>
      <w:r>
        <w:rPr>
          <w:i/>
        </w:rPr>
        <w:t>falciparum </w:t>
      </w:r>
      <w:r>
        <w:rPr/>
        <w:t>malaria. Specific point mutations in these enzymes lead to a lower affinity for the</w:t>
      </w:r>
      <w:r>
        <w:rPr>
          <w:spacing w:val="1"/>
        </w:rPr>
        <w:t> </w:t>
      </w:r>
      <w:r>
        <w:rPr/>
        <w:t>drugs,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appear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 antifolate</w:t>
      </w:r>
      <w:r>
        <w:rPr>
          <w:spacing w:val="-1"/>
        </w:rPr>
        <w:t> </w:t>
      </w:r>
      <w:r>
        <w:rPr/>
        <w:t>drug</w:t>
      </w:r>
      <w:r>
        <w:rPr>
          <w:spacing w:val="-2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(Lawrence,</w:t>
      </w:r>
      <w:r>
        <w:rPr>
          <w:spacing w:val="-1"/>
        </w:rPr>
        <w:t> </w:t>
      </w:r>
      <w:r>
        <w:rPr/>
        <w:t>2010).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379"/>
        <w:rPr>
          <w:sz w:val="20"/>
        </w:rPr>
      </w:pPr>
      <w:r>
        <w:rPr>
          <w:sz w:val="20"/>
        </w:rPr>
        <w:drawing>
          <wp:inline distT="0" distB="0" distL="0" distR="0">
            <wp:extent cx="5175229" cy="1470659"/>
            <wp:effectExtent l="0" t="0" r="0" b="0"/>
            <wp:docPr id="27" name="image11.png" descr="folate metabolis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29" cy="147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0"/>
        <w:jc w:val="left"/>
      </w:pPr>
      <w:r>
        <w:rPr/>
        <w:t>Fig.</w:t>
      </w:r>
      <w:r>
        <w:rPr>
          <w:spacing w:val="-1"/>
        </w:rPr>
        <w:t> </w:t>
      </w:r>
      <w:r>
        <w:rPr/>
        <w:t>2.7:</w:t>
      </w:r>
      <w:r>
        <w:rPr>
          <w:spacing w:val="-1"/>
        </w:rPr>
        <w:t> </w:t>
      </w:r>
      <w:r>
        <w:rPr/>
        <w:t>Simplified</w:t>
      </w:r>
      <w:r>
        <w:rPr>
          <w:spacing w:val="-1"/>
        </w:rPr>
        <w:t> </w:t>
      </w:r>
      <w:r>
        <w:rPr/>
        <w:t>scheme</w:t>
      </w:r>
      <w:r>
        <w:rPr>
          <w:spacing w:val="-2"/>
        </w:rPr>
        <w:t> </w:t>
      </w:r>
      <w:r>
        <w:rPr/>
        <w:t>of folate</w:t>
      </w:r>
      <w:r>
        <w:rPr>
          <w:spacing w:val="-3"/>
        </w:rPr>
        <w:t> </w:t>
      </w:r>
      <w:r>
        <w:rPr/>
        <w:t>metabolism</w:t>
      </w:r>
      <w:r>
        <w:rPr>
          <w:spacing w:val="2"/>
        </w:rPr>
        <w:t> </w:t>
      </w:r>
      <w:r>
        <w:rPr/>
        <w:t>(Wiser,</w:t>
      </w:r>
      <w:r>
        <w:rPr>
          <w:spacing w:val="-1"/>
        </w:rPr>
        <w:t> </w:t>
      </w:r>
      <w:r>
        <w:rPr/>
        <w:t>2003)</w:t>
      </w:r>
    </w:p>
    <w:p>
      <w:pPr>
        <w:spacing w:after="0"/>
        <w:jc w:val="left"/>
        <w:sectPr>
          <w:pgSz w:w="11910" w:h="16840"/>
          <w:pgMar w:header="0" w:footer="1174" w:top="1580" w:bottom="1440" w:left="1180" w:right="420"/>
        </w:sectPr>
      </w:pPr>
    </w:p>
    <w:p>
      <w:pPr>
        <w:pStyle w:val="Heading1"/>
        <w:numPr>
          <w:ilvl w:val="2"/>
          <w:numId w:val="9"/>
        </w:numPr>
        <w:tabs>
          <w:tab w:pos="801" w:val="left" w:leader="none"/>
        </w:tabs>
        <w:spacing w:line="240" w:lineRule="auto" w:before="78" w:after="0"/>
        <w:ind w:left="800" w:right="0" w:hanging="541"/>
        <w:jc w:val="both"/>
      </w:pPr>
      <w:bookmarkStart w:name="_TOC_250025" w:id="31"/>
      <w:r>
        <w:rPr/>
        <w:t>Mechanism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artemisinin</w:t>
      </w:r>
      <w:r>
        <w:rPr>
          <w:spacing w:val="-1"/>
        </w:rPr>
        <w:t> </w:t>
      </w:r>
      <w:r>
        <w:rPr/>
        <w:t>compounds</w:t>
      </w:r>
      <w:r>
        <w:rPr>
          <w:spacing w:val="-3"/>
        </w:rPr>
        <w:t> </w:t>
      </w:r>
      <w:bookmarkEnd w:id="31"/>
      <w:r>
        <w:rPr/>
        <w:t>resistance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13"/>
        <w:jc w:val="both"/>
      </w:pPr>
      <w:r>
        <w:rPr/>
        <w:t>These are peroxide antimalarial which release carbon centred free radicals when they come in</w:t>
      </w:r>
      <w:r>
        <w:rPr>
          <w:spacing w:val="-57"/>
        </w:rPr>
        <w:t> </w:t>
      </w:r>
      <w:r>
        <w:rPr/>
        <w:t>contacts with heme. Examples are artesunate and artemether, which are derived from Chinese</w:t>
      </w:r>
      <w:r>
        <w:rPr>
          <w:spacing w:val="-57"/>
        </w:rPr>
        <w:t> </w:t>
      </w:r>
      <w:r>
        <w:rPr/>
        <w:t>herb qingho (Aremisiaannua). They were introduced recently as malaria treatment </w:t>
      </w:r>
      <w:hyperlink r:id="rId19">
        <w:r>
          <w:rPr/>
          <w:t>(www</w:t>
        </w:r>
      </w:hyperlink>
      <w:r>
        <w:rPr/>
        <w:t>.</w:t>
      </w:r>
      <w:r>
        <w:rPr>
          <w:spacing w:val="1"/>
        </w:rPr>
        <w:t> </w:t>
      </w:r>
      <w:r>
        <w:rPr/>
        <w:t>Malariasite.com). Several studies indicate PfaTP6, an active transporter enzyme found on</w:t>
      </w:r>
      <w:r>
        <w:rPr>
          <w:spacing w:val="1"/>
        </w:rPr>
        <w:t> </w:t>
      </w:r>
      <w:r>
        <w:rPr/>
        <w:t>membranous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parasite</w:t>
      </w:r>
      <w:r>
        <w:rPr>
          <w:spacing w:val="1"/>
        </w:rPr>
        <w:t> </w:t>
      </w:r>
      <w:r>
        <w:rPr/>
        <w:t>cytoplasm,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artemisinins</w:t>
      </w:r>
      <w:r>
        <w:rPr>
          <w:spacing w:val="1"/>
        </w:rPr>
        <w:t> </w:t>
      </w:r>
      <w:r>
        <w:rPr/>
        <w:t>effectiveness. Stable resistance to artemisinin and atesunate, a derivative of artemisinin, has</w:t>
      </w:r>
      <w:r>
        <w:rPr>
          <w:spacing w:val="1"/>
        </w:rPr>
        <w:t> </w:t>
      </w:r>
      <w:r>
        <w:rPr/>
        <w:t>been induced in laboratory lines of a rodent parasite, suggesting that resistance to artemisinin</w:t>
      </w:r>
      <w:r>
        <w:rPr>
          <w:spacing w:val="1"/>
        </w:rPr>
        <w:t> </w:t>
      </w:r>
      <w:r>
        <w:rPr/>
        <w:t>derivatives as potential therapeutic failure. Indeed, some resistance has recently been reported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Cambodia</w:t>
      </w:r>
      <w:r>
        <w:rPr>
          <w:spacing w:val="-1"/>
        </w:rPr>
        <w:t> </w:t>
      </w:r>
      <w:r>
        <w:rPr/>
        <w:t>and Thailand (Lawrence, 2010).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9"/>
        </w:numPr>
        <w:tabs>
          <w:tab w:pos="621" w:val="left" w:leader="none"/>
        </w:tabs>
        <w:spacing w:line="240" w:lineRule="auto" w:before="0" w:after="0"/>
        <w:ind w:left="620" w:right="0" w:hanging="361"/>
        <w:jc w:val="both"/>
        <w:rPr>
          <w:b/>
          <w:sz w:val="24"/>
        </w:rPr>
      </w:pP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Vitro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Tests</w:t>
      </w:r>
    </w:p>
    <w:p>
      <w:pPr>
        <w:pStyle w:val="BodyText"/>
        <w:spacing w:line="480" w:lineRule="auto" w:before="234"/>
        <w:ind w:left="260" w:right="1014"/>
        <w:jc w:val="both"/>
      </w:pPr>
      <w:r>
        <w:rPr/>
        <w:t>The </w:t>
      </w:r>
      <w:r>
        <w:rPr>
          <w:i/>
        </w:rPr>
        <w:t>in vitro </w:t>
      </w:r>
      <w:r>
        <w:rPr/>
        <w:t>assay is a research tool that is commonly used for monitoring drug resistance</w:t>
      </w:r>
      <w:r>
        <w:rPr>
          <w:spacing w:val="1"/>
        </w:rPr>
        <w:t> </w:t>
      </w:r>
      <w:r>
        <w:rPr/>
        <w:t>(Basco, 2007). The problem related with the assessment of antimalarial drug resistance</w:t>
      </w:r>
      <w:r>
        <w:rPr>
          <w:spacing w:val="60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vivo </w:t>
      </w:r>
      <w:r>
        <w:rPr/>
        <w:t>led to the introduction of a number of </w:t>
      </w:r>
      <w:r>
        <w:rPr>
          <w:i/>
        </w:rPr>
        <w:t>in vitro </w:t>
      </w:r>
      <w:r>
        <w:rPr/>
        <w:t>tests (WHO, 2010a) for the measurement</w:t>
      </w:r>
      <w:r>
        <w:rPr>
          <w:spacing w:val="1"/>
        </w:rPr>
        <w:t> </w:t>
      </w:r>
      <w:r>
        <w:rPr/>
        <w:t>of antimalarial drug susceptibility.</w:t>
      </w:r>
      <w:r>
        <w:rPr>
          <w:spacing w:val="60"/>
        </w:rPr>
        <w:t> </w:t>
      </w:r>
      <w:r>
        <w:rPr>
          <w:i/>
        </w:rPr>
        <w:t>In vitro </w:t>
      </w:r>
      <w:r>
        <w:rPr/>
        <w:t>tests avoid many of the factors that influence the</w:t>
      </w:r>
      <w:r>
        <w:rPr>
          <w:spacing w:val="1"/>
        </w:rPr>
        <w:t> </w:t>
      </w:r>
      <w:r>
        <w:rPr>
          <w:i/>
        </w:rPr>
        <w:t>in vivo </w:t>
      </w:r>
      <w:r>
        <w:rPr/>
        <w:t>test by removing parasites from the host and placing them in suitable controlled</w:t>
      </w:r>
      <w:r>
        <w:rPr>
          <w:spacing w:val="1"/>
        </w:rPr>
        <w:t> </w:t>
      </w:r>
      <w:r>
        <w:rPr/>
        <w:t>experimental growth conditions. This test accurately reflects the intrinsic antimalarial drug</w:t>
      </w:r>
      <w:r>
        <w:rPr>
          <w:spacing w:val="1"/>
        </w:rPr>
        <w:t> </w:t>
      </w:r>
      <w:r>
        <w:rPr/>
        <w:t>resistance (Boland, 2001).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60" w:right="1016"/>
        <w:jc w:val="both"/>
      </w:pPr>
      <w:r>
        <w:rPr/>
        <w:t>A number of studies have been done using the in vitro tests (Ramadhan </w:t>
      </w:r>
      <w:r>
        <w:rPr>
          <w:i/>
        </w:rPr>
        <w:t>et al</w:t>
      </w:r>
      <w:r>
        <w:rPr/>
        <w:t>., 2000; Oyedeji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2005;</w:t>
      </w:r>
      <w:r>
        <w:rPr>
          <w:spacing w:val="1"/>
        </w:rPr>
        <w:t> </w:t>
      </w:r>
      <w:r>
        <w:rPr/>
        <w:t>Folarin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2008; Olasehinde</w:t>
      </w:r>
      <w:r>
        <w:rPr>
          <w:spacing w:val="1"/>
        </w:rPr>
        <w:t> </w:t>
      </w:r>
      <w:r>
        <w:rPr>
          <w:i/>
        </w:rPr>
        <w:t>et al.</w:t>
      </w:r>
      <w:r>
        <w:rPr/>
        <w:t>, 2014) to monitor antimalarial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resistance in endemic regions of the world, Nigeria inclusive.</w:t>
      </w:r>
      <w:r>
        <w:rPr>
          <w:spacing w:val="1"/>
        </w:rPr>
        <w:t> </w:t>
      </w:r>
      <w:r>
        <w:rPr/>
        <w:t>Most of the researches done in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southwest</w:t>
      </w:r>
      <w:r>
        <w:rPr>
          <w:spacing w:val="-1"/>
        </w:rPr>
        <w:t> </w:t>
      </w:r>
      <w:r>
        <w:rPr/>
        <w:t>Nigeria, and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few</w:t>
      </w:r>
      <w:r>
        <w:rPr>
          <w:spacing w:val="-1"/>
        </w:rPr>
        <w:t> </w:t>
      </w:r>
      <w:r>
        <w:rPr/>
        <w:t>in the Northern Nigeria.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Heading1"/>
        <w:numPr>
          <w:ilvl w:val="1"/>
          <w:numId w:val="9"/>
        </w:numPr>
        <w:tabs>
          <w:tab w:pos="621" w:val="left" w:leader="none"/>
        </w:tabs>
        <w:spacing w:line="240" w:lineRule="auto" w:before="78" w:after="0"/>
        <w:ind w:left="620" w:right="0" w:hanging="361"/>
        <w:jc w:val="both"/>
      </w:pPr>
      <w:bookmarkStart w:name="_TOC_250024" w:id="32"/>
      <w:r>
        <w:rPr/>
        <w:t>Molecular</w:t>
      </w:r>
      <w:r>
        <w:rPr>
          <w:spacing w:val="-3"/>
        </w:rPr>
        <w:t> </w:t>
      </w:r>
      <w:r>
        <w:rPr/>
        <w:t>Characterization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Antimalarial</w:t>
      </w:r>
      <w:r>
        <w:rPr>
          <w:spacing w:val="-1"/>
        </w:rPr>
        <w:t> </w:t>
      </w:r>
      <w:r>
        <w:rPr/>
        <w:t>Resistance</w:t>
      </w:r>
      <w:r>
        <w:rPr>
          <w:spacing w:val="-3"/>
        </w:rPr>
        <w:t> </w:t>
      </w:r>
      <w:bookmarkEnd w:id="32"/>
      <w:r>
        <w:rPr/>
        <w:t>Genes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16"/>
        <w:jc w:val="both"/>
      </w:pPr>
      <w:r>
        <w:rPr>
          <w:i/>
        </w:rPr>
        <w:t>Plasmodium falciparum </w:t>
      </w:r>
      <w:r>
        <w:rPr/>
        <w:t>malaria parasite has become resistant to most avoidable antimalarial</w:t>
      </w:r>
      <w:r>
        <w:rPr>
          <w:spacing w:val="1"/>
        </w:rPr>
        <w:t> </w:t>
      </w:r>
      <w:r>
        <w:rPr/>
        <w:t>drugs, such as chloroquine, amodiaquine and Suifadoxine-pyrimethamine ( WHO, 2005) . To</w:t>
      </w:r>
      <w:r>
        <w:rPr>
          <w:spacing w:val="-57"/>
        </w:rPr>
        <w:t> </w:t>
      </w:r>
      <w:r>
        <w:rPr/>
        <w:t>circumvent the problem of drug resistance, national health authorities of many concerned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Organisation,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arthemisinin-based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therapies</w:t>
      </w:r>
      <w:r>
        <w:rPr>
          <w:spacing w:val="1"/>
        </w:rPr>
        <w:t> </w:t>
      </w:r>
      <w:r>
        <w:rPr/>
        <w:t>(ACTs)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first-line</w:t>
      </w:r>
      <w:r>
        <w:rPr>
          <w:spacing w:val="1"/>
        </w:rPr>
        <w:t> </w:t>
      </w:r>
      <w:r>
        <w:rPr/>
        <w:t>treatment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uncomplicated</w:t>
      </w:r>
      <w:r>
        <w:rPr>
          <w:spacing w:val="1"/>
        </w:rPr>
        <w:t> </w:t>
      </w:r>
      <w:r>
        <w:rPr/>
        <w:t>malaria.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sensitivity to</w:t>
      </w:r>
      <w:r>
        <w:rPr>
          <w:spacing w:val="1"/>
        </w:rPr>
        <w:t> </w:t>
      </w:r>
      <w:r>
        <w:rPr/>
        <w:t>arthemisinin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recently documented in Cambodia, necessitating an increased vigilance in monitoring drug –</w:t>
      </w:r>
      <w:r>
        <w:rPr>
          <w:spacing w:val="1"/>
        </w:rPr>
        <w:t> </w:t>
      </w:r>
      <w:r>
        <w:rPr/>
        <w:t>resistant malaria (Dondorp </w:t>
      </w:r>
      <w:r>
        <w:rPr>
          <w:i/>
        </w:rPr>
        <w:t>et al</w:t>
      </w:r>
      <w:r>
        <w:rPr/>
        <w:t>., 2010).</w:t>
      </w:r>
      <w:r>
        <w:rPr>
          <w:spacing w:val="1"/>
        </w:rPr>
        <w:t> </w:t>
      </w:r>
      <w:r>
        <w:rPr/>
        <w:t>In Nigeria, malaria is still a major public health</w:t>
      </w:r>
      <w:r>
        <w:rPr>
          <w:spacing w:val="1"/>
        </w:rPr>
        <w:t> </w:t>
      </w:r>
      <w:r>
        <w:rPr/>
        <w:t>problem.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60" w:right="1015"/>
        <w:jc w:val="both"/>
      </w:pPr>
      <w:r>
        <w:rPr/>
        <w:t>Detection of parasite genetic material through polymerase-chain reaction (PCR) techniques is</w:t>
      </w:r>
      <w:r>
        <w:rPr>
          <w:spacing w:val="-57"/>
        </w:rPr>
        <w:t> </w:t>
      </w:r>
      <w:r>
        <w:rPr/>
        <w:t>becoming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more</w:t>
      </w:r>
      <w:r>
        <w:rPr>
          <w:spacing w:val="25"/>
        </w:rPr>
        <w:t> </w:t>
      </w:r>
      <w:r>
        <w:rPr/>
        <w:t>frequently</w:t>
      </w:r>
      <w:r>
        <w:rPr>
          <w:spacing w:val="21"/>
        </w:rPr>
        <w:t> </w:t>
      </w:r>
      <w:r>
        <w:rPr/>
        <w:t>used</w:t>
      </w:r>
      <w:r>
        <w:rPr>
          <w:spacing w:val="24"/>
        </w:rPr>
        <w:t> </w:t>
      </w:r>
      <w:r>
        <w:rPr/>
        <w:t>tool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diagnosis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malaria,</w:t>
      </w:r>
      <w:r>
        <w:rPr>
          <w:spacing w:val="28"/>
        </w:rPr>
        <w:t> </w:t>
      </w:r>
      <w:r>
        <w:rPr/>
        <w:t>as</w:t>
      </w:r>
      <w:r>
        <w:rPr>
          <w:spacing w:val="26"/>
        </w:rPr>
        <w:t> </w:t>
      </w:r>
      <w:r>
        <w:rPr/>
        <w:t>well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diagnosis</w:t>
      </w:r>
      <w:r>
        <w:rPr>
          <w:spacing w:val="-57"/>
        </w:rPr>
        <w:t> </w:t>
      </w:r>
      <w:r>
        <w:rPr/>
        <w:t>and surveillance of drug resistance in malaria (Olasehinde </w:t>
      </w:r>
      <w:r>
        <w:rPr>
          <w:i/>
        </w:rPr>
        <w:t>et al</w:t>
      </w:r>
      <w:r>
        <w:rPr/>
        <w:t>., 2014).   Specific primers</w:t>
      </w:r>
      <w:r>
        <w:rPr>
          <w:spacing w:val="1"/>
        </w:rPr>
        <w:t> </w:t>
      </w:r>
      <w:r>
        <w:rPr/>
        <w:t>have been developed for each of the four species of human malaria. One important use of this</w:t>
      </w:r>
      <w:r>
        <w:rPr>
          <w:spacing w:val="-57"/>
        </w:rPr>
        <w:t> </w:t>
      </w:r>
      <w:r>
        <w:rPr/>
        <w:t>new technology is in detecting mixed infections or differentiating between infecting species</w:t>
      </w:r>
      <w:r>
        <w:rPr>
          <w:spacing w:val="1"/>
        </w:rPr>
        <w:t> </w:t>
      </w:r>
      <w:r>
        <w:rPr/>
        <w:t>when microscopic examination is inconclusive (Beck, 1999). In addition, improved PCR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epidemiology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malaria</w:t>
      </w:r>
      <w:r>
        <w:rPr>
          <w:spacing w:val="-3"/>
        </w:rPr>
        <w:t> </w:t>
      </w:r>
      <w:r>
        <w:rPr/>
        <w:t>clusters or epidemics (Purfield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2004).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260" w:right="1017"/>
        <w:jc w:val="both"/>
      </w:pPr>
      <w:r>
        <w:rPr/>
        <w:t>The frequency of occurrence of specific gene mutations within a sample of parasites obtained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resistance in that area analogous to information derived from </w:t>
      </w:r>
      <w:r>
        <w:rPr>
          <w:i/>
        </w:rPr>
        <w:t>in vitro </w:t>
      </w:r>
      <w:r>
        <w:rPr/>
        <w:t>method (Basco, 2007).</w:t>
      </w:r>
      <w:r>
        <w:rPr>
          <w:spacing w:val="1"/>
        </w:rPr>
        <w:t> </w:t>
      </w:r>
      <w:r>
        <w:rPr/>
        <w:t>Advantages include the need for only small amounts of genetic material as opposed to live</w:t>
      </w:r>
      <w:r>
        <w:rPr>
          <w:spacing w:val="1"/>
        </w:rPr>
        <w:t> </w:t>
      </w:r>
      <w:r>
        <w:rPr/>
        <w:t>parasites,</w:t>
      </w:r>
      <w:r>
        <w:rPr>
          <w:spacing w:val="11"/>
        </w:rPr>
        <w:t> </w:t>
      </w:r>
      <w:r>
        <w:rPr/>
        <w:t>independence</w:t>
      </w:r>
      <w:r>
        <w:rPr>
          <w:spacing w:val="12"/>
        </w:rPr>
        <w:t> </w:t>
      </w:r>
      <w:r>
        <w:rPr/>
        <w:t>from</w:t>
      </w:r>
      <w:r>
        <w:rPr>
          <w:spacing w:val="10"/>
        </w:rPr>
        <w:t> </w:t>
      </w:r>
      <w:r>
        <w:rPr/>
        <w:t>host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environmental</w:t>
      </w:r>
      <w:r>
        <w:rPr>
          <w:spacing w:val="11"/>
        </w:rPr>
        <w:t> </w:t>
      </w:r>
      <w:r>
        <w:rPr/>
        <w:t>factors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ability</w:t>
      </w:r>
      <w:r>
        <w:rPr>
          <w:spacing w:val="8"/>
        </w:rPr>
        <w:t> </w:t>
      </w:r>
      <w:r>
        <w:rPr/>
        <w:t>to</w:t>
      </w:r>
      <w:r>
        <w:rPr>
          <w:spacing w:val="14"/>
        </w:rPr>
        <w:t> </w:t>
      </w:r>
      <w:r>
        <w:rPr/>
        <w:t>conduct</w:t>
      </w:r>
      <w:r>
        <w:rPr>
          <w:spacing w:val="14"/>
        </w:rPr>
        <w:t> </w:t>
      </w:r>
      <w:r>
        <w:rPr/>
        <w:t>large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480" w:lineRule="auto" w:before="74"/>
        <w:ind w:left="260" w:right="1013"/>
        <w:jc w:val="both"/>
      </w:pPr>
      <w:r>
        <w:rPr/>
        <w:t>numbers of tests in a relatively short period of time (Beck, 1999).</w:t>
      </w:r>
      <w:r>
        <w:rPr>
          <w:spacing w:val="1"/>
        </w:rPr>
        <w:t> </w:t>
      </w:r>
      <w:r>
        <w:rPr/>
        <w:t>Primary disadvantages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cost,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required,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electricity,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cross-contamination</w:t>
      </w:r>
      <w:r>
        <w:rPr>
          <w:spacing w:val="1"/>
        </w:rPr>
        <w:t> </w:t>
      </w:r>
      <w:r>
        <w:rPr/>
        <w:t>between samples (Olasehinde </w:t>
      </w:r>
      <w:r>
        <w:rPr>
          <w:i/>
        </w:rPr>
        <w:t>et al</w:t>
      </w:r>
      <w:r>
        <w:rPr/>
        <w:t>., 2014; Berzins and Anders, 1999).</w:t>
      </w:r>
      <w:r>
        <w:rPr>
          <w:spacing w:val="1"/>
        </w:rPr>
        <w:t> </w:t>
      </w:r>
      <w:r>
        <w:rPr/>
        <w:t>Sidhu </w:t>
      </w:r>
      <w:r>
        <w:rPr>
          <w:i/>
        </w:rPr>
        <w:t>et al</w:t>
      </w:r>
      <w:r>
        <w:rPr/>
        <w:t>., (2002)</w:t>
      </w:r>
      <w:r>
        <w:rPr>
          <w:spacing w:val="1"/>
        </w:rPr>
        <w:t> </w:t>
      </w:r>
      <w:r>
        <w:rPr/>
        <w:t>also reported that confirmation of the association between given mutations and actual drug</w:t>
      </w:r>
      <w:r>
        <w:rPr>
          <w:spacing w:val="1"/>
        </w:rPr>
        <w:t> </w:t>
      </w:r>
      <w:r>
        <w:rPr/>
        <w:t>resistance is difficult, especially when resistance involves more than one gene locus and</w:t>
      </w:r>
      <w:r>
        <w:rPr>
          <w:spacing w:val="1"/>
        </w:rPr>
        <w:t> </w:t>
      </w:r>
      <w:r>
        <w:rPr/>
        <w:t>multiple mutations.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260" w:right="1014"/>
        <w:jc w:val="both"/>
      </w:pPr>
      <w:r>
        <w:rPr/>
        <w:t>Chloroquine resistance is manifested by impaired CQ uptake by the parasite vacuole,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is correlated with mutations in several genes. A single mutation K76T in the P. falciparum</w:t>
      </w:r>
      <w:r>
        <w:rPr>
          <w:spacing w:val="1"/>
        </w:rPr>
        <w:t> </w:t>
      </w:r>
      <w:r>
        <w:rPr/>
        <w:t>chloroquine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transporter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(</w:t>
      </w:r>
      <w:r>
        <w:rPr>
          <w:i/>
        </w:rPr>
        <w:t>pfcrt</w:t>
      </w:r>
      <w:r>
        <w:rPr/>
        <w:t>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determinant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CQ</w:t>
      </w:r>
      <w:r>
        <w:rPr>
          <w:spacing w:val="12"/>
        </w:rPr>
        <w:t> </w:t>
      </w:r>
      <w:r>
        <w:rPr/>
        <w:t>resistance</w:t>
      </w:r>
      <w:r>
        <w:rPr>
          <w:spacing w:val="9"/>
        </w:rPr>
        <w:t> </w:t>
      </w:r>
      <w:r>
        <w:rPr/>
        <w:t>in</w:t>
      </w:r>
      <w:r>
        <w:rPr>
          <w:spacing w:val="16"/>
        </w:rPr>
        <w:t> </w:t>
      </w:r>
      <w:r>
        <w:rPr>
          <w:i/>
        </w:rPr>
        <w:t>P.</w:t>
      </w:r>
      <w:r>
        <w:rPr>
          <w:i/>
          <w:spacing w:val="10"/>
        </w:rPr>
        <w:t> </w:t>
      </w:r>
      <w:r>
        <w:rPr>
          <w:i/>
        </w:rPr>
        <w:t>falciparum</w:t>
      </w:r>
      <w:r>
        <w:rPr>
          <w:i/>
          <w:spacing w:val="11"/>
        </w:rPr>
        <w:t> </w:t>
      </w:r>
      <w:r>
        <w:rPr/>
        <w:t>(Yang</w:t>
      </w:r>
      <w:r>
        <w:rPr>
          <w:spacing w:val="11"/>
        </w:rPr>
        <w:t> </w:t>
      </w:r>
      <w:r>
        <w:rPr/>
        <w:t>et</w:t>
      </w:r>
      <w:r>
        <w:rPr>
          <w:spacing w:val="11"/>
        </w:rPr>
        <w:t> </w:t>
      </w:r>
      <w:r>
        <w:rPr/>
        <w:t>al.,</w:t>
      </w:r>
      <w:r>
        <w:rPr>
          <w:spacing w:val="11"/>
        </w:rPr>
        <w:t> </w:t>
      </w:r>
      <w:r>
        <w:rPr/>
        <w:t>2007;</w:t>
      </w:r>
      <w:r>
        <w:rPr>
          <w:spacing w:val="13"/>
        </w:rPr>
        <w:t> </w:t>
      </w:r>
      <w:r>
        <w:rPr/>
        <w:t>Fidock</w:t>
      </w:r>
      <w:r>
        <w:rPr>
          <w:spacing w:val="17"/>
        </w:rPr>
        <w:t> </w:t>
      </w:r>
      <w:r>
        <w:rPr>
          <w:i/>
        </w:rPr>
        <w:t>et</w:t>
      </w:r>
      <w:r>
        <w:rPr>
          <w:i/>
          <w:spacing w:val="11"/>
        </w:rPr>
        <w:t> </w:t>
      </w:r>
      <w:r>
        <w:rPr>
          <w:i/>
        </w:rPr>
        <w:t>al</w:t>
      </w:r>
      <w:r>
        <w:rPr/>
        <w:t>.,</w:t>
      </w:r>
      <w:r>
        <w:rPr>
          <w:spacing w:val="10"/>
        </w:rPr>
        <w:t> </w:t>
      </w:r>
      <w:r>
        <w:rPr/>
        <w:t>2000;</w:t>
      </w:r>
      <w:r>
        <w:rPr>
          <w:spacing w:val="12"/>
        </w:rPr>
        <w:t> </w:t>
      </w:r>
      <w:r>
        <w:rPr/>
        <w:t>Sidhu</w:t>
      </w:r>
      <w:r>
        <w:rPr>
          <w:spacing w:val="-58"/>
        </w:rPr>
        <w:t> </w:t>
      </w:r>
      <w:r>
        <w:rPr>
          <w:i/>
        </w:rPr>
        <w:t>et</w:t>
      </w:r>
      <w:r>
        <w:rPr>
          <w:i/>
          <w:spacing w:val="59"/>
        </w:rPr>
        <w:t> </w:t>
      </w:r>
      <w:r>
        <w:rPr>
          <w:i/>
        </w:rPr>
        <w:t>al</w:t>
      </w:r>
      <w:r>
        <w:rPr/>
        <w:t>.,</w:t>
      </w:r>
      <w:r>
        <w:rPr>
          <w:spacing w:val="58"/>
        </w:rPr>
        <w:t> </w:t>
      </w:r>
      <w:r>
        <w:rPr/>
        <w:t>2002).</w:t>
      </w:r>
      <w:r>
        <w:rPr>
          <w:spacing w:val="59"/>
        </w:rPr>
        <w:t> </w:t>
      </w:r>
      <w:r>
        <w:rPr/>
        <w:t>All</w:t>
      </w:r>
      <w:r>
        <w:rPr>
          <w:spacing w:val="56"/>
        </w:rPr>
        <w:t> </w:t>
      </w:r>
      <w:r>
        <w:rPr/>
        <w:t>P.</w:t>
      </w:r>
      <w:r>
        <w:rPr>
          <w:spacing w:val="58"/>
        </w:rPr>
        <w:t> </w:t>
      </w:r>
      <w:r>
        <w:rPr/>
        <w:t>falciparum</w:t>
      </w:r>
      <w:r>
        <w:rPr>
          <w:spacing w:val="59"/>
        </w:rPr>
        <w:t> </w:t>
      </w:r>
      <w:r>
        <w:rPr/>
        <w:t>clinical</w:t>
      </w:r>
      <w:r>
        <w:rPr>
          <w:spacing w:val="59"/>
        </w:rPr>
        <w:t> </w:t>
      </w:r>
      <w:r>
        <w:rPr/>
        <w:t>samples</w:t>
      </w:r>
      <w:r>
        <w:rPr>
          <w:spacing w:val="59"/>
        </w:rPr>
        <w:t> </w:t>
      </w:r>
      <w:r>
        <w:rPr/>
        <w:t>that</w:t>
      </w:r>
      <w:r>
        <w:rPr>
          <w:spacing w:val="59"/>
        </w:rPr>
        <w:t> </w:t>
      </w:r>
      <w:r>
        <w:rPr/>
        <w:t>are</w:t>
      </w:r>
      <w:r>
        <w:rPr>
          <w:spacing w:val="57"/>
        </w:rPr>
        <w:t> </w:t>
      </w:r>
      <w:r>
        <w:rPr/>
        <w:t>resistant</w:t>
      </w:r>
      <w:r>
        <w:rPr>
          <w:spacing w:val="58"/>
        </w:rPr>
        <w:t> </w:t>
      </w:r>
      <w:r>
        <w:rPr/>
        <w:t>to</w:t>
      </w:r>
      <w:r>
        <w:rPr>
          <w:spacing w:val="57"/>
        </w:rPr>
        <w:t> </w:t>
      </w:r>
      <w:r>
        <w:rPr/>
        <w:t>CQ</w:t>
      </w:r>
      <w:r>
        <w:rPr>
          <w:spacing w:val="58"/>
        </w:rPr>
        <w:t> </w:t>
      </w:r>
      <w:r>
        <w:rPr/>
        <w:t>contain</w:t>
      </w:r>
      <w:r>
        <w:rPr>
          <w:spacing w:val="58"/>
        </w:rPr>
        <w:t> </w:t>
      </w:r>
      <w:r>
        <w:rPr/>
        <w:t>K76T</w:t>
      </w:r>
      <w:r>
        <w:rPr>
          <w:spacing w:val="-57"/>
        </w:rPr>
        <w:t> </w:t>
      </w:r>
      <w:r>
        <w:rPr/>
        <w:t>mutation</w:t>
      </w:r>
      <w:r>
        <w:rPr>
          <w:spacing w:val="-1"/>
        </w:rPr>
        <w:t> </w:t>
      </w:r>
      <w:r>
        <w:rPr/>
        <w:t>(Djimde </w:t>
      </w:r>
      <w:r>
        <w:rPr>
          <w:i/>
        </w:rPr>
        <w:t>et al</w:t>
      </w:r>
      <w:r>
        <w:rPr/>
        <w:t>., 2001).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60" w:right="1016"/>
        <w:jc w:val="both"/>
      </w:pPr>
      <w:r>
        <w:rPr/>
        <w:t>Other epistatic markers such as P. falciparum multidrug resistant 1 (pfmdr1) gene also affect</w:t>
      </w:r>
      <w:r>
        <w:rPr>
          <w:spacing w:val="1"/>
        </w:rPr>
        <w:t> </w:t>
      </w:r>
      <w:r>
        <w:rPr/>
        <w:t>the final outcome of CQ resistance (Reed et al., 2000; Babiker </w:t>
      </w:r>
      <w:r>
        <w:rPr>
          <w:i/>
        </w:rPr>
        <w:t>et al</w:t>
      </w:r>
      <w:r>
        <w:rPr/>
        <w:t>., 2001). Five single</w:t>
      </w:r>
      <w:r>
        <w:rPr>
          <w:spacing w:val="1"/>
        </w:rPr>
        <w:t> </w:t>
      </w:r>
      <w:r>
        <w:rPr/>
        <w:t>nucleotide polymorphisms (SNPs) of pfmdr1 N86Y, Y183F, S1034C, N1042D and D1246Y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identified in field</w:t>
      </w:r>
      <w:r>
        <w:rPr>
          <w:spacing w:val="-1"/>
        </w:rPr>
        <w:t> </w:t>
      </w:r>
      <w:r>
        <w:rPr/>
        <w:t>isolates from different</w:t>
      </w:r>
      <w:r>
        <w:rPr>
          <w:spacing w:val="-1"/>
        </w:rPr>
        <w:t> </w:t>
      </w:r>
      <w:r>
        <w:rPr/>
        <w:t>regions of the</w:t>
      </w:r>
      <w:r>
        <w:rPr>
          <w:spacing w:val="-3"/>
        </w:rPr>
        <w:t> </w:t>
      </w:r>
      <w:r>
        <w:rPr/>
        <w:t>world (Yang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2007).</w:t>
      </w:r>
    </w:p>
    <w:p>
      <w:pPr>
        <w:pStyle w:val="BodyText"/>
        <w:spacing w:line="480" w:lineRule="auto" w:before="1"/>
        <w:ind w:left="260" w:right="1016"/>
        <w:jc w:val="both"/>
      </w:pPr>
      <w:r>
        <w:rPr/>
        <w:t>Sidhu </w:t>
      </w:r>
      <w:r>
        <w:rPr>
          <w:i/>
        </w:rPr>
        <w:t>et al</w:t>
      </w:r>
      <w:r>
        <w:rPr/>
        <w:t>. (2005) reported that that N1042D of </w:t>
      </w:r>
      <w:r>
        <w:rPr>
          <w:i/>
        </w:rPr>
        <w:t>pfmdr</w:t>
      </w:r>
      <w:r>
        <w:rPr/>
        <w:t>1, a prevalent mutation in South</w:t>
      </w:r>
      <w:r>
        <w:rPr>
          <w:spacing w:val="1"/>
        </w:rPr>
        <w:t> </w:t>
      </w:r>
      <w:r>
        <w:rPr/>
        <w:t>America, contributes to quinine instead of chloroquine resistance, suggesting that </w:t>
      </w:r>
      <w:r>
        <w:rPr>
          <w:i/>
        </w:rPr>
        <w:t>pfmdr</w:t>
      </w:r>
      <w:r>
        <w:rPr/>
        <w:t>1</w:t>
      </w:r>
      <w:r>
        <w:rPr>
          <w:spacing w:val="1"/>
        </w:rPr>
        <w:t> </w:t>
      </w:r>
      <w:r>
        <w:rPr/>
        <w:t>mutations can affect parasite susceptibility to a wide range of antimalarials depending on the</w:t>
      </w:r>
      <w:r>
        <w:rPr>
          <w:spacing w:val="1"/>
        </w:rPr>
        <w:t> </w:t>
      </w:r>
      <w:r>
        <w:rPr/>
        <w:t>parasite’s genetic</w:t>
      </w:r>
      <w:r>
        <w:rPr>
          <w:spacing w:val="-1"/>
        </w:rPr>
        <w:t> </w:t>
      </w:r>
      <w:r>
        <w:rPr/>
        <w:t>background.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480" w:lineRule="auto" w:before="74"/>
        <w:ind w:left="260" w:right="1017"/>
        <w:jc w:val="both"/>
      </w:pPr>
      <w:r>
        <w:rPr/>
        <w:t>The mechanism of action of artemisinin is not well understood. One of the hypotheses is</w:t>
      </w:r>
      <w:r>
        <w:rPr>
          <w:spacing w:val="1"/>
        </w:rPr>
        <w:t> </w:t>
      </w:r>
      <w:r>
        <w:rPr/>
        <w:t>based on the specific inhibition of </w:t>
      </w:r>
      <w:r>
        <w:rPr>
          <w:i/>
        </w:rPr>
        <w:t>P. falciparum </w:t>
      </w:r>
      <w:r>
        <w:rPr/>
        <w:t>ATPase 6 (PfATP6), an orthologue gene</w:t>
      </w:r>
      <w:r>
        <w:rPr>
          <w:spacing w:val="1"/>
        </w:rPr>
        <w:t> </w:t>
      </w:r>
      <w:r>
        <w:rPr/>
        <w:t>product of the mammal sacro-endoplasmic reticulum calcium dependent ATPase (SERCA).</w:t>
      </w:r>
      <w:r>
        <w:rPr>
          <w:spacing w:val="1"/>
        </w:rPr>
        <w:t> </w:t>
      </w:r>
      <w:r>
        <w:rPr/>
        <w:t>Initial laboratory studies have suggested that L263E substitution in PfATP6 affects that active</w:t>
      </w:r>
      <w:r>
        <w:rPr>
          <w:spacing w:val="-57"/>
        </w:rPr>
        <w:t> </w:t>
      </w:r>
      <w:r>
        <w:rPr/>
        <w:t>site and</w:t>
      </w:r>
      <w:r>
        <w:rPr>
          <w:spacing w:val="1"/>
        </w:rPr>
        <w:t> </w:t>
      </w:r>
      <w:r>
        <w:rPr/>
        <w:t>induces</w:t>
      </w:r>
      <w:r>
        <w:rPr>
          <w:spacing w:val="1"/>
        </w:rPr>
        <w:t> </w:t>
      </w:r>
      <w:r>
        <w:rPr/>
        <w:t>conformational</w:t>
      </w:r>
      <w:r>
        <w:rPr>
          <w:spacing w:val="1"/>
        </w:rPr>
        <w:t> </w:t>
      </w:r>
      <w:r>
        <w:rPr/>
        <w:t>changes,</w:t>
      </w:r>
      <w:r>
        <w:rPr>
          <w:spacing w:val="1"/>
        </w:rPr>
        <w:t> </w:t>
      </w:r>
      <w:r>
        <w:rPr/>
        <w:t>reducing the affinity between</w:t>
      </w:r>
      <w:r>
        <w:rPr>
          <w:spacing w:val="1"/>
        </w:rPr>
        <w:t> </w:t>
      </w:r>
      <w:r>
        <w:rPr/>
        <w:t>the enzyme and</w:t>
      </w:r>
      <w:r>
        <w:rPr>
          <w:spacing w:val="1"/>
        </w:rPr>
        <w:t> </w:t>
      </w:r>
      <w:r>
        <w:rPr/>
        <w:t>artemisinin.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association</w:t>
      </w:r>
      <w:r>
        <w:rPr>
          <w:spacing w:val="-57"/>
        </w:rPr>
        <w:t> </w:t>
      </w:r>
      <w:r>
        <w:rPr/>
        <w:t>between increased 50% inhibitory concentration (IC</w:t>
      </w:r>
      <w:r>
        <w:rPr>
          <w:vertAlign w:val="subscript"/>
        </w:rPr>
        <w:t>50</w:t>
      </w:r>
      <w:r>
        <w:rPr>
          <w:vertAlign w:val="baseline"/>
        </w:rPr>
        <w:t>) for artemether and either a 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amino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substitution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S769B</w:t>
      </w:r>
      <w:r>
        <w:rPr>
          <w:spacing w:val="1"/>
          <w:vertAlign w:val="baseline"/>
        </w:rPr>
        <w:t> </w:t>
      </w:r>
      <w:r>
        <w:rPr>
          <w:vertAlign w:val="baseline"/>
        </w:rPr>
        <w:t>(in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strains)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double</w:t>
      </w:r>
      <w:r>
        <w:rPr>
          <w:spacing w:val="1"/>
          <w:vertAlign w:val="baseline"/>
        </w:rPr>
        <w:t> </w:t>
      </w:r>
      <w:r>
        <w:rPr>
          <w:vertAlign w:val="baseline"/>
        </w:rPr>
        <w:t>amino</w:t>
      </w:r>
      <w:r>
        <w:rPr>
          <w:spacing w:val="60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substitutions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E431K and</w:t>
      </w:r>
      <w:r>
        <w:rPr>
          <w:spacing w:val="-3"/>
          <w:vertAlign w:val="baseline"/>
        </w:rPr>
        <w:t> </w:t>
      </w:r>
      <w:r>
        <w:rPr>
          <w:vertAlign w:val="baseline"/>
        </w:rPr>
        <w:t>A623E</w:t>
      </w:r>
      <w:r>
        <w:rPr>
          <w:spacing w:val="-1"/>
          <w:vertAlign w:val="baseline"/>
        </w:rPr>
        <w:t> </w:t>
      </w:r>
      <w:r>
        <w:rPr>
          <w:vertAlign w:val="baseline"/>
        </w:rPr>
        <w:t>(in Africa</w:t>
      </w:r>
      <w:r>
        <w:rPr>
          <w:spacing w:val="-1"/>
          <w:vertAlign w:val="baseline"/>
        </w:rPr>
        <w:t> </w:t>
      </w:r>
      <w:r>
        <w:rPr>
          <w:vertAlign w:val="baseline"/>
        </w:rPr>
        <w:t>strains)</w:t>
      </w:r>
      <w:r>
        <w:rPr>
          <w:spacing w:val="3"/>
          <w:vertAlign w:val="baseline"/>
        </w:rPr>
        <w:t> </w:t>
      </w:r>
      <w:r>
        <w:rPr>
          <w:vertAlign w:val="baseline"/>
        </w:rPr>
        <w:t>(Jambou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., 2005).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Heading1"/>
        <w:ind w:left="674" w:right="1434"/>
        <w:jc w:val="center"/>
      </w:pPr>
      <w:bookmarkStart w:name="_TOC_250023" w:id="33"/>
      <w:r>
        <w:rPr/>
        <w:t>CHAPTER</w:t>
      </w:r>
      <w:r>
        <w:rPr>
          <w:spacing w:val="-2"/>
        </w:rPr>
        <w:t> </w:t>
      </w:r>
      <w:bookmarkEnd w:id="33"/>
      <w:r>
        <w:rPr/>
        <w:t>THREE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1"/>
        </w:numPr>
        <w:tabs>
          <w:tab w:pos="621" w:val="left" w:leader="none"/>
        </w:tabs>
        <w:spacing w:line="240" w:lineRule="auto" w:before="0" w:after="0"/>
        <w:ind w:left="620" w:right="0" w:hanging="361"/>
        <w:jc w:val="both"/>
      </w:pPr>
      <w:bookmarkStart w:name="_TOC_250022" w:id="34"/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34"/>
      <w:r>
        <w:rPr/>
        <w:t>METHODS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1"/>
        </w:numPr>
        <w:tabs>
          <w:tab w:pos="621" w:val="left" w:leader="none"/>
        </w:tabs>
        <w:spacing w:line="240" w:lineRule="auto" w:before="1" w:after="0"/>
        <w:ind w:left="620" w:right="0" w:hanging="361"/>
        <w:jc w:val="both"/>
      </w:pPr>
      <w:bookmarkStart w:name="_TOC_250021" w:id="35"/>
      <w:bookmarkEnd w:id="35"/>
      <w:r>
        <w:rPr/>
        <w:t>Materials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60"/>
        <w:jc w:val="both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,</w:t>
      </w:r>
      <w:r>
        <w:rPr>
          <w:spacing w:val="-1"/>
        </w:rPr>
        <w:t> </w:t>
      </w:r>
      <w:r>
        <w:rPr/>
        <w:t>reagent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1"/>
        </w:numPr>
        <w:tabs>
          <w:tab w:pos="981" w:val="left" w:leader="none"/>
        </w:tabs>
        <w:spacing w:line="240" w:lineRule="auto" w:before="0" w:after="0"/>
        <w:ind w:left="980" w:right="0" w:hanging="721"/>
        <w:jc w:val="both"/>
      </w:pPr>
      <w:bookmarkStart w:name="_TOC_250020" w:id="36"/>
      <w:bookmarkEnd w:id="36"/>
      <w:r>
        <w:rPr/>
        <w:t>Equipment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13"/>
        <w:jc w:val="both"/>
      </w:pPr>
      <w:r>
        <w:rPr/>
        <w:t>Tissue</w:t>
      </w:r>
      <w:r>
        <w:rPr>
          <w:spacing w:val="1"/>
        </w:rPr>
        <w:t> </w:t>
      </w:r>
      <w:r>
        <w:rPr/>
        <w:t>culture plates 12 x 8 wells (Becton Dickinsin Labware, New Jersy, model – Falcon</w:t>
      </w:r>
      <w:r>
        <w:rPr>
          <w:spacing w:val="1"/>
        </w:rPr>
        <w:t> </w:t>
      </w:r>
      <w:r>
        <w:rPr/>
        <w:t>3072), Micropipette- 0-50 µL,</w:t>
      </w:r>
      <w:r>
        <w:rPr>
          <w:spacing w:val="1"/>
        </w:rPr>
        <w:t> </w:t>
      </w:r>
      <w:r>
        <w:rPr/>
        <w:t>0-100 µL and 100-1000 µL (Micropet), Microscope (Fischer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Company),</w:t>
      </w:r>
      <w:r>
        <w:rPr>
          <w:spacing w:val="1"/>
        </w:rPr>
        <w:t> </w:t>
      </w:r>
      <w:r>
        <w:rPr/>
        <w:t>Microscope</w:t>
      </w:r>
      <w:r>
        <w:rPr>
          <w:spacing w:val="1"/>
        </w:rPr>
        <w:t> </w:t>
      </w:r>
      <w:r>
        <w:rPr/>
        <w:t>slides,</w:t>
      </w:r>
      <w:r>
        <w:rPr>
          <w:spacing w:val="1"/>
        </w:rPr>
        <w:t> </w:t>
      </w:r>
      <w:r>
        <w:rPr/>
        <w:t>Autoclave</w:t>
      </w:r>
      <w:r>
        <w:rPr>
          <w:spacing w:val="1"/>
        </w:rPr>
        <w:t> </w:t>
      </w:r>
      <w:r>
        <w:rPr/>
        <w:t>(GULFEX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Scientific,</w:t>
      </w:r>
      <w:r>
        <w:rPr>
          <w:spacing w:val="1"/>
        </w:rPr>
        <w:t> </w:t>
      </w:r>
      <w:r>
        <w:rPr/>
        <w:t>England, model – LS-B75L), Anaerobic jar (Gaspak system, model – BQBBL), Incubator</w:t>
      </w:r>
      <w:r>
        <w:rPr>
          <w:spacing w:val="1"/>
        </w:rPr>
        <w:t> </w:t>
      </w:r>
      <w:r>
        <w:rPr/>
        <w:t>(Biochemical,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SHP-250),</w:t>
      </w:r>
      <w:r>
        <w:rPr>
          <w:spacing w:val="1"/>
        </w:rPr>
        <w:t> </w:t>
      </w:r>
      <w:r>
        <w:rPr/>
        <w:t>Weighing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(OHAUS,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SPJ303),</w:t>
      </w:r>
      <w:r>
        <w:rPr>
          <w:spacing w:val="60"/>
        </w:rPr>
        <w:t> </w:t>
      </w:r>
      <w:r>
        <w:rPr/>
        <w:t>Sterile</w:t>
      </w:r>
      <w:r>
        <w:rPr>
          <w:spacing w:val="1"/>
        </w:rPr>
        <w:t> </w:t>
      </w:r>
      <w:r>
        <w:rPr/>
        <w:t>pipette</w:t>
      </w:r>
      <w:r>
        <w:rPr>
          <w:spacing w:val="-1"/>
        </w:rPr>
        <w:t> </w:t>
      </w:r>
      <w:r>
        <w:rPr/>
        <w:t>tips and Heparinise</w:t>
      </w:r>
      <w:r>
        <w:rPr>
          <w:spacing w:val="-1"/>
        </w:rPr>
        <w:t> </w:t>
      </w:r>
      <w:r>
        <w:rPr/>
        <w:t>falcum tube (Skytec</w:t>
      </w:r>
      <w:r>
        <w:rPr>
          <w:spacing w:val="1"/>
        </w:rPr>
        <w:t> </w:t>
      </w:r>
      <w:r>
        <w:rPr/>
        <w:t>Medical).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981" w:val="left" w:leader="none"/>
        </w:tabs>
        <w:spacing w:line="240" w:lineRule="auto" w:before="0" w:after="0"/>
        <w:ind w:left="980" w:right="0" w:hanging="721"/>
        <w:jc w:val="both"/>
      </w:pPr>
      <w:bookmarkStart w:name="_TOC_250019" w:id="37"/>
      <w:bookmarkEnd w:id="37"/>
      <w:r>
        <w:rPr/>
        <w:t>Drugs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24"/>
        <w:jc w:val="both"/>
      </w:pPr>
      <w:r>
        <w:rPr/>
        <w:t>Choroquine</w:t>
      </w:r>
      <w:r>
        <w:rPr>
          <w:spacing w:val="1"/>
        </w:rPr>
        <w:t> </w:t>
      </w:r>
      <w:r>
        <w:rPr/>
        <w:t>diphosphate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(IPCA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Ltd),</w:t>
      </w:r>
      <w:r>
        <w:rPr>
          <w:spacing w:val="1"/>
        </w:rPr>
        <w:t> </w:t>
      </w:r>
      <w:r>
        <w:rPr/>
        <w:t>Amodiaquine</w:t>
      </w:r>
      <w:r>
        <w:rPr>
          <w:spacing w:val="1"/>
        </w:rPr>
        <w:t> </w:t>
      </w:r>
      <w:r>
        <w:rPr/>
        <w:t>dihydrochloride</w:t>
      </w:r>
      <w:r>
        <w:rPr>
          <w:spacing w:val="-57"/>
        </w:rPr>
        <w:t> </w:t>
      </w:r>
      <w:r>
        <w:rPr/>
        <w:t>(Pfizer</w:t>
      </w:r>
      <w:r>
        <w:rPr>
          <w:spacing w:val="-1"/>
        </w:rPr>
        <w:t> </w:t>
      </w:r>
      <w:r>
        <w:rPr/>
        <w:t>Afrique de</w:t>
      </w:r>
      <w:r>
        <w:rPr>
          <w:spacing w:val="-1"/>
        </w:rPr>
        <w:t> </w:t>
      </w:r>
      <w:r>
        <w:rPr/>
        <w:t>l’Ouest) and Artesunate</w:t>
      </w:r>
      <w:r>
        <w:rPr>
          <w:spacing w:val="-1"/>
        </w:rPr>
        <w:t> </w:t>
      </w:r>
      <w:r>
        <w:rPr/>
        <w:t>(Greenfield Pharm. Co.</w:t>
      </w:r>
      <w:r>
        <w:rPr>
          <w:spacing w:val="1"/>
        </w:rPr>
        <w:t> </w:t>
      </w:r>
      <w:r>
        <w:rPr/>
        <w:t>Ltd).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801" w:val="left" w:leader="none"/>
        </w:tabs>
        <w:spacing w:line="240" w:lineRule="auto" w:before="0" w:after="0"/>
        <w:ind w:left="800" w:right="0" w:hanging="541"/>
        <w:jc w:val="both"/>
      </w:pPr>
      <w:bookmarkStart w:name="_TOC_250018" w:id="38"/>
      <w:bookmarkEnd w:id="38"/>
      <w:r>
        <w:rPr/>
        <w:t>Chemical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260" w:right="1016"/>
        <w:jc w:val="both"/>
      </w:pPr>
      <w:r>
        <w:rPr/>
        <w:t>RPMI 1640 liquid medium (Sigma Aldrich), Giemsa stain, Methanol (Gainland Chemical Co.</w:t>
      </w:r>
      <w:r>
        <w:rPr>
          <w:spacing w:val="-57"/>
        </w:rPr>
        <w:t> </w:t>
      </w:r>
      <w:r>
        <w:rPr/>
        <w:t>United</w:t>
      </w:r>
      <w:r>
        <w:rPr>
          <w:spacing w:val="-1"/>
        </w:rPr>
        <w:t> </w:t>
      </w:r>
      <w:r>
        <w:rPr/>
        <w:t>Kingdom),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tablets</w:t>
      </w:r>
      <w:r>
        <w:rPr>
          <w:spacing w:val="-1"/>
        </w:rPr>
        <w:t> </w:t>
      </w:r>
      <w:r>
        <w:rPr/>
        <w:t>(Hopkin</w:t>
      </w:r>
      <w:r>
        <w:rPr>
          <w:spacing w:val="-1"/>
        </w:rPr>
        <w:t> </w:t>
      </w:r>
      <w:r>
        <w:rPr/>
        <w:t>and Williams,</w:t>
      </w:r>
      <w:r>
        <w:rPr>
          <w:spacing w:val="-1"/>
        </w:rPr>
        <w:t> </w:t>
      </w:r>
      <w:r>
        <w:rPr/>
        <w:t>Chadwel</w:t>
      </w:r>
      <w:r>
        <w:rPr>
          <w:spacing w:val="-1"/>
        </w:rPr>
        <w:t> </w:t>
      </w:r>
      <w:r>
        <w:rPr/>
        <w:t>Heath, Essex,</w:t>
      </w:r>
      <w:r>
        <w:rPr>
          <w:spacing w:val="-1"/>
        </w:rPr>
        <w:t> </w:t>
      </w:r>
      <w:r>
        <w:rPr/>
        <w:t>England).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981" w:val="left" w:leader="none"/>
        </w:tabs>
        <w:spacing w:line="240" w:lineRule="auto" w:before="0" w:after="0"/>
        <w:ind w:left="980" w:right="0" w:hanging="721"/>
        <w:jc w:val="both"/>
      </w:pPr>
      <w:bookmarkStart w:name="_TOC_250017" w:id="39"/>
      <w:bookmarkEnd w:id="39"/>
      <w:r>
        <w:rPr/>
        <w:t>Others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60"/>
        <w:jc w:val="both"/>
      </w:pPr>
      <w:r>
        <w:rPr/>
        <w:t>Aluminium</w:t>
      </w:r>
      <w:r>
        <w:rPr>
          <w:spacing w:val="-1"/>
        </w:rPr>
        <w:t> </w:t>
      </w:r>
      <w:r>
        <w:rPr/>
        <w:t>foil,</w:t>
      </w:r>
      <w:r>
        <w:rPr>
          <w:spacing w:val="-1"/>
        </w:rPr>
        <w:t> </w:t>
      </w:r>
      <w:r>
        <w:rPr/>
        <w:t>Rack,</w:t>
      </w:r>
      <w:r>
        <w:rPr>
          <w:spacing w:val="-1"/>
        </w:rPr>
        <w:t> </w:t>
      </w:r>
      <w:r>
        <w:rPr/>
        <w:t>plastic</w:t>
      </w:r>
      <w:r>
        <w:rPr>
          <w:spacing w:val="-2"/>
        </w:rPr>
        <w:t> </w:t>
      </w:r>
      <w:r>
        <w:rPr/>
        <w:t>covered</w:t>
      </w:r>
      <w:r>
        <w:rPr>
          <w:spacing w:val="-1"/>
        </w:rPr>
        <w:t> </w:t>
      </w:r>
      <w:r>
        <w:rPr/>
        <w:t>wire,</w:t>
      </w:r>
      <w:r>
        <w:rPr>
          <w:spacing w:val="1"/>
        </w:rPr>
        <w:t> </w:t>
      </w:r>
      <w:r>
        <w:rPr/>
        <w:t>Alcohol</w:t>
      </w:r>
      <w:r>
        <w:rPr>
          <w:spacing w:val="-1"/>
        </w:rPr>
        <w:t> </w:t>
      </w:r>
      <w:r>
        <w:rPr/>
        <w:t>swabs,</w:t>
      </w:r>
      <w:r>
        <w:rPr>
          <w:spacing w:val="-1"/>
        </w:rPr>
        <w:t> </w:t>
      </w:r>
      <w:r>
        <w:rPr/>
        <w:t>Glass</w:t>
      </w:r>
      <w:r>
        <w:rPr>
          <w:spacing w:val="-1"/>
        </w:rPr>
        <w:t> </w:t>
      </w:r>
      <w:r>
        <w:rPr/>
        <w:t>writing</w:t>
      </w:r>
      <w:r>
        <w:rPr>
          <w:spacing w:val="-2"/>
        </w:rPr>
        <w:t> </w:t>
      </w:r>
      <w:r>
        <w:rPr/>
        <w:t>pencil,</w:t>
      </w:r>
      <w:r>
        <w:rPr>
          <w:spacing w:val="-1"/>
        </w:rPr>
        <w:t> </w:t>
      </w:r>
      <w:r>
        <w:rPr/>
        <w:t>Forceps</w:t>
      </w:r>
    </w:p>
    <w:p>
      <w:pPr>
        <w:spacing w:after="0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Heading1"/>
        <w:numPr>
          <w:ilvl w:val="1"/>
          <w:numId w:val="11"/>
        </w:numPr>
        <w:tabs>
          <w:tab w:pos="621" w:val="left" w:leader="none"/>
        </w:tabs>
        <w:spacing w:line="240" w:lineRule="auto" w:before="78" w:after="0"/>
        <w:ind w:left="620" w:right="0" w:hanging="361"/>
        <w:jc w:val="both"/>
      </w:pPr>
      <w:bookmarkStart w:name="_TOC_250016" w:id="40"/>
      <w:bookmarkEnd w:id="40"/>
      <w:r>
        <w:rPr/>
        <w:t>Methods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1"/>
        </w:numPr>
        <w:tabs>
          <w:tab w:pos="801" w:val="left" w:leader="none"/>
        </w:tabs>
        <w:spacing w:line="240" w:lineRule="auto" w:before="0" w:after="0"/>
        <w:ind w:left="800" w:right="0" w:hanging="54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Centre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Ethical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Clearance</w:t>
      </w:r>
    </w:p>
    <w:p>
      <w:pPr>
        <w:pStyle w:val="BodyText"/>
        <w:rPr>
          <w:b/>
        </w:rPr>
      </w:pPr>
    </w:p>
    <w:p>
      <w:pPr>
        <w:pStyle w:val="Heading1"/>
        <w:numPr>
          <w:ilvl w:val="0"/>
          <w:numId w:val="12"/>
        </w:numPr>
        <w:tabs>
          <w:tab w:pos="501" w:val="left" w:leader="none"/>
        </w:tabs>
        <w:spacing w:line="240" w:lineRule="auto" w:before="1" w:after="0"/>
        <w:ind w:left="500" w:right="0" w:hanging="241"/>
        <w:jc w:val="both"/>
      </w:pPr>
      <w:r>
        <w:rPr/>
        <w:t>Study</w:t>
      </w:r>
      <w:r>
        <w:rPr>
          <w:spacing w:val="-2"/>
        </w:rPr>
        <w:t> </w:t>
      </w:r>
      <w:r>
        <w:rPr/>
        <w:t>Centre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60" w:right="1015"/>
        <w:jc w:val="both"/>
      </w:pPr>
      <w:r>
        <w:rPr/>
        <w:t>The study was carried out at Umaru Musa Yaradua Memorial Hospital (UMYMH), Sabon-</w:t>
      </w:r>
      <w:r>
        <w:rPr>
          <w:spacing w:val="1"/>
        </w:rPr>
        <w:t> </w:t>
      </w:r>
      <w:r>
        <w:rPr/>
        <w:t>Wuse, Niger State, Nigeria. Sabon-Wuse is a town located on Abuja-Kaduna highway with 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84,000</w:t>
      </w:r>
      <w:r>
        <w:rPr>
          <w:spacing w:val="1"/>
        </w:rPr>
        <w:t> </w:t>
      </w:r>
      <w:r>
        <w:rPr/>
        <w:t>(NPC,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Sabon-Wuse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Headquarter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Tafa</w:t>
      </w:r>
      <w:r>
        <w:rPr>
          <w:spacing w:val="60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Area.</w:t>
      </w:r>
    </w:p>
    <w:p>
      <w:pPr>
        <w:pStyle w:val="Heading1"/>
        <w:numPr>
          <w:ilvl w:val="0"/>
          <w:numId w:val="12"/>
        </w:numPr>
        <w:tabs>
          <w:tab w:pos="515" w:val="left" w:leader="none"/>
        </w:tabs>
        <w:spacing w:line="240" w:lineRule="auto" w:before="6" w:after="0"/>
        <w:ind w:left="514" w:right="0" w:hanging="255"/>
        <w:jc w:val="both"/>
      </w:pPr>
      <w:r>
        <w:rPr/>
        <w:t>Ethical</w:t>
      </w:r>
      <w:r>
        <w:rPr>
          <w:spacing w:val="-2"/>
        </w:rPr>
        <w:t> </w:t>
      </w:r>
      <w:r>
        <w:rPr/>
        <w:t>Clearance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60" w:right="1015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Umaru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/>
        <w:t>Yaradua</w:t>
      </w:r>
      <w:r>
        <w:rPr>
          <w:spacing w:val="1"/>
        </w:rPr>
        <w:t> </w:t>
      </w:r>
      <w:r>
        <w:rPr/>
        <w:t>Memorial</w:t>
      </w:r>
      <w:r>
        <w:rPr>
          <w:spacing w:val="-1"/>
        </w:rPr>
        <w:t> </w:t>
      </w:r>
      <w:r>
        <w:rPr/>
        <w:t>Hospital Management Board</w:t>
      </w:r>
      <w:r>
        <w:rPr>
          <w:spacing w:val="1"/>
        </w:rPr>
        <w:t> </w:t>
      </w:r>
      <w:r>
        <w:rPr/>
        <w:t>(Appendix</w:t>
      </w:r>
      <w:r>
        <w:rPr>
          <w:spacing w:val="2"/>
        </w:rPr>
        <w:t> </w:t>
      </w:r>
      <w:r>
        <w:rPr/>
        <w:t>I).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801" w:val="left" w:leader="none"/>
        </w:tabs>
        <w:spacing w:line="240" w:lineRule="auto" w:before="1" w:after="0"/>
        <w:ind w:left="800" w:right="0" w:hanging="541"/>
        <w:jc w:val="left"/>
      </w:pPr>
      <w:bookmarkStart w:name="_TOC_250015" w:id="41"/>
      <w:r>
        <w:rPr/>
        <w:t>Retrospective</w:t>
      </w:r>
      <w:r>
        <w:rPr>
          <w:spacing w:val="-3"/>
        </w:rPr>
        <w:t> </w:t>
      </w:r>
      <w:bookmarkEnd w:id="41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25"/>
      </w:pPr>
      <w:r>
        <w:rPr/>
        <w:t>The</w:t>
      </w:r>
      <w:r>
        <w:rPr>
          <w:spacing w:val="35"/>
        </w:rPr>
        <w:t> </w:t>
      </w:r>
      <w:r>
        <w:rPr/>
        <w:t>medical</w:t>
      </w:r>
      <w:r>
        <w:rPr>
          <w:spacing w:val="37"/>
        </w:rPr>
        <w:t> </w:t>
      </w:r>
      <w:r>
        <w:rPr/>
        <w:t>records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reported</w:t>
      </w:r>
      <w:r>
        <w:rPr>
          <w:spacing w:val="40"/>
        </w:rPr>
        <w:t> </w:t>
      </w:r>
      <w:r>
        <w:rPr/>
        <w:t>malaria</w:t>
      </w:r>
      <w:r>
        <w:rPr>
          <w:spacing w:val="38"/>
        </w:rPr>
        <w:t> </w:t>
      </w:r>
      <w:r>
        <w:rPr/>
        <w:t>cases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/>
        <w:t>2011</w:t>
      </w:r>
      <w:r>
        <w:rPr>
          <w:spacing w:val="37"/>
        </w:rPr>
        <w:t> </w:t>
      </w:r>
      <w:r>
        <w:rPr/>
        <w:t>and</w:t>
      </w:r>
      <w:r>
        <w:rPr>
          <w:spacing w:val="40"/>
        </w:rPr>
        <w:t> </w:t>
      </w:r>
      <w:r>
        <w:rPr/>
        <w:t>2012</w:t>
      </w:r>
      <w:r>
        <w:rPr>
          <w:spacing w:val="39"/>
        </w:rPr>
        <w:t> </w:t>
      </w:r>
      <w:r>
        <w:rPr/>
        <w:t>were</w:t>
      </w:r>
      <w:r>
        <w:rPr>
          <w:spacing w:val="38"/>
        </w:rPr>
        <w:t> </w:t>
      </w:r>
      <w:r>
        <w:rPr/>
        <w:t>collated</w:t>
      </w:r>
      <w:r>
        <w:rPr>
          <w:spacing w:val="39"/>
        </w:rPr>
        <w:t> </w:t>
      </w:r>
      <w:r>
        <w:rPr/>
        <w:t>from</w:t>
      </w:r>
      <w:r>
        <w:rPr>
          <w:spacing w:val="37"/>
        </w:rPr>
        <w:t> </w:t>
      </w:r>
      <w:r>
        <w:rPr/>
        <w:t>the</w:t>
      </w:r>
      <w:r>
        <w:rPr>
          <w:spacing w:val="-57"/>
        </w:rPr>
        <w:t> </w:t>
      </w:r>
      <w:r>
        <w:rPr/>
        <w:t>medical</w:t>
      </w:r>
      <w:r>
        <w:rPr>
          <w:spacing w:val="-1"/>
        </w:rPr>
        <w:t> </w:t>
      </w:r>
      <w:r>
        <w:rPr/>
        <w:t>records office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hospital.</w:t>
      </w:r>
      <w:r>
        <w:rPr>
          <w:spacing w:val="1"/>
        </w:rPr>
        <w:t> </w:t>
      </w:r>
      <w:r>
        <w:rPr/>
        <w:t>Data extracted included:-</w:t>
      </w:r>
    </w:p>
    <w:p>
      <w:pPr>
        <w:pStyle w:val="ListParagraph"/>
        <w:numPr>
          <w:ilvl w:val="3"/>
          <w:numId w:val="11"/>
        </w:numPr>
        <w:tabs>
          <w:tab w:pos="981" w:val="left" w:leader="none"/>
        </w:tabs>
        <w:spacing w:line="240" w:lineRule="auto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reported malaria</w:t>
      </w:r>
      <w:r>
        <w:rPr>
          <w:spacing w:val="-2"/>
          <w:sz w:val="24"/>
        </w:rPr>
        <w:t> </w:t>
      </w:r>
      <w:r>
        <w:rPr>
          <w:sz w:val="24"/>
        </w:rPr>
        <w:t>cases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981" w:val="left" w:leader="none"/>
        </w:tabs>
        <w:spacing w:line="240" w:lineRule="auto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(age</w:t>
      </w:r>
      <w:r>
        <w:rPr>
          <w:spacing w:val="-2"/>
          <w:sz w:val="24"/>
        </w:rPr>
        <w:t> </w:t>
      </w:r>
      <w:r>
        <w:rPr>
          <w:sz w:val="24"/>
        </w:rPr>
        <w:t>0-5,</w:t>
      </w:r>
      <w:r>
        <w:rPr>
          <w:spacing w:val="-1"/>
          <w:sz w:val="24"/>
        </w:rPr>
        <w:t> </w:t>
      </w:r>
      <w:r>
        <w:rPr>
          <w:sz w:val="24"/>
        </w:rPr>
        <w:t>6-18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adult</w:t>
      </w:r>
      <w:r>
        <w:rPr>
          <w:spacing w:val="-1"/>
          <w:sz w:val="24"/>
        </w:rPr>
        <w:t> </w:t>
      </w:r>
      <w:r>
        <w:rPr>
          <w:sz w:val="24"/>
        </w:rPr>
        <w:t>(above</w:t>
      </w:r>
      <w:r>
        <w:rPr>
          <w:spacing w:val="-1"/>
          <w:sz w:val="24"/>
        </w:rPr>
        <w:t> </w:t>
      </w:r>
      <w:r>
        <w:rPr>
          <w:sz w:val="24"/>
        </w:rPr>
        <w:t>18</w:t>
      </w:r>
      <w:r>
        <w:rPr>
          <w:spacing w:val="3"/>
          <w:sz w:val="24"/>
        </w:rPr>
        <w:t> </w:t>
      </w:r>
      <w:r>
        <w:rPr>
          <w:sz w:val="24"/>
        </w:rPr>
        <w:t>years))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981" w:val="left" w:leader="none"/>
        </w:tabs>
        <w:spacing w:line="240" w:lineRule="auto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Sex</w:t>
      </w:r>
      <w:r>
        <w:rPr>
          <w:spacing w:val="-1"/>
          <w:sz w:val="24"/>
        </w:rPr>
        <w:t> </w:t>
      </w:r>
      <w:r>
        <w:rPr>
          <w:sz w:val="24"/>
        </w:rPr>
        <w:t>(male/female)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981" w:val="left" w:leader="none"/>
        </w:tabs>
        <w:spacing w:line="240" w:lineRule="auto" w:before="1" w:after="0"/>
        <w:ind w:left="980" w:right="0" w:hanging="361"/>
        <w:jc w:val="left"/>
        <w:rPr>
          <w:sz w:val="24"/>
        </w:rPr>
      </w:pPr>
      <w:r>
        <w:rPr>
          <w:sz w:val="24"/>
        </w:rPr>
        <w:t>Occupation</w:t>
      </w:r>
      <w:r>
        <w:rPr>
          <w:spacing w:val="-1"/>
          <w:sz w:val="24"/>
        </w:rPr>
        <w:t> </w:t>
      </w:r>
      <w:r>
        <w:rPr>
          <w:sz w:val="24"/>
        </w:rPr>
        <w:t>(student,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servant,</w:t>
      </w:r>
      <w:r>
        <w:rPr>
          <w:spacing w:val="-1"/>
          <w:sz w:val="24"/>
        </w:rPr>
        <w:t> </w:t>
      </w:r>
      <w:r>
        <w:rPr>
          <w:sz w:val="24"/>
        </w:rPr>
        <w:t>business,</w:t>
      </w:r>
      <w:r>
        <w:rPr>
          <w:spacing w:val="-1"/>
          <w:sz w:val="24"/>
        </w:rPr>
        <w:t> </w:t>
      </w:r>
      <w:r>
        <w:rPr>
          <w:sz w:val="24"/>
        </w:rPr>
        <w:t>housewife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unknown)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981" w:val="left" w:leader="none"/>
        </w:tabs>
        <w:spacing w:line="240" w:lineRule="auto" w:before="0" w:after="0"/>
        <w:ind w:left="980" w:right="0" w:hanging="361"/>
        <w:jc w:val="left"/>
        <w:rPr>
          <w:sz w:val="24"/>
        </w:rPr>
      </w:pPr>
      <w:r>
        <w:rPr>
          <w:sz w:val="24"/>
        </w:rPr>
        <w:t>Antimalarial</w:t>
      </w:r>
      <w:r>
        <w:rPr>
          <w:spacing w:val="-2"/>
          <w:sz w:val="24"/>
        </w:rPr>
        <w:t> </w:t>
      </w:r>
      <w:r>
        <w:rPr>
          <w:sz w:val="24"/>
        </w:rPr>
        <w:t>drugs</w:t>
      </w:r>
      <w:r>
        <w:rPr>
          <w:spacing w:val="-2"/>
          <w:sz w:val="24"/>
        </w:rPr>
        <w:t> </w:t>
      </w:r>
      <w:r>
        <w:rPr>
          <w:sz w:val="24"/>
        </w:rPr>
        <w:t>prescribed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1"/>
        <w:ind w:left="260" w:right="1009"/>
      </w:pPr>
      <w:r>
        <w:rPr/>
        <w:t>The</w:t>
      </w:r>
      <w:r>
        <w:rPr>
          <w:spacing w:val="43"/>
        </w:rPr>
        <w:t> </w:t>
      </w:r>
      <w:r>
        <w:rPr/>
        <w:t>format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data</w:t>
      </w:r>
      <w:r>
        <w:rPr>
          <w:spacing w:val="46"/>
        </w:rPr>
        <w:t> </w:t>
      </w:r>
      <w:r>
        <w:rPr/>
        <w:t>sheet</w:t>
      </w:r>
      <w:r>
        <w:rPr>
          <w:spacing w:val="44"/>
        </w:rPr>
        <w:t> </w:t>
      </w:r>
      <w:r>
        <w:rPr/>
        <w:t>is</w:t>
      </w:r>
      <w:r>
        <w:rPr>
          <w:spacing w:val="45"/>
        </w:rPr>
        <w:t> </w:t>
      </w:r>
      <w:r>
        <w:rPr/>
        <w:t>shown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Appendix</w:t>
      </w:r>
      <w:r>
        <w:rPr>
          <w:spacing w:val="47"/>
        </w:rPr>
        <w:t> </w:t>
      </w:r>
      <w:r>
        <w:rPr/>
        <w:t>II.</w:t>
      </w:r>
      <w:r>
        <w:rPr>
          <w:spacing w:val="48"/>
        </w:rPr>
        <w:t> </w:t>
      </w:r>
      <w:r>
        <w:rPr/>
        <w:t>The</w:t>
      </w:r>
      <w:r>
        <w:rPr>
          <w:spacing w:val="44"/>
        </w:rPr>
        <w:t> </w:t>
      </w:r>
      <w:r>
        <w:rPr/>
        <w:t>records</w:t>
      </w:r>
      <w:r>
        <w:rPr>
          <w:spacing w:val="44"/>
        </w:rPr>
        <w:t> </w:t>
      </w:r>
      <w:r>
        <w:rPr/>
        <w:t>were</w:t>
      </w:r>
      <w:r>
        <w:rPr>
          <w:spacing w:val="42"/>
        </w:rPr>
        <w:t> </w:t>
      </w:r>
      <w:r>
        <w:rPr/>
        <w:t>analysed</w:t>
      </w:r>
      <w:r>
        <w:rPr>
          <w:spacing w:val="44"/>
        </w:rPr>
        <w:t> </w:t>
      </w:r>
      <w:r>
        <w:rPr/>
        <w:t>using</w:t>
      </w:r>
      <w:r>
        <w:rPr>
          <w:spacing w:val="-57"/>
        </w:rPr>
        <w:t> </w:t>
      </w:r>
      <w:r>
        <w:rPr/>
        <w:t>frequency</w:t>
      </w:r>
      <w:r>
        <w:rPr>
          <w:spacing w:val="-6"/>
        </w:rPr>
        <w:t> </w:t>
      </w:r>
      <w:r>
        <w:rPr/>
        <w:t>analysis.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2"/>
          <w:numId w:val="11"/>
        </w:numPr>
        <w:tabs>
          <w:tab w:pos="801" w:val="left" w:leader="none"/>
        </w:tabs>
        <w:spacing w:line="240" w:lineRule="auto" w:before="0" w:after="0"/>
        <w:ind w:left="800" w:right="0" w:hanging="541"/>
        <w:jc w:val="left"/>
        <w:rPr>
          <w:b/>
          <w:sz w:val="24"/>
        </w:rPr>
      </w:pPr>
      <w:r>
        <w:rPr>
          <w:b/>
          <w:sz w:val="24"/>
        </w:rPr>
        <w:t>Profile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Plasmodium</w:t>
      </w:r>
      <w:r>
        <w:rPr>
          <w:b/>
          <w:i/>
          <w:spacing w:val="2"/>
          <w:sz w:val="24"/>
        </w:rPr>
        <w:t> </w:t>
      </w:r>
      <w:r>
        <w:rPr>
          <w:b/>
          <w:sz w:val="24"/>
        </w:rPr>
        <w:t>species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isolates</w:t>
      </w:r>
    </w:p>
    <w:p>
      <w:pPr>
        <w:pStyle w:val="BodyText"/>
        <w:spacing w:line="552" w:lineRule="exact" w:before="55"/>
        <w:ind w:left="260" w:right="1009"/>
      </w:pPr>
      <w:r>
        <w:rPr/>
        <w:t>A total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160</w:t>
      </w:r>
      <w:r>
        <w:rPr>
          <w:spacing w:val="2"/>
        </w:rPr>
        <w:t> </w:t>
      </w:r>
      <w:r>
        <w:rPr/>
        <w:t>patients</w:t>
      </w:r>
      <w:r>
        <w:rPr>
          <w:spacing w:val="3"/>
        </w:rPr>
        <w:t> </w:t>
      </w:r>
      <w:r>
        <w:rPr/>
        <w:t>(aged</w:t>
      </w:r>
      <w:r>
        <w:rPr>
          <w:spacing w:val="3"/>
        </w:rPr>
        <w:t> </w:t>
      </w:r>
      <w:r>
        <w:rPr/>
        <w:t>between</w:t>
      </w:r>
      <w:r>
        <w:rPr>
          <w:spacing w:val="2"/>
        </w:rPr>
        <w:t> </w:t>
      </w:r>
      <w:r>
        <w:rPr/>
        <w:t>1-70</w:t>
      </w:r>
      <w:r>
        <w:rPr>
          <w:spacing w:val="6"/>
        </w:rPr>
        <w:t> </w:t>
      </w:r>
      <w:r>
        <w:rPr/>
        <w:t>years)</w:t>
      </w:r>
      <w:r>
        <w:rPr>
          <w:spacing w:val="3"/>
        </w:rPr>
        <w:t> </w:t>
      </w:r>
      <w:r>
        <w:rPr/>
        <w:t>who reported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history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fever</w:t>
      </w:r>
      <w:r>
        <w:rPr>
          <w:spacing w:val="12"/>
        </w:rPr>
        <w:t> </w:t>
      </w:r>
      <w:r>
        <w:rPr/>
        <w:t>(axiliary</w:t>
      </w:r>
      <w:r>
        <w:rPr>
          <w:spacing w:val="7"/>
        </w:rPr>
        <w:t> </w:t>
      </w:r>
      <w:r>
        <w:rPr/>
        <w:t>temperature</w:t>
      </w:r>
      <w:r>
        <w:rPr>
          <w:spacing w:val="10"/>
        </w:rPr>
        <w:t> </w:t>
      </w:r>
      <w:r>
        <w:rPr/>
        <w:t>&gt;</w:t>
      </w:r>
      <w:r>
        <w:rPr>
          <w:spacing w:val="11"/>
        </w:rPr>
        <w:t> </w:t>
      </w:r>
      <w:r>
        <w:rPr/>
        <w:t>37.5°C)</w:t>
      </w:r>
      <w:r>
        <w:rPr>
          <w:spacing w:val="11"/>
        </w:rPr>
        <w:t> </w:t>
      </w:r>
      <w:r>
        <w:rPr/>
        <w:t>were</w:t>
      </w:r>
      <w:r>
        <w:rPr>
          <w:spacing w:val="12"/>
        </w:rPr>
        <w:t> </w:t>
      </w:r>
      <w:r>
        <w:rPr/>
        <w:t>enrolled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part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study.</w:t>
      </w:r>
      <w:r>
        <w:rPr>
          <w:spacing w:val="11"/>
        </w:rPr>
        <w:t> </w:t>
      </w:r>
      <w:r>
        <w:rPr/>
        <w:t>Each</w:t>
      </w:r>
      <w:r>
        <w:rPr>
          <w:spacing w:val="11"/>
        </w:rPr>
        <w:t> </w:t>
      </w:r>
      <w:r>
        <w:rPr/>
        <w:t>age</w:t>
      </w:r>
      <w:r>
        <w:rPr>
          <w:spacing w:val="12"/>
        </w:rPr>
        <w:t> </w:t>
      </w:r>
      <w:r>
        <w:rPr/>
        <w:t>group</w:t>
      </w:r>
    </w:p>
    <w:p>
      <w:pPr>
        <w:spacing w:after="0" w:line="552" w:lineRule="exact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480" w:lineRule="auto" w:before="74"/>
        <w:ind w:left="260" w:right="1016"/>
        <w:jc w:val="both"/>
      </w:pPr>
      <w:r>
        <w:rPr/>
        <w:t>(0 – 5 years, 6 – 18 years, 19 – 30 years and above 30 years) had 40 patients (20 male and 20</w:t>
      </w:r>
      <w:r>
        <w:rPr>
          <w:spacing w:val="1"/>
        </w:rPr>
        <w:t> </w:t>
      </w:r>
      <w:r>
        <w:rPr/>
        <w:t>females).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Plasmodium</w:t>
      </w:r>
      <w:r>
        <w:rPr>
          <w:i/>
          <w:spacing w:val="-2"/>
        </w:rPr>
        <w:t> </w:t>
      </w:r>
      <w:r>
        <w:rPr/>
        <w:t>species. This study</w:t>
      </w:r>
      <w:r>
        <w:rPr>
          <w:spacing w:val="-5"/>
        </w:rPr>
        <w:t> </w:t>
      </w:r>
      <w:r>
        <w:rPr/>
        <w:t>was</w:t>
      </w:r>
      <w:r>
        <w:rPr>
          <w:spacing w:val="2"/>
        </w:rPr>
        <w:t> </w:t>
      </w:r>
      <w:r>
        <w:rPr/>
        <w:t>carried out between March</w:t>
      </w:r>
      <w:r>
        <w:rPr>
          <w:spacing w:val="2"/>
        </w:rPr>
        <w:t> </w:t>
      </w:r>
      <w:r>
        <w:rPr/>
        <w:t>and July</w:t>
      </w:r>
      <w:r>
        <w:rPr>
          <w:spacing w:val="-8"/>
        </w:rPr>
        <w:t> </w:t>
      </w:r>
      <w:r>
        <w:rPr/>
        <w:t>2014.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801" w:val="left" w:leader="none"/>
        </w:tabs>
        <w:spacing w:line="240" w:lineRule="auto" w:before="1" w:after="0"/>
        <w:ind w:left="800" w:right="0" w:hanging="541"/>
        <w:jc w:val="both"/>
      </w:pPr>
      <w:r>
        <w:rPr/>
        <w:t>Patient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Protocol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60" w:right="1011"/>
        <w:jc w:val="both"/>
      </w:pPr>
      <w:r>
        <w:rPr/>
        <w:t>Blood samples were collected, with the assistance of Medical laboratory scientists, from</w:t>
      </w:r>
      <w:r>
        <w:rPr>
          <w:spacing w:val="1"/>
        </w:rPr>
        <w:t> </w:t>
      </w:r>
      <w:r>
        <w:rPr/>
        <w:t>patients attending the hospital.</w:t>
      </w:r>
      <w:r>
        <w:rPr>
          <w:spacing w:val="60"/>
        </w:rPr>
        <w:t> </w:t>
      </w:r>
      <w:r>
        <w:rPr/>
        <w:t>About 350 male and female patients (aged between 1-70</w:t>
      </w:r>
      <w:r>
        <w:rPr>
          <w:spacing w:val="1"/>
        </w:rPr>
        <w:t> </w:t>
      </w:r>
      <w:r>
        <w:rPr/>
        <w:t>years) who reported to the hospital with history of fever (axiliary temperature &gt; 37.5°C) were</w:t>
      </w:r>
      <w:r>
        <w:rPr>
          <w:spacing w:val="-57"/>
        </w:rPr>
        <w:t> </w:t>
      </w:r>
      <w:r>
        <w:rPr/>
        <w:t>enrolled after determining the level parasitemia. The patients reported not to have taken any</w:t>
      </w:r>
      <w:r>
        <w:rPr>
          <w:spacing w:val="1"/>
        </w:rPr>
        <w:t> </w:t>
      </w:r>
      <w:r>
        <w:rPr/>
        <w:t>antimalarial</w:t>
      </w:r>
      <w:r>
        <w:rPr>
          <w:spacing w:val="44"/>
        </w:rPr>
        <w:t> </w:t>
      </w:r>
      <w:r>
        <w:rPr/>
        <w:t>medication</w:t>
      </w:r>
      <w:r>
        <w:rPr>
          <w:spacing w:val="46"/>
        </w:rPr>
        <w:t> </w:t>
      </w:r>
      <w:r>
        <w:rPr/>
        <w:t>during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preceding</w:t>
      </w:r>
      <w:r>
        <w:rPr>
          <w:spacing w:val="45"/>
        </w:rPr>
        <w:t> </w:t>
      </w:r>
      <w:r>
        <w:rPr/>
        <w:t>four</w:t>
      </w:r>
      <w:r>
        <w:rPr>
          <w:spacing w:val="43"/>
        </w:rPr>
        <w:t> </w:t>
      </w:r>
      <w:r>
        <w:rPr/>
        <w:t>weeks.</w:t>
      </w:r>
      <w:r>
        <w:rPr>
          <w:spacing w:val="47"/>
        </w:rPr>
        <w:t> </w:t>
      </w:r>
      <w:r>
        <w:rPr/>
        <w:t>Informed</w:t>
      </w:r>
      <w:r>
        <w:rPr>
          <w:spacing w:val="46"/>
        </w:rPr>
        <w:t> </w:t>
      </w:r>
      <w:r>
        <w:rPr/>
        <w:t>consent</w:t>
      </w:r>
      <w:r>
        <w:rPr>
          <w:spacing w:val="44"/>
        </w:rPr>
        <w:t> </w:t>
      </w:r>
      <w:r>
        <w:rPr/>
        <w:t>was</w:t>
      </w:r>
      <w:r>
        <w:rPr>
          <w:spacing w:val="45"/>
        </w:rPr>
        <w:t> </w:t>
      </w:r>
      <w:r>
        <w:rPr/>
        <w:t>obtained</w:t>
      </w:r>
      <w:r>
        <w:rPr>
          <w:spacing w:val="-58"/>
        </w:rPr>
        <w:t> </w:t>
      </w:r>
      <w:r>
        <w:rPr/>
        <w:t>from the patients or, in case of children, from their parents. All patients that had mono</w:t>
      </w:r>
      <w:r>
        <w:rPr>
          <w:spacing w:val="1"/>
        </w:rPr>
        <w:t> </w:t>
      </w:r>
      <w:r>
        <w:rPr/>
        <w:t>infection with </w:t>
      </w:r>
      <w:r>
        <w:rPr>
          <w:i/>
        </w:rPr>
        <w:t>P. falciparum </w:t>
      </w:r>
      <w:r>
        <w:rPr/>
        <w:t>and parasitaemia level being &gt;1000 - &lt; 80,000 asexual parasites</w:t>
      </w:r>
      <w:r>
        <w:rPr>
          <w:spacing w:val="1"/>
        </w:rPr>
        <w:t> </w:t>
      </w:r>
      <w:r>
        <w:rPr/>
        <w:t>per µl of blood were then used for the </w:t>
      </w:r>
      <w:r>
        <w:rPr>
          <w:i/>
        </w:rPr>
        <w:t>in vitro </w:t>
      </w:r>
      <w:r>
        <w:rPr/>
        <w:t>study (WHO, 2001). This part of the research</w:t>
      </w:r>
      <w:r>
        <w:rPr>
          <w:spacing w:val="1"/>
        </w:rPr>
        <w:t> </w:t>
      </w:r>
      <w:r>
        <w:rPr/>
        <w:t>lasted from September 2014 to August 2015. All patients that have taken antimalarial drugs</w:t>
      </w:r>
      <w:r>
        <w:rPr>
          <w:spacing w:val="1"/>
        </w:rPr>
        <w:t> </w:t>
      </w:r>
      <w:r>
        <w:rPr/>
        <w:t>within 2 weeks preceding the study, or with any other symptoms or signs of non-malaria</w:t>
      </w:r>
      <w:r>
        <w:rPr>
          <w:spacing w:val="1"/>
        </w:rPr>
        <w:t> </w:t>
      </w:r>
      <w:r>
        <w:rPr/>
        <w:t>etiology</w:t>
      </w:r>
      <w:r>
        <w:rPr>
          <w:spacing w:val="-6"/>
        </w:rPr>
        <w:t> </w:t>
      </w:r>
      <w:r>
        <w:rPr/>
        <w:t>were</w:t>
      </w:r>
      <w:r>
        <w:rPr>
          <w:spacing w:val="-2"/>
        </w:rPr>
        <w:t> </w:t>
      </w:r>
      <w:r>
        <w:rPr/>
        <w:t>excluded from the study.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2"/>
          <w:numId w:val="11"/>
        </w:numPr>
        <w:tabs>
          <w:tab w:pos="861" w:val="left" w:leader="none"/>
        </w:tabs>
        <w:spacing w:line="240" w:lineRule="auto" w:before="0" w:after="0"/>
        <w:ind w:left="860" w:right="0" w:hanging="601"/>
        <w:jc w:val="both"/>
        <w:rPr>
          <w:b/>
          <w:sz w:val="24"/>
        </w:rPr>
      </w:pPr>
      <w:r>
        <w:rPr>
          <w:b/>
          <w:sz w:val="24"/>
        </w:rPr>
        <w:t>Performance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vitro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micro-test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13"/>
        </w:numPr>
        <w:tabs>
          <w:tab w:pos="1098" w:val="left" w:leader="none"/>
        </w:tabs>
        <w:spacing w:line="480" w:lineRule="auto" w:before="0" w:after="0"/>
        <w:ind w:left="260" w:right="1014" w:firstLine="0"/>
        <w:jc w:val="both"/>
        <w:rPr>
          <w:sz w:val="24"/>
        </w:rPr>
      </w:pPr>
      <w:r>
        <w:rPr>
          <w:b/>
          <w:i/>
          <w:sz w:val="24"/>
        </w:rPr>
        <w:t>Antimalarial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drug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dilutions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preparation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plates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> </w:t>
      </w:r>
      <w:r>
        <w:rPr>
          <w:sz w:val="24"/>
        </w:rPr>
        <w:t>Stock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antimalarial drugs, viz: Chloroquine, Amodiaquine and Artesunate, and a combination of</w:t>
      </w:r>
      <w:r>
        <w:rPr>
          <w:spacing w:val="1"/>
          <w:sz w:val="24"/>
        </w:rPr>
        <w:t> </w:t>
      </w:r>
      <w:r>
        <w:rPr>
          <w:sz w:val="24"/>
        </w:rPr>
        <w:t>Artesunate-Amodiaquine were prepared in appropriate solvents (Appendix III). The solutions</w:t>
      </w:r>
      <w:r>
        <w:rPr>
          <w:spacing w:val="-57"/>
          <w:sz w:val="24"/>
        </w:rPr>
        <w:t> </w:t>
      </w:r>
      <w:r>
        <w:rPr>
          <w:sz w:val="24"/>
        </w:rPr>
        <w:t>were then filtered with 0.22 µm membrane filter (Millipore) aseptically. Further dilution of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obtain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solution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desired</w:t>
      </w:r>
      <w:r>
        <w:rPr>
          <w:spacing w:val="1"/>
          <w:sz w:val="24"/>
        </w:rPr>
        <w:t> </w:t>
      </w:r>
      <w:r>
        <w:rPr>
          <w:sz w:val="24"/>
        </w:rPr>
        <w:t>concentrations.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working solutions, seven two fold dilutions of each drug were made and used to dose 96-well</w:t>
      </w:r>
      <w:r>
        <w:rPr>
          <w:spacing w:val="1"/>
          <w:sz w:val="24"/>
        </w:rPr>
        <w:t> </w:t>
      </w:r>
      <w:r>
        <w:rPr>
          <w:sz w:val="24"/>
        </w:rPr>
        <w:t>flat</w:t>
      </w:r>
      <w:r>
        <w:rPr>
          <w:spacing w:val="8"/>
          <w:sz w:val="24"/>
        </w:rPr>
        <w:t> </w:t>
      </w:r>
      <w:r>
        <w:rPr>
          <w:sz w:val="24"/>
        </w:rPr>
        <w:t>bottom</w:t>
      </w:r>
      <w:r>
        <w:rPr>
          <w:spacing w:val="9"/>
          <w:sz w:val="24"/>
        </w:rPr>
        <w:t> </w:t>
      </w:r>
      <w:r>
        <w:rPr>
          <w:sz w:val="24"/>
        </w:rPr>
        <w:t>micro</w:t>
      </w:r>
      <w:r>
        <w:rPr>
          <w:spacing w:val="7"/>
          <w:sz w:val="24"/>
        </w:rPr>
        <w:t> </w:t>
      </w:r>
      <w:r>
        <w:rPr>
          <w:sz w:val="24"/>
        </w:rPr>
        <w:t>culture</w:t>
      </w:r>
      <w:r>
        <w:rPr>
          <w:spacing w:val="10"/>
          <w:sz w:val="24"/>
        </w:rPr>
        <w:t> </w:t>
      </w:r>
      <w:r>
        <w:rPr>
          <w:sz w:val="24"/>
        </w:rPr>
        <w:t>plates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left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dry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an</w:t>
      </w:r>
      <w:r>
        <w:rPr>
          <w:spacing w:val="9"/>
          <w:sz w:val="24"/>
        </w:rPr>
        <w:t> </w:t>
      </w:r>
      <w:r>
        <w:rPr>
          <w:sz w:val="24"/>
        </w:rPr>
        <w:t>incubator</w:t>
      </w:r>
      <w:r>
        <w:rPr>
          <w:spacing w:val="10"/>
          <w:sz w:val="24"/>
        </w:rPr>
        <w:t> </w:t>
      </w:r>
      <w:r>
        <w:rPr>
          <w:sz w:val="24"/>
        </w:rPr>
        <w:t>at</w:t>
      </w:r>
      <w:r>
        <w:rPr>
          <w:spacing w:val="9"/>
          <w:sz w:val="24"/>
        </w:rPr>
        <w:t> </w:t>
      </w:r>
      <w:r>
        <w:rPr>
          <w:sz w:val="24"/>
        </w:rPr>
        <w:t>37°C</w:t>
      </w:r>
      <w:r>
        <w:rPr>
          <w:spacing w:val="8"/>
          <w:sz w:val="24"/>
        </w:rPr>
        <w:t> </w:t>
      </w:r>
      <w:r>
        <w:rPr>
          <w:sz w:val="24"/>
        </w:rPr>
        <w:t>(Russel</w:t>
      </w:r>
      <w:r>
        <w:rPr>
          <w:spacing w:val="12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8"/>
          <w:sz w:val="24"/>
        </w:rPr>
        <w:t> </w:t>
      </w:r>
      <w:r>
        <w:rPr>
          <w:sz w:val="24"/>
        </w:rPr>
        <w:t>2013).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480" w:lineRule="auto" w:before="74"/>
        <w:ind w:left="260" w:right="1025"/>
        <w:jc w:val="both"/>
      </w:pPr>
      <w:r>
        <w:rPr/>
        <w:t>The 96-micro culture plates (Appendix IV) consists of rows A to H, row A is drug free well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rows B-H represent the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concentrations.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3"/>
        </w:numPr>
        <w:tabs>
          <w:tab w:pos="981" w:val="left" w:leader="none"/>
        </w:tabs>
        <w:spacing w:line="240" w:lineRule="auto" w:before="224" w:after="0"/>
        <w:ind w:left="980" w:right="0" w:hanging="721"/>
        <w:jc w:val="both"/>
        <w:rPr>
          <w:b/>
          <w:sz w:val="24"/>
        </w:rPr>
      </w:pP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vitro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cultivation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Plasmodium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falciparum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isolates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drug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susceptibility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15"/>
        <w:jc w:val="both"/>
      </w:pPr>
      <w:r>
        <w:rPr/>
        <w:t>For the </w:t>
      </w:r>
      <w:r>
        <w:rPr>
          <w:i/>
        </w:rPr>
        <w:t>in vitro </w:t>
      </w:r>
      <w:r>
        <w:rPr/>
        <w:t>tests, the standard culture techniques by Haynes </w:t>
      </w:r>
      <w:r>
        <w:rPr>
          <w:i/>
        </w:rPr>
        <w:t>et al. </w:t>
      </w:r>
      <w:r>
        <w:rPr/>
        <w:t>(1976) and Trager and</w:t>
      </w:r>
      <w:r>
        <w:rPr>
          <w:spacing w:val="1"/>
        </w:rPr>
        <w:t> </w:t>
      </w:r>
      <w:r>
        <w:rPr/>
        <w:t>Jensen</w:t>
      </w:r>
      <w:r>
        <w:rPr>
          <w:spacing w:val="1"/>
        </w:rPr>
        <w:t> </w:t>
      </w:r>
      <w:r>
        <w:rPr/>
        <w:t>(1976)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applied,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susceptibility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followed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standard</w:t>
      </w:r>
      <w:r>
        <w:rPr>
          <w:spacing w:val="1"/>
        </w:rPr>
        <w:t> </w:t>
      </w:r>
      <w:r>
        <w:rPr/>
        <w:t>procedure for schizont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The whole</w:t>
      </w:r>
      <w:r>
        <w:rPr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vitro</w:t>
      </w:r>
      <w:r>
        <w:rPr>
          <w:i/>
          <w:spacing w:val="1"/>
        </w:rPr>
        <w:t> </w:t>
      </w:r>
      <w:r>
        <w:rPr/>
        <w:t>procedure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 was carried out under strict aseptic conditions.</w:t>
      </w:r>
      <w:r>
        <w:rPr>
          <w:spacing w:val="1"/>
        </w:rPr>
        <w:t> </w:t>
      </w:r>
      <w:r>
        <w:rPr/>
        <w:t>Approximately 50 µl of the blood</w:t>
      </w:r>
      <w:r>
        <w:rPr>
          <w:spacing w:val="1"/>
        </w:rPr>
        <w:t> </w:t>
      </w:r>
      <w:r>
        <w:rPr/>
        <w:t>media mixture (1:10 dilution of malaria positive blood) from each patient was transferred to</w:t>
      </w:r>
      <w:r>
        <w:rPr>
          <w:spacing w:val="1"/>
        </w:rPr>
        <w:t> </w:t>
      </w:r>
      <w:r>
        <w:rPr/>
        <w:t>wells on the micro culture plates pre-dosed with varying concentrations of antimalarial drugs</w:t>
      </w:r>
      <w:r>
        <w:rPr>
          <w:spacing w:val="1"/>
        </w:rPr>
        <w:t> </w:t>
      </w:r>
      <w:r>
        <w:rPr/>
        <w:t>using the Eppendorf pipette with a sterile tip. This was done in descending order, starting</w:t>
      </w:r>
      <w:r>
        <w:rPr>
          <w:spacing w:val="1"/>
        </w:rPr>
        <w:t> </w:t>
      </w:r>
      <w:r>
        <w:rPr/>
        <w:t>from well A (control) and ending at well H with the highest concentration of the test drug.</w:t>
      </w:r>
      <w:r>
        <w:rPr>
          <w:spacing w:val="1"/>
        </w:rPr>
        <w:t> </w:t>
      </w:r>
      <w:r>
        <w:rPr/>
        <w:t>One row of 8 wells (A-H) of each test drug was used for individual blood samples. A sterile</w:t>
      </w:r>
      <w:r>
        <w:rPr>
          <w:spacing w:val="1"/>
        </w:rPr>
        <w:t> </w:t>
      </w:r>
      <w:r>
        <w:rPr/>
        <w:t>pipette tip was used each time a new row of wells were to be filled with the Blood-Medium</w:t>
      </w:r>
      <w:r>
        <w:rPr>
          <w:spacing w:val="1"/>
        </w:rPr>
        <w:t> </w:t>
      </w:r>
      <w:r>
        <w:rPr/>
        <w:t>mixture (BMM) in order to avoid contamination of the control well A. Each patient’s serial</w:t>
      </w:r>
      <w:r>
        <w:rPr>
          <w:spacing w:val="1"/>
        </w:rPr>
        <w:t> </w:t>
      </w:r>
      <w:r>
        <w:rPr/>
        <w:t>number</w:t>
      </w:r>
      <w:r>
        <w:rPr>
          <w:spacing w:val="38"/>
        </w:rPr>
        <w:t> </w:t>
      </w:r>
      <w:r>
        <w:rPr/>
        <w:t>was</w:t>
      </w:r>
      <w:r>
        <w:rPr>
          <w:spacing w:val="40"/>
        </w:rPr>
        <w:t> </w:t>
      </w:r>
      <w:r>
        <w:rPr/>
        <w:t>inscribed</w:t>
      </w:r>
      <w:r>
        <w:rPr>
          <w:spacing w:val="39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lids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plates</w:t>
      </w:r>
      <w:r>
        <w:rPr>
          <w:spacing w:val="39"/>
        </w:rPr>
        <w:t> </w:t>
      </w:r>
      <w:r>
        <w:rPr/>
        <w:t>directly</w:t>
      </w:r>
      <w:r>
        <w:rPr>
          <w:spacing w:val="35"/>
        </w:rPr>
        <w:t> </w:t>
      </w:r>
      <w:r>
        <w:rPr/>
        <w:t>over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appropriate</w:t>
      </w:r>
      <w:r>
        <w:rPr>
          <w:spacing w:val="40"/>
        </w:rPr>
        <w:t> </w:t>
      </w:r>
      <w:r>
        <w:rPr/>
        <w:t>column.</w:t>
      </w:r>
      <w:r>
        <w:rPr>
          <w:spacing w:val="39"/>
        </w:rPr>
        <w:t> </w:t>
      </w:r>
      <w:r>
        <w:rPr/>
        <w:t>The</w:t>
      </w:r>
      <w:r>
        <w:rPr>
          <w:spacing w:val="-57"/>
        </w:rPr>
        <w:t> </w:t>
      </w:r>
      <w:r>
        <w:rPr/>
        <w:t>plates were closed with the sterile lids and gently agitated to reconstitute the drug deposits.</w:t>
      </w:r>
      <w:r>
        <w:rPr>
          <w:spacing w:val="1"/>
        </w:rPr>
        <w:t> </w:t>
      </w:r>
      <w:r>
        <w:rPr/>
        <w:t>The plates were then placed carefully in an anaerobic jar (with hydrogen gas generator and</w:t>
      </w:r>
      <w:r>
        <w:rPr>
          <w:spacing w:val="1"/>
        </w:rPr>
        <w:t> </w:t>
      </w:r>
      <w:r>
        <w:rPr/>
        <w:t>pellet catalyst).The anaerobic jar was then closed. The jar was then placed in an incubator set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37°C,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incubated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30</w:t>
      </w:r>
      <w:r>
        <w:rPr>
          <w:spacing w:val="2"/>
        </w:rPr>
        <w:t> </w:t>
      </w:r>
      <w:r>
        <w:rPr/>
        <w:t>hours (WHO,</w:t>
      </w:r>
      <w:r>
        <w:rPr>
          <w:spacing w:val="2"/>
        </w:rPr>
        <w:t> </w:t>
      </w:r>
      <w:r>
        <w:rPr/>
        <w:t>2001).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 incubation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were</w:t>
      </w:r>
    </w:p>
    <w:p>
      <w:pPr>
        <w:pStyle w:val="BodyText"/>
        <w:spacing w:line="482" w:lineRule="auto"/>
        <w:ind w:left="260" w:right="1017"/>
        <w:jc w:val="both"/>
      </w:pPr>
      <w:r>
        <w:rPr>
          <w:spacing w:val="-1"/>
          <w:w w:val="44"/>
        </w:rPr>
        <w:t>―</w:t>
      </w:r>
      <w:r>
        <w:rPr/>
        <w:t>h</w:t>
      </w:r>
      <w:r>
        <w:rPr>
          <w:spacing w:val="-1"/>
        </w:rPr>
        <w:t>a</w:t>
      </w:r>
      <w:r>
        <w:rPr/>
        <w:t>rv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w w:val="120"/>
        </w:rPr>
        <w:t>d‖</w:t>
      </w:r>
      <w:r>
        <w:rPr/>
        <w:t> </w:t>
      </w:r>
      <w:r>
        <w:rPr>
          <w:spacing w:val="-23"/>
        </w:rPr>
        <w:t> </w:t>
      </w:r>
      <w:r>
        <w:rPr>
          <w:spacing w:val="1"/>
        </w:rPr>
        <w:t>f</w:t>
      </w:r>
      <w:r>
        <w:rPr/>
        <w:t>rom </w:t>
      </w:r>
      <w:r>
        <w:rPr>
          <w:spacing w:val="-21"/>
        </w:rPr>
        <w:t> 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h </w:t>
      </w:r>
      <w:r>
        <w:rPr>
          <w:spacing w:val="-21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3"/>
        </w:rPr>
        <w:t> </w:t>
      </w:r>
      <w:r>
        <w:rPr/>
        <w:t>the </w:t>
      </w:r>
      <w:r>
        <w:rPr>
          <w:spacing w:val="-23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/>
        <w:t>ll</w:t>
      </w:r>
      <w:r>
        <w:rPr>
          <w:w w:val="99"/>
        </w:rPr>
        <w:t>s</w:t>
      </w:r>
      <w:r>
        <w:rPr/>
        <w:t> </w:t>
      </w:r>
      <w:r>
        <w:rPr>
          <w:spacing w:val="-22"/>
        </w:rPr>
        <w:t> </w:t>
      </w:r>
      <w:r>
        <w:rPr>
          <w:spacing w:val="4"/>
        </w:rPr>
        <w:t>b</w:t>
      </w:r>
      <w:r>
        <w:rPr/>
        <w:t>y </w:t>
      </w:r>
      <w:r>
        <w:rPr>
          <w:spacing w:val="-27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moving </w:t>
      </w:r>
      <w:r>
        <w:rPr>
          <w:spacing w:val="-22"/>
        </w:rPr>
        <w:t> </w:t>
      </w:r>
      <w:r>
        <w:rPr/>
        <w:t>the </w:t>
      </w:r>
      <w:r>
        <w:rPr>
          <w:spacing w:val="-23"/>
        </w:rPr>
        <w:t> </w:t>
      </w:r>
      <w:r>
        <w:rPr/>
        <w:t>mediu</w:t>
      </w:r>
      <w:r>
        <w:rPr>
          <w:spacing w:val="3"/>
        </w:rPr>
        <w:t>m</w:t>
      </w:r>
      <w:r>
        <w:rPr>
          <w:spacing w:val="-1"/>
        </w:rPr>
        <w:t>-</w:t>
      </w:r>
      <w:r>
        <w:rPr/>
        <w:t>plasma </w:t>
      </w:r>
      <w:r>
        <w:rPr>
          <w:spacing w:val="-23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u</w:t>
      </w:r>
      <w:r>
        <w:rPr/>
        <w:t>p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a</w:t>
      </w:r>
      <w:r>
        <w:rPr/>
        <w:t>tant,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2"/>
        </w:rPr>
        <w:t> </w:t>
      </w:r>
      <w:r>
        <w:rPr/>
        <w:t>the </w:t>
      </w:r>
      <w:r>
        <w:rPr/>
        <w:t>sediment placed, with the aid of an Eppendorf pipette, as thick film on a microscope slide.</w:t>
      </w:r>
      <w:r>
        <w:rPr>
          <w:spacing w:val="1"/>
        </w:rPr>
        <w:t> </w:t>
      </w:r>
      <w:r>
        <w:rPr/>
        <w:t>After thorough drying, the thick films on the slides were stained with Giemsa solution at a</w:t>
      </w:r>
      <w:r>
        <w:rPr>
          <w:spacing w:val="1"/>
        </w:rPr>
        <w:t> </w:t>
      </w:r>
      <w:r>
        <w:rPr/>
        <w:t>dilution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1%</w:t>
      </w:r>
      <w:r>
        <w:rPr>
          <w:spacing w:val="105"/>
        </w:rPr>
        <w:t> </w:t>
      </w:r>
      <w:r>
        <w:rPr>
          <w:spacing w:val="-15"/>
          <w:w w:val="99"/>
          <w:position w:val="-4"/>
        </w:rPr>
        <w:drawing>
          <wp:inline distT="0" distB="0" distL="0" distR="0">
            <wp:extent cx="245363" cy="138683"/>
            <wp:effectExtent l="0" t="0" r="0" b="0"/>
            <wp:docPr id="2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63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w w:val="99"/>
          <w:position w:val="-4"/>
        </w:rPr>
      </w:r>
      <w:r>
        <w:rPr>
          <w:spacing w:val="-15"/>
          <w:w w:val="99"/>
        </w:rPr>
        <w:t> </w:t>
      </w:r>
      <w:r>
        <w:rPr>
          <w:spacing w:val="-11"/>
          <w:w w:val="99"/>
        </w:rPr>
        <w:t> </w:t>
      </w:r>
      <w:r>
        <w:rPr/>
        <w:t>in buffered water</w:t>
      </w:r>
      <w:r>
        <w:rPr>
          <w:spacing w:val="-2"/>
        </w:rPr>
        <w:t> </w:t>
      </w:r>
      <w:r>
        <w:rPr/>
        <w:t>(pH 7.2) for 15min (WHO,</w:t>
      </w:r>
      <w:r>
        <w:rPr>
          <w:spacing w:val="-1"/>
        </w:rPr>
        <w:t> </w:t>
      </w:r>
      <w:r>
        <w:rPr/>
        <w:t>1991).</w:t>
      </w:r>
    </w:p>
    <w:p>
      <w:pPr>
        <w:spacing w:after="0" w:line="482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Heading1"/>
        <w:numPr>
          <w:ilvl w:val="2"/>
          <w:numId w:val="11"/>
        </w:numPr>
        <w:tabs>
          <w:tab w:pos="801" w:val="left" w:leader="none"/>
        </w:tabs>
        <w:spacing w:line="240" w:lineRule="auto" w:before="78" w:after="0"/>
        <w:ind w:left="800" w:right="0" w:hanging="541"/>
        <w:jc w:val="both"/>
      </w:pPr>
      <w:bookmarkStart w:name="_TOC_250014" w:id="42"/>
      <w:r>
        <w:rPr/>
        <w:t>Examination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Post-culture</w:t>
      </w:r>
      <w:r>
        <w:rPr>
          <w:spacing w:val="-3"/>
        </w:rPr>
        <w:t> </w:t>
      </w:r>
      <w:r>
        <w:rPr/>
        <w:t>Blood</w:t>
      </w:r>
      <w:r>
        <w:rPr>
          <w:spacing w:val="-1"/>
        </w:rPr>
        <w:t> </w:t>
      </w:r>
      <w:bookmarkEnd w:id="42"/>
      <w:r>
        <w:rPr/>
        <w:t>Slide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15"/>
        <w:jc w:val="both"/>
      </w:pPr>
      <w:r>
        <w:rPr/>
        <w:t>The reading commenced with the control (well A), enumerating schizonts and other asexual</w:t>
      </w:r>
      <w:r>
        <w:rPr>
          <w:spacing w:val="1"/>
        </w:rPr>
        <w:t> </w:t>
      </w:r>
      <w:r>
        <w:rPr/>
        <w:t>forms separately, to a total of 200. The count that showed a total of</w:t>
      </w:r>
      <w:r>
        <w:rPr>
          <w:spacing w:val="1"/>
        </w:rPr>
        <w:t> </w:t>
      </w:r>
      <w:r>
        <w:rPr/>
        <w:t>≥ 20 schizonts or</w:t>
      </w:r>
      <w:r>
        <w:rPr>
          <w:spacing w:val="1"/>
        </w:rPr>
        <w:t> </w:t>
      </w:r>
      <w:r>
        <w:rPr/>
        <w:t>≥ 10%</w:t>
      </w:r>
      <w:r>
        <w:rPr>
          <w:spacing w:val="1"/>
        </w:rPr>
        <w:t> </w:t>
      </w:r>
      <w:r>
        <w:rPr/>
        <w:t>of all asexual parasites was taken to be valid and the reading proceeded with three or more</w:t>
      </w:r>
      <w:r>
        <w:rPr>
          <w:spacing w:val="1"/>
        </w:rPr>
        <w:t> </w:t>
      </w:r>
      <w:r>
        <w:rPr/>
        <w:t>nuclei</w:t>
      </w:r>
      <w:r>
        <w:rPr>
          <w:spacing w:val="21"/>
        </w:rPr>
        <w:t> </w:t>
      </w:r>
      <w:r>
        <w:rPr/>
        <w:t>out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total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200</w:t>
      </w:r>
      <w:r>
        <w:rPr>
          <w:spacing w:val="22"/>
        </w:rPr>
        <w:t> </w:t>
      </w:r>
      <w:r>
        <w:rPr/>
        <w:t>asexual</w:t>
      </w:r>
      <w:r>
        <w:rPr>
          <w:spacing w:val="23"/>
        </w:rPr>
        <w:t> </w:t>
      </w:r>
      <w:r>
        <w:rPr/>
        <w:t>parasites</w:t>
      </w:r>
      <w:r>
        <w:rPr>
          <w:spacing w:val="22"/>
        </w:rPr>
        <w:t> </w:t>
      </w:r>
      <w:r>
        <w:rPr/>
        <w:t>(i.e.</w:t>
      </w:r>
      <w:r>
        <w:rPr>
          <w:spacing w:val="24"/>
        </w:rPr>
        <w:t> </w:t>
      </w:r>
      <w:r>
        <w:rPr/>
        <w:t>Schizonts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Trophozoites).</w:t>
      </w:r>
      <w:r>
        <w:rPr>
          <w:spacing w:val="24"/>
        </w:rPr>
        <w:t> </w:t>
      </w:r>
      <w:r>
        <w:rPr/>
        <w:t>If</w:t>
      </w:r>
      <w:r>
        <w:rPr>
          <w:spacing w:val="22"/>
        </w:rPr>
        <w:t> </w:t>
      </w:r>
      <w:r>
        <w:rPr/>
        <w:t>however,</w:t>
      </w:r>
      <w:r>
        <w:rPr>
          <w:spacing w:val="-58"/>
        </w:rPr>
        <w:t> </w:t>
      </w:r>
      <w:r>
        <w:rPr/>
        <w:t>the schizont maturation was less than 10%, the</w:t>
      </w:r>
      <w:r>
        <w:rPr>
          <w:spacing w:val="60"/>
        </w:rPr>
        <w:t> </w:t>
      </w:r>
      <w:r>
        <w:rPr/>
        <w:t>plates were placed back</w:t>
      </w:r>
      <w:r>
        <w:rPr>
          <w:spacing w:val="60"/>
        </w:rPr>
        <w:t> </w:t>
      </w:r>
      <w:r>
        <w:rPr/>
        <w:t>into the candle jar</w:t>
      </w:r>
      <w:r>
        <w:rPr>
          <w:spacing w:val="1"/>
        </w:rPr>
        <w:t> </w:t>
      </w:r>
      <w:r>
        <w:rPr/>
        <w:t>and further incubated for a longer period of time. All the samples were harvested at the end of</w:t>
      </w:r>
      <w:r>
        <w:rPr>
          <w:spacing w:val="-57"/>
        </w:rPr>
        <w:t> </w:t>
      </w:r>
      <w:r>
        <w:rPr/>
        <w:t>30 hours. The counts read in each wells were expressed as percentage of the control as shown</w:t>
      </w:r>
      <w:r>
        <w:rPr>
          <w:spacing w:val="-57"/>
        </w:rPr>
        <w:t> </w:t>
      </w:r>
      <w:r>
        <w:rPr/>
        <w:t>in Table</w:t>
      </w:r>
      <w:r>
        <w:rPr>
          <w:spacing w:val="-2"/>
        </w:rPr>
        <w:t> </w:t>
      </w:r>
      <w:r>
        <w:rPr/>
        <w:t>3.1.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260" w:right="1014"/>
        <w:jc w:val="both"/>
      </w:pPr>
      <w:r>
        <w:rPr/>
        <w:t>The individual percentage Schizont maturation inhibitions were converted to probit, while the</w:t>
      </w:r>
      <w:r>
        <w:rPr>
          <w:spacing w:val="-57"/>
        </w:rPr>
        <w:t> </w:t>
      </w:r>
      <w:r>
        <w:rPr/>
        <w:t>various drug doses used were converted to log doses. The results were fed directly into</w:t>
      </w:r>
      <w:r>
        <w:rPr>
          <w:spacing w:val="1"/>
        </w:rPr>
        <w:t> </w:t>
      </w:r>
      <w:r>
        <w:rPr/>
        <w:t>Microsoft Excel. Using linear regression lines, their Inhibitory Concentrations (IC) at IC</w:t>
      </w:r>
      <w:r>
        <w:rPr>
          <w:vertAlign w:val="subscript"/>
        </w:rPr>
        <w:t>50,</w:t>
      </w:r>
      <w:r>
        <w:rPr>
          <w:spacing w:val="1"/>
          <w:vertAlign w:val="baseline"/>
        </w:rPr>
        <w:t> </w:t>
      </w:r>
      <w:r>
        <w:rPr>
          <w:vertAlign w:val="baseline"/>
        </w:rPr>
        <w:t>IC</w:t>
      </w:r>
      <w:r>
        <w:rPr>
          <w:vertAlign w:val="subscript"/>
        </w:rPr>
        <w:t>90,</w:t>
      </w:r>
      <w:r>
        <w:rPr>
          <w:vertAlign w:val="baseline"/>
        </w:rPr>
        <w:t> IC</w:t>
      </w:r>
      <w:r>
        <w:rPr>
          <w:vertAlign w:val="subscript"/>
        </w:rPr>
        <w:t>95</w:t>
      </w:r>
      <w:r>
        <w:rPr>
          <w:vertAlign w:val="baseline"/>
        </w:rPr>
        <w:t> and IC</w:t>
      </w:r>
      <w:r>
        <w:rPr>
          <w:vertAlign w:val="subscript"/>
        </w:rPr>
        <w:t>99</w:t>
      </w:r>
      <w:r>
        <w:rPr>
          <w:vertAlign w:val="baseline"/>
        </w:rPr>
        <w:t> were determined. Drug resistant </w:t>
      </w:r>
      <w:r>
        <w:rPr>
          <w:i/>
          <w:vertAlign w:val="baseline"/>
        </w:rPr>
        <w:t>P. falciparum </w:t>
      </w:r>
      <w:r>
        <w:rPr>
          <w:vertAlign w:val="baseline"/>
        </w:rPr>
        <w:t>parasites were identified as</w:t>
      </w:r>
      <w:r>
        <w:rPr>
          <w:spacing w:val="1"/>
          <w:vertAlign w:val="baseline"/>
        </w:rPr>
        <w:t> </w:t>
      </w:r>
      <w:r>
        <w:rPr>
          <w:vertAlign w:val="baseline"/>
        </w:rPr>
        <w:t>isolates with Chlororoquine: IC</w:t>
      </w:r>
      <w:r>
        <w:rPr>
          <w:vertAlign w:val="subscript"/>
        </w:rPr>
        <w:t>50</w:t>
      </w:r>
      <w:r>
        <w:rPr>
          <w:vertAlign w:val="baseline"/>
        </w:rPr>
        <w:t> &gt;114 nM; Amodiaquine: IC</w:t>
      </w:r>
      <w:r>
        <w:rPr>
          <w:vertAlign w:val="subscript"/>
        </w:rPr>
        <w:t>50</w:t>
      </w:r>
      <w:r>
        <w:rPr>
          <w:vertAlign w:val="baseline"/>
        </w:rPr>
        <w:t> &gt; 80 nM. </w:t>
      </w:r>
      <w:r>
        <w:rPr>
          <w:color w:val="2B2D34"/>
          <w:vertAlign w:val="baseline"/>
        </w:rPr>
        <w:t>For artesunate, as</w:t>
      </w:r>
      <w:r>
        <w:rPr>
          <w:color w:val="2B2D34"/>
          <w:spacing w:val="1"/>
          <w:vertAlign w:val="baseline"/>
        </w:rPr>
        <w:t> </w:t>
      </w:r>
      <w:r>
        <w:rPr>
          <w:color w:val="2B2D34"/>
          <w:vertAlign w:val="baseline"/>
        </w:rPr>
        <w:t>there</w:t>
      </w:r>
      <w:r>
        <w:rPr>
          <w:color w:val="2B2D34"/>
          <w:spacing w:val="1"/>
          <w:vertAlign w:val="baseline"/>
        </w:rPr>
        <w:t> </w:t>
      </w:r>
      <w:r>
        <w:rPr>
          <w:color w:val="2B2D34"/>
          <w:vertAlign w:val="baseline"/>
        </w:rPr>
        <w:t>has</w:t>
      </w:r>
      <w:r>
        <w:rPr>
          <w:color w:val="2B2D34"/>
          <w:spacing w:val="1"/>
          <w:vertAlign w:val="baseline"/>
        </w:rPr>
        <w:t> </w:t>
      </w:r>
      <w:r>
        <w:rPr>
          <w:color w:val="2B2D34"/>
          <w:vertAlign w:val="baseline"/>
        </w:rPr>
        <w:t>been</w:t>
      </w:r>
      <w:r>
        <w:rPr>
          <w:color w:val="2B2D34"/>
          <w:spacing w:val="1"/>
          <w:vertAlign w:val="baseline"/>
        </w:rPr>
        <w:t> </w:t>
      </w:r>
      <w:r>
        <w:rPr>
          <w:color w:val="2B2D34"/>
          <w:vertAlign w:val="baseline"/>
        </w:rPr>
        <w:t>no</w:t>
      </w:r>
      <w:r>
        <w:rPr>
          <w:color w:val="2B2D34"/>
          <w:spacing w:val="1"/>
          <w:vertAlign w:val="baseline"/>
        </w:rPr>
        <w:t> </w:t>
      </w:r>
      <w:r>
        <w:rPr>
          <w:color w:val="2B2D34"/>
          <w:vertAlign w:val="baseline"/>
        </w:rPr>
        <w:t>clear</w:t>
      </w:r>
      <w:r>
        <w:rPr>
          <w:color w:val="2B2D34"/>
          <w:spacing w:val="1"/>
          <w:vertAlign w:val="baseline"/>
        </w:rPr>
        <w:t> </w:t>
      </w:r>
      <w:r>
        <w:rPr>
          <w:color w:val="2B2D34"/>
          <w:vertAlign w:val="baseline"/>
        </w:rPr>
        <w:t>cut-off</w:t>
      </w:r>
      <w:r>
        <w:rPr>
          <w:color w:val="2B2D34"/>
          <w:spacing w:val="1"/>
          <w:vertAlign w:val="baseline"/>
        </w:rPr>
        <w:t> </w:t>
      </w:r>
      <w:r>
        <w:rPr>
          <w:color w:val="2B2D34"/>
          <w:vertAlign w:val="baseline"/>
        </w:rPr>
        <w:t>level</w:t>
      </w:r>
      <w:r>
        <w:rPr>
          <w:color w:val="2B2D34"/>
          <w:spacing w:val="1"/>
          <w:vertAlign w:val="baseline"/>
        </w:rPr>
        <w:t> </w:t>
      </w:r>
      <w:r>
        <w:rPr>
          <w:color w:val="2B2D34"/>
          <w:vertAlign w:val="baseline"/>
        </w:rPr>
        <w:t>for</w:t>
      </w:r>
      <w:r>
        <w:rPr>
          <w:color w:val="2B2D34"/>
          <w:spacing w:val="1"/>
          <w:vertAlign w:val="baseline"/>
        </w:rPr>
        <w:t> </w:t>
      </w:r>
      <w:r>
        <w:rPr>
          <w:color w:val="2B2D34"/>
          <w:vertAlign w:val="baseline"/>
        </w:rPr>
        <w:t>artemisinin</w:t>
      </w:r>
      <w:r>
        <w:rPr>
          <w:color w:val="2B2D34"/>
          <w:spacing w:val="1"/>
          <w:vertAlign w:val="baseline"/>
        </w:rPr>
        <w:t> </w:t>
      </w:r>
      <w:r>
        <w:rPr>
          <w:color w:val="2B2D34"/>
          <w:vertAlign w:val="baseline"/>
        </w:rPr>
        <w:t>resistance</w:t>
      </w:r>
      <w:r>
        <w:rPr>
          <w:color w:val="2B2D34"/>
          <w:spacing w:val="1"/>
          <w:vertAlign w:val="baseline"/>
        </w:rPr>
        <w:t> </w:t>
      </w:r>
      <w:r>
        <w:rPr>
          <w:color w:val="2B2D34"/>
          <w:vertAlign w:val="baseline"/>
        </w:rPr>
        <w:t>(WHO,</w:t>
      </w:r>
      <w:r>
        <w:rPr>
          <w:color w:val="2B2D34"/>
          <w:spacing w:val="1"/>
          <w:vertAlign w:val="baseline"/>
        </w:rPr>
        <w:t> </w:t>
      </w:r>
      <w:r>
        <w:rPr>
          <w:color w:val="2B2D34"/>
          <w:vertAlign w:val="baseline"/>
        </w:rPr>
        <w:t>2012</w:t>
      </w:r>
      <w:r>
        <w:rPr>
          <w:color w:val="2B2D34"/>
          <w:spacing w:val="1"/>
          <w:vertAlign w:val="baseline"/>
        </w:rPr>
        <w:t> </w:t>
      </w:r>
      <w:r>
        <w:rPr>
          <w:color w:val="2B2D34"/>
          <w:vertAlign w:val="baseline"/>
        </w:rPr>
        <w:t>and</w:t>
      </w:r>
      <w:r>
        <w:rPr>
          <w:color w:val="2B2D34"/>
          <w:spacing w:val="1"/>
          <w:vertAlign w:val="baseline"/>
        </w:rPr>
        <w:t> </w:t>
      </w:r>
      <w:r>
        <w:rPr>
          <w:color w:val="2B2D34"/>
          <w:vertAlign w:val="baseline"/>
        </w:rPr>
        <w:t>Na-</w:t>
      </w:r>
      <w:r>
        <w:rPr>
          <w:color w:val="2B2D34"/>
          <w:spacing w:val="1"/>
          <w:vertAlign w:val="baseline"/>
        </w:rPr>
        <w:t> </w:t>
      </w:r>
      <w:r>
        <w:rPr>
          <w:color w:val="2B2D34"/>
          <w:vertAlign w:val="baseline"/>
        </w:rPr>
        <w:t>Bangchang </w:t>
      </w:r>
      <w:r>
        <w:rPr>
          <w:i/>
          <w:color w:val="2B2D34"/>
          <w:vertAlign w:val="baseline"/>
        </w:rPr>
        <w:t>et al</w:t>
      </w:r>
      <w:r>
        <w:rPr>
          <w:color w:val="2B2D34"/>
          <w:vertAlign w:val="baseline"/>
        </w:rPr>
        <w:t>., 2013), Phompradit </w:t>
      </w:r>
      <w:r>
        <w:rPr>
          <w:i/>
          <w:color w:val="2B2D34"/>
          <w:vertAlign w:val="baseline"/>
        </w:rPr>
        <w:t>et al. </w:t>
      </w:r>
      <w:r>
        <w:rPr>
          <w:color w:val="2B2D34"/>
          <w:vertAlign w:val="baseline"/>
        </w:rPr>
        <w:t>(2011) considered IC</w:t>
      </w:r>
      <w:r>
        <w:rPr>
          <w:color w:val="2B2D34"/>
          <w:vertAlign w:val="subscript"/>
        </w:rPr>
        <w:t>50</w:t>
      </w:r>
      <w:r>
        <w:rPr>
          <w:color w:val="2B2D34"/>
          <w:vertAlign w:val="baseline"/>
        </w:rPr>
        <w:t> &gt; 2.8 nM as declined</w:t>
      </w:r>
      <w:r>
        <w:rPr>
          <w:color w:val="2B2D34"/>
          <w:spacing w:val="1"/>
          <w:vertAlign w:val="baseline"/>
        </w:rPr>
        <w:t> </w:t>
      </w:r>
      <w:r>
        <w:rPr>
          <w:color w:val="2B2D34"/>
          <w:vertAlign w:val="baseline"/>
        </w:rPr>
        <w:t>sensitivity</w:t>
      </w:r>
      <w:r>
        <w:rPr>
          <w:color w:val="2B2D34"/>
          <w:spacing w:val="-9"/>
          <w:vertAlign w:val="baseline"/>
        </w:rPr>
        <w:t> </w:t>
      </w:r>
      <w:r>
        <w:rPr>
          <w:color w:val="2B2D34"/>
          <w:vertAlign w:val="baseline"/>
        </w:rPr>
        <w:t>to artesunate.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Heading1"/>
        <w:spacing w:before="61"/>
        <w:jc w:val="left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3"/>
        </w:rPr>
        <w:t> </w:t>
      </w:r>
      <w:r>
        <w:rPr/>
        <w:t>Schizont</w:t>
      </w:r>
      <w:r>
        <w:rPr>
          <w:spacing w:val="-2"/>
        </w:rPr>
        <w:t> </w:t>
      </w:r>
      <w:r>
        <w:rPr/>
        <w:t>maturation</w:t>
      </w:r>
      <w:r>
        <w:rPr>
          <w:spacing w:val="-1"/>
        </w:rPr>
        <w:t> </w:t>
      </w:r>
      <w:r>
        <w:rPr/>
        <w:t>inhibition</w:t>
      </w:r>
      <w:r>
        <w:rPr>
          <w:spacing w:val="-2"/>
        </w:rPr>
        <w:t> </w:t>
      </w:r>
      <w:r>
        <w:rPr/>
        <w:t>table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5"/>
        <w:gridCol w:w="3082"/>
        <w:gridCol w:w="3078"/>
      </w:tblGrid>
      <w:tr>
        <w:trPr>
          <w:trHeight w:val="457" w:hRule="atLeast"/>
        </w:trPr>
        <w:tc>
          <w:tcPr>
            <w:tcW w:w="3085" w:type="dxa"/>
          </w:tcPr>
          <w:p>
            <w:pPr>
              <w:pStyle w:val="TableParagraph"/>
              <w:spacing w:line="273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6160" w:type="dxa"/>
            <w:gridSpan w:val="2"/>
          </w:tcPr>
          <w:p>
            <w:pPr>
              <w:pStyle w:val="TableParagraph"/>
              <w:spacing w:line="273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Samples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antimalarial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1242" w:hRule="atLeast"/>
        </w:trPr>
        <w:tc>
          <w:tcPr>
            <w:tcW w:w="3085" w:type="dxa"/>
          </w:tcPr>
          <w:p>
            <w:pPr>
              <w:pStyle w:val="TableParagraph"/>
              <w:spacing w:line="360" w:lineRule="auto" w:before="0"/>
              <w:ind w:left="107" w:right="100"/>
              <w:jc w:val="lef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schizont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200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parasites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incubation</w:t>
            </w:r>
          </w:p>
        </w:tc>
        <w:tc>
          <w:tcPr>
            <w:tcW w:w="3082" w:type="dxa"/>
          </w:tcPr>
          <w:p>
            <w:pPr>
              <w:pStyle w:val="TableParagraph"/>
              <w:spacing w:line="360" w:lineRule="auto" w:before="0"/>
              <w:ind w:left="107" w:right="98"/>
              <w:jc w:val="lef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schizonts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200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parasite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after incubation</w:t>
            </w:r>
          </w:p>
        </w:tc>
        <w:tc>
          <w:tcPr>
            <w:tcW w:w="3078" w:type="dxa"/>
          </w:tcPr>
          <w:p>
            <w:pPr>
              <w:pStyle w:val="TableParagraph"/>
              <w:tabs>
                <w:tab w:pos="1158" w:val="left" w:leader="none"/>
                <w:tab w:pos="2208" w:val="left" w:leader="none"/>
              </w:tabs>
              <w:spacing w:line="360" w:lineRule="auto" w:before="0"/>
              <w:ind w:left="107" w:right="98"/>
              <w:jc w:val="lef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schizonts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relative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control</w:t>
              <w:tab/>
              <w:t>sample</w:t>
              <w:tab/>
            </w:r>
            <w:r>
              <w:rPr>
                <w:spacing w:val="-1"/>
                <w:sz w:val="24"/>
              </w:rPr>
              <w:t>(control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samples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100%)</w:t>
            </w:r>
          </w:p>
        </w:tc>
      </w:tr>
      <w:tr>
        <w:trPr>
          <w:trHeight w:val="522" w:hRule="atLeast"/>
        </w:trPr>
        <w:tc>
          <w:tcPr>
            <w:tcW w:w="3085" w:type="dxa"/>
          </w:tcPr>
          <w:p>
            <w:pPr>
              <w:pStyle w:val="TableParagraph"/>
              <w:spacing w:line="270" w:lineRule="exact" w:before="0"/>
              <w:ind w:left="10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3082" w:type="dxa"/>
          </w:tcPr>
          <w:p>
            <w:pPr>
              <w:pStyle w:val="TableParagraph"/>
              <w:spacing w:line="270" w:lineRule="exact" w:before="0"/>
              <w:ind w:left="10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078" w:type="dxa"/>
          </w:tcPr>
          <w:p>
            <w:pPr>
              <w:pStyle w:val="TableParagraph"/>
              <w:spacing w:line="270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A=N/M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100/1</w:t>
            </w:r>
          </w:p>
        </w:tc>
      </w:tr>
    </w:tbl>
    <w:p>
      <w:pPr>
        <w:pStyle w:val="BodyText"/>
        <w:spacing w:before="2"/>
        <w:rPr>
          <w:b/>
          <w:sz w:val="35"/>
        </w:rPr>
      </w:pPr>
    </w:p>
    <w:p>
      <w:pPr>
        <w:pStyle w:val="BodyText"/>
        <w:tabs>
          <w:tab w:pos="6626" w:val="left" w:leader="none"/>
        </w:tabs>
        <w:spacing w:line="544" w:lineRule="auto" w:before="1"/>
        <w:ind w:left="680" w:right="1637" w:hanging="420"/>
      </w:pPr>
      <w:r>
        <w:rPr/>
        <w:pict>
          <v:group style="position:absolute;margin-left:235.130005pt;margin-top:29.613131pt;width:152.2pt;height:20.8pt;mso-position-horizontal-relative:page;mso-position-vertical-relative:paragraph;z-index:-20782080" coordorigin="4703,592" coordsize="3044,416">
            <v:shape style="position:absolute;left:4856;top:592;width:2734;height:154" type="#_x0000_t75" stroked="false">
              <v:imagedata r:id="rId21" o:title=""/>
            </v:shape>
            <v:shape style="position:absolute;left:4707;top:853;width:3032;height:154" type="#_x0000_t75" stroked="false">
              <v:imagedata r:id="rId22" o:title=""/>
            </v:shape>
            <v:rect style="position:absolute;left:4702;top:774;width:3044;height:17" filled="true" fillcolor="#000000" stroked="false">
              <v:fill type="solid"/>
            </v:rect>
            <w10:wrap type="none"/>
          </v:group>
        </w:pict>
      </w:r>
      <w:r>
        <w:rPr/>
        <w:t>The inhibition of parasite growth for each of the isolates used was calculated as follows</w:t>
      </w:r>
      <w:r>
        <w:rPr>
          <w:spacing w:val="-58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inhibition =</w:t>
      </w:r>
      <w:r>
        <w:rPr>
          <w:spacing w:val="-1"/>
        </w:rPr>
        <w:t> </w:t>
      </w:r>
      <w:r>
        <w:rPr/>
        <w:t>100</w:t>
      </w:r>
      <w:r>
        <w:rPr>
          <w:spacing w:val="1"/>
        </w:rPr>
        <w:t> </w:t>
      </w:r>
      <w:r>
        <w:rPr/>
        <w:t>–</w:t>
        <w:tab/>
        <w:t>x</w:t>
      </w:r>
      <w:r>
        <w:rPr>
          <w:spacing w:val="2"/>
        </w:rPr>
        <w:t> </w:t>
      </w:r>
      <w:r>
        <w:rPr/>
        <w:t>100</w:t>
      </w:r>
    </w:p>
    <w:p>
      <w:pPr>
        <w:spacing w:after="0" w:line="544" w:lineRule="auto"/>
        <w:sectPr>
          <w:pgSz w:w="11910" w:h="16840"/>
          <w:pgMar w:header="0" w:footer="1174" w:top="1360" w:bottom="1440" w:left="1180" w:right="420"/>
        </w:sectPr>
      </w:pPr>
    </w:p>
    <w:p>
      <w:pPr>
        <w:pStyle w:val="Heading1"/>
        <w:numPr>
          <w:ilvl w:val="2"/>
          <w:numId w:val="11"/>
        </w:numPr>
        <w:tabs>
          <w:tab w:pos="801" w:val="left" w:leader="none"/>
        </w:tabs>
        <w:spacing w:line="240" w:lineRule="auto" w:before="78" w:after="0"/>
        <w:ind w:left="800" w:right="0" w:hanging="541"/>
        <w:jc w:val="both"/>
      </w:pPr>
      <w:bookmarkStart w:name="_TOC_250013" w:id="43"/>
      <w:r>
        <w:rPr/>
        <w:t>Molecular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Resistant</w:t>
      </w:r>
      <w:r>
        <w:rPr>
          <w:spacing w:val="-2"/>
        </w:rPr>
        <w:t> </w:t>
      </w:r>
      <w:bookmarkEnd w:id="43"/>
      <w:r>
        <w:rPr/>
        <w:t>Strains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17"/>
        <w:jc w:val="both"/>
      </w:pPr>
      <w:r>
        <w:rPr/>
        <w:t>Blood samples were collected from the randomly infected individuals where resistance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noticed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antimalarials</w:t>
      </w:r>
      <w:r>
        <w:rPr>
          <w:spacing w:val="1"/>
        </w:rPr>
        <w:t> </w:t>
      </w:r>
      <w:r>
        <w:rPr/>
        <w:t>investigated.</w:t>
      </w:r>
      <w:r>
        <w:rPr>
          <w:spacing w:val="1"/>
        </w:rPr>
        <w:t> </w:t>
      </w:r>
      <w:r>
        <w:rPr/>
        <w:t>Genomic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samples were extracted using the Qiagen DNeasy Blood and Tissue Kit (cat. 69506). The</w:t>
      </w:r>
      <w:r>
        <w:rPr>
          <w:spacing w:val="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Genomic DNA</w:t>
      </w:r>
      <w:r>
        <w:rPr>
          <w:spacing w:val="-1"/>
        </w:rPr>
        <w:t> </w:t>
      </w:r>
      <w:r>
        <w:rPr/>
        <w:t>isolation is as follows:</w:t>
      </w:r>
    </w:p>
    <w:p>
      <w:pPr>
        <w:pStyle w:val="BodyText"/>
        <w:spacing w:line="480" w:lineRule="auto"/>
        <w:ind w:left="260" w:right="1013"/>
        <w:jc w:val="both"/>
      </w:pPr>
      <w:r>
        <w:rPr/>
        <w:t>Approximately 100 µl of the blood sample was aliquoted and then transferred into a well</w:t>
      </w:r>
      <w:r>
        <w:rPr>
          <w:spacing w:val="1"/>
        </w:rPr>
        <w:t> </w:t>
      </w:r>
      <w:r>
        <w:rPr/>
        <w:t>labelled 1.5 ml microcentrifuge tubes, each tube contained 20 µl of proteinase K. The volume</w:t>
      </w:r>
      <w:r>
        <w:rPr>
          <w:spacing w:val="-57"/>
        </w:rPr>
        <w:t> </w:t>
      </w:r>
      <w:r>
        <w:rPr/>
        <w:t>was adjusted with 1x PBS to 220 µl then 200 µl Buffer AL (Appendix V) was added to each</w:t>
      </w:r>
      <w:r>
        <w:rPr>
          <w:spacing w:val="1"/>
        </w:rPr>
        <w:t> </w:t>
      </w:r>
      <w:r>
        <w:rPr/>
        <w:t>of the tubes and mixed by vortexing. The tubes</w:t>
      </w:r>
      <w:r>
        <w:rPr>
          <w:spacing w:val="1"/>
        </w:rPr>
        <w:t> </w:t>
      </w:r>
      <w:r>
        <w:rPr/>
        <w:t>were then incubated at 56°C for 10 min.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200 µl</w:t>
      </w:r>
      <w:r>
        <w:rPr>
          <w:spacing w:val="1"/>
        </w:rPr>
        <w:t> </w:t>
      </w:r>
      <w:r>
        <w:rPr/>
        <w:t>of ethanol</w:t>
      </w:r>
      <w:r>
        <w:rPr>
          <w:spacing w:val="1"/>
        </w:rPr>
        <w:t> </w:t>
      </w:r>
      <w:r>
        <w:rPr/>
        <w:t>(96–100%) was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mixed thoroughly by vortexing. The mixture</w:t>
      </w:r>
      <w:r>
        <w:rPr>
          <w:spacing w:val="1"/>
        </w:rPr>
        <w:t> </w:t>
      </w:r>
      <w:r>
        <w:rPr/>
        <w:t>was pipetted into a DNeasy Mini spin column in a 2 ml collection tube and centrifuged at</w:t>
      </w:r>
      <w:r>
        <w:rPr>
          <w:spacing w:val="1"/>
        </w:rPr>
        <w:t> </w:t>
      </w:r>
      <w:r>
        <w:rPr/>
        <w:t>6000 x g (8000 rpm) for 1 min. The flow-through and collection tube were discarded. The</w:t>
      </w:r>
      <w:r>
        <w:rPr>
          <w:spacing w:val="1"/>
        </w:rPr>
        <w:t> </w:t>
      </w:r>
      <w:r>
        <w:rPr/>
        <w:t>spin columns were placed in new 2 ml collection tubes. A 500 µl of Buffer AW1 (Appendix</w:t>
      </w:r>
      <w:r>
        <w:rPr>
          <w:spacing w:val="1"/>
        </w:rPr>
        <w:t> </w:t>
      </w:r>
      <w:r>
        <w:rPr/>
        <w:t>V) were added to the spin column and centrifuged for 1 min at 6000 x g. The flow-through</w:t>
      </w:r>
      <w:r>
        <w:rPr>
          <w:spacing w:val="1"/>
        </w:rPr>
        <w:t> </w:t>
      </w:r>
      <w:r>
        <w:rPr/>
        <w:t>and collection tube were discarded and the spin columns were placed in new 2 ml collection</w:t>
      </w:r>
      <w:r>
        <w:rPr>
          <w:spacing w:val="1"/>
        </w:rPr>
        <w:t> </w:t>
      </w:r>
      <w:r>
        <w:rPr/>
        <w:t>tubes, 500 µl of Buffer AW2 (Appendix V) were added to the tubes and centrifuged for 3 min</w:t>
      </w:r>
      <w:r>
        <w:rPr>
          <w:spacing w:val="-57"/>
        </w:rPr>
        <w:t> </w:t>
      </w:r>
      <w:r>
        <w:rPr/>
        <w:t>at 20,000 x g (14,000 rpm). The flow-through and collection tube were discarded and the spin</w:t>
      </w:r>
      <w:r>
        <w:rPr>
          <w:spacing w:val="-57"/>
        </w:rPr>
        <w:t> </w:t>
      </w:r>
      <w:r>
        <w:rPr/>
        <w:t>columns were carefully removed so that it does not come into contact with the flow-through.</w:t>
      </w:r>
      <w:r>
        <w:rPr>
          <w:spacing w:val="1"/>
        </w:rPr>
        <w:t> </w:t>
      </w:r>
      <w:r>
        <w:rPr/>
        <w:t>The spin columns were then transferred into new 1.5 ml or 2 ml microcentrifuge tubes, then</w:t>
      </w:r>
      <w:r>
        <w:rPr>
          <w:spacing w:val="1"/>
        </w:rPr>
        <w:t> </w:t>
      </w:r>
      <w:r>
        <w:rPr/>
        <w:t>200 µl of Buffer AE (Appendix V) was added to the centre of the spin column for elution of</w:t>
      </w:r>
      <w:r>
        <w:rPr>
          <w:spacing w:val="1"/>
        </w:rPr>
        <w:t> </w:t>
      </w:r>
      <w:r>
        <w:rPr/>
        <w:t>the genomic DNA and then incubated for 1 min at room temperature (25</w:t>
      </w:r>
      <w:r>
        <w:rPr>
          <w:vertAlign w:val="superscript"/>
        </w:rPr>
        <w:t>o</w:t>
      </w:r>
      <w:r>
        <w:rPr>
          <w:vertAlign w:val="baseline"/>
        </w:rPr>
        <w:t>C) and centrifuged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1 min at 6000 x g. DNA quality and concentration were checked by running 2 µl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diluted</w:t>
      </w:r>
      <w:r>
        <w:rPr>
          <w:spacing w:val="-1"/>
          <w:vertAlign w:val="baseline"/>
        </w:rPr>
        <w:t> </w:t>
      </w:r>
      <w:r>
        <w:rPr>
          <w:vertAlign w:val="baseline"/>
        </w:rPr>
        <w:t>DNA</w:t>
      </w:r>
      <w:r>
        <w:rPr>
          <w:spacing w:val="-1"/>
          <w:vertAlign w:val="baseline"/>
        </w:rPr>
        <w:t> </w:t>
      </w:r>
      <w:r>
        <w:rPr>
          <w:vertAlign w:val="baseline"/>
        </w:rPr>
        <w:t>sample on</w:t>
      </w:r>
      <w:r>
        <w:rPr>
          <w:spacing w:val="1"/>
          <w:vertAlign w:val="baseline"/>
        </w:rPr>
        <w:t> </w:t>
      </w:r>
      <w:r>
        <w:rPr>
          <w:vertAlign w:val="baseline"/>
        </w:rPr>
        <w:t>1% agarose</w:t>
      </w:r>
      <w:r>
        <w:rPr>
          <w:spacing w:val="1"/>
          <w:vertAlign w:val="baseline"/>
        </w:rPr>
        <w:t> </w:t>
      </w:r>
      <w:r>
        <w:rPr>
          <w:vertAlign w:val="baseline"/>
        </w:rPr>
        <w:t>gel.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480" w:lineRule="auto" w:before="74"/>
        <w:ind w:left="260" w:right="1016"/>
        <w:jc w:val="both"/>
      </w:pPr>
      <w:r>
        <w:rPr/>
        <w:t>Accurate DNA quantification was carried out using a NANODROP®2000 spectrophotometer</w:t>
      </w:r>
      <w:r>
        <w:rPr>
          <w:spacing w:val="-57"/>
        </w:rPr>
        <w:t> </w:t>
      </w:r>
      <w:r>
        <w:rPr/>
        <w:t>(Thermo Scientific Inc.). PCR amplification was then performed according to Olasehinde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59"/>
        </w:rPr>
        <w:t> </w:t>
      </w:r>
      <w:r>
        <w:rPr/>
        <w:t>(2014) and described</w:t>
      </w:r>
      <w:r>
        <w:rPr>
          <w:spacing w:val="2"/>
        </w:rPr>
        <w:t> </w:t>
      </w:r>
      <w:r>
        <w:rPr/>
        <w:t>as follows: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14"/>
        </w:numPr>
        <w:tabs>
          <w:tab w:pos="986" w:val="left" w:leader="none"/>
        </w:tabs>
        <w:spacing w:line="480" w:lineRule="auto" w:before="0" w:after="0"/>
        <w:ind w:left="260" w:right="1016" w:firstLine="0"/>
        <w:jc w:val="both"/>
        <w:rPr>
          <w:sz w:val="24"/>
        </w:rPr>
      </w:pPr>
      <w:r>
        <w:rPr>
          <w:b/>
          <w:sz w:val="24"/>
        </w:rPr>
        <w:t>PCR for detection of </w:t>
      </w:r>
      <w:r>
        <w:rPr>
          <w:b/>
          <w:i/>
          <w:sz w:val="24"/>
        </w:rPr>
        <w:t>Pfcrt </w:t>
      </w:r>
      <w:r>
        <w:rPr>
          <w:b/>
          <w:sz w:val="24"/>
        </w:rPr>
        <w:t>gene. </w:t>
      </w:r>
      <w:r>
        <w:rPr>
          <w:sz w:val="24"/>
        </w:rPr>
        <w:t>The primary PCR components, in a final volume of</w:t>
      </w:r>
      <w:r>
        <w:rPr>
          <w:spacing w:val="-57"/>
          <w:sz w:val="24"/>
        </w:rPr>
        <w:t> </w:t>
      </w:r>
      <w:r>
        <w:rPr>
          <w:sz w:val="24"/>
        </w:rPr>
        <w:t>20μL, was 2.5mM MgCl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, 640μM deoxynucleotide triphosphate (dNTPs), buffer 10x, 10pM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each primer, 1U of Taq polymerase (AmpliTaq Gold; Applied Biosystems, Foster City,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CA, USA) and 2μL of DNA samples). The primers and thermal cycling conditions used 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PCR analysis 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contained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 Tables 3.2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3.3 respectively.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4"/>
        </w:numPr>
        <w:tabs>
          <w:tab w:pos="981" w:val="left" w:leader="none"/>
        </w:tabs>
        <w:spacing w:line="480" w:lineRule="auto" w:before="0" w:after="0"/>
        <w:ind w:left="260" w:right="1015" w:firstLine="0"/>
        <w:jc w:val="both"/>
        <w:rPr>
          <w:sz w:val="24"/>
        </w:rPr>
      </w:pPr>
      <w:r>
        <w:rPr>
          <w:b/>
          <w:sz w:val="24"/>
        </w:rPr>
        <w:t>Nested PCR and RFLP for </w:t>
      </w:r>
      <w:r>
        <w:rPr>
          <w:b/>
          <w:i/>
          <w:sz w:val="24"/>
        </w:rPr>
        <w:t>Pfcrt </w:t>
      </w:r>
      <w:r>
        <w:rPr>
          <w:b/>
          <w:sz w:val="24"/>
        </w:rPr>
        <w:t>mutation-specific detection. </w:t>
      </w:r>
      <w:r>
        <w:rPr>
          <w:sz w:val="24"/>
        </w:rPr>
        <w:t>The PCR products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amplification</w:t>
      </w:r>
      <w:r>
        <w:rPr>
          <w:spacing w:val="1"/>
          <w:sz w:val="24"/>
        </w:rPr>
        <w:t> </w:t>
      </w:r>
      <w:r>
        <w:rPr>
          <w:sz w:val="24"/>
        </w:rPr>
        <w:t>reactions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evaluated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electrophoresis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2%</w:t>
      </w:r>
      <w:r>
        <w:rPr>
          <w:spacing w:val="1"/>
          <w:sz w:val="24"/>
        </w:rPr>
        <w:t> </w:t>
      </w:r>
      <w:r>
        <w:rPr>
          <w:sz w:val="24"/>
        </w:rPr>
        <w:t>agarose</w:t>
      </w:r>
      <w:r>
        <w:rPr>
          <w:spacing w:val="1"/>
          <w:sz w:val="24"/>
        </w:rPr>
        <w:t> </w:t>
      </w:r>
      <w:r>
        <w:rPr>
          <w:sz w:val="24"/>
        </w:rPr>
        <w:t>gels</w:t>
      </w:r>
      <w:r>
        <w:rPr>
          <w:spacing w:val="-57"/>
          <w:sz w:val="24"/>
        </w:rPr>
        <w:t> </w:t>
      </w:r>
      <w:r>
        <w:rPr>
          <w:sz w:val="24"/>
        </w:rPr>
        <w:t>containing ethidium bromide. 10 μl of the nested PCR product reaction mixture were treated</w:t>
      </w:r>
      <w:r>
        <w:rPr>
          <w:spacing w:val="1"/>
          <w:sz w:val="24"/>
        </w:rPr>
        <w:t> </w:t>
      </w:r>
      <w:r>
        <w:rPr>
          <w:sz w:val="24"/>
        </w:rPr>
        <w:t>directly with 3U of the restriction enzyme</w:t>
      </w:r>
      <w:r>
        <w:rPr>
          <w:spacing w:val="1"/>
          <w:sz w:val="24"/>
        </w:rPr>
        <w:t> </w:t>
      </w:r>
      <w:r>
        <w:rPr>
          <w:i/>
          <w:sz w:val="24"/>
        </w:rPr>
        <w:t>Apo</w:t>
      </w:r>
      <w:r>
        <w:rPr>
          <w:i/>
          <w:spacing w:val="60"/>
          <w:sz w:val="24"/>
        </w:rPr>
        <w:t> </w:t>
      </w:r>
      <w:r>
        <w:rPr>
          <w:sz w:val="24"/>
        </w:rPr>
        <w:t>I for 6 to 16 hours at 50°C as recommended</w:t>
      </w:r>
      <w:r>
        <w:rPr>
          <w:spacing w:val="1"/>
          <w:sz w:val="24"/>
        </w:rPr>
        <w:t> </w:t>
      </w:r>
      <w:r>
        <w:rPr>
          <w:sz w:val="24"/>
        </w:rPr>
        <w:t>by the manufacturer (New England Biolabs, Beverly, MA). The enzyme </w:t>
      </w:r>
      <w:r>
        <w:rPr>
          <w:i/>
          <w:sz w:val="24"/>
        </w:rPr>
        <w:t>Apo </w:t>
      </w:r>
      <w:r>
        <w:rPr>
          <w:sz w:val="24"/>
        </w:rPr>
        <w:t>I recognize and</w:t>
      </w:r>
      <w:r>
        <w:rPr>
          <w:spacing w:val="1"/>
          <w:sz w:val="24"/>
        </w:rPr>
        <w:t> </w:t>
      </w:r>
      <w:r>
        <w:rPr>
          <w:sz w:val="24"/>
        </w:rPr>
        <w:t>cut the 76K codon and leaves the 76T codon found in chloroquine-resistant </w:t>
      </w:r>
      <w:r>
        <w:rPr>
          <w:i/>
          <w:sz w:val="24"/>
        </w:rPr>
        <w:t>P. falciparum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conditions used for</w:t>
      </w:r>
      <w:r>
        <w:rPr>
          <w:spacing w:val="-1"/>
          <w:sz w:val="24"/>
        </w:rPr>
        <w:t> </w:t>
      </w:r>
      <w:r>
        <w:rPr>
          <w:sz w:val="24"/>
        </w:rPr>
        <w:t>thermal cycling</w:t>
      </w:r>
      <w:r>
        <w:rPr>
          <w:spacing w:val="-3"/>
          <w:sz w:val="24"/>
        </w:rPr>
        <w:t> </w:t>
      </w:r>
      <w:r>
        <w:rPr>
          <w:sz w:val="24"/>
        </w:rPr>
        <w:t>conditions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contained in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3.4.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4"/>
        </w:numPr>
        <w:tabs>
          <w:tab w:pos="1005" w:val="left" w:leader="none"/>
        </w:tabs>
        <w:spacing w:line="480" w:lineRule="auto" w:before="0" w:after="0"/>
        <w:ind w:left="260" w:right="1013" w:firstLine="0"/>
        <w:jc w:val="both"/>
        <w:rPr>
          <w:sz w:val="24"/>
        </w:rPr>
      </w:pPr>
      <w:r>
        <w:rPr>
          <w:b/>
          <w:sz w:val="24"/>
        </w:rPr>
        <w:t>PCR and RPLP assay for (SERCA) </w:t>
      </w:r>
      <w:r>
        <w:rPr>
          <w:b/>
          <w:i/>
          <w:sz w:val="24"/>
        </w:rPr>
        <w:t>PfATPase</w:t>
      </w:r>
      <w:r>
        <w:rPr>
          <w:b/>
          <w:sz w:val="24"/>
        </w:rPr>
        <w:t>6. </w:t>
      </w:r>
      <w:r>
        <w:rPr>
          <w:i/>
          <w:sz w:val="24"/>
        </w:rPr>
        <w:t>Plasmodium falciparum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samples were amplified by PCR using </w:t>
      </w:r>
      <w:r>
        <w:rPr>
          <w:i/>
          <w:sz w:val="24"/>
        </w:rPr>
        <w:t>PfATPase6</w:t>
      </w:r>
      <w:r>
        <w:rPr>
          <w:sz w:val="24"/>
        </w:rPr>
        <w:t>-specific primary and nested primer pairs.</w:t>
      </w:r>
      <w:r>
        <w:rPr>
          <w:spacing w:val="1"/>
          <w:sz w:val="24"/>
        </w:rPr>
        <w:t> </w:t>
      </w:r>
      <w:r>
        <w:rPr>
          <w:sz w:val="24"/>
        </w:rPr>
        <w:t>DNA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sample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subjected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nested</w:t>
      </w:r>
      <w:r>
        <w:rPr>
          <w:spacing w:val="1"/>
          <w:sz w:val="24"/>
        </w:rPr>
        <w:t> </w:t>
      </w:r>
      <w:r>
        <w:rPr>
          <w:sz w:val="24"/>
        </w:rPr>
        <w:t>PCR</w:t>
      </w:r>
      <w:r>
        <w:rPr>
          <w:spacing w:val="1"/>
          <w:sz w:val="24"/>
        </w:rPr>
        <w:t> </w:t>
      </w:r>
      <w:r>
        <w:rPr>
          <w:sz w:val="24"/>
        </w:rPr>
        <w:t>amplification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primers</w:t>
      </w:r>
      <w:r>
        <w:rPr>
          <w:spacing w:val="-57"/>
          <w:sz w:val="24"/>
        </w:rPr>
        <w:t> </w:t>
      </w:r>
      <w:r>
        <w:rPr>
          <w:sz w:val="24"/>
        </w:rPr>
        <w:t>flanking nucleotide codon 2307 of the </w:t>
      </w:r>
      <w:r>
        <w:rPr>
          <w:i/>
          <w:sz w:val="24"/>
        </w:rPr>
        <w:t>PfATPase6 </w:t>
      </w:r>
      <w:r>
        <w:rPr>
          <w:sz w:val="24"/>
        </w:rPr>
        <w:t>gene. Both the primary and secondary</w:t>
      </w:r>
      <w:r>
        <w:rPr>
          <w:spacing w:val="1"/>
          <w:sz w:val="24"/>
        </w:rPr>
        <w:t> </w:t>
      </w:r>
      <w:r>
        <w:rPr>
          <w:sz w:val="24"/>
        </w:rPr>
        <w:t>reactions</w:t>
      </w:r>
      <w:r>
        <w:rPr>
          <w:spacing w:val="32"/>
          <w:sz w:val="24"/>
        </w:rPr>
        <w:t> </w:t>
      </w:r>
      <w:r>
        <w:rPr>
          <w:sz w:val="24"/>
        </w:rPr>
        <w:t>comprised</w:t>
      </w:r>
      <w:r>
        <w:rPr>
          <w:spacing w:val="32"/>
          <w:sz w:val="24"/>
        </w:rPr>
        <w:t> </w:t>
      </w:r>
      <w:r>
        <w:rPr>
          <w:sz w:val="24"/>
        </w:rPr>
        <w:t>2</w:t>
      </w:r>
      <w:r>
        <w:rPr>
          <w:spacing w:val="34"/>
          <w:sz w:val="24"/>
        </w:rPr>
        <w:t> </w:t>
      </w:r>
      <w:r>
        <w:rPr>
          <w:sz w:val="24"/>
        </w:rPr>
        <w:t>μl</w:t>
      </w:r>
      <w:r>
        <w:rPr>
          <w:spacing w:val="32"/>
          <w:sz w:val="24"/>
        </w:rPr>
        <w:t> </w:t>
      </w:r>
      <w:r>
        <w:rPr>
          <w:sz w:val="24"/>
        </w:rPr>
        <w:t>template,</w:t>
      </w:r>
      <w:r>
        <w:rPr>
          <w:spacing w:val="32"/>
          <w:sz w:val="24"/>
        </w:rPr>
        <w:t> </w:t>
      </w:r>
      <w:r>
        <w:rPr>
          <w:sz w:val="24"/>
        </w:rPr>
        <w:t>0.25</w:t>
      </w:r>
      <w:r>
        <w:rPr>
          <w:spacing w:val="33"/>
          <w:sz w:val="24"/>
        </w:rPr>
        <w:t> </w:t>
      </w:r>
      <w:r>
        <w:rPr>
          <w:sz w:val="24"/>
        </w:rPr>
        <w:t>μM</w:t>
      </w:r>
      <w:r>
        <w:rPr>
          <w:spacing w:val="32"/>
          <w:sz w:val="24"/>
        </w:rPr>
        <w:t> </w:t>
      </w:r>
      <w:r>
        <w:rPr>
          <w:sz w:val="24"/>
        </w:rPr>
        <w:t>primer,</w:t>
      </w:r>
      <w:r>
        <w:rPr>
          <w:spacing w:val="31"/>
          <w:sz w:val="24"/>
        </w:rPr>
        <w:t> </w:t>
      </w:r>
      <w:r>
        <w:rPr>
          <w:sz w:val="24"/>
        </w:rPr>
        <w:t>1.5</w:t>
      </w:r>
      <w:r>
        <w:rPr>
          <w:spacing w:val="34"/>
          <w:sz w:val="24"/>
        </w:rPr>
        <w:t> </w:t>
      </w:r>
      <w:r>
        <w:rPr>
          <w:sz w:val="24"/>
        </w:rPr>
        <w:t>mM</w:t>
      </w:r>
      <w:r>
        <w:rPr>
          <w:spacing w:val="33"/>
          <w:sz w:val="24"/>
        </w:rPr>
        <w:t> </w:t>
      </w:r>
      <w:r>
        <w:rPr>
          <w:sz w:val="24"/>
        </w:rPr>
        <w:t>MgCl2,</w:t>
      </w:r>
      <w:r>
        <w:rPr>
          <w:spacing w:val="32"/>
          <w:sz w:val="24"/>
        </w:rPr>
        <w:t> </w:t>
      </w:r>
      <w:r>
        <w:rPr>
          <w:sz w:val="24"/>
        </w:rPr>
        <w:t>200</w:t>
      </w:r>
      <w:r>
        <w:rPr>
          <w:spacing w:val="33"/>
          <w:sz w:val="24"/>
        </w:rPr>
        <w:t> </w:t>
      </w:r>
      <w:r>
        <w:rPr>
          <w:sz w:val="24"/>
        </w:rPr>
        <w:t>μM</w:t>
      </w:r>
      <w:r>
        <w:rPr>
          <w:spacing w:val="33"/>
          <w:sz w:val="24"/>
        </w:rPr>
        <w:t> </w:t>
      </w:r>
      <w:r>
        <w:rPr>
          <w:sz w:val="24"/>
        </w:rPr>
        <w:t>dNTP’s,</w:t>
      </w:r>
      <w:r>
        <w:rPr>
          <w:spacing w:val="32"/>
          <w:sz w:val="24"/>
        </w:rPr>
        <w:t> </w:t>
      </w:r>
      <w:r>
        <w:rPr>
          <w:sz w:val="24"/>
        </w:rPr>
        <w:t>1x</w:t>
      </w:r>
      <w:r>
        <w:rPr>
          <w:spacing w:val="-58"/>
          <w:sz w:val="24"/>
        </w:rPr>
        <w:t> </w:t>
      </w:r>
      <w:r>
        <w:rPr>
          <w:sz w:val="24"/>
        </w:rPr>
        <w:t>PCR</w:t>
      </w:r>
      <w:r>
        <w:rPr>
          <w:spacing w:val="1"/>
          <w:sz w:val="24"/>
        </w:rPr>
        <w:t> </w:t>
      </w:r>
      <w:r>
        <w:rPr>
          <w:sz w:val="24"/>
        </w:rPr>
        <w:t>buffer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1U</w:t>
      </w:r>
      <w:r>
        <w:rPr>
          <w:spacing w:val="1"/>
          <w:sz w:val="24"/>
        </w:rPr>
        <w:t> </w:t>
      </w:r>
      <w:r>
        <w:rPr>
          <w:sz w:val="24"/>
        </w:rPr>
        <w:t>Taq</w:t>
      </w:r>
      <w:r>
        <w:rPr>
          <w:spacing w:val="1"/>
          <w:sz w:val="24"/>
        </w:rPr>
        <w:t> </w:t>
      </w:r>
      <w:r>
        <w:rPr>
          <w:sz w:val="24"/>
        </w:rPr>
        <w:t>DNA</w:t>
      </w:r>
      <w:r>
        <w:rPr>
          <w:spacing w:val="1"/>
          <w:sz w:val="24"/>
        </w:rPr>
        <w:t> </w:t>
      </w:r>
      <w:r>
        <w:rPr>
          <w:sz w:val="24"/>
        </w:rPr>
        <w:t>polymerase,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25</w:t>
      </w:r>
      <w:r>
        <w:rPr>
          <w:spacing w:val="1"/>
          <w:sz w:val="24"/>
        </w:rPr>
        <w:t> </w:t>
      </w:r>
      <w:r>
        <w:rPr>
          <w:sz w:val="24"/>
        </w:rPr>
        <w:t>μl</w:t>
      </w:r>
      <w:r>
        <w:rPr>
          <w:spacing w:val="1"/>
          <w:sz w:val="24"/>
        </w:rPr>
        <w:t> </w:t>
      </w:r>
      <w:r>
        <w:rPr>
          <w:sz w:val="24"/>
        </w:rPr>
        <w:t>reactions.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site,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i/>
          <w:sz w:val="24"/>
        </w:rPr>
        <w:t>PfATPase6</w:t>
      </w:r>
      <w:r>
        <w:rPr>
          <w:i/>
          <w:spacing w:val="-57"/>
          <w:sz w:val="24"/>
        </w:rPr>
        <w:t> </w:t>
      </w:r>
      <w:r>
        <w:rPr>
          <w:sz w:val="24"/>
        </w:rPr>
        <w:t>nucleotide</w:t>
      </w:r>
      <w:r>
        <w:rPr>
          <w:spacing w:val="-1"/>
          <w:sz w:val="24"/>
        </w:rPr>
        <w:t> </w:t>
      </w:r>
      <w:r>
        <w:rPr>
          <w:sz w:val="24"/>
        </w:rPr>
        <w:t>codon</w:t>
      </w:r>
      <w:r>
        <w:rPr>
          <w:spacing w:val="1"/>
          <w:sz w:val="24"/>
        </w:rPr>
        <w:t> </w:t>
      </w:r>
      <w:r>
        <w:rPr>
          <w:sz w:val="24"/>
        </w:rPr>
        <w:t>1916,</w:t>
      </w:r>
      <w:r>
        <w:rPr>
          <w:spacing w:val="1"/>
          <w:sz w:val="24"/>
        </w:rPr>
        <w:t> </w:t>
      </w:r>
      <w:r>
        <w:rPr>
          <w:sz w:val="24"/>
        </w:rPr>
        <w:t>serves</w:t>
      </w:r>
      <w:r>
        <w:rPr>
          <w:spacing w:val="1"/>
          <w:sz w:val="24"/>
        </w:rPr>
        <w:t> </w:t>
      </w:r>
      <w:r>
        <w:rPr>
          <w:sz w:val="24"/>
        </w:rPr>
        <w:t>as the internal</w:t>
      </w:r>
      <w:r>
        <w:rPr>
          <w:spacing w:val="1"/>
          <w:sz w:val="24"/>
        </w:rPr>
        <w:t> </w:t>
      </w:r>
      <w:r>
        <w:rPr>
          <w:sz w:val="24"/>
        </w:rPr>
        <w:t>control for</w:t>
      </w:r>
      <w:r>
        <w:rPr>
          <w:spacing w:val="-1"/>
          <w:sz w:val="24"/>
        </w:rPr>
        <w:t> </w:t>
      </w:r>
      <w:r>
        <w:rPr>
          <w:sz w:val="24"/>
        </w:rPr>
        <w:t>the restriction digestion</w:t>
      </w:r>
      <w:r>
        <w:rPr>
          <w:spacing w:val="1"/>
          <w:sz w:val="24"/>
        </w:rPr>
        <w:t> </w:t>
      </w:r>
      <w:r>
        <w:rPr>
          <w:sz w:val="24"/>
        </w:rPr>
        <w:t>assay,</w:t>
      </w:r>
      <w:r>
        <w:rPr>
          <w:spacing w:val="1"/>
          <w:sz w:val="24"/>
        </w:rPr>
        <w:t> </w:t>
      </w:r>
      <w:r>
        <w:rPr>
          <w:sz w:val="24"/>
        </w:rPr>
        <w:t>which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480" w:lineRule="auto" w:before="74"/>
        <w:ind w:left="260" w:right="1013"/>
        <w:jc w:val="both"/>
        <w:rPr>
          <w:sz w:val="22"/>
        </w:rPr>
      </w:pPr>
      <w:r>
        <w:rPr/>
        <w:t>is always cut by the enzyme. Csp6 I digestion assay comprised 4</w:t>
      </w:r>
      <w:r>
        <w:rPr>
          <w:spacing w:val="1"/>
        </w:rPr>
        <w:t> </w:t>
      </w:r>
      <w:r>
        <w:rPr/>
        <w:t>μl of secondary PCR</w:t>
      </w:r>
      <w:r>
        <w:rPr>
          <w:spacing w:val="1"/>
        </w:rPr>
        <w:t> </w:t>
      </w:r>
      <w:r>
        <w:rPr/>
        <w:t>amplicon (432 bp), 1x buffer and 1.5U of Csp6 I restriction enzyme, in 30 μl reactions.</w:t>
      </w:r>
      <w:r>
        <w:rPr>
          <w:spacing w:val="1"/>
        </w:rPr>
        <w:t> </w:t>
      </w:r>
      <w:r>
        <w:rPr/>
        <w:t>Digestion assays were incubated for 12 hours at 37</w:t>
      </w:r>
      <w:r>
        <w:rPr>
          <w:vertAlign w:val="superscript"/>
        </w:rPr>
        <w:t>o</w:t>
      </w:r>
      <w:r>
        <w:rPr>
          <w:vertAlign w:val="baseline"/>
        </w:rPr>
        <w:t>C. PCR amplicon and restriction digests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analyzed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electrophoresis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2%</w:t>
      </w:r>
      <w:r>
        <w:rPr>
          <w:spacing w:val="1"/>
          <w:vertAlign w:val="baseline"/>
        </w:rPr>
        <w:t> </w:t>
      </w:r>
      <w:r>
        <w:rPr>
          <w:vertAlign w:val="baseline"/>
        </w:rPr>
        <w:t>ethidium</w:t>
      </w:r>
      <w:r>
        <w:rPr>
          <w:spacing w:val="1"/>
          <w:vertAlign w:val="baseline"/>
        </w:rPr>
        <w:t> </w:t>
      </w:r>
      <w:r>
        <w:rPr>
          <w:vertAlign w:val="baseline"/>
        </w:rPr>
        <w:t>bromide-stained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agarose</w:t>
      </w:r>
      <w:r>
        <w:rPr>
          <w:spacing w:val="1"/>
          <w:vertAlign w:val="baseline"/>
        </w:rPr>
        <w:t> </w:t>
      </w:r>
      <w:r>
        <w:rPr>
          <w:vertAlign w:val="baseline"/>
        </w:rPr>
        <w:t>gel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visualized under UV transillumination. Restriction digests were loaded in 15 μl volumes per</w:t>
      </w:r>
      <w:r>
        <w:rPr>
          <w:spacing w:val="1"/>
          <w:vertAlign w:val="baseline"/>
        </w:rPr>
        <w:t> </w:t>
      </w:r>
      <w:r>
        <w:rPr>
          <w:vertAlign w:val="baseline"/>
        </w:rPr>
        <w:t>lane. Band sizes were measured using Syngene gel imaging analysis software. The conditions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used for t</w:t>
      </w:r>
      <w:r>
        <w:rPr>
          <w:sz w:val="22"/>
          <w:vertAlign w:val="baseline"/>
        </w:rPr>
        <w:t>hermal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Cycling Conditions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Used for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PfATPase</w:t>
      </w:r>
      <w:r>
        <w:rPr>
          <w:sz w:val="22"/>
          <w:vertAlign w:val="baseline"/>
        </w:rPr>
        <w:t>6 PCR and RPLP assay (SERCA)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contained in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Table 3.5.</w:t>
      </w:r>
    </w:p>
    <w:p>
      <w:pPr>
        <w:spacing w:after="0" w:line="480" w:lineRule="auto"/>
        <w:jc w:val="both"/>
        <w:rPr>
          <w:sz w:val="22"/>
        </w:rPr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1492"/>
        <w:gridCol w:w="3220"/>
        <w:gridCol w:w="859"/>
        <w:gridCol w:w="1316"/>
        <w:gridCol w:w="2177"/>
      </w:tblGrid>
      <w:tr>
        <w:trPr>
          <w:trHeight w:val="751" w:hRule="atLeast"/>
        </w:trPr>
        <w:tc>
          <w:tcPr>
            <w:tcW w:w="9561" w:type="dxa"/>
            <w:gridSpan w:val="6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3.2: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Primers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Polymerase Chain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Reaction</w:t>
            </w:r>
          </w:p>
        </w:tc>
      </w:tr>
      <w:tr>
        <w:trPr>
          <w:trHeight w:val="414" w:hRule="atLeast"/>
        </w:trPr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S/N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Primer</w:t>
            </w:r>
          </w:p>
        </w:tc>
        <w:tc>
          <w:tcPr>
            <w:tcW w:w="3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Oligonucleotides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sequence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Base</w:t>
            </w:r>
          </w:p>
          <w:p>
            <w:pPr>
              <w:pStyle w:val="TableParagraph"/>
              <w:spacing w:line="193" w:lineRule="exact" w:before="0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pair</w:t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77"/>
              <w:jc w:val="left"/>
              <w:rPr>
                <w:sz w:val="18"/>
              </w:rPr>
            </w:pPr>
            <w:r>
              <w:rPr>
                <w:sz w:val="18"/>
              </w:rPr>
              <w:t>Resistance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Reference</w:t>
            </w:r>
          </w:p>
        </w:tc>
      </w:tr>
      <w:tr>
        <w:trPr>
          <w:trHeight w:val="411" w:hRule="atLeast"/>
        </w:trPr>
        <w:tc>
          <w:tcPr>
            <w:tcW w:w="4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07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Pfcrt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</w:t>
            </w:r>
          </w:p>
        </w:tc>
        <w:tc>
          <w:tcPr>
            <w:tcW w:w="32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CCGTTAATAATAAATACAGGC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1.6kb</w:t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77"/>
              <w:jc w:val="left"/>
              <w:rPr>
                <w:sz w:val="18"/>
              </w:rPr>
            </w:pPr>
            <w:r>
              <w:rPr>
                <w:sz w:val="18"/>
              </w:rPr>
              <w:t>Chloroquine</w:t>
            </w:r>
          </w:p>
          <w:p>
            <w:pPr>
              <w:pStyle w:val="TableParagraph"/>
              <w:spacing w:line="190" w:lineRule="exact" w:before="0"/>
              <w:ind w:left="177"/>
              <w:jc w:val="left"/>
              <w:rPr>
                <w:sz w:val="18"/>
              </w:rPr>
            </w:pPr>
            <w:r>
              <w:rPr>
                <w:sz w:val="18"/>
              </w:rPr>
              <w:t>Transporter</w:t>
            </w:r>
          </w:p>
        </w:tc>
        <w:tc>
          <w:tcPr>
            <w:tcW w:w="21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0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Dorsey</w:t>
            </w:r>
            <w:r>
              <w:rPr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et al</w:t>
            </w:r>
            <w:r>
              <w:rPr>
                <w:sz w:val="18"/>
              </w:rPr>
              <w:t>.,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2001</w:t>
            </w:r>
          </w:p>
        </w:tc>
      </w:tr>
      <w:tr>
        <w:trPr>
          <w:trHeight w:val="207" w:hRule="atLeast"/>
        </w:trPr>
        <w:tc>
          <w:tcPr>
            <w:tcW w:w="49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spacing w:line="188" w:lineRule="exact" w:before="0"/>
              <w:ind w:left="107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Pfcrt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</w:t>
            </w:r>
          </w:p>
        </w:tc>
        <w:tc>
          <w:tcPr>
            <w:tcW w:w="3220" w:type="dxa"/>
          </w:tcPr>
          <w:p>
            <w:pPr>
              <w:pStyle w:val="TableParagraph"/>
              <w:spacing w:line="188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CTTTTAAAAATGGAAGGGTGT</w:t>
            </w:r>
          </w:p>
        </w:tc>
        <w:tc>
          <w:tcPr>
            <w:tcW w:w="85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497" w:type="dxa"/>
          </w:tcPr>
          <w:p>
            <w:pPr>
              <w:pStyle w:val="TableParagraph"/>
              <w:spacing w:line="204" w:lineRule="exact"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92" w:type="dxa"/>
          </w:tcPr>
          <w:p>
            <w:pPr>
              <w:pStyle w:val="TableParagraph"/>
              <w:spacing w:line="204" w:lineRule="exact" w:before="0"/>
              <w:ind w:left="107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Pfcrt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FB</w:t>
            </w:r>
          </w:p>
        </w:tc>
        <w:tc>
          <w:tcPr>
            <w:tcW w:w="3220" w:type="dxa"/>
          </w:tcPr>
          <w:p>
            <w:pPr>
              <w:pStyle w:val="TableParagraph"/>
              <w:spacing w:line="204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GGCTCACGTTTAGGTGGA</w:t>
            </w:r>
          </w:p>
        </w:tc>
        <w:tc>
          <w:tcPr>
            <w:tcW w:w="859" w:type="dxa"/>
          </w:tcPr>
          <w:p>
            <w:pPr>
              <w:pStyle w:val="TableParagraph"/>
              <w:spacing w:line="204" w:lineRule="exact" w:before="0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76kb</w:t>
            </w:r>
          </w:p>
        </w:tc>
        <w:tc>
          <w:tcPr>
            <w:tcW w:w="1316" w:type="dxa"/>
          </w:tcPr>
          <w:p>
            <w:pPr>
              <w:pStyle w:val="TableParagraph"/>
              <w:spacing w:line="204" w:lineRule="exact" w:before="0"/>
              <w:ind w:left="177"/>
              <w:jc w:val="left"/>
              <w:rPr>
                <w:sz w:val="18"/>
              </w:rPr>
            </w:pPr>
            <w:r>
              <w:rPr>
                <w:sz w:val="18"/>
              </w:rPr>
              <w:t>Chloroquine</w:t>
            </w:r>
          </w:p>
        </w:tc>
        <w:tc>
          <w:tcPr>
            <w:tcW w:w="2177" w:type="dxa"/>
          </w:tcPr>
          <w:p>
            <w:pPr>
              <w:pStyle w:val="TableParagraph"/>
              <w:spacing w:line="204" w:lineRule="exact" w:before="0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Olasehinde</w:t>
            </w:r>
            <w:r>
              <w:rPr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et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al</w:t>
            </w:r>
            <w:r>
              <w:rPr>
                <w:sz w:val="18"/>
              </w:rPr>
              <w:t>.,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2014</w:t>
            </w:r>
          </w:p>
        </w:tc>
      </w:tr>
      <w:tr>
        <w:trPr>
          <w:trHeight w:val="230" w:hRule="atLeast"/>
        </w:trPr>
        <w:tc>
          <w:tcPr>
            <w:tcW w:w="49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spacing w:line="191" w:lineRule="exact" w:before="20"/>
              <w:ind w:left="107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Pfcrt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RB1</w:t>
            </w:r>
          </w:p>
        </w:tc>
        <w:tc>
          <w:tcPr>
            <w:tcW w:w="3220" w:type="dxa"/>
          </w:tcPr>
          <w:p>
            <w:pPr>
              <w:pStyle w:val="TableParagraph"/>
              <w:spacing w:line="191" w:lineRule="exact" w:before="2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TGAATTTCCCTTTTTATTTCCAA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</w:p>
        </w:tc>
        <w:tc>
          <w:tcPr>
            <w:tcW w:w="859" w:type="dxa"/>
          </w:tcPr>
          <w:p>
            <w:pPr>
              <w:pStyle w:val="TableParagraph"/>
              <w:spacing w:line="191" w:lineRule="exact" w:before="20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76T</w:t>
            </w:r>
          </w:p>
        </w:tc>
        <w:tc>
          <w:tcPr>
            <w:tcW w:w="131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</w:tr>
      <w:tr>
        <w:trPr>
          <w:trHeight w:val="206" w:hRule="atLeast"/>
        </w:trPr>
        <w:tc>
          <w:tcPr>
            <w:tcW w:w="49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spacing w:line="187" w:lineRule="exact" w:before="0"/>
              <w:ind w:left="107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Pfcrt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RB2</w:t>
            </w:r>
          </w:p>
        </w:tc>
        <w:tc>
          <w:tcPr>
            <w:tcW w:w="3220" w:type="dxa"/>
          </w:tcPr>
          <w:p>
            <w:pPr>
              <w:pStyle w:val="TableParagraph"/>
              <w:spacing w:line="187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GTTCTTTTAGC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AAAAATCT</w:t>
            </w:r>
          </w:p>
        </w:tc>
        <w:tc>
          <w:tcPr>
            <w:tcW w:w="859" w:type="dxa"/>
          </w:tcPr>
          <w:p>
            <w:pPr>
              <w:pStyle w:val="TableParagraph"/>
              <w:spacing w:line="187" w:lineRule="exact" w:before="0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76K</w:t>
            </w:r>
          </w:p>
        </w:tc>
        <w:tc>
          <w:tcPr>
            <w:tcW w:w="1316" w:type="dxa"/>
          </w:tcPr>
          <w:p>
            <w:pPr>
              <w:pStyle w:val="TableParagraph"/>
              <w:spacing w:line="187" w:lineRule="exact" w:before="0"/>
              <w:ind w:left="177"/>
              <w:jc w:val="left"/>
              <w:rPr>
                <w:sz w:val="18"/>
              </w:rPr>
            </w:pPr>
            <w:r>
              <w:rPr>
                <w:sz w:val="18"/>
              </w:rPr>
              <w:t>MDR</w:t>
            </w:r>
          </w:p>
        </w:tc>
        <w:tc>
          <w:tcPr>
            <w:tcW w:w="2177" w:type="dxa"/>
          </w:tcPr>
          <w:p>
            <w:pPr>
              <w:pStyle w:val="TableParagraph"/>
              <w:spacing w:line="187" w:lineRule="exact" w:before="0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Olasehinde</w:t>
            </w:r>
            <w:r>
              <w:rPr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et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al</w:t>
            </w:r>
            <w:r>
              <w:rPr>
                <w:sz w:val="18"/>
              </w:rPr>
              <w:t>.,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2014</w:t>
            </w:r>
          </w:p>
        </w:tc>
      </w:tr>
      <w:tr>
        <w:trPr>
          <w:trHeight w:val="231" w:hRule="atLeast"/>
        </w:trPr>
        <w:tc>
          <w:tcPr>
            <w:tcW w:w="497" w:type="dxa"/>
          </w:tcPr>
          <w:p>
            <w:pPr>
              <w:pStyle w:val="TableParagraph"/>
              <w:spacing w:line="203" w:lineRule="exact"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92" w:type="dxa"/>
          </w:tcPr>
          <w:p>
            <w:pPr>
              <w:pStyle w:val="TableParagraph"/>
              <w:spacing w:line="203" w:lineRule="exact" w:before="0"/>
              <w:ind w:left="107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Pfmdr</w:t>
            </w:r>
            <w:r>
              <w:rPr>
                <w:sz w:val="18"/>
              </w:rPr>
              <w:t>1-MDR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1F</w:t>
            </w:r>
          </w:p>
        </w:tc>
        <w:tc>
          <w:tcPr>
            <w:tcW w:w="3220" w:type="dxa"/>
          </w:tcPr>
          <w:p>
            <w:pPr>
              <w:pStyle w:val="TableParagraph"/>
              <w:spacing w:line="203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ATGGGTAAA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GAGCAGAAAGA</w:t>
            </w:r>
          </w:p>
        </w:tc>
        <w:tc>
          <w:tcPr>
            <w:tcW w:w="85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</w:tr>
      <w:tr>
        <w:trPr>
          <w:trHeight w:val="438" w:hRule="atLeast"/>
        </w:trPr>
        <w:tc>
          <w:tcPr>
            <w:tcW w:w="49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spacing w:line="206" w:lineRule="exact" w:before="6"/>
              <w:ind w:left="107" w:right="317"/>
              <w:jc w:val="left"/>
              <w:rPr>
                <w:sz w:val="18"/>
              </w:rPr>
            </w:pPr>
            <w:r>
              <w:rPr>
                <w:i/>
                <w:spacing w:val="-1"/>
                <w:sz w:val="18"/>
              </w:rPr>
              <w:t>Pfmdr</w:t>
            </w:r>
            <w:r>
              <w:rPr>
                <w:spacing w:val="-1"/>
                <w:sz w:val="18"/>
              </w:rPr>
              <w:t>1- </w:t>
            </w:r>
            <w:r>
              <w:rPr>
                <w:sz w:val="18"/>
              </w:rPr>
              <w:t>MDR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2R</w:t>
            </w:r>
          </w:p>
        </w:tc>
        <w:tc>
          <w:tcPr>
            <w:tcW w:w="3220" w:type="dxa"/>
          </w:tcPr>
          <w:p>
            <w:pPr>
              <w:pStyle w:val="TableParagraph"/>
              <w:spacing w:line="240" w:lineRule="auto" w:before="21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AACGCAAGTAATACATAAAGTCA</w:t>
            </w:r>
          </w:p>
        </w:tc>
        <w:tc>
          <w:tcPr>
            <w:tcW w:w="85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06" w:hRule="atLeast"/>
        </w:trPr>
        <w:tc>
          <w:tcPr>
            <w:tcW w:w="49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spacing w:line="186" w:lineRule="exact" w:before="0"/>
              <w:ind w:left="107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Pfmdr</w:t>
            </w:r>
            <w:r>
              <w:rPr>
                <w:sz w:val="18"/>
              </w:rPr>
              <w:t>1-MDR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3F</w:t>
            </w:r>
          </w:p>
        </w:tc>
        <w:tc>
          <w:tcPr>
            <w:tcW w:w="3220" w:type="dxa"/>
          </w:tcPr>
          <w:p>
            <w:pPr>
              <w:pStyle w:val="TableParagraph"/>
              <w:spacing w:line="186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TGGTAACCTCAGTATCAAAGAA</w:t>
            </w:r>
          </w:p>
        </w:tc>
        <w:tc>
          <w:tcPr>
            <w:tcW w:w="85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49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spacing w:line="186" w:lineRule="exact" w:before="0"/>
              <w:ind w:left="107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Pfmdr</w:t>
            </w:r>
            <w:r>
              <w:rPr>
                <w:sz w:val="18"/>
              </w:rPr>
              <w:t>1-MDR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4R</w:t>
            </w:r>
          </w:p>
        </w:tc>
        <w:tc>
          <w:tcPr>
            <w:tcW w:w="3220" w:type="dxa"/>
          </w:tcPr>
          <w:p>
            <w:pPr>
              <w:pStyle w:val="TableParagraph"/>
              <w:spacing w:line="186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ATAAACCTAAAAAGGAACTGG</w:t>
            </w:r>
          </w:p>
        </w:tc>
        <w:tc>
          <w:tcPr>
            <w:tcW w:w="85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497" w:type="dxa"/>
          </w:tcPr>
          <w:p>
            <w:pPr>
              <w:pStyle w:val="TableParagraph"/>
              <w:spacing w:line="203" w:lineRule="exact"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92" w:type="dxa"/>
          </w:tcPr>
          <w:p>
            <w:pPr>
              <w:pStyle w:val="TableParagraph"/>
              <w:spacing w:line="203" w:lineRule="exact" w:before="0"/>
              <w:ind w:left="107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Pfdhfs</w:t>
            </w:r>
            <w:r>
              <w:rPr>
                <w:sz w:val="18"/>
              </w:rPr>
              <w:t>-F</w:t>
            </w:r>
          </w:p>
        </w:tc>
        <w:tc>
          <w:tcPr>
            <w:tcW w:w="3220" w:type="dxa"/>
          </w:tcPr>
          <w:p>
            <w:pPr>
              <w:pStyle w:val="TableParagraph"/>
              <w:spacing w:line="203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ATGATTCTTTT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TCAGATG</w:t>
            </w:r>
          </w:p>
        </w:tc>
        <w:tc>
          <w:tcPr>
            <w:tcW w:w="859" w:type="dxa"/>
          </w:tcPr>
          <w:p>
            <w:pPr>
              <w:pStyle w:val="TableParagraph"/>
              <w:spacing w:line="203" w:lineRule="exact" w:before="0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747bp</w:t>
            </w:r>
          </w:p>
        </w:tc>
        <w:tc>
          <w:tcPr>
            <w:tcW w:w="1316" w:type="dxa"/>
          </w:tcPr>
          <w:p>
            <w:pPr>
              <w:pStyle w:val="TableParagraph"/>
              <w:spacing w:line="203" w:lineRule="exact" w:before="0"/>
              <w:ind w:left="177"/>
              <w:jc w:val="left"/>
              <w:rPr>
                <w:sz w:val="18"/>
              </w:rPr>
            </w:pPr>
            <w:r>
              <w:rPr>
                <w:sz w:val="18"/>
              </w:rPr>
              <w:t>Sulphadoxine</w:t>
            </w:r>
          </w:p>
        </w:tc>
        <w:tc>
          <w:tcPr>
            <w:tcW w:w="2177" w:type="dxa"/>
          </w:tcPr>
          <w:p>
            <w:pPr>
              <w:pStyle w:val="TableParagraph"/>
              <w:spacing w:line="203" w:lineRule="exact" w:before="0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Olasehinde</w:t>
            </w:r>
            <w:r>
              <w:rPr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et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al</w:t>
            </w:r>
            <w:r>
              <w:rPr>
                <w:sz w:val="18"/>
              </w:rPr>
              <w:t>.,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2014</w:t>
            </w:r>
          </w:p>
        </w:tc>
      </w:tr>
      <w:tr>
        <w:trPr>
          <w:trHeight w:val="231" w:hRule="atLeast"/>
        </w:trPr>
        <w:tc>
          <w:tcPr>
            <w:tcW w:w="49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spacing w:line="191" w:lineRule="exact" w:before="21"/>
              <w:ind w:left="107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Pfdhfs</w:t>
            </w:r>
            <w:r>
              <w:rPr>
                <w:sz w:val="18"/>
              </w:rPr>
              <w:t>-R</w:t>
            </w:r>
          </w:p>
        </w:tc>
        <w:tc>
          <w:tcPr>
            <w:tcW w:w="3220" w:type="dxa"/>
          </w:tcPr>
          <w:p>
            <w:pPr>
              <w:pStyle w:val="TableParagraph"/>
              <w:spacing w:line="191" w:lineRule="exact" w:before="21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CCAATTGTGTGATTTGTCCAC</w:t>
            </w:r>
          </w:p>
        </w:tc>
        <w:tc>
          <w:tcPr>
            <w:tcW w:w="85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</w:tr>
      <w:tr>
        <w:trPr>
          <w:trHeight w:val="206" w:hRule="atLeast"/>
        </w:trPr>
        <w:tc>
          <w:tcPr>
            <w:tcW w:w="49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spacing w:line="186" w:lineRule="exact" w:before="0"/>
              <w:ind w:left="107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P</w:t>
            </w:r>
            <w:r>
              <w:rPr>
                <w:sz w:val="18"/>
              </w:rPr>
              <w:t>fdhps-F1</w:t>
            </w:r>
          </w:p>
        </w:tc>
        <w:tc>
          <w:tcPr>
            <w:tcW w:w="3220" w:type="dxa"/>
          </w:tcPr>
          <w:p>
            <w:pPr>
              <w:pStyle w:val="TableParagraph"/>
              <w:spacing w:line="186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GTTGAACCTAAACGTGCTG</w:t>
            </w:r>
          </w:p>
        </w:tc>
        <w:tc>
          <w:tcPr>
            <w:tcW w:w="85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49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spacing w:line="186" w:lineRule="exact" w:before="0"/>
              <w:ind w:left="107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Pfdhps</w:t>
            </w:r>
            <w:r>
              <w:rPr>
                <w:sz w:val="18"/>
              </w:rPr>
              <w:t>-R1</w:t>
            </w:r>
          </w:p>
        </w:tc>
        <w:tc>
          <w:tcPr>
            <w:tcW w:w="3220" w:type="dxa"/>
          </w:tcPr>
          <w:p>
            <w:pPr>
              <w:pStyle w:val="TableParagraph"/>
              <w:spacing w:line="186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ATTACAACATTTTGATCATTC</w:t>
            </w:r>
          </w:p>
        </w:tc>
        <w:tc>
          <w:tcPr>
            <w:tcW w:w="85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497" w:type="dxa"/>
          </w:tcPr>
          <w:p>
            <w:pPr>
              <w:pStyle w:val="TableParagraph"/>
              <w:spacing w:line="203" w:lineRule="exact" w:before="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92" w:type="dxa"/>
          </w:tcPr>
          <w:p>
            <w:pPr>
              <w:pStyle w:val="TableParagraph"/>
              <w:spacing w:line="203" w:lineRule="exact" w:before="0"/>
              <w:ind w:left="107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Pf</w:t>
            </w:r>
            <w:r>
              <w:rPr>
                <w:sz w:val="18"/>
              </w:rPr>
              <w:t>ATPase6-F</w:t>
            </w:r>
          </w:p>
        </w:tc>
        <w:tc>
          <w:tcPr>
            <w:tcW w:w="3220" w:type="dxa"/>
          </w:tcPr>
          <w:p>
            <w:pPr>
              <w:pStyle w:val="TableParagraph"/>
              <w:spacing w:line="203" w:lineRule="exact" w:before="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TGA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GCA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TGG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CAC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AAG TIT</w:t>
            </w:r>
          </w:p>
        </w:tc>
        <w:tc>
          <w:tcPr>
            <w:tcW w:w="859" w:type="dxa"/>
          </w:tcPr>
          <w:p>
            <w:pPr>
              <w:pStyle w:val="TableParagraph"/>
              <w:spacing w:line="203" w:lineRule="exact" w:before="0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432bp</w:t>
            </w:r>
          </w:p>
        </w:tc>
        <w:tc>
          <w:tcPr>
            <w:tcW w:w="1316" w:type="dxa"/>
          </w:tcPr>
          <w:p>
            <w:pPr>
              <w:pStyle w:val="TableParagraph"/>
              <w:spacing w:line="203" w:lineRule="exact" w:before="0"/>
              <w:ind w:left="177"/>
              <w:jc w:val="left"/>
              <w:rPr>
                <w:sz w:val="18"/>
              </w:rPr>
            </w:pPr>
            <w:r>
              <w:rPr>
                <w:sz w:val="18"/>
              </w:rPr>
              <w:t>ATPase</w:t>
            </w:r>
          </w:p>
        </w:tc>
        <w:tc>
          <w:tcPr>
            <w:tcW w:w="2177" w:type="dxa"/>
          </w:tcPr>
          <w:p>
            <w:pPr>
              <w:pStyle w:val="TableParagraph"/>
              <w:spacing w:line="203" w:lineRule="exact" w:before="0"/>
              <w:ind w:left="146"/>
              <w:jc w:val="left"/>
              <w:rPr>
                <w:sz w:val="18"/>
              </w:rPr>
            </w:pPr>
            <w:r>
              <w:rPr>
                <w:sz w:val="18"/>
              </w:rPr>
              <w:t>Olasehinde</w:t>
            </w:r>
            <w:r>
              <w:rPr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et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al</w:t>
            </w:r>
            <w:r>
              <w:rPr>
                <w:sz w:val="18"/>
              </w:rPr>
              <w:t>.,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2014</w:t>
            </w:r>
          </w:p>
        </w:tc>
      </w:tr>
      <w:tr>
        <w:trPr>
          <w:trHeight w:val="434" w:hRule="atLeast"/>
        </w:trPr>
        <w:tc>
          <w:tcPr>
            <w:tcW w:w="49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spacing w:line="240" w:lineRule="auto" w:before="21"/>
              <w:ind w:left="107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Pf</w:t>
            </w:r>
            <w:r>
              <w:rPr>
                <w:sz w:val="18"/>
              </w:rPr>
              <w:t>ATPase6-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</w:t>
            </w:r>
          </w:p>
        </w:tc>
        <w:tc>
          <w:tcPr>
            <w:tcW w:w="3220" w:type="dxa"/>
          </w:tcPr>
          <w:p>
            <w:pPr>
              <w:pStyle w:val="TableParagraph"/>
              <w:spacing w:line="207" w:lineRule="exact" w:before="21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TCA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ATA</w:t>
            </w:r>
          </w:p>
          <w:p>
            <w:pPr>
              <w:pStyle w:val="TableParagraph"/>
              <w:tabs>
                <w:tab w:pos="7572" w:val="left" w:leader="none"/>
              </w:tabs>
              <w:spacing w:line="187" w:lineRule="exact" w:before="0"/>
              <w:ind w:left="-1989" w:right="-4364"/>
              <w:jc w:val="left"/>
              <w:rPr>
                <w:sz w:val="18"/>
              </w:rPr>
            </w:pPr>
            <w:r>
              <w:rPr>
                <w:sz w:val="18"/>
                <w:u w:val="single"/>
              </w:rPr>
              <w:t>                                              </w:t>
            </w:r>
            <w:r>
              <w:rPr>
                <w:spacing w:val="-11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ATACCTAATCCACCTAAATA</w:t>
              <w:tab/>
            </w:r>
          </w:p>
        </w:tc>
        <w:tc>
          <w:tcPr>
            <w:tcW w:w="85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1910" w:h="16840"/>
          <w:pgMar w:header="0" w:footer="1174" w:top="1580" w:bottom="1360" w:left="1180" w:right="420"/>
        </w:sectPr>
      </w:pPr>
    </w:p>
    <w:p>
      <w:pPr>
        <w:pStyle w:val="Heading1"/>
        <w:jc w:val="left"/>
      </w:pPr>
      <w:r>
        <w:rPr/>
        <w:t>Table</w:t>
      </w:r>
      <w:r>
        <w:rPr>
          <w:spacing w:val="-2"/>
        </w:rPr>
        <w:t> </w:t>
      </w:r>
      <w:r>
        <w:rPr/>
        <w:t>3.3:</w:t>
      </w:r>
      <w:r>
        <w:rPr>
          <w:spacing w:val="-1"/>
        </w:rPr>
        <w:t> </w:t>
      </w:r>
      <w:r>
        <w:rPr/>
        <w:t>Thermal</w:t>
      </w:r>
      <w:r>
        <w:rPr>
          <w:spacing w:val="-1"/>
        </w:rPr>
        <w:t> </w:t>
      </w:r>
      <w:r>
        <w:rPr/>
        <w:t>Cycling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PCR</w:t>
      </w:r>
    </w:p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2"/>
        <w:gridCol w:w="2320"/>
        <w:gridCol w:w="2099"/>
        <w:gridCol w:w="2821"/>
      </w:tblGrid>
      <w:tr>
        <w:trPr>
          <w:trHeight w:val="348" w:hRule="atLeast"/>
        </w:trPr>
        <w:tc>
          <w:tcPr>
            <w:tcW w:w="22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842" w:right="936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</w:p>
        </w:tc>
        <w:tc>
          <w:tcPr>
            <w:tcW w:w="23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3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Temperature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  <w:vertAlign w:val="superscript"/>
              </w:rPr>
              <w:t>0</w:t>
            </w:r>
            <w:r>
              <w:rPr>
                <w:b/>
                <w:sz w:val="24"/>
                <w:vertAlign w:val="baseline"/>
              </w:rPr>
              <w:t>c</w:t>
            </w:r>
          </w:p>
        </w:tc>
        <w:tc>
          <w:tcPr>
            <w:tcW w:w="20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4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28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7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Cycles</w:t>
            </w:r>
          </w:p>
        </w:tc>
      </w:tr>
      <w:tr>
        <w:trPr>
          <w:trHeight w:val="732" w:hRule="atLeast"/>
        </w:trPr>
        <w:tc>
          <w:tcPr>
            <w:tcW w:w="22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denaturation</w:t>
            </w:r>
          </w:p>
        </w:tc>
        <w:tc>
          <w:tcPr>
            <w:tcW w:w="23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0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415"/>
              <w:jc w:val="left"/>
              <w:rPr>
                <w:sz w:val="24"/>
              </w:rPr>
            </w:pPr>
            <w:r>
              <w:rPr>
                <w:sz w:val="24"/>
              </w:rPr>
              <w:t>5 minutes</w:t>
            </w:r>
          </w:p>
        </w:tc>
        <w:tc>
          <w:tcPr>
            <w:tcW w:w="28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31" w:hRule="atLeast"/>
        </w:trPr>
        <w:tc>
          <w:tcPr>
            <w:tcW w:w="2272" w:type="dxa"/>
          </w:tcPr>
          <w:p>
            <w:pPr>
              <w:pStyle w:val="TableParagraph"/>
              <w:spacing w:line="240" w:lineRule="auto" w:before="73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Denaturation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73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099" w:type="dxa"/>
          </w:tcPr>
          <w:p>
            <w:pPr>
              <w:pStyle w:val="TableParagraph"/>
              <w:spacing w:line="240" w:lineRule="auto" w:before="73"/>
              <w:ind w:left="415"/>
              <w:jc w:val="left"/>
              <w:rPr>
                <w:sz w:val="24"/>
              </w:rPr>
            </w:pPr>
            <w:r>
              <w:rPr>
                <w:sz w:val="24"/>
              </w:rPr>
              <w:t>30sec</w:t>
            </w:r>
          </w:p>
        </w:tc>
        <w:tc>
          <w:tcPr>
            <w:tcW w:w="2821" w:type="dxa"/>
          </w:tcPr>
          <w:p>
            <w:pPr>
              <w:pStyle w:val="TableParagraph"/>
              <w:spacing w:line="240" w:lineRule="auto" w:before="73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cycles</w:t>
            </w:r>
          </w:p>
        </w:tc>
      </w:tr>
      <w:tr>
        <w:trPr>
          <w:trHeight w:val="432" w:hRule="atLeast"/>
        </w:trPr>
        <w:tc>
          <w:tcPr>
            <w:tcW w:w="2272" w:type="dxa"/>
          </w:tcPr>
          <w:p>
            <w:pPr>
              <w:pStyle w:val="TableParagraph"/>
              <w:spacing w:line="240" w:lineRule="auto" w:before="73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Annealing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73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099" w:type="dxa"/>
          </w:tcPr>
          <w:p>
            <w:pPr>
              <w:pStyle w:val="TableParagraph"/>
              <w:spacing w:line="240" w:lineRule="auto" w:before="73"/>
              <w:ind w:left="415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</w:t>
            </w:r>
          </w:p>
        </w:tc>
        <w:tc>
          <w:tcPr>
            <w:tcW w:w="2821" w:type="dxa"/>
          </w:tcPr>
          <w:p>
            <w:pPr>
              <w:pStyle w:val="TableParagraph"/>
              <w:spacing w:line="240" w:lineRule="auto" w:before="73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31" w:hRule="atLeast"/>
        </w:trPr>
        <w:tc>
          <w:tcPr>
            <w:tcW w:w="2272" w:type="dxa"/>
          </w:tcPr>
          <w:p>
            <w:pPr>
              <w:pStyle w:val="TableParagraph"/>
              <w:spacing w:line="240" w:lineRule="auto" w:before="73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Extension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73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099" w:type="dxa"/>
          </w:tcPr>
          <w:p>
            <w:pPr>
              <w:pStyle w:val="TableParagraph"/>
              <w:spacing w:line="240" w:lineRule="auto" w:before="73"/>
              <w:ind w:left="415"/>
              <w:jc w:val="left"/>
              <w:rPr>
                <w:sz w:val="24"/>
              </w:rPr>
            </w:pPr>
            <w:r>
              <w:rPr>
                <w:sz w:val="24"/>
              </w:rPr>
              <w:t>30sec</w:t>
            </w:r>
          </w:p>
        </w:tc>
        <w:tc>
          <w:tcPr>
            <w:tcW w:w="2821" w:type="dxa"/>
          </w:tcPr>
          <w:p>
            <w:pPr>
              <w:pStyle w:val="TableParagraph"/>
              <w:spacing w:line="240" w:lineRule="auto" w:before="73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31" w:hRule="atLeast"/>
        </w:trPr>
        <w:tc>
          <w:tcPr>
            <w:tcW w:w="2272" w:type="dxa"/>
          </w:tcPr>
          <w:p>
            <w:pPr>
              <w:pStyle w:val="TableParagraph"/>
              <w:spacing w:line="240" w:lineRule="auto" w:before="73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extension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73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099" w:type="dxa"/>
          </w:tcPr>
          <w:p>
            <w:pPr>
              <w:pStyle w:val="TableParagraph"/>
              <w:spacing w:line="240" w:lineRule="auto" w:before="73"/>
              <w:ind w:left="415"/>
              <w:jc w:val="left"/>
              <w:rPr>
                <w:sz w:val="24"/>
              </w:rPr>
            </w:pPr>
            <w:r>
              <w:rPr>
                <w:sz w:val="24"/>
              </w:rPr>
              <w:t>5mins</w:t>
            </w:r>
          </w:p>
        </w:tc>
        <w:tc>
          <w:tcPr>
            <w:tcW w:w="2821" w:type="dxa"/>
          </w:tcPr>
          <w:p>
            <w:pPr>
              <w:pStyle w:val="TableParagraph"/>
              <w:spacing w:line="240" w:lineRule="auto" w:before="73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67" w:hRule="atLeast"/>
        </w:trPr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 w:before="74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hold</w:t>
            </w:r>
          </w:p>
        </w:tc>
        <w:tc>
          <w:tcPr>
            <w:tcW w:w="23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 w:before="74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0" w:type="dxa"/>
            <w:gridSpan w:val="2"/>
          </w:tcPr>
          <w:p>
            <w:pPr>
              <w:pStyle w:val="TableParagraph"/>
              <w:spacing w:line="275" w:lineRule="exact" w:before="72"/>
              <w:ind w:left="41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11mins, 40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sec.</w:t>
            </w:r>
          </w:p>
        </w:tc>
      </w:tr>
    </w:tbl>
    <w:p>
      <w:pPr>
        <w:spacing w:after="0" w:line="275" w:lineRule="exact"/>
        <w:jc w:val="left"/>
        <w:rPr>
          <w:sz w:val="24"/>
        </w:rPr>
        <w:sectPr>
          <w:pgSz w:w="11910" w:h="16840"/>
          <w:pgMar w:header="0" w:footer="1174" w:top="1340" w:bottom="1360" w:left="1180" w:right="420"/>
        </w:sectPr>
      </w:pPr>
    </w:p>
    <w:p>
      <w:pPr>
        <w:spacing w:before="78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3.4: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Thermal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Cycling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Conditions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Nested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PCR</w:t>
      </w:r>
    </w:p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2"/>
        <w:gridCol w:w="2320"/>
        <w:gridCol w:w="2099"/>
        <w:gridCol w:w="2821"/>
      </w:tblGrid>
      <w:tr>
        <w:trPr>
          <w:trHeight w:val="348" w:hRule="atLeast"/>
        </w:trPr>
        <w:tc>
          <w:tcPr>
            <w:tcW w:w="22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842" w:right="936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</w:p>
        </w:tc>
        <w:tc>
          <w:tcPr>
            <w:tcW w:w="23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3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Temperature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  <w:vertAlign w:val="superscript"/>
              </w:rPr>
              <w:t>0</w:t>
            </w:r>
            <w:r>
              <w:rPr>
                <w:b/>
                <w:sz w:val="24"/>
                <w:vertAlign w:val="baseline"/>
              </w:rPr>
              <w:t>c</w:t>
            </w:r>
          </w:p>
        </w:tc>
        <w:tc>
          <w:tcPr>
            <w:tcW w:w="20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4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28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7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Cycles</w:t>
            </w:r>
          </w:p>
        </w:tc>
      </w:tr>
      <w:tr>
        <w:trPr>
          <w:trHeight w:val="479" w:hRule="atLeast"/>
        </w:trPr>
        <w:tc>
          <w:tcPr>
            <w:tcW w:w="22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97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denaturation</w:t>
            </w:r>
          </w:p>
        </w:tc>
        <w:tc>
          <w:tcPr>
            <w:tcW w:w="23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97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0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97"/>
              <w:ind w:left="415"/>
              <w:jc w:val="left"/>
              <w:rPr>
                <w:sz w:val="24"/>
              </w:rPr>
            </w:pPr>
            <w:r>
              <w:rPr>
                <w:sz w:val="24"/>
              </w:rPr>
              <w:t>5 minutes</w:t>
            </w:r>
          </w:p>
        </w:tc>
        <w:tc>
          <w:tcPr>
            <w:tcW w:w="28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97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6" w:hRule="atLeast"/>
        </w:trPr>
        <w:tc>
          <w:tcPr>
            <w:tcW w:w="2272" w:type="dxa"/>
          </w:tcPr>
          <w:p>
            <w:pPr>
              <w:pStyle w:val="TableParagraph"/>
              <w:spacing w:line="240" w:lineRule="auto" w:before="95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Denaturation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95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099" w:type="dxa"/>
          </w:tcPr>
          <w:p>
            <w:pPr>
              <w:pStyle w:val="TableParagraph"/>
              <w:spacing w:line="240" w:lineRule="auto" w:before="95"/>
              <w:ind w:left="415"/>
              <w:jc w:val="left"/>
              <w:rPr>
                <w:sz w:val="24"/>
              </w:rPr>
            </w:pPr>
            <w:r>
              <w:rPr>
                <w:sz w:val="24"/>
              </w:rPr>
              <w:t>30sec</w:t>
            </w:r>
          </w:p>
        </w:tc>
        <w:tc>
          <w:tcPr>
            <w:tcW w:w="2821" w:type="dxa"/>
          </w:tcPr>
          <w:p>
            <w:pPr>
              <w:pStyle w:val="TableParagraph"/>
              <w:spacing w:line="240" w:lineRule="auto" w:before="95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cycles</w:t>
            </w:r>
          </w:p>
        </w:tc>
      </w:tr>
      <w:tr>
        <w:trPr>
          <w:trHeight w:val="476" w:hRule="atLeast"/>
        </w:trPr>
        <w:tc>
          <w:tcPr>
            <w:tcW w:w="2272" w:type="dxa"/>
          </w:tcPr>
          <w:p>
            <w:pPr>
              <w:pStyle w:val="TableParagraph"/>
              <w:spacing w:line="240" w:lineRule="auto" w:before="94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Annealing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94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099" w:type="dxa"/>
          </w:tcPr>
          <w:p>
            <w:pPr>
              <w:pStyle w:val="TableParagraph"/>
              <w:spacing w:line="240" w:lineRule="auto" w:before="94"/>
              <w:ind w:left="415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</w:t>
            </w:r>
          </w:p>
        </w:tc>
        <w:tc>
          <w:tcPr>
            <w:tcW w:w="2821" w:type="dxa"/>
          </w:tcPr>
          <w:p>
            <w:pPr>
              <w:pStyle w:val="TableParagraph"/>
              <w:spacing w:line="240" w:lineRule="auto" w:before="94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2272" w:type="dxa"/>
          </w:tcPr>
          <w:p>
            <w:pPr>
              <w:pStyle w:val="TableParagraph"/>
              <w:spacing w:line="240" w:lineRule="auto" w:before="95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Extension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95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099" w:type="dxa"/>
          </w:tcPr>
          <w:p>
            <w:pPr>
              <w:pStyle w:val="TableParagraph"/>
              <w:spacing w:line="240" w:lineRule="auto" w:before="95"/>
              <w:ind w:left="415"/>
              <w:jc w:val="left"/>
              <w:rPr>
                <w:sz w:val="24"/>
              </w:rPr>
            </w:pPr>
            <w:r>
              <w:rPr>
                <w:sz w:val="24"/>
              </w:rPr>
              <w:t>45sec</w:t>
            </w:r>
          </w:p>
        </w:tc>
        <w:tc>
          <w:tcPr>
            <w:tcW w:w="2821" w:type="dxa"/>
          </w:tcPr>
          <w:p>
            <w:pPr>
              <w:pStyle w:val="TableParagraph"/>
              <w:spacing w:line="240" w:lineRule="auto" w:before="95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55" w:hRule="atLeast"/>
        </w:trPr>
        <w:tc>
          <w:tcPr>
            <w:tcW w:w="2272" w:type="dxa"/>
          </w:tcPr>
          <w:p>
            <w:pPr>
              <w:pStyle w:val="TableParagraph"/>
              <w:spacing w:line="240" w:lineRule="auto" w:before="127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extension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127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099" w:type="dxa"/>
          </w:tcPr>
          <w:p>
            <w:pPr>
              <w:pStyle w:val="TableParagraph"/>
              <w:spacing w:line="240" w:lineRule="auto" w:before="127"/>
              <w:ind w:left="415"/>
              <w:jc w:val="left"/>
              <w:rPr>
                <w:sz w:val="24"/>
              </w:rPr>
            </w:pPr>
            <w:r>
              <w:rPr>
                <w:sz w:val="24"/>
              </w:rPr>
              <w:t>5mins</w:t>
            </w:r>
          </w:p>
        </w:tc>
        <w:tc>
          <w:tcPr>
            <w:tcW w:w="2821" w:type="dxa"/>
          </w:tcPr>
          <w:p>
            <w:pPr>
              <w:pStyle w:val="TableParagraph"/>
              <w:spacing w:line="240" w:lineRule="auto" w:before="127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37" w:hRule="atLeast"/>
        </w:trPr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73" w:lineRule="exact" w:before="0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hold</w:t>
            </w:r>
          </w:p>
        </w:tc>
        <w:tc>
          <w:tcPr>
            <w:tcW w:w="23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73" w:lineRule="exact" w:before="0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0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75" w:lineRule="exact"/>
              <w:ind w:left="41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11mins, 55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sec.</w:t>
            </w:r>
          </w:p>
        </w:tc>
      </w:tr>
    </w:tbl>
    <w:p>
      <w:pPr>
        <w:spacing w:after="0" w:line="275" w:lineRule="exact"/>
        <w:jc w:val="left"/>
        <w:rPr>
          <w:sz w:val="24"/>
        </w:rPr>
        <w:sectPr>
          <w:pgSz w:w="11910" w:h="16840"/>
          <w:pgMar w:header="0" w:footer="1174" w:top="1340" w:bottom="1440" w:left="1180" w:right="420"/>
        </w:sectPr>
      </w:pPr>
    </w:p>
    <w:p>
      <w:pPr>
        <w:spacing w:before="80"/>
        <w:ind w:left="260" w:right="0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3.5: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Thermal Cycling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Conditions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1"/>
          <w:sz w:val="22"/>
        </w:rPr>
        <w:t> </w:t>
      </w:r>
      <w:r>
        <w:rPr>
          <w:b/>
          <w:i/>
          <w:sz w:val="22"/>
        </w:rPr>
        <w:t>PfATPase</w:t>
      </w:r>
      <w:r>
        <w:rPr>
          <w:b/>
          <w:sz w:val="22"/>
        </w:rPr>
        <w:t>6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PCR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RPLP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assay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(SERCA)</w:t>
      </w: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2"/>
        <w:gridCol w:w="2320"/>
        <w:gridCol w:w="2099"/>
        <w:gridCol w:w="2821"/>
      </w:tblGrid>
      <w:tr>
        <w:trPr>
          <w:trHeight w:val="349" w:hRule="atLeast"/>
        </w:trPr>
        <w:tc>
          <w:tcPr>
            <w:tcW w:w="22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842" w:right="936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</w:p>
        </w:tc>
        <w:tc>
          <w:tcPr>
            <w:tcW w:w="23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3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Temperature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  <w:vertAlign w:val="superscript"/>
              </w:rPr>
              <w:t>0</w:t>
            </w:r>
            <w:r>
              <w:rPr>
                <w:b/>
                <w:sz w:val="24"/>
                <w:vertAlign w:val="baseline"/>
              </w:rPr>
              <w:t>c</w:t>
            </w:r>
          </w:p>
        </w:tc>
        <w:tc>
          <w:tcPr>
            <w:tcW w:w="20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4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28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7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Cycles</w:t>
            </w:r>
          </w:p>
        </w:tc>
      </w:tr>
      <w:tr>
        <w:trPr>
          <w:trHeight w:val="478" w:hRule="atLeast"/>
        </w:trPr>
        <w:tc>
          <w:tcPr>
            <w:tcW w:w="22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98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denaturation</w:t>
            </w:r>
          </w:p>
        </w:tc>
        <w:tc>
          <w:tcPr>
            <w:tcW w:w="23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98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0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98"/>
              <w:ind w:left="415"/>
              <w:jc w:val="left"/>
              <w:rPr>
                <w:sz w:val="24"/>
              </w:rPr>
            </w:pPr>
            <w:r>
              <w:rPr>
                <w:sz w:val="24"/>
              </w:rPr>
              <w:t>2 minutes</w:t>
            </w:r>
          </w:p>
        </w:tc>
        <w:tc>
          <w:tcPr>
            <w:tcW w:w="28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98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6" w:hRule="atLeast"/>
        </w:trPr>
        <w:tc>
          <w:tcPr>
            <w:tcW w:w="2272" w:type="dxa"/>
          </w:tcPr>
          <w:p>
            <w:pPr>
              <w:pStyle w:val="TableParagraph"/>
              <w:spacing w:line="240" w:lineRule="auto" w:before="94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Denaturation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94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099" w:type="dxa"/>
          </w:tcPr>
          <w:p>
            <w:pPr>
              <w:pStyle w:val="TableParagraph"/>
              <w:spacing w:line="240" w:lineRule="auto" w:before="94"/>
              <w:ind w:left="415"/>
              <w:jc w:val="left"/>
              <w:rPr>
                <w:sz w:val="24"/>
              </w:rPr>
            </w:pPr>
            <w:r>
              <w:rPr>
                <w:sz w:val="24"/>
              </w:rPr>
              <w:t>45sec</w:t>
            </w:r>
          </w:p>
        </w:tc>
        <w:tc>
          <w:tcPr>
            <w:tcW w:w="2821" w:type="dxa"/>
          </w:tcPr>
          <w:p>
            <w:pPr>
              <w:pStyle w:val="TableParagraph"/>
              <w:spacing w:line="240" w:lineRule="auto" w:before="94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cycles</w:t>
            </w:r>
          </w:p>
        </w:tc>
      </w:tr>
      <w:tr>
        <w:trPr>
          <w:trHeight w:val="477" w:hRule="atLeast"/>
        </w:trPr>
        <w:tc>
          <w:tcPr>
            <w:tcW w:w="2272" w:type="dxa"/>
          </w:tcPr>
          <w:p>
            <w:pPr>
              <w:pStyle w:val="TableParagraph"/>
              <w:spacing w:line="240" w:lineRule="auto" w:before="95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Annealing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95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099" w:type="dxa"/>
          </w:tcPr>
          <w:p>
            <w:pPr>
              <w:pStyle w:val="TableParagraph"/>
              <w:spacing w:line="240" w:lineRule="auto" w:before="95"/>
              <w:ind w:left="415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</w:t>
            </w:r>
          </w:p>
        </w:tc>
        <w:tc>
          <w:tcPr>
            <w:tcW w:w="2821" w:type="dxa"/>
          </w:tcPr>
          <w:p>
            <w:pPr>
              <w:pStyle w:val="TableParagraph"/>
              <w:spacing w:line="240" w:lineRule="auto" w:before="95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2272" w:type="dxa"/>
          </w:tcPr>
          <w:p>
            <w:pPr>
              <w:pStyle w:val="TableParagraph"/>
              <w:spacing w:line="240" w:lineRule="auto" w:before="95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Extension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95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099" w:type="dxa"/>
          </w:tcPr>
          <w:p>
            <w:pPr>
              <w:pStyle w:val="TableParagraph"/>
              <w:spacing w:line="240" w:lineRule="auto" w:before="95"/>
              <w:ind w:left="415"/>
              <w:jc w:val="left"/>
              <w:rPr>
                <w:sz w:val="24"/>
              </w:rPr>
            </w:pPr>
            <w:r>
              <w:rPr>
                <w:sz w:val="24"/>
              </w:rPr>
              <w:t>1 minute</w:t>
            </w:r>
          </w:p>
        </w:tc>
        <w:tc>
          <w:tcPr>
            <w:tcW w:w="2821" w:type="dxa"/>
          </w:tcPr>
          <w:p>
            <w:pPr>
              <w:pStyle w:val="TableParagraph"/>
              <w:spacing w:line="240" w:lineRule="auto" w:before="95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55" w:hRule="atLeast"/>
        </w:trPr>
        <w:tc>
          <w:tcPr>
            <w:tcW w:w="2272" w:type="dxa"/>
          </w:tcPr>
          <w:p>
            <w:pPr>
              <w:pStyle w:val="TableParagraph"/>
              <w:spacing w:line="240" w:lineRule="auto" w:before="127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extension</w:t>
            </w:r>
          </w:p>
        </w:tc>
        <w:tc>
          <w:tcPr>
            <w:tcW w:w="2320" w:type="dxa"/>
          </w:tcPr>
          <w:p>
            <w:pPr>
              <w:pStyle w:val="TableParagraph"/>
              <w:spacing w:line="240" w:lineRule="auto" w:before="127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099" w:type="dxa"/>
          </w:tcPr>
          <w:p>
            <w:pPr>
              <w:pStyle w:val="TableParagraph"/>
              <w:spacing w:line="240" w:lineRule="auto" w:before="127"/>
              <w:ind w:left="415"/>
              <w:jc w:val="left"/>
              <w:rPr>
                <w:sz w:val="24"/>
              </w:rPr>
            </w:pPr>
            <w:r>
              <w:rPr>
                <w:sz w:val="24"/>
              </w:rPr>
              <w:t>2mins</w:t>
            </w:r>
          </w:p>
        </w:tc>
        <w:tc>
          <w:tcPr>
            <w:tcW w:w="2821" w:type="dxa"/>
          </w:tcPr>
          <w:p>
            <w:pPr>
              <w:pStyle w:val="TableParagraph"/>
              <w:spacing w:line="240" w:lineRule="auto" w:before="127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37" w:hRule="atLeast"/>
        </w:trPr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72" w:lineRule="exact" w:before="0"/>
              <w:ind w:left="141"/>
              <w:jc w:val="left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hold</w:t>
            </w:r>
          </w:p>
        </w:tc>
        <w:tc>
          <w:tcPr>
            <w:tcW w:w="23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72" w:lineRule="exact" w:before="0"/>
              <w:ind w:left="3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0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75" w:lineRule="exact"/>
              <w:ind w:left="41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6mins,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sec.</w:t>
            </w:r>
          </w:p>
        </w:tc>
      </w:tr>
    </w:tbl>
    <w:p>
      <w:pPr>
        <w:spacing w:after="0" w:line="275" w:lineRule="exact"/>
        <w:jc w:val="left"/>
        <w:rPr>
          <w:sz w:val="24"/>
        </w:rPr>
        <w:sectPr>
          <w:pgSz w:w="11910" w:h="16840"/>
          <w:pgMar w:header="0" w:footer="1174" w:top="1340" w:bottom="1440" w:left="1180" w:right="420"/>
        </w:sectPr>
      </w:pPr>
    </w:p>
    <w:p>
      <w:pPr>
        <w:pStyle w:val="Heading1"/>
        <w:ind w:left="676" w:right="1434"/>
        <w:jc w:val="center"/>
      </w:pPr>
      <w:bookmarkStart w:name="_TOC_250012" w:id="44"/>
      <w:r>
        <w:rPr/>
        <w:t>CHAPTER</w:t>
      </w:r>
      <w:r>
        <w:rPr>
          <w:spacing w:val="-3"/>
        </w:rPr>
        <w:t> </w:t>
      </w:r>
      <w:bookmarkEnd w:id="44"/>
      <w:r>
        <w:rPr/>
        <w:t>FOUR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15"/>
        </w:numPr>
        <w:tabs>
          <w:tab w:pos="621" w:val="left" w:leader="none"/>
        </w:tabs>
        <w:spacing w:line="240" w:lineRule="auto" w:before="90" w:after="0"/>
        <w:ind w:left="620" w:right="0" w:hanging="361"/>
        <w:jc w:val="both"/>
      </w:pPr>
      <w:bookmarkStart w:name="_TOC_250011" w:id="45"/>
      <w:bookmarkEnd w:id="45"/>
      <w:r>
        <w:rPr/>
        <w:t>RESULTS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5"/>
        </w:numPr>
        <w:tabs>
          <w:tab w:pos="621" w:val="left" w:leader="none"/>
        </w:tabs>
        <w:spacing w:line="240" w:lineRule="auto" w:before="1" w:after="0"/>
        <w:ind w:left="620" w:right="0" w:hanging="361"/>
        <w:jc w:val="both"/>
      </w:pPr>
      <w:bookmarkStart w:name="_TOC_250010" w:id="46"/>
      <w:r>
        <w:rPr/>
        <w:t>Survey</w:t>
      </w:r>
      <w:r>
        <w:rPr>
          <w:spacing w:val="-1"/>
        </w:rPr>
        <w:t> </w:t>
      </w:r>
      <w:r>
        <w:rPr/>
        <w:t>of Malaria</w:t>
      </w:r>
      <w:r>
        <w:rPr>
          <w:spacing w:val="-1"/>
        </w:rPr>
        <w:t> </w:t>
      </w:r>
      <w:r>
        <w:rPr/>
        <w:t>Prevalence</w:t>
      </w:r>
      <w:r>
        <w:rPr>
          <w:spacing w:val="-2"/>
        </w:rPr>
        <w:t> </w:t>
      </w:r>
      <w:bookmarkEnd w:id="46"/>
      <w:r>
        <w:rPr/>
        <w:t>in Sabon-Wuse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numPr>
          <w:ilvl w:val="2"/>
          <w:numId w:val="15"/>
        </w:numPr>
        <w:tabs>
          <w:tab w:pos="801" w:val="left" w:leader="none"/>
        </w:tabs>
        <w:spacing w:line="240" w:lineRule="auto" w:before="0" w:after="0"/>
        <w:ind w:left="800" w:right="0" w:hanging="541"/>
        <w:jc w:val="both"/>
      </w:pPr>
      <w:bookmarkStart w:name="_TOC_250009" w:id="47"/>
      <w:r>
        <w:rPr/>
        <w:t>Prevalence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bookmarkEnd w:id="47"/>
      <w:r>
        <w:rPr/>
        <w:t>malaria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14"/>
        <w:jc w:val="both"/>
      </w:pPr>
      <w:r>
        <w:rPr/>
        <w:t>The total number of reported malaria cases in UMYMH, Sabon-Wuse, Nigeria was 3,350 in</w:t>
      </w:r>
      <w:r>
        <w:rPr>
          <w:spacing w:val="1"/>
        </w:rPr>
        <w:t> </w:t>
      </w:r>
      <w:r>
        <w:rPr/>
        <w:t>2011</w:t>
      </w:r>
      <w:r>
        <w:rPr>
          <w:spacing w:val="45"/>
        </w:rPr>
        <w:t> </w:t>
      </w:r>
      <w:r>
        <w:rPr/>
        <w:t>with</w:t>
      </w:r>
      <w:r>
        <w:rPr>
          <w:spacing w:val="47"/>
        </w:rPr>
        <w:t> </w:t>
      </w:r>
      <w:r>
        <w:rPr/>
        <w:t>an</w:t>
      </w:r>
      <w:r>
        <w:rPr>
          <w:spacing w:val="46"/>
        </w:rPr>
        <w:t> </w:t>
      </w:r>
      <w:r>
        <w:rPr/>
        <w:t>average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275</w:t>
      </w:r>
      <w:r>
        <w:rPr>
          <w:spacing w:val="46"/>
        </w:rPr>
        <w:t> </w:t>
      </w:r>
      <w:r>
        <w:rPr/>
        <w:t>per</w:t>
      </w:r>
      <w:r>
        <w:rPr>
          <w:spacing w:val="46"/>
        </w:rPr>
        <w:t> </w:t>
      </w:r>
      <w:r>
        <w:rPr/>
        <w:t>month.</w:t>
      </w:r>
      <w:r>
        <w:rPr>
          <w:spacing w:val="46"/>
        </w:rPr>
        <w:t> </w:t>
      </w:r>
      <w:r>
        <w:rPr/>
        <w:t>In</w:t>
      </w:r>
      <w:r>
        <w:rPr>
          <w:spacing w:val="45"/>
        </w:rPr>
        <w:t> </w:t>
      </w:r>
      <w:r>
        <w:rPr/>
        <w:t>2012,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total</w:t>
      </w:r>
      <w:r>
        <w:rPr>
          <w:spacing w:val="44"/>
        </w:rPr>
        <w:t> </w:t>
      </w:r>
      <w:r>
        <w:rPr/>
        <w:t>number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reported</w:t>
      </w:r>
      <w:r>
        <w:rPr>
          <w:spacing w:val="46"/>
        </w:rPr>
        <w:t> </w:t>
      </w:r>
      <w:r>
        <w:rPr/>
        <w:t>cases</w:t>
      </w:r>
      <w:r>
        <w:rPr>
          <w:spacing w:val="47"/>
        </w:rPr>
        <w:t> </w:t>
      </w:r>
      <w:r>
        <w:rPr/>
        <w:t>of</w:t>
      </w:r>
      <w:r>
        <w:rPr>
          <w:spacing w:val="-58"/>
        </w:rPr>
        <w:t> </w:t>
      </w:r>
      <w:r>
        <w:rPr/>
        <w:t>malaria in UMYMH, Sabon-Wuse was 3,837 with an average of 319 cases per month. Sabon-</w:t>
      </w:r>
      <w:r>
        <w:rPr>
          <w:spacing w:val="-57"/>
        </w:rPr>
        <w:t> </w:t>
      </w:r>
      <w:r>
        <w:rPr/>
        <w:t>Wuse has one secondary hospital. The monthly distribution of the reported cases is presented</w:t>
      </w:r>
      <w:r>
        <w:rPr>
          <w:spacing w:val="1"/>
        </w:rPr>
        <w:t> </w:t>
      </w:r>
      <w:r>
        <w:rPr/>
        <w:t>in Fig. 4.1. The reported malaria cases in UMYMH, Sabon-Wuse increased from 3,350 cases</w:t>
      </w:r>
      <w:r>
        <w:rPr>
          <w:spacing w:val="1"/>
        </w:rPr>
        <w:t> </w:t>
      </w:r>
      <w:r>
        <w:rPr/>
        <w:t>in</w:t>
      </w:r>
      <w:r>
        <w:rPr>
          <w:spacing w:val="40"/>
        </w:rPr>
        <w:t> </w:t>
      </w:r>
      <w:r>
        <w:rPr/>
        <w:t>2011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3,837</w:t>
      </w:r>
      <w:r>
        <w:rPr>
          <w:spacing w:val="40"/>
        </w:rPr>
        <w:t> </w:t>
      </w:r>
      <w:r>
        <w:rPr/>
        <w:t>cases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2012.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is,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rate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increase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reported</w:t>
      </w:r>
      <w:r>
        <w:rPr>
          <w:spacing w:val="39"/>
        </w:rPr>
        <w:t> </w:t>
      </w:r>
      <w:r>
        <w:rPr/>
        <w:t>malaria</w:t>
      </w:r>
      <w:r>
        <w:rPr>
          <w:spacing w:val="39"/>
        </w:rPr>
        <w:t> </w:t>
      </w:r>
      <w:r>
        <w:rPr/>
        <w:t>cases</w:t>
      </w:r>
      <w:r>
        <w:rPr>
          <w:spacing w:val="39"/>
        </w:rPr>
        <w:t> </w:t>
      </w:r>
      <w:r>
        <w:rPr/>
        <w:t>is</w:t>
      </w:r>
      <w:r>
        <w:rPr>
          <w:spacing w:val="-57"/>
        </w:rPr>
        <w:t> </w:t>
      </w:r>
      <w:r>
        <w:rPr/>
        <w:t>14.5%. The rate of increase of reported malaria cases in UMYMH, Sabon-Wuse exceeded the</w:t>
      </w:r>
      <w:r>
        <w:rPr>
          <w:spacing w:val="-57"/>
        </w:rPr>
        <w:t> </w:t>
      </w:r>
      <w:r>
        <w:rPr/>
        <w:t>population growth rate reported to be between 1.93% and 2.67% in Nigeria (CIA World</w:t>
      </w:r>
      <w:r>
        <w:rPr>
          <w:spacing w:val="1"/>
        </w:rPr>
        <w:t> </w:t>
      </w:r>
      <w:r>
        <w:rPr/>
        <w:t>Factbook,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260" w:right="1018"/>
        <w:jc w:val="both"/>
      </w:pPr>
      <w:r>
        <w:rPr/>
        <w:t>The number of reported cases of malaria per month in 2011 significantly differs (95% C.I.)</w:t>
      </w:r>
      <w:r>
        <w:rPr>
          <w:spacing w:val="1"/>
        </w:rPr>
        <w:t> </w:t>
      </w:r>
      <w:r>
        <w:rPr/>
        <w:t>from the monthly average (275 cases per month) in February, March, May, June, August and</w:t>
      </w:r>
      <w:r>
        <w:rPr>
          <w:spacing w:val="1"/>
        </w:rPr>
        <w:t> </w:t>
      </w:r>
      <w:r>
        <w:rPr/>
        <w:t>October. While the reported cases in February, March, August and October are lower than the</w:t>
      </w:r>
      <w:r>
        <w:rPr>
          <w:spacing w:val="-57"/>
        </w:rPr>
        <w:t> </w:t>
      </w:r>
      <w:r>
        <w:rPr/>
        <w:t>monthly average, the reported cases in May and June are above the monthly average. In 2012,</w:t>
      </w:r>
      <w:r>
        <w:rPr>
          <w:spacing w:val="-57"/>
        </w:rPr>
        <w:t> </w:t>
      </w:r>
      <w:r>
        <w:rPr/>
        <w:t>the number of reported cases of malaria per month significantly differ (95% C.I.) from the</w:t>
      </w:r>
      <w:r>
        <w:rPr>
          <w:spacing w:val="1"/>
        </w:rPr>
        <w:t> </w:t>
      </w:r>
      <w:r>
        <w:rPr/>
        <w:t>monthly average (319 cases per month) in February, March, May, July, September, October</w:t>
      </w:r>
      <w:r>
        <w:rPr>
          <w:spacing w:val="1"/>
        </w:rPr>
        <w:t> </w:t>
      </w:r>
      <w:r>
        <w:rPr/>
        <w:t>and December. There was a significant increase in the number of reported cases in July and</w:t>
      </w:r>
      <w:r>
        <w:rPr>
          <w:spacing w:val="1"/>
        </w:rPr>
        <w:t> </w:t>
      </w:r>
      <w:r>
        <w:rPr/>
        <w:t>october, while there was a decrease in reported cases in February, March, May, September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December.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2"/>
        </w:rPr>
      </w:pPr>
    </w:p>
    <w:p>
      <w:pPr>
        <w:pStyle w:val="BodyText"/>
        <w:ind w:left="506"/>
        <w:rPr>
          <w:sz w:val="20"/>
        </w:rPr>
      </w:pPr>
      <w:r>
        <w:rPr>
          <w:sz w:val="20"/>
        </w:rPr>
        <w:drawing>
          <wp:inline distT="0" distB="0" distL="0" distR="0">
            <wp:extent cx="5366919" cy="3069526"/>
            <wp:effectExtent l="0" t="0" r="0" b="0"/>
            <wp:docPr id="3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6919" cy="306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spacing w:line="360" w:lineRule="auto" w:before="90"/>
        <w:ind w:right="1397"/>
        <w:jc w:val="left"/>
      </w:pPr>
      <w:r>
        <w:rPr/>
        <w:t>Fig. 4.1: Prevalence of reported malaria cases in UMYMH, Sabon-Wuse in 2011 and</w:t>
      </w:r>
      <w:r>
        <w:rPr>
          <w:spacing w:val="-57"/>
        </w:rPr>
        <w:t> </w:t>
      </w:r>
      <w:r>
        <w:rPr/>
        <w:t>2012</w:t>
      </w:r>
    </w:p>
    <w:p>
      <w:pPr>
        <w:spacing w:after="0" w:line="360" w:lineRule="auto"/>
        <w:jc w:val="left"/>
        <w:sectPr>
          <w:pgSz w:w="11910" w:h="16840"/>
          <w:pgMar w:header="0" w:footer="1174" w:top="1580" w:bottom="1440" w:left="1180" w:right="420"/>
        </w:sectPr>
      </w:pPr>
    </w:p>
    <w:p>
      <w:pPr>
        <w:pStyle w:val="Heading1"/>
        <w:numPr>
          <w:ilvl w:val="2"/>
          <w:numId w:val="15"/>
        </w:numPr>
        <w:tabs>
          <w:tab w:pos="801" w:val="left" w:leader="none"/>
        </w:tabs>
        <w:spacing w:line="240" w:lineRule="auto" w:before="78" w:after="0"/>
        <w:ind w:left="800" w:right="0" w:hanging="541"/>
        <w:jc w:val="both"/>
      </w:pPr>
      <w:bookmarkStart w:name="_TOC_250008" w:id="48"/>
      <w:r>
        <w:rPr/>
        <w:t>Drugs</w:t>
      </w:r>
      <w:r>
        <w:rPr>
          <w:spacing w:val="-3"/>
        </w:rPr>
        <w:t> </w:t>
      </w:r>
      <w:bookmarkEnd w:id="48"/>
      <w:r>
        <w:rPr/>
        <w:t>prescribed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16"/>
        <w:jc w:val="both"/>
      </w:pPr>
      <w:r>
        <w:rPr/>
        <w:t>Figure 4.2 shows the different drugs prescribed for reported malaria cases in UMYMH,</w:t>
      </w:r>
      <w:r>
        <w:rPr>
          <w:spacing w:val="1"/>
        </w:rPr>
        <w:t> </w:t>
      </w:r>
      <w:r>
        <w:rPr/>
        <w:t>Sabon-Wuse, Niger State, Nigeria. The antimalarial drugs observed prescribed in this study</w:t>
      </w:r>
      <w:r>
        <w:rPr>
          <w:spacing w:val="1"/>
        </w:rPr>
        <w:t> </w:t>
      </w:r>
      <w:r>
        <w:rPr/>
        <w:t>were Chloroquine, Coartem (Artemether + lumefantrine), Paluther (Artemether</w:t>
      </w:r>
      <w:r>
        <w:rPr>
          <w:spacing w:val="1"/>
        </w:rPr>
        <w:t> </w:t>
      </w:r>
      <w:r>
        <w:rPr/>
        <w:t>injection),</w:t>
      </w:r>
      <w:r>
        <w:rPr>
          <w:spacing w:val="1"/>
        </w:rPr>
        <w:t> </w:t>
      </w:r>
      <w:r>
        <w:rPr/>
        <w:t>Fansidar (Sulphadozine/pyrimethemine), Artesunate and Quinine.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 of drugs</w:t>
      </w:r>
      <w:r>
        <w:rPr>
          <w:spacing w:val="1"/>
        </w:rPr>
        <w:t> </w:t>
      </w:r>
      <w:r>
        <w:rPr/>
        <w:t>observed prescriibed is presented in Table 4.1. In 2011, a total of 1,243 (37.3%) of reported</w:t>
      </w:r>
      <w:r>
        <w:rPr>
          <w:spacing w:val="1"/>
        </w:rPr>
        <w:t> </w:t>
      </w:r>
      <w:r>
        <w:rPr/>
        <w:t>malaria patients were treated with Paluther, while in 2012 the number of reported malaria</w:t>
      </w:r>
      <w:r>
        <w:rPr>
          <w:spacing w:val="1"/>
        </w:rPr>
        <w:t> </w:t>
      </w:r>
      <w:r>
        <w:rPr/>
        <w:t>patients treated with Paluther was 1,444 (37.8%). The number of reported malaria cases</w:t>
      </w:r>
      <w:r>
        <w:rPr>
          <w:spacing w:val="1"/>
        </w:rPr>
        <w:t> </w:t>
      </w:r>
      <w:r>
        <w:rPr/>
        <w:t>treated with Coartem in 2012 was 564 (14.8%). The most observed prescribed antimalarial</w:t>
      </w:r>
      <w:r>
        <w:rPr>
          <w:spacing w:val="1"/>
        </w:rPr>
        <w:t> </w:t>
      </w:r>
      <w:r>
        <w:rPr/>
        <w:t>drug was Paluther, while the least observed prescribed antimalarial drug was Chloroquine.</w:t>
      </w:r>
      <w:r>
        <w:rPr>
          <w:spacing w:val="1"/>
        </w:rPr>
        <w:t> </w:t>
      </w:r>
      <w:r>
        <w:rPr/>
        <w:t>These results show that malaria incidence is increasing in this region and ACT antimalarial</w:t>
      </w:r>
      <w:r>
        <w:rPr>
          <w:spacing w:val="1"/>
        </w:rPr>
        <w:t> </w:t>
      </w:r>
      <w:r>
        <w:rPr/>
        <w:t>drugs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observed to be commonly</w:t>
      </w:r>
      <w:r>
        <w:rPr>
          <w:spacing w:val="-5"/>
        </w:rPr>
        <w:t> </w:t>
      </w:r>
      <w:r>
        <w:rPr/>
        <w:t>prescribed.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ind w:left="469"/>
        <w:rPr>
          <w:sz w:val="20"/>
        </w:rPr>
      </w:pPr>
      <w:r>
        <w:rPr>
          <w:sz w:val="20"/>
        </w:rPr>
        <w:drawing>
          <wp:inline distT="0" distB="0" distL="0" distR="0">
            <wp:extent cx="4937944" cy="2607563"/>
            <wp:effectExtent l="0" t="0" r="0" b="0"/>
            <wp:docPr id="3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944" cy="260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1003437</wp:posOffset>
            </wp:positionH>
            <wp:positionV relativeFrom="paragraph">
              <wp:posOffset>194919</wp:posOffset>
            </wp:positionV>
            <wp:extent cx="4980713" cy="2830639"/>
            <wp:effectExtent l="0" t="0" r="0" b="0"/>
            <wp:wrapTopAndBottom/>
            <wp:docPr id="3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0713" cy="2830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9"/>
        </w:rPr>
      </w:pPr>
    </w:p>
    <w:p>
      <w:pPr>
        <w:pStyle w:val="Heading1"/>
        <w:spacing w:before="90"/>
        <w:jc w:val="left"/>
      </w:pPr>
      <w:r>
        <w:rPr/>
        <w:t>Fig.4.2:</w:t>
      </w:r>
      <w:r>
        <w:rPr>
          <w:spacing w:val="-3"/>
        </w:rPr>
        <w:t> </w:t>
      </w:r>
      <w:r>
        <w:rPr/>
        <w:t>Antimalarial</w:t>
      </w:r>
      <w:r>
        <w:rPr>
          <w:spacing w:val="-2"/>
        </w:rPr>
        <w:t> </w:t>
      </w:r>
      <w:r>
        <w:rPr/>
        <w:t>Drugs</w:t>
      </w:r>
      <w:r>
        <w:rPr>
          <w:spacing w:val="-3"/>
        </w:rPr>
        <w:t> </w:t>
      </w:r>
      <w:r>
        <w:rPr/>
        <w:t>prescribed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UMYMH,</w:t>
      </w:r>
      <w:r>
        <w:rPr>
          <w:spacing w:val="-2"/>
        </w:rPr>
        <w:t> </w:t>
      </w:r>
      <w:r>
        <w:rPr/>
        <w:t>Sabon-Wuse</w:t>
      </w:r>
    </w:p>
    <w:p>
      <w:pPr>
        <w:spacing w:after="0"/>
        <w:jc w:val="left"/>
        <w:sectPr>
          <w:pgSz w:w="11910" w:h="16840"/>
          <w:pgMar w:header="0" w:footer="1174" w:top="1580" w:bottom="1440" w:left="1180" w:right="420"/>
        </w:sectPr>
      </w:pPr>
    </w:p>
    <w:p>
      <w:pPr>
        <w:pStyle w:val="BodyText"/>
        <w:spacing w:before="3"/>
        <w:rPr>
          <w:b/>
          <w:sz w:val="14"/>
        </w:rPr>
      </w:pPr>
    </w:p>
    <w:p>
      <w:pPr>
        <w:spacing w:line="360" w:lineRule="auto" w:before="90"/>
        <w:ind w:left="260" w:right="1864" w:firstLine="0"/>
        <w:jc w:val="left"/>
        <w:rPr>
          <w:b/>
          <w:sz w:val="24"/>
        </w:rPr>
      </w:pPr>
      <w:r>
        <w:rPr>
          <w:b/>
          <w:sz w:val="24"/>
        </w:rPr>
        <w:t>Table 4.1: Summary of Patients Profile with Antimalarial Drugs Prescription 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UMYMH,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Sabon-Wuse, Niger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Nigeria</w:t>
      </w:r>
    </w:p>
    <w:tbl>
      <w:tblPr>
        <w:tblW w:w="0" w:type="auto"/>
        <w:jc w:val="left"/>
        <w:tblInd w:w="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616"/>
        <w:gridCol w:w="684"/>
        <w:gridCol w:w="781"/>
        <w:gridCol w:w="712"/>
        <w:gridCol w:w="788"/>
        <w:gridCol w:w="759"/>
        <w:gridCol w:w="773"/>
      </w:tblGrid>
      <w:tr>
        <w:trPr>
          <w:trHeight w:val="414" w:hRule="atLeast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right="20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right="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right="54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right="25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45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45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</w:tr>
      <w:tr>
        <w:trPr>
          <w:trHeight w:val="551" w:hRule="atLeast"/>
        </w:trPr>
        <w:tc>
          <w:tcPr>
            <w:tcW w:w="9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6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52" w:right="132"/>
              <w:rPr>
                <w:sz w:val="24"/>
              </w:rPr>
            </w:pPr>
            <w:r>
              <w:rPr>
                <w:sz w:val="24"/>
              </w:rPr>
              <w:t>491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936</w:t>
            </w:r>
          </w:p>
        </w:tc>
        <w:tc>
          <w:tcPr>
            <w:tcW w:w="7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29" w:right="183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7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80" w:right="20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02" w:right="156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7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49" w:right="104"/>
              <w:rPr>
                <w:sz w:val="24"/>
              </w:rPr>
            </w:pPr>
            <w:r>
              <w:rPr>
                <w:sz w:val="24"/>
              </w:rPr>
              <w:t>1243</w:t>
            </w:r>
          </w:p>
        </w:tc>
      </w:tr>
      <w:tr>
        <w:trPr>
          <w:trHeight w:val="691" w:hRule="atLeast"/>
        </w:trPr>
        <w:tc>
          <w:tcPr>
            <w:tcW w:w="9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6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52" w:right="132"/>
              <w:rPr>
                <w:sz w:val="24"/>
              </w:rPr>
            </w:pPr>
            <w:r>
              <w:rPr>
                <w:sz w:val="24"/>
              </w:rPr>
              <w:t>564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1119</w:t>
            </w: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29" w:right="183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80" w:right="208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02" w:right="15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49" w:right="104"/>
              <w:rPr>
                <w:sz w:val="24"/>
              </w:rPr>
            </w:pPr>
            <w:r>
              <w:rPr>
                <w:sz w:val="24"/>
              </w:rPr>
              <w:t>1444</w:t>
            </w:r>
          </w:p>
        </w:tc>
      </w:tr>
    </w:tbl>
    <w:tbl>
      <w:tblPr>
        <w:tblW w:w="0" w:type="auto"/>
        <w:jc w:val="left"/>
        <w:tblInd w:w="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8"/>
        <w:gridCol w:w="2214"/>
        <w:gridCol w:w="2248"/>
      </w:tblGrid>
      <w:tr>
        <w:trPr>
          <w:trHeight w:val="336" w:hRule="atLeast"/>
        </w:trPr>
        <w:tc>
          <w:tcPr>
            <w:tcW w:w="2728" w:type="dxa"/>
          </w:tcPr>
          <w:p>
            <w:pPr>
              <w:pStyle w:val="TableParagraph"/>
              <w:spacing w:line="266" w:lineRule="exact" w:before="0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Key:</w:t>
            </w:r>
          </w:p>
        </w:tc>
        <w:tc>
          <w:tcPr>
            <w:tcW w:w="4462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</w:tr>
      <w:tr>
        <w:trPr>
          <w:trHeight w:val="353" w:hRule="atLeast"/>
        </w:trPr>
        <w:tc>
          <w:tcPr>
            <w:tcW w:w="2728" w:type="dxa"/>
          </w:tcPr>
          <w:p>
            <w:pPr>
              <w:pStyle w:val="TableParagraph"/>
              <w:spacing w:line="240" w:lineRule="auto" w:before="61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Chloroquine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B=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Coartem</w:t>
            </w:r>
          </w:p>
        </w:tc>
        <w:tc>
          <w:tcPr>
            <w:tcW w:w="2214" w:type="dxa"/>
          </w:tcPr>
          <w:p>
            <w:pPr>
              <w:pStyle w:val="TableParagraph"/>
              <w:spacing w:line="240" w:lineRule="auto" w:before="61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C=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Paluther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Fansidar</w:t>
            </w:r>
          </w:p>
        </w:tc>
        <w:tc>
          <w:tcPr>
            <w:tcW w:w="2248" w:type="dxa"/>
          </w:tcPr>
          <w:p>
            <w:pPr>
              <w:pStyle w:val="TableParagraph"/>
              <w:spacing w:line="240" w:lineRule="auto" w:before="61"/>
              <w:ind w:left="148"/>
              <w:jc w:val="left"/>
              <w:rPr>
                <w:sz w:val="20"/>
              </w:rPr>
            </w:pPr>
            <w:r>
              <w:rPr>
                <w:sz w:val="20"/>
              </w:rPr>
              <w:t>D=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Paluther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Artesunate</w:t>
            </w:r>
          </w:p>
        </w:tc>
      </w:tr>
      <w:tr>
        <w:trPr>
          <w:trHeight w:val="283" w:hRule="atLeast"/>
        </w:trPr>
        <w:tc>
          <w:tcPr>
            <w:tcW w:w="2728" w:type="dxa"/>
          </w:tcPr>
          <w:p>
            <w:pPr>
              <w:pStyle w:val="TableParagraph"/>
              <w:spacing w:line="210" w:lineRule="exact" w:before="53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E=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Artesunate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+Fansidar</w:t>
            </w:r>
          </w:p>
        </w:tc>
        <w:tc>
          <w:tcPr>
            <w:tcW w:w="2214" w:type="dxa"/>
          </w:tcPr>
          <w:p>
            <w:pPr>
              <w:pStyle w:val="TableParagraph"/>
              <w:spacing w:line="210" w:lineRule="exact" w:before="53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F=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Paluther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Quinine</w:t>
            </w:r>
          </w:p>
        </w:tc>
        <w:tc>
          <w:tcPr>
            <w:tcW w:w="2248" w:type="dxa"/>
          </w:tcPr>
          <w:p>
            <w:pPr>
              <w:pStyle w:val="TableParagraph"/>
              <w:spacing w:line="210" w:lineRule="exact" w:before="53"/>
              <w:ind w:left="148"/>
              <w:jc w:val="left"/>
              <w:rPr>
                <w:sz w:val="20"/>
              </w:rPr>
            </w:pPr>
            <w:r>
              <w:rPr>
                <w:sz w:val="20"/>
              </w:rPr>
              <w:t>G=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Paluther</w:t>
            </w:r>
          </w:p>
        </w:tc>
      </w:tr>
    </w:tbl>
    <w:p>
      <w:pPr>
        <w:spacing w:after="0" w:line="210" w:lineRule="exact"/>
        <w:jc w:val="left"/>
        <w:rPr>
          <w:sz w:val="20"/>
        </w:rPr>
        <w:sectPr>
          <w:pgSz w:w="11910" w:h="16840"/>
          <w:pgMar w:header="0" w:footer="1174" w:top="1580" w:bottom="1440" w:left="1180" w:right="420"/>
        </w:sectPr>
      </w:pPr>
    </w:p>
    <w:p>
      <w:pPr>
        <w:pStyle w:val="ListParagraph"/>
        <w:numPr>
          <w:ilvl w:val="1"/>
          <w:numId w:val="15"/>
        </w:numPr>
        <w:tabs>
          <w:tab w:pos="621" w:val="left" w:leader="none"/>
        </w:tabs>
        <w:spacing w:line="240" w:lineRule="auto" w:before="78" w:after="0"/>
        <w:ind w:left="620" w:right="0" w:hanging="361"/>
        <w:jc w:val="both"/>
        <w:rPr>
          <w:b/>
          <w:sz w:val="24"/>
        </w:rPr>
      </w:pPr>
      <w:r>
        <w:rPr>
          <w:b/>
          <w:sz w:val="24"/>
        </w:rPr>
        <w:t>Profile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Plasmodium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species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16"/>
        <w:jc w:val="both"/>
      </w:pPr>
      <w:r>
        <w:rPr/>
        <w:t>The blood samples from 160 male and female patients who reported to the hospital with</w:t>
      </w:r>
      <w:r>
        <w:rPr>
          <w:spacing w:val="1"/>
        </w:rPr>
        <w:t> </w:t>
      </w:r>
      <w:r>
        <w:rPr/>
        <w:t>history of fever (auxiliary temperature &gt;37.5°C) were screened for </w:t>
      </w:r>
      <w:r>
        <w:rPr>
          <w:i/>
        </w:rPr>
        <w:t>Plasmodium </w:t>
      </w:r>
      <w:r>
        <w:rPr/>
        <w:t>species. It</w:t>
      </w:r>
      <w:r>
        <w:rPr>
          <w:spacing w:val="1"/>
        </w:rPr>
        <w:t> </w:t>
      </w:r>
      <w:r>
        <w:rPr/>
        <w:t>was found that 84 (52.4%) had </w:t>
      </w:r>
      <w:r>
        <w:rPr>
          <w:i/>
        </w:rPr>
        <w:t>Plasmodium </w:t>
      </w:r>
      <w:r>
        <w:rPr/>
        <w:t>species, of which 38 (45.2%) were male and 46</w:t>
      </w:r>
      <w:r>
        <w:rPr>
          <w:spacing w:val="1"/>
        </w:rPr>
        <w:t> </w:t>
      </w:r>
      <w:r>
        <w:rPr/>
        <w:t>(54.8%) were female. It was also observed that out of 84 patients with </w:t>
      </w:r>
      <w:r>
        <w:rPr>
          <w:i/>
        </w:rPr>
        <w:t>Plasmodium </w:t>
      </w:r>
      <w:r>
        <w:rPr/>
        <w:t>species,</w:t>
      </w:r>
      <w:r>
        <w:rPr>
          <w:spacing w:val="1"/>
        </w:rPr>
        <w:t> </w:t>
      </w:r>
      <w:r>
        <w:rPr/>
        <w:t>72</w:t>
      </w:r>
      <w:r>
        <w:rPr>
          <w:spacing w:val="41"/>
        </w:rPr>
        <w:t> </w:t>
      </w:r>
      <w:r>
        <w:rPr/>
        <w:t>(85.7%)</w:t>
      </w:r>
      <w:r>
        <w:rPr>
          <w:spacing w:val="42"/>
        </w:rPr>
        <w:t> </w:t>
      </w:r>
      <w:r>
        <w:rPr/>
        <w:t>had</w:t>
      </w:r>
      <w:r>
        <w:rPr>
          <w:spacing w:val="43"/>
        </w:rPr>
        <w:t> </w:t>
      </w:r>
      <w:r>
        <w:rPr>
          <w:i/>
        </w:rPr>
        <w:t>Plasmodium</w:t>
      </w:r>
      <w:r>
        <w:rPr>
          <w:i/>
          <w:spacing w:val="42"/>
        </w:rPr>
        <w:t> </w:t>
      </w:r>
      <w:r>
        <w:rPr>
          <w:i/>
        </w:rPr>
        <w:t>falciparum</w:t>
      </w:r>
      <w:r>
        <w:rPr>
          <w:i/>
          <w:spacing w:val="44"/>
        </w:rPr>
        <w:t> </w:t>
      </w:r>
      <w:r>
        <w:rPr/>
        <w:t>and</w:t>
      </w:r>
      <w:r>
        <w:rPr>
          <w:spacing w:val="42"/>
        </w:rPr>
        <w:t> </w:t>
      </w:r>
      <w:r>
        <w:rPr/>
        <w:t>12</w:t>
      </w:r>
      <w:r>
        <w:rPr>
          <w:spacing w:val="45"/>
        </w:rPr>
        <w:t> </w:t>
      </w:r>
      <w:r>
        <w:rPr/>
        <w:t>(14.3%)</w:t>
      </w:r>
      <w:r>
        <w:rPr>
          <w:spacing w:val="42"/>
        </w:rPr>
        <w:t> </w:t>
      </w:r>
      <w:r>
        <w:rPr/>
        <w:t>had</w:t>
      </w:r>
      <w:r>
        <w:rPr>
          <w:spacing w:val="44"/>
        </w:rPr>
        <w:t> </w:t>
      </w:r>
      <w:r>
        <w:rPr>
          <w:i/>
        </w:rPr>
        <w:t>Plasmodium</w:t>
      </w:r>
      <w:r>
        <w:rPr>
          <w:i/>
          <w:spacing w:val="42"/>
        </w:rPr>
        <w:t> </w:t>
      </w:r>
      <w:r>
        <w:rPr>
          <w:i/>
        </w:rPr>
        <w:t>malariae</w:t>
      </w:r>
      <w:r>
        <w:rPr/>
        <w:t>,</w:t>
      </w:r>
      <w:r>
        <w:rPr>
          <w:spacing w:val="42"/>
        </w:rPr>
        <w:t> </w:t>
      </w:r>
      <w:r>
        <w:rPr/>
        <w:t>with</w:t>
      </w:r>
    </w:p>
    <w:p>
      <w:pPr>
        <w:pStyle w:val="BodyText"/>
        <w:spacing w:before="1"/>
        <w:ind w:left="260"/>
        <w:jc w:val="both"/>
      </w:pPr>
      <w:r>
        <w:rPr/>
        <w:t>male,</w:t>
      </w:r>
      <w:r>
        <w:rPr>
          <w:spacing w:val="-1"/>
        </w:rPr>
        <w:t> </w:t>
      </w:r>
      <w:r>
        <w:rPr/>
        <w:t>45.8%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 54.2%</w:t>
      </w:r>
      <w:r>
        <w:rPr>
          <w:spacing w:val="-2"/>
        </w:rPr>
        <w:t> </w:t>
      </w:r>
      <w:r>
        <w:rPr/>
        <w:t>(Fig.</w:t>
      </w:r>
      <w:r>
        <w:rPr>
          <w:spacing w:val="-1"/>
        </w:rPr>
        <w:t> </w:t>
      </w:r>
      <w:r>
        <w:rPr/>
        <w:t>4.4).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4"/>
        <w:ind w:left="260" w:right="1015"/>
        <w:jc w:val="both"/>
      </w:pPr>
      <w:r>
        <w:rPr/>
        <w:t>Out of 40 patients screened in each age group, 16 (40%) had</w:t>
      </w:r>
      <w:r>
        <w:rPr>
          <w:spacing w:val="60"/>
        </w:rPr>
        <w:t> </w:t>
      </w:r>
      <w:r>
        <w:rPr>
          <w:i/>
        </w:rPr>
        <w:t>Plasmodium species </w:t>
      </w:r>
      <w:r>
        <w:rPr/>
        <w:t>in age</w:t>
      </w:r>
      <w:r>
        <w:rPr>
          <w:spacing w:val="1"/>
        </w:rPr>
        <w:t> </w:t>
      </w:r>
      <w:r>
        <w:rPr/>
        <w:t>group</w:t>
      </w:r>
      <w:r>
        <w:rPr>
          <w:spacing w:val="4"/>
        </w:rPr>
        <w:t> </w:t>
      </w:r>
      <w:r>
        <w:rPr/>
        <w:t>1</w:t>
      </w:r>
      <w:r>
        <w:rPr>
          <w:spacing w:val="6"/>
        </w:rPr>
        <w:t> </w:t>
      </w:r>
      <w:r>
        <w:rPr/>
        <w:t>-5</w:t>
      </w:r>
      <w:r>
        <w:rPr>
          <w:spacing w:val="10"/>
        </w:rPr>
        <w:t> </w:t>
      </w:r>
      <w:r>
        <w:rPr/>
        <w:t>yr.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age</w:t>
      </w:r>
      <w:r>
        <w:rPr>
          <w:spacing w:val="7"/>
        </w:rPr>
        <w:t> </w:t>
      </w:r>
      <w:r>
        <w:rPr/>
        <w:t>groups</w:t>
      </w:r>
      <w:r>
        <w:rPr>
          <w:spacing w:val="5"/>
        </w:rPr>
        <w:t> </w:t>
      </w:r>
      <w:r>
        <w:rPr/>
        <w:t>6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18yr,</w:t>
      </w:r>
      <w:r>
        <w:rPr>
          <w:spacing w:val="4"/>
        </w:rPr>
        <w:t> </w:t>
      </w:r>
      <w:r>
        <w:rPr/>
        <w:t>19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30</w:t>
      </w:r>
      <w:r>
        <w:rPr>
          <w:spacing w:val="8"/>
        </w:rPr>
        <w:t> </w:t>
      </w:r>
      <w:r>
        <w:rPr/>
        <w:t>yr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31-</w:t>
      </w:r>
      <w:r>
        <w:rPr>
          <w:spacing w:val="5"/>
        </w:rPr>
        <w:t> </w:t>
      </w:r>
      <w:r>
        <w:rPr/>
        <w:t>70</w:t>
      </w:r>
      <w:r>
        <w:rPr>
          <w:spacing w:val="7"/>
        </w:rPr>
        <w:t> </w:t>
      </w:r>
      <w:r>
        <w:rPr/>
        <w:t>yr,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number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patients</w:t>
      </w:r>
      <w:r>
        <w:rPr>
          <w:spacing w:val="6"/>
        </w:rPr>
        <w:t> </w:t>
      </w:r>
      <w:r>
        <w:rPr/>
        <w:t>with</w:t>
      </w:r>
    </w:p>
    <w:p>
      <w:pPr>
        <w:pStyle w:val="BodyText"/>
        <w:ind w:left="260"/>
        <w:jc w:val="both"/>
      </w:pPr>
      <w:r>
        <w:rPr>
          <w:i/>
        </w:rPr>
        <w:t>Plasmodium</w:t>
      </w:r>
      <w:r>
        <w:rPr>
          <w:i/>
          <w:spacing w:val="-2"/>
        </w:rPr>
        <w:t> </w:t>
      </w:r>
      <w:r>
        <w:rPr/>
        <w:t>species</w:t>
      </w:r>
      <w:r>
        <w:rPr>
          <w:spacing w:val="-2"/>
        </w:rPr>
        <w:t> </w:t>
      </w:r>
      <w:r>
        <w:rPr>
          <w:i/>
        </w:rPr>
        <w:t>we</w:t>
      </w:r>
      <w:r>
        <w:rPr/>
        <w:t>re</w:t>
      </w:r>
      <w:r>
        <w:rPr>
          <w:spacing w:val="-2"/>
        </w:rPr>
        <w:t> </w:t>
      </w:r>
      <w:r>
        <w:rPr/>
        <w:t>19</w:t>
      </w:r>
      <w:r>
        <w:rPr>
          <w:spacing w:val="-1"/>
        </w:rPr>
        <w:t> </w:t>
      </w:r>
      <w:r>
        <w:rPr/>
        <w:t>(47.5%), 21 (52.5%) and</w:t>
      </w:r>
      <w:r>
        <w:rPr>
          <w:spacing w:val="-1"/>
        </w:rPr>
        <w:t> </w:t>
      </w:r>
      <w:r>
        <w:rPr/>
        <w:t>28 (70%)</w:t>
      </w:r>
      <w:r>
        <w:rPr>
          <w:spacing w:val="-1"/>
        </w:rPr>
        <w:t> </w:t>
      </w:r>
      <w:r>
        <w:rPr/>
        <w:t>respectively</w:t>
      </w:r>
      <w:r>
        <w:rPr>
          <w:spacing w:val="-6"/>
        </w:rPr>
        <w:t> </w:t>
      </w:r>
      <w:r>
        <w:rPr/>
        <w:t>(Fig.</w:t>
      </w:r>
      <w:r>
        <w:rPr>
          <w:spacing w:val="-1"/>
        </w:rPr>
        <w:t> </w:t>
      </w:r>
      <w:r>
        <w:rPr/>
        <w:t>4.5).</w:t>
      </w:r>
    </w:p>
    <w:p>
      <w:pPr>
        <w:spacing w:after="0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ind w:left="548"/>
        <w:rPr>
          <w:sz w:val="20"/>
        </w:rPr>
      </w:pPr>
      <w:r>
        <w:rPr>
          <w:sz w:val="20"/>
        </w:rPr>
        <w:drawing>
          <wp:inline distT="0" distB="0" distL="0" distR="0">
            <wp:extent cx="5185282" cy="2999803"/>
            <wp:effectExtent l="0" t="0" r="0" b="0"/>
            <wp:docPr id="3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5282" cy="299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spacing w:before="90"/>
        <w:jc w:val="left"/>
      </w:pPr>
      <w:r>
        <w:rPr/>
        <w:t>Fig.</w:t>
      </w:r>
      <w:r>
        <w:rPr>
          <w:spacing w:val="-2"/>
        </w:rPr>
        <w:t> </w:t>
      </w:r>
      <w:r>
        <w:rPr/>
        <w:t>4.3:</w:t>
      </w:r>
      <w:r>
        <w:rPr>
          <w:spacing w:val="-1"/>
        </w:rPr>
        <w:t> </w:t>
      </w:r>
      <w:r>
        <w:rPr/>
        <w:t>Proportion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patient</w:t>
      </w:r>
      <w:r>
        <w:rPr>
          <w:spacing w:val="-2"/>
        </w:rPr>
        <w:t> </w:t>
      </w:r>
      <w:r>
        <w:rPr/>
        <w:t>with </w:t>
      </w:r>
      <w:r>
        <w:rPr>
          <w:i/>
        </w:rPr>
        <w:t>Plasmodium</w:t>
      </w:r>
      <w:r>
        <w:rPr>
          <w:i/>
          <w:spacing w:val="1"/>
        </w:rPr>
        <w:t> </w:t>
      </w:r>
      <w:r>
        <w:rPr/>
        <w:t>species</w:t>
      </w:r>
    </w:p>
    <w:p>
      <w:pPr>
        <w:spacing w:after="0"/>
        <w:jc w:val="left"/>
        <w:sectPr>
          <w:pgSz w:w="11910" w:h="16840"/>
          <w:pgMar w:header="0" w:footer="1174" w:top="1580" w:bottom="1440" w:left="1180" w:right="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p>
      <w:pPr>
        <w:pStyle w:val="BodyText"/>
        <w:ind w:left="538"/>
        <w:rPr>
          <w:sz w:val="20"/>
        </w:rPr>
      </w:pPr>
      <w:r>
        <w:rPr>
          <w:sz w:val="20"/>
        </w:rPr>
        <w:drawing>
          <wp:inline distT="0" distB="0" distL="0" distR="0">
            <wp:extent cx="5257076" cy="3059049"/>
            <wp:effectExtent l="0" t="0" r="0" b="0"/>
            <wp:docPr id="3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076" cy="305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b/>
          <w:sz w:val="25"/>
        </w:rPr>
      </w:pPr>
    </w:p>
    <w:p>
      <w:pPr>
        <w:spacing w:before="93"/>
        <w:ind w:left="260" w:right="0" w:firstLine="0"/>
        <w:jc w:val="left"/>
        <w:rPr>
          <w:i/>
          <w:sz w:val="18"/>
        </w:rPr>
      </w:pPr>
      <w:r>
        <w:rPr>
          <w:sz w:val="18"/>
        </w:rPr>
        <w:t>Key:</w:t>
      </w:r>
      <w:r>
        <w:rPr>
          <w:spacing w:val="-2"/>
          <w:sz w:val="18"/>
        </w:rPr>
        <w:t> </w:t>
      </w:r>
      <w:r>
        <w:rPr>
          <w:sz w:val="18"/>
        </w:rPr>
        <w:t>M=male,</w:t>
      </w:r>
      <w:r>
        <w:rPr>
          <w:spacing w:val="-2"/>
          <w:sz w:val="18"/>
        </w:rPr>
        <w:t> </w:t>
      </w:r>
      <w:r>
        <w:rPr>
          <w:sz w:val="18"/>
        </w:rPr>
        <w:t>F=Female,</w:t>
      </w:r>
      <w:r>
        <w:rPr>
          <w:spacing w:val="-1"/>
          <w:sz w:val="18"/>
        </w:rPr>
        <w:t> </w:t>
      </w:r>
      <w:r>
        <w:rPr>
          <w:sz w:val="18"/>
        </w:rPr>
        <w:t>pf</w:t>
      </w:r>
      <w:r>
        <w:rPr>
          <w:spacing w:val="-4"/>
          <w:sz w:val="18"/>
        </w:rPr>
        <w:t> </w:t>
      </w:r>
      <w:r>
        <w:rPr>
          <w:sz w:val="18"/>
        </w:rPr>
        <w:t>=</w:t>
      </w:r>
      <w:r>
        <w:rPr>
          <w:spacing w:val="1"/>
          <w:sz w:val="18"/>
        </w:rPr>
        <w:t> </w:t>
      </w:r>
      <w:r>
        <w:rPr>
          <w:i/>
          <w:sz w:val="18"/>
        </w:rPr>
        <w:t>Plasmodium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falciparum</w:t>
      </w:r>
      <w:r>
        <w:rPr>
          <w:sz w:val="18"/>
        </w:rPr>
        <w:t>,</w:t>
      </w:r>
      <w:r>
        <w:rPr>
          <w:spacing w:val="-4"/>
          <w:sz w:val="18"/>
        </w:rPr>
        <w:t> </w:t>
      </w:r>
      <w:r>
        <w:rPr>
          <w:sz w:val="18"/>
        </w:rPr>
        <w:t>pm=</w:t>
      </w:r>
      <w:r>
        <w:rPr>
          <w:i/>
          <w:sz w:val="18"/>
        </w:rPr>
        <w:t>Plasmodium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malariae</w:t>
      </w:r>
    </w:p>
    <w:p>
      <w:pPr>
        <w:spacing w:before="109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Fig.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4.4: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Variation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Plasmodium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species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sex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174" w:top="1580" w:bottom="1440" w:left="1180" w:right="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3"/>
        </w:rPr>
      </w:pPr>
    </w:p>
    <w:p>
      <w:pPr>
        <w:pStyle w:val="BodyText"/>
        <w:ind w:left="484"/>
        <w:rPr>
          <w:sz w:val="20"/>
        </w:rPr>
      </w:pPr>
      <w:r>
        <w:rPr>
          <w:sz w:val="20"/>
        </w:rPr>
        <w:drawing>
          <wp:inline distT="0" distB="0" distL="0" distR="0">
            <wp:extent cx="5301489" cy="3083718"/>
            <wp:effectExtent l="0" t="0" r="0" b="0"/>
            <wp:docPr id="4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1489" cy="308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b/>
          <w:sz w:val="19"/>
        </w:rPr>
      </w:pPr>
    </w:p>
    <w:p>
      <w:pPr>
        <w:spacing w:before="90"/>
        <w:ind w:left="260" w:right="0" w:firstLine="0"/>
        <w:jc w:val="left"/>
        <w:rPr>
          <w:sz w:val="24"/>
        </w:rPr>
      </w:pPr>
      <w:r>
        <w:rPr>
          <w:sz w:val="24"/>
        </w:rPr>
        <w:t>Fig.</w:t>
      </w:r>
      <w:r>
        <w:rPr>
          <w:spacing w:val="-1"/>
          <w:sz w:val="24"/>
        </w:rPr>
        <w:t> </w:t>
      </w:r>
      <w:r>
        <w:rPr>
          <w:sz w:val="24"/>
        </w:rPr>
        <w:t>4.5:</w:t>
      </w:r>
      <w:r>
        <w:rPr>
          <w:spacing w:val="-1"/>
          <w:sz w:val="24"/>
        </w:rPr>
        <w:t> </w:t>
      </w:r>
      <w:r>
        <w:rPr>
          <w:sz w:val="24"/>
        </w:rPr>
        <w:t>Proportion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patient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i/>
          <w:sz w:val="24"/>
        </w:rPr>
        <w:t>Plasmodium species</w:t>
      </w:r>
      <w:r>
        <w:rPr>
          <w:i/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age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174" w:top="1580" w:bottom="1440" w:left="1180" w:right="420"/>
        </w:sectPr>
      </w:pPr>
    </w:p>
    <w:p>
      <w:pPr>
        <w:pStyle w:val="ListParagraph"/>
        <w:numPr>
          <w:ilvl w:val="1"/>
          <w:numId w:val="15"/>
        </w:numPr>
        <w:tabs>
          <w:tab w:pos="621" w:val="left" w:leader="none"/>
        </w:tabs>
        <w:spacing w:line="240" w:lineRule="auto" w:before="61" w:after="0"/>
        <w:ind w:left="620" w:right="0" w:hanging="361"/>
        <w:jc w:val="both"/>
        <w:rPr>
          <w:b/>
          <w:sz w:val="24"/>
        </w:rPr>
      </w:pP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vitro </w:t>
      </w:r>
      <w:r>
        <w:rPr>
          <w:b/>
          <w:sz w:val="24"/>
        </w:rPr>
        <w:t>Assay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numPr>
          <w:ilvl w:val="2"/>
          <w:numId w:val="15"/>
        </w:numPr>
        <w:tabs>
          <w:tab w:pos="801" w:val="left" w:leader="none"/>
        </w:tabs>
        <w:spacing w:line="240" w:lineRule="auto" w:before="0" w:after="0"/>
        <w:ind w:left="800" w:right="0" w:hanging="541"/>
        <w:jc w:val="both"/>
      </w:pPr>
      <w:r>
        <w:rPr/>
        <w:t>Screening</w:t>
      </w:r>
      <w:r>
        <w:rPr>
          <w:spacing w:val="-2"/>
        </w:rPr>
        <w:t> </w:t>
      </w:r>
      <w:r>
        <w:rPr/>
        <w:t>of patient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60" w:right="1013"/>
        <w:jc w:val="both"/>
      </w:pPr>
      <w:r>
        <w:rPr/>
        <w:t>A total of 304volunteered patients that attended the hospital were screened. Out of these, 258</w:t>
      </w:r>
      <w:r>
        <w:rPr>
          <w:spacing w:val="1"/>
        </w:rPr>
        <w:t> </w:t>
      </w:r>
      <w:r>
        <w:rPr/>
        <w:t>patients (84.9%) admitted not to have taken antimalarial drugs 14 days prior to attending the</w:t>
      </w:r>
      <w:r>
        <w:rPr>
          <w:spacing w:val="1"/>
        </w:rPr>
        <w:t> </w:t>
      </w:r>
      <w:r>
        <w:rPr/>
        <w:t>hospital, while 46 patients (15.1%) admitted to have taken antimalarial drugs 14 days prior to</w:t>
      </w:r>
      <w:r>
        <w:rPr>
          <w:spacing w:val="1"/>
        </w:rPr>
        <w:t> </w:t>
      </w:r>
      <w:r>
        <w:rPr/>
        <w:t>attending the hospital.</w:t>
      </w:r>
      <w:r>
        <w:rPr>
          <w:spacing w:val="1"/>
        </w:rPr>
        <w:t> </w:t>
      </w:r>
      <w:r>
        <w:rPr/>
        <w:t>141 patients</w:t>
      </w:r>
      <w:r>
        <w:rPr>
          <w:spacing w:val="1"/>
        </w:rPr>
        <w:t> </w:t>
      </w:r>
      <w:r>
        <w:rPr/>
        <w:t>(54.7%) tested positive for</w:t>
      </w:r>
      <w:r>
        <w:rPr>
          <w:spacing w:val="60"/>
        </w:rPr>
        <w:t> </w:t>
      </w:r>
      <w:r>
        <w:rPr>
          <w:i/>
        </w:rPr>
        <w:t>Plasmodium falciparum</w:t>
      </w:r>
      <w:r>
        <w:rPr/>
        <w:t>. Out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141 patients, 93 (66%)</w:t>
      </w:r>
      <w:r>
        <w:rPr>
          <w:spacing w:val="-2"/>
        </w:rPr>
        <w:t> </w:t>
      </w:r>
      <w:r>
        <w:rPr/>
        <w:t>had high</w:t>
      </w:r>
      <w:r>
        <w:rPr>
          <w:spacing w:val="-1"/>
        </w:rPr>
        <w:t> </w:t>
      </w:r>
      <w:r>
        <w:rPr/>
        <w:t>parasitemia</w:t>
      </w:r>
      <w:r>
        <w:rPr>
          <w:spacing w:val="-1"/>
        </w:rPr>
        <w:t> </w:t>
      </w:r>
      <w:r>
        <w:rPr/>
        <w:t>count (Table</w:t>
      </w:r>
      <w:r>
        <w:rPr>
          <w:spacing w:val="-1"/>
        </w:rPr>
        <w:t> </w:t>
      </w:r>
      <w:r>
        <w:rPr/>
        <w:t>4.2).</w:t>
      </w:r>
    </w:p>
    <w:p>
      <w:pPr>
        <w:spacing w:after="0" w:line="480" w:lineRule="auto"/>
        <w:jc w:val="both"/>
        <w:sectPr>
          <w:pgSz w:w="11910" w:h="16840"/>
          <w:pgMar w:header="0" w:footer="1174" w:top="1360" w:bottom="1440" w:left="1180" w:right="420"/>
        </w:sectPr>
      </w:pPr>
    </w:p>
    <w:p>
      <w:pPr>
        <w:pStyle w:val="Heading1"/>
        <w:spacing w:before="61"/>
        <w:jc w:val="left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1"/>
        </w:rPr>
        <w:t> </w:t>
      </w:r>
      <w:r>
        <w:rPr/>
        <w:t>Incidence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parasitemia in the</w:t>
      </w:r>
      <w:r>
        <w:rPr>
          <w:spacing w:val="-3"/>
        </w:rPr>
        <w:t> </w:t>
      </w:r>
      <w:r>
        <w:rPr/>
        <w:t>blood samples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screened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2"/>
        <w:gridCol w:w="1420"/>
        <w:gridCol w:w="1996"/>
        <w:gridCol w:w="1232"/>
        <w:gridCol w:w="941"/>
      </w:tblGrid>
      <w:tr>
        <w:trPr>
          <w:trHeight w:val="1105" w:hRule="atLeast"/>
        </w:trPr>
        <w:tc>
          <w:tcPr>
            <w:tcW w:w="28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64" w:lineRule="exact" w:before="22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Patient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category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ind w:left="118" w:right="21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High </w:t>
            </w:r>
            <w:r>
              <w:rPr>
                <w:sz w:val="24"/>
              </w:rPr>
              <w:t>count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(&gt;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1000</w:t>
            </w:r>
          </w:p>
          <w:p>
            <w:pPr>
              <w:pStyle w:val="TableParagraph"/>
              <w:spacing w:line="270" w:lineRule="atLeast" w:before="0"/>
              <w:ind w:left="118" w:right="219"/>
              <w:jc w:val="left"/>
              <w:rPr>
                <w:sz w:val="24"/>
              </w:rPr>
            </w:pPr>
            <w:r>
              <w:rPr>
                <w:sz w:val="24"/>
              </w:rPr>
              <w:t>parasite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/µl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blood)</w:t>
            </w:r>
          </w:p>
        </w:tc>
        <w:tc>
          <w:tcPr>
            <w:tcW w:w="19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</w:t>
            </w:r>
          </w:p>
          <w:p>
            <w:pPr>
              <w:pStyle w:val="TableParagraph"/>
              <w:spacing w:line="240" w:lineRule="auto" w:before="0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(&lt;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1000 parasite</w:t>
            </w:r>
          </w:p>
          <w:p>
            <w:pPr>
              <w:pStyle w:val="TableParagraph"/>
              <w:spacing w:line="264" w:lineRule="exact" w:before="0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/µl blood)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 w:before="0"/>
              <w:ind w:left="211" w:right="214"/>
              <w:jc w:val="lef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malarial parasite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64" w:lineRule="exact" w:before="224"/>
              <w:ind w:left="219" w:right="17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1006" w:hRule="atLeast"/>
        </w:trPr>
        <w:tc>
          <w:tcPr>
            <w:tcW w:w="28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15" w:right="97"/>
              <w:jc w:val="left"/>
              <w:rPr>
                <w:sz w:val="24"/>
              </w:rPr>
            </w:pPr>
            <w:r>
              <w:rPr>
                <w:sz w:val="24"/>
              </w:rPr>
              <w:t>Patient with no antimalarial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within 14 days</w:t>
            </w:r>
          </w:p>
        </w:tc>
        <w:tc>
          <w:tcPr>
            <w:tcW w:w="14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73" w:right="44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9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19" w:right="90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</w:tr>
      <w:tr>
        <w:trPr>
          <w:trHeight w:val="864" w:hRule="atLeast"/>
        </w:trPr>
        <w:tc>
          <w:tcPr>
            <w:tcW w:w="2892" w:type="dxa"/>
          </w:tcPr>
          <w:p>
            <w:pPr>
              <w:pStyle w:val="TableParagraph"/>
              <w:spacing w:line="240" w:lineRule="auto" w:before="169"/>
              <w:ind w:left="115" w:right="397"/>
              <w:jc w:val="left"/>
              <w:rPr>
                <w:sz w:val="24"/>
              </w:rPr>
            </w:pPr>
            <w:r>
              <w:rPr>
                <w:sz w:val="24"/>
              </w:rPr>
              <w:t>Patient with antimalarial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within 14 days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 w:before="7"/>
              <w:jc w:val="left"/>
              <w:rPr>
                <w:b/>
                <w:sz w:val="38"/>
              </w:rPr>
            </w:pPr>
          </w:p>
          <w:p>
            <w:pPr>
              <w:pStyle w:val="TableParagraph"/>
              <w:spacing w:line="240" w:lineRule="auto"/>
              <w:ind w:left="1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6" w:type="dxa"/>
          </w:tcPr>
          <w:p>
            <w:pPr>
              <w:pStyle w:val="TableParagraph"/>
              <w:spacing w:line="240" w:lineRule="auto" w:before="7"/>
              <w:jc w:val="left"/>
              <w:rPr>
                <w:b/>
                <w:sz w:val="38"/>
              </w:rPr>
            </w:pPr>
          </w:p>
          <w:p>
            <w:pPr>
              <w:pStyle w:val="TableParagraph"/>
              <w:spacing w:line="240" w:lineRule="auto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32" w:type="dxa"/>
          </w:tcPr>
          <w:p>
            <w:pPr>
              <w:pStyle w:val="TableParagraph"/>
              <w:spacing w:line="240" w:lineRule="auto" w:before="7"/>
              <w:jc w:val="left"/>
              <w:rPr>
                <w:b/>
                <w:sz w:val="38"/>
              </w:rPr>
            </w:pPr>
          </w:p>
          <w:p>
            <w:pPr>
              <w:pStyle w:val="TableParagraph"/>
              <w:spacing w:line="240" w:lineRule="auto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1" w:type="dxa"/>
          </w:tcPr>
          <w:p>
            <w:pPr>
              <w:pStyle w:val="TableParagraph"/>
              <w:spacing w:line="240" w:lineRule="auto" w:before="7"/>
              <w:jc w:val="left"/>
              <w:rPr>
                <w:b/>
                <w:sz w:val="38"/>
              </w:rPr>
            </w:pPr>
          </w:p>
          <w:p>
            <w:pPr>
              <w:pStyle w:val="TableParagraph"/>
              <w:spacing w:line="240" w:lineRule="auto"/>
              <w:ind w:left="219" w:right="9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7" w:hRule="atLeast"/>
        </w:trPr>
        <w:tc>
          <w:tcPr>
            <w:tcW w:w="28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573" w:right="44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9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219" w:right="90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0" w:footer="1174" w:top="1360" w:bottom="1440" w:left="1180" w:right="420"/>
        </w:sectPr>
      </w:pPr>
    </w:p>
    <w:p>
      <w:pPr>
        <w:pStyle w:val="ListParagraph"/>
        <w:numPr>
          <w:ilvl w:val="2"/>
          <w:numId w:val="15"/>
        </w:numPr>
        <w:tabs>
          <w:tab w:pos="801" w:val="left" w:leader="none"/>
        </w:tabs>
        <w:spacing w:line="240" w:lineRule="auto" w:before="78" w:after="0"/>
        <w:ind w:left="800" w:right="0" w:hanging="541"/>
        <w:jc w:val="both"/>
        <w:rPr>
          <w:b/>
          <w:sz w:val="24"/>
        </w:rPr>
      </w:pPr>
      <w:r>
        <w:rPr>
          <w:b/>
          <w:sz w:val="24"/>
        </w:rPr>
        <w:t>Evaluation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vitro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susceptibility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P.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falciparum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isolates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16"/>
        <w:jc w:val="both"/>
      </w:pP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93</w:t>
      </w:r>
      <w:r>
        <w:rPr>
          <w:spacing w:val="1"/>
        </w:rPr>
        <w:t> </w:t>
      </w:r>
      <w:r>
        <w:rPr>
          <w:i/>
        </w:rPr>
        <w:t>Plasmodium</w:t>
      </w:r>
      <w:r>
        <w:rPr>
          <w:i/>
          <w:spacing w:val="1"/>
        </w:rPr>
        <w:t> </w:t>
      </w:r>
      <w:r>
        <w:rPr>
          <w:i/>
        </w:rPr>
        <w:t>falciparum</w:t>
      </w:r>
      <w:r>
        <w:rPr>
          <w:i/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processed,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successfully evaluated for the antimalarial drugs, viz; Chloroquine, Amodiaquine, Artesunate</w:t>
      </w:r>
      <w:r>
        <w:rPr>
          <w:spacing w:val="1"/>
        </w:rPr>
        <w:t> </w:t>
      </w:r>
      <w:r>
        <w:rPr/>
        <w:t>and combinations of Artesunate-Amodiaqu4ine. Some samples were discarded due to 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schizonts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mature</w:t>
      </w:r>
      <w:r>
        <w:rPr>
          <w:spacing w:val="1"/>
        </w:rPr>
        <w:t> </w:t>
      </w:r>
      <w:r>
        <w:rPr/>
        <w:t>satisfactorily,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fire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laboratory during the study. The schizont maturation counts in Chloroquine, Amodiaquine,</w:t>
      </w:r>
      <w:r>
        <w:rPr>
          <w:spacing w:val="1"/>
        </w:rPr>
        <w:t> </w:t>
      </w:r>
      <w:r>
        <w:rPr/>
        <w:t>Artesunate and a combination of Artesunate-Amodiaquine were obtained (Appendix VI) and</w:t>
      </w:r>
      <w:r>
        <w:rPr>
          <w:spacing w:val="1"/>
        </w:rPr>
        <w:t> </w:t>
      </w:r>
      <w:r>
        <w:rPr/>
        <w:t>schizonts</w:t>
      </w:r>
      <w:r>
        <w:rPr>
          <w:spacing w:val="1"/>
        </w:rPr>
        <w:t> </w:t>
      </w:r>
      <w:r>
        <w:rPr/>
        <w:t>percentage</w:t>
      </w:r>
      <w:r>
        <w:rPr>
          <w:spacing w:val="2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test</w:t>
      </w:r>
      <w:r>
        <w:rPr>
          <w:spacing w:val="1"/>
        </w:rPr>
        <w:t> </w:t>
      </w:r>
      <w:r>
        <w:rPr/>
        <w:t>antimalarial</w:t>
      </w:r>
      <w:r>
        <w:rPr>
          <w:spacing w:val="1"/>
        </w:rPr>
        <w:t> </w:t>
      </w:r>
      <w:r>
        <w:rPr/>
        <w:t>drugs</w:t>
      </w:r>
      <w:r>
        <w:rPr>
          <w:spacing w:val="3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Tables 4.3,</w:t>
      </w:r>
      <w:r>
        <w:rPr>
          <w:spacing w:val="1"/>
        </w:rPr>
        <w:t> </w:t>
      </w:r>
      <w:r>
        <w:rPr/>
        <w:t>4.4,</w:t>
      </w:r>
    </w:p>
    <w:p>
      <w:pPr>
        <w:pStyle w:val="BodyText"/>
        <w:spacing w:before="1"/>
        <w:ind w:left="260"/>
        <w:jc w:val="both"/>
      </w:pPr>
      <w:r>
        <w:rPr/>
        <w:t>4.5</w:t>
      </w:r>
      <w:r>
        <w:rPr>
          <w:spacing w:val="-1"/>
        </w:rPr>
        <w:t> </w:t>
      </w:r>
      <w:r>
        <w:rPr/>
        <w:t>and 4.6.</w:t>
      </w:r>
    </w:p>
    <w:p>
      <w:pPr>
        <w:spacing w:after="0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362" w:lineRule="auto" w:before="76"/>
        <w:ind w:left="260" w:right="1009"/>
        <w:rPr>
          <w:rFonts w:ascii="Calibri" w:hAnsi="Calibri"/>
          <w:sz w:val="22"/>
        </w:rPr>
      </w:pPr>
      <w:r>
        <w:rPr/>
        <w:t>Table</w:t>
      </w:r>
      <w:r>
        <w:rPr>
          <w:spacing w:val="32"/>
        </w:rPr>
        <w:t> </w:t>
      </w:r>
      <w:r>
        <w:rPr/>
        <w:t>4.3:</w:t>
      </w:r>
      <w:r>
        <w:rPr>
          <w:spacing w:val="33"/>
        </w:rPr>
        <w:t> </w:t>
      </w:r>
      <w:r>
        <w:rPr/>
        <w:t>Degree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/>
        <w:t>Chloroquine</w:t>
      </w:r>
      <w:r>
        <w:rPr>
          <w:spacing w:val="32"/>
        </w:rPr>
        <w:t> </w:t>
      </w:r>
      <w:r>
        <w:rPr/>
        <w:t>inhibition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schizont</w:t>
      </w:r>
      <w:r>
        <w:rPr>
          <w:spacing w:val="33"/>
        </w:rPr>
        <w:t> </w:t>
      </w:r>
      <w:r>
        <w:rPr/>
        <w:t>maturation</w:t>
      </w:r>
      <w:r>
        <w:rPr>
          <w:spacing w:val="33"/>
        </w:rPr>
        <w:t> </w:t>
      </w:r>
      <w:r>
        <w:rPr/>
        <w:t>(%)</w:t>
      </w:r>
      <w:r>
        <w:rPr>
          <w:spacing w:val="32"/>
        </w:rPr>
        <w:t> </w:t>
      </w:r>
      <w:r>
        <w:rPr/>
        <w:t>at</w:t>
      </w:r>
      <w:r>
        <w:rPr>
          <w:spacing w:val="33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antimalarial concentrations (</w:t>
      </w:r>
      <w:r>
        <w:rPr>
          <w:rFonts w:ascii="Calibri" w:hAnsi="Calibri"/>
          <w:sz w:val="22"/>
        </w:rPr>
        <w:t>µM)</w:t>
      </w:r>
    </w:p>
    <w:tbl>
      <w:tblPr>
        <w:tblW w:w="0" w:type="auto"/>
        <w:jc w:val="left"/>
        <w:tblInd w:w="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7"/>
        <w:gridCol w:w="964"/>
        <w:gridCol w:w="755"/>
        <w:gridCol w:w="880"/>
        <w:gridCol w:w="916"/>
        <w:gridCol w:w="970"/>
        <w:gridCol w:w="943"/>
        <w:gridCol w:w="944"/>
        <w:gridCol w:w="944"/>
      </w:tblGrid>
      <w:tr>
        <w:trPr>
          <w:trHeight w:val="299" w:hRule="atLeast"/>
        </w:trPr>
        <w:tc>
          <w:tcPr>
            <w:tcW w:w="184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atLeast" w:before="49"/>
              <w:ind w:left="563" w:right="118" w:hanging="437"/>
              <w:jc w:val="left"/>
              <w:rPr>
                <w:sz w:val="22"/>
              </w:rPr>
            </w:pPr>
            <w:r>
              <w:rPr>
                <w:sz w:val="22"/>
              </w:rPr>
              <w:t>Parasitemia blood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samples</w:t>
            </w:r>
          </w:p>
        </w:tc>
        <w:tc>
          <w:tcPr>
            <w:tcW w:w="9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29"/>
              <w:ind w:right="13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7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29"/>
              <w:ind w:right="64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8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29"/>
              <w:ind w:right="62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29"/>
              <w:ind w:left="24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9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29"/>
              <w:ind w:left="23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9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29"/>
              <w:ind w:right="3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9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29"/>
              <w:ind w:right="4"/>
              <w:rPr>
                <w:sz w:val="22"/>
              </w:rPr>
            </w:pPr>
            <w:r>
              <w:rPr>
                <w:w w:val="100"/>
                <w:sz w:val="22"/>
              </w:rPr>
              <w:t>G</w:t>
            </w:r>
          </w:p>
        </w:tc>
        <w:tc>
          <w:tcPr>
            <w:tcW w:w="9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29"/>
              <w:ind w:right="5"/>
              <w:rPr>
                <w:sz w:val="22"/>
              </w:rPr>
            </w:pPr>
            <w:r>
              <w:rPr>
                <w:w w:val="100"/>
                <w:sz w:val="22"/>
              </w:rPr>
              <w:t>H</w:t>
            </w:r>
          </w:p>
        </w:tc>
      </w:tr>
      <w:tr>
        <w:trPr>
          <w:trHeight w:val="266" w:hRule="atLeast"/>
        </w:trPr>
        <w:tc>
          <w:tcPr>
            <w:tcW w:w="184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8"/>
              <w:ind w:left="118" w:right="132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7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8"/>
              <w:ind w:left="130" w:right="195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8"/>
              <w:ind w:right="332"/>
              <w:jc w:val="right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8"/>
              <w:ind w:left="332"/>
              <w:jc w:val="left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8"/>
              <w:ind w:left="230" w:right="20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9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8"/>
              <w:ind w:left="330"/>
              <w:jc w:val="left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8"/>
              <w:ind w:left="202" w:right="204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8"/>
              <w:ind w:left="201" w:right="205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</w:tr>
      <w:tr>
        <w:trPr>
          <w:trHeight w:val="304" w:hRule="atLeast"/>
        </w:trPr>
        <w:tc>
          <w:tcPr>
            <w:tcW w:w="18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118" w:right="13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7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135" w:right="195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8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right="277"/>
              <w:jc w:val="right"/>
              <w:rPr>
                <w:sz w:val="22"/>
              </w:rPr>
            </w:pPr>
            <w:r>
              <w:rPr>
                <w:sz w:val="22"/>
              </w:rPr>
              <w:t>49.1</w:t>
            </w:r>
          </w:p>
        </w:tc>
        <w:tc>
          <w:tcPr>
            <w:tcW w:w="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69.1</w:t>
            </w:r>
          </w:p>
        </w:tc>
        <w:tc>
          <w:tcPr>
            <w:tcW w:w="9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230" w:right="205"/>
              <w:rPr>
                <w:sz w:val="22"/>
              </w:rPr>
            </w:pPr>
            <w:r>
              <w:rPr>
                <w:sz w:val="22"/>
              </w:rPr>
              <w:t>81.8</w:t>
            </w:r>
          </w:p>
        </w:tc>
        <w:tc>
          <w:tcPr>
            <w:tcW w:w="9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275"/>
              <w:jc w:val="left"/>
              <w:rPr>
                <w:sz w:val="22"/>
              </w:rPr>
            </w:pPr>
            <w:r>
              <w:rPr>
                <w:sz w:val="22"/>
              </w:rPr>
              <w:t>94.5</w:t>
            </w:r>
          </w:p>
        </w:tc>
        <w:tc>
          <w:tcPr>
            <w:tcW w:w="9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202" w:right="204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201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847" w:type="dxa"/>
          </w:tcPr>
          <w:p>
            <w:pPr>
              <w:pStyle w:val="TableParagraph"/>
              <w:spacing w:line="240" w:lineRule="auto" w:before="13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 w:before="13"/>
              <w:ind w:left="118" w:right="13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13"/>
              <w:ind w:left="135" w:right="195"/>
              <w:rPr>
                <w:sz w:val="22"/>
              </w:rPr>
            </w:pPr>
            <w:r>
              <w:rPr>
                <w:sz w:val="22"/>
              </w:rPr>
              <w:t>15.5</w:t>
            </w:r>
          </w:p>
        </w:tc>
        <w:tc>
          <w:tcPr>
            <w:tcW w:w="880" w:type="dxa"/>
          </w:tcPr>
          <w:p>
            <w:pPr>
              <w:pStyle w:val="TableParagraph"/>
              <w:spacing w:line="240" w:lineRule="auto" w:before="13"/>
              <w:ind w:right="277"/>
              <w:jc w:val="right"/>
              <w:rPr>
                <w:sz w:val="22"/>
              </w:rPr>
            </w:pPr>
            <w:r>
              <w:rPr>
                <w:sz w:val="22"/>
              </w:rPr>
              <w:t>52.1</w:t>
            </w:r>
          </w:p>
        </w:tc>
        <w:tc>
          <w:tcPr>
            <w:tcW w:w="916" w:type="dxa"/>
          </w:tcPr>
          <w:p>
            <w:pPr>
              <w:pStyle w:val="TableParagraph"/>
              <w:spacing w:line="240" w:lineRule="auto" w:before="13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69.0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 w:before="13"/>
              <w:ind w:left="230" w:right="205"/>
              <w:rPr>
                <w:sz w:val="22"/>
              </w:rPr>
            </w:pPr>
            <w:r>
              <w:rPr>
                <w:sz w:val="22"/>
              </w:rPr>
              <w:t>78.9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 w:before="13"/>
              <w:ind w:left="275"/>
              <w:jc w:val="left"/>
              <w:rPr>
                <w:sz w:val="22"/>
              </w:rPr>
            </w:pPr>
            <w:r>
              <w:rPr>
                <w:sz w:val="22"/>
              </w:rPr>
              <w:t>94.4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2" w:right="204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1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847" w:type="dxa"/>
          </w:tcPr>
          <w:p>
            <w:pPr>
              <w:pStyle w:val="TableParagraph"/>
              <w:spacing w:line="240" w:lineRule="auto" w:before="13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 w:before="13"/>
              <w:ind w:left="118" w:right="13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13"/>
              <w:ind w:left="135" w:right="195"/>
              <w:rPr>
                <w:sz w:val="22"/>
              </w:rPr>
            </w:pPr>
            <w:r>
              <w:rPr>
                <w:sz w:val="22"/>
              </w:rPr>
              <w:t>46.2</w:t>
            </w:r>
          </w:p>
        </w:tc>
        <w:tc>
          <w:tcPr>
            <w:tcW w:w="880" w:type="dxa"/>
          </w:tcPr>
          <w:p>
            <w:pPr>
              <w:pStyle w:val="TableParagraph"/>
              <w:spacing w:line="240" w:lineRule="auto" w:before="13"/>
              <w:ind w:right="277"/>
              <w:jc w:val="right"/>
              <w:rPr>
                <w:sz w:val="22"/>
              </w:rPr>
            </w:pPr>
            <w:r>
              <w:rPr>
                <w:sz w:val="22"/>
              </w:rPr>
              <w:t>67.7</w:t>
            </w:r>
          </w:p>
        </w:tc>
        <w:tc>
          <w:tcPr>
            <w:tcW w:w="916" w:type="dxa"/>
          </w:tcPr>
          <w:p>
            <w:pPr>
              <w:pStyle w:val="TableParagraph"/>
              <w:spacing w:line="240" w:lineRule="auto" w:before="13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84.6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 w:before="13"/>
              <w:ind w:left="230" w:right="205"/>
              <w:rPr>
                <w:sz w:val="22"/>
              </w:rPr>
            </w:pPr>
            <w:r>
              <w:rPr>
                <w:sz w:val="22"/>
              </w:rPr>
              <w:t>93.8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 w:before="13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2" w:right="204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1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847" w:type="dxa"/>
          </w:tcPr>
          <w:p>
            <w:pPr>
              <w:pStyle w:val="TableParagraph"/>
              <w:spacing w:line="240" w:lineRule="auto" w:before="13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 w:before="13"/>
              <w:ind w:left="118" w:right="13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13"/>
              <w:ind w:left="135" w:right="195"/>
              <w:rPr>
                <w:sz w:val="22"/>
              </w:rPr>
            </w:pPr>
            <w:r>
              <w:rPr>
                <w:sz w:val="22"/>
              </w:rPr>
              <w:t>37.6</w:t>
            </w:r>
          </w:p>
        </w:tc>
        <w:tc>
          <w:tcPr>
            <w:tcW w:w="880" w:type="dxa"/>
          </w:tcPr>
          <w:p>
            <w:pPr>
              <w:pStyle w:val="TableParagraph"/>
              <w:spacing w:line="240" w:lineRule="auto" w:before="13"/>
              <w:ind w:right="277"/>
              <w:jc w:val="right"/>
              <w:rPr>
                <w:sz w:val="22"/>
              </w:rPr>
            </w:pPr>
            <w:r>
              <w:rPr>
                <w:sz w:val="22"/>
              </w:rPr>
              <w:t>54.1</w:t>
            </w:r>
          </w:p>
        </w:tc>
        <w:tc>
          <w:tcPr>
            <w:tcW w:w="916" w:type="dxa"/>
          </w:tcPr>
          <w:p>
            <w:pPr>
              <w:pStyle w:val="TableParagraph"/>
              <w:spacing w:line="240" w:lineRule="auto" w:before="13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80.0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 w:before="13"/>
              <w:ind w:left="230" w:right="205"/>
              <w:rPr>
                <w:sz w:val="22"/>
              </w:rPr>
            </w:pPr>
            <w:r>
              <w:rPr>
                <w:sz w:val="22"/>
              </w:rPr>
              <w:t>89.4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 w:before="13"/>
              <w:ind w:left="275"/>
              <w:jc w:val="left"/>
              <w:rPr>
                <w:sz w:val="22"/>
              </w:rPr>
            </w:pPr>
            <w:r>
              <w:rPr>
                <w:sz w:val="22"/>
              </w:rPr>
              <w:t>96.5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2" w:right="204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1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847" w:type="dxa"/>
          </w:tcPr>
          <w:p>
            <w:pPr>
              <w:pStyle w:val="TableParagraph"/>
              <w:spacing w:line="240" w:lineRule="auto" w:before="13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 w:before="13"/>
              <w:ind w:left="118" w:right="13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13"/>
              <w:ind w:left="135" w:right="195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880" w:type="dxa"/>
          </w:tcPr>
          <w:p>
            <w:pPr>
              <w:pStyle w:val="TableParagraph"/>
              <w:spacing w:line="240" w:lineRule="auto" w:before="13"/>
              <w:ind w:right="277"/>
              <w:jc w:val="right"/>
              <w:rPr>
                <w:sz w:val="22"/>
              </w:rPr>
            </w:pPr>
            <w:r>
              <w:rPr>
                <w:sz w:val="22"/>
              </w:rPr>
              <w:t>51.4</w:t>
            </w:r>
          </w:p>
        </w:tc>
        <w:tc>
          <w:tcPr>
            <w:tcW w:w="916" w:type="dxa"/>
          </w:tcPr>
          <w:p>
            <w:pPr>
              <w:pStyle w:val="TableParagraph"/>
              <w:spacing w:line="240" w:lineRule="auto" w:before="13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71.6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 w:before="13"/>
              <w:ind w:left="230" w:right="205"/>
              <w:rPr>
                <w:sz w:val="22"/>
              </w:rPr>
            </w:pPr>
            <w:r>
              <w:rPr>
                <w:sz w:val="22"/>
              </w:rPr>
              <w:t>85.1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 w:before="13"/>
              <w:ind w:left="275"/>
              <w:jc w:val="left"/>
              <w:rPr>
                <w:sz w:val="22"/>
              </w:rPr>
            </w:pPr>
            <w:r>
              <w:rPr>
                <w:sz w:val="22"/>
              </w:rPr>
              <w:t>93.2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2" w:right="204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1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847" w:type="dxa"/>
          </w:tcPr>
          <w:p>
            <w:pPr>
              <w:pStyle w:val="TableParagraph"/>
              <w:spacing w:line="240" w:lineRule="auto" w:before="13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 w:before="13"/>
              <w:ind w:left="118" w:right="13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13"/>
              <w:ind w:left="135" w:right="195"/>
              <w:rPr>
                <w:sz w:val="22"/>
              </w:rPr>
            </w:pPr>
            <w:r>
              <w:rPr>
                <w:sz w:val="22"/>
              </w:rPr>
              <w:t>51.6</w:t>
            </w:r>
          </w:p>
        </w:tc>
        <w:tc>
          <w:tcPr>
            <w:tcW w:w="880" w:type="dxa"/>
          </w:tcPr>
          <w:p>
            <w:pPr>
              <w:pStyle w:val="TableParagraph"/>
              <w:spacing w:line="240" w:lineRule="auto" w:before="13"/>
              <w:ind w:right="277"/>
              <w:jc w:val="right"/>
              <w:rPr>
                <w:sz w:val="22"/>
              </w:rPr>
            </w:pPr>
            <w:r>
              <w:rPr>
                <w:sz w:val="22"/>
              </w:rPr>
              <w:t>75.0</w:t>
            </w:r>
          </w:p>
        </w:tc>
        <w:tc>
          <w:tcPr>
            <w:tcW w:w="916" w:type="dxa"/>
          </w:tcPr>
          <w:p>
            <w:pPr>
              <w:pStyle w:val="TableParagraph"/>
              <w:spacing w:line="240" w:lineRule="auto" w:before="13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82.8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 w:before="13"/>
              <w:ind w:left="230" w:right="205"/>
              <w:rPr>
                <w:sz w:val="22"/>
              </w:rPr>
            </w:pPr>
            <w:r>
              <w:rPr>
                <w:sz w:val="22"/>
              </w:rPr>
              <w:t>89.1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 w:before="13"/>
              <w:ind w:left="275"/>
              <w:jc w:val="left"/>
              <w:rPr>
                <w:sz w:val="22"/>
              </w:rPr>
            </w:pPr>
            <w:r>
              <w:rPr>
                <w:sz w:val="22"/>
              </w:rPr>
              <w:t>96.9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2" w:right="204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1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847" w:type="dxa"/>
          </w:tcPr>
          <w:p>
            <w:pPr>
              <w:pStyle w:val="TableParagraph"/>
              <w:spacing w:line="240" w:lineRule="auto" w:before="13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 w:before="13"/>
              <w:ind w:left="118" w:right="13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13"/>
              <w:ind w:left="135" w:right="195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  <w:tc>
          <w:tcPr>
            <w:tcW w:w="880" w:type="dxa"/>
          </w:tcPr>
          <w:p>
            <w:pPr>
              <w:pStyle w:val="TableParagraph"/>
              <w:spacing w:line="240" w:lineRule="auto" w:before="13"/>
              <w:ind w:right="277"/>
              <w:jc w:val="right"/>
              <w:rPr>
                <w:sz w:val="22"/>
              </w:rPr>
            </w:pPr>
            <w:r>
              <w:rPr>
                <w:sz w:val="22"/>
              </w:rPr>
              <w:t>60.8</w:t>
            </w:r>
          </w:p>
        </w:tc>
        <w:tc>
          <w:tcPr>
            <w:tcW w:w="916" w:type="dxa"/>
          </w:tcPr>
          <w:p>
            <w:pPr>
              <w:pStyle w:val="TableParagraph"/>
              <w:spacing w:line="240" w:lineRule="auto" w:before="13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64.7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 w:before="13"/>
              <w:ind w:left="230" w:right="205"/>
              <w:rPr>
                <w:sz w:val="22"/>
              </w:rPr>
            </w:pPr>
            <w:r>
              <w:rPr>
                <w:sz w:val="22"/>
              </w:rPr>
              <w:t>72.5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 w:before="13"/>
              <w:ind w:left="275"/>
              <w:jc w:val="left"/>
              <w:rPr>
                <w:sz w:val="22"/>
              </w:rPr>
            </w:pPr>
            <w:r>
              <w:rPr>
                <w:sz w:val="22"/>
              </w:rPr>
              <w:t>80.4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2" w:right="204"/>
              <w:rPr>
                <w:sz w:val="22"/>
              </w:rPr>
            </w:pPr>
            <w:r>
              <w:rPr>
                <w:sz w:val="22"/>
              </w:rPr>
              <w:t>92.2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1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847" w:type="dxa"/>
          </w:tcPr>
          <w:p>
            <w:pPr>
              <w:pStyle w:val="TableParagraph"/>
              <w:spacing w:line="240" w:lineRule="auto" w:before="13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 w:before="13"/>
              <w:ind w:left="118" w:right="13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13"/>
              <w:ind w:left="135" w:right="195"/>
              <w:rPr>
                <w:sz w:val="22"/>
              </w:rPr>
            </w:pPr>
            <w:r>
              <w:rPr>
                <w:sz w:val="22"/>
              </w:rPr>
              <w:t>37.3</w:t>
            </w:r>
          </w:p>
        </w:tc>
        <w:tc>
          <w:tcPr>
            <w:tcW w:w="880" w:type="dxa"/>
          </w:tcPr>
          <w:p>
            <w:pPr>
              <w:pStyle w:val="TableParagraph"/>
              <w:spacing w:line="240" w:lineRule="auto" w:before="13"/>
              <w:ind w:right="277"/>
              <w:jc w:val="right"/>
              <w:rPr>
                <w:sz w:val="22"/>
              </w:rPr>
            </w:pPr>
            <w:r>
              <w:rPr>
                <w:sz w:val="22"/>
              </w:rPr>
              <w:t>55.2</w:t>
            </w:r>
          </w:p>
        </w:tc>
        <w:tc>
          <w:tcPr>
            <w:tcW w:w="916" w:type="dxa"/>
          </w:tcPr>
          <w:p>
            <w:pPr>
              <w:pStyle w:val="TableParagraph"/>
              <w:spacing w:line="240" w:lineRule="auto" w:before="13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70.1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 w:before="13"/>
              <w:ind w:left="230" w:right="205"/>
              <w:rPr>
                <w:sz w:val="22"/>
              </w:rPr>
            </w:pPr>
            <w:r>
              <w:rPr>
                <w:sz w:val="22"/>
              </w:rPr>
              <w:t>86.6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 w:before="13"/>
              <w:ind w:left="275"/>
              <w:jc w:val="left"/>
              <w:rPr>
                <w:sz w:val="22"/>
              </w:rPr>
            </w:pPr>
            <w:r>
              <w:rPr>
                <w:sz w:val="22"/>
              </w:rPr>
              <w:t>91.0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2" w:right="204"/>
              <w:rPr>
                <w:sz w:val="22"/>
              </w:rPr>
            </w:pPr>
            <w:r>
              <w:rPr>
                <w:sz w:val="22"/>
              </w:rPr>
              <w:t>95.5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1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847" w:type="dxa"/>
          </w:tcPr>
          <w:p>
            <w:pPr>
              <w:pStyle w:val="TableParagraph"/>
              <w:spacing w:line="240" w:lineRule="auto" w:before="13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 w:before="13"/>
              <w:ind w:left="118" w:right="13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13"/>
              <w:ind w:left="135" w:right="195"/>
              <w:rPr>
                <w:sz w:val="22"/>
              </w:rPr>
            </w:pPr>
            <w:r>
              <w:rPr>
                <w:sz w:val="22"/>
              </w:rPr>
              <w:t>29.6</w:t>
            </w:r>
          </w:p>
        </w:tc>
        <w:tc>
          <w:tcPr>
            <w:tcW w:w="880" w:type="dxa"/>
          </w:tcPr>
          <w:p>
            <w:pPr>
              <w:pStyle w:val="TableParagraph"/>
              <w:spacing w:line="240" w:lineRule="auto" w:before="13"/>
              <w:ind w:right="277"/>
              <w:jc w:val="right"/>
              <w:rPr>
                <w:sz w:val="22"/>
              </w:rPr>
            </w:pPr>
            <w:r>
              <w:rPr>
                <w:sz w:val="22"/>
              </w:rPr>
              <w:t>57.4</w:t>
            </w:r>
          </w:p>
        </w:tc>
        <w:tc>
          <w:tcPr>
            <w:tcW w:w="916" w:type="dxa"/>
          </w:tcPr>
          <w:p>
            <w:pPr>
              <w:pStyle w:val="TableParagraph"/>
              <w:spacing w:line="240" w:lineRule="auto" w:before="13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66.7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 w:before="13"/>
              <w:ind w:left="230" w:right="205"/>
              <w:rPr>
                <w:sz w:val="22"/>
              </w:rPr>
            </w:pPr>
            <w:r>
              <w:rPr>
                <w:sz w:val="22"/>
              </w:rPr>
              <w:t>81.5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 w:before="13"/>
              <w:ind w:left="275"/>
              <w:jc w:val="left"/>
              <w:rPr>
                <w:sz w:val="22"/>
              </w:rPr>
            </w:pPr>
            <w:r>
              <w:rPr>
                <w:sz w:val="22"/>
              </w:rPr>
              <w:t>92.6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2" w:right="204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1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847" w:type="dxa"/>
          </w:tcPr>
          <w:p>
            <w:pPr>
              <w:pStyle w:val="TableParagraph"/>
              <w:spacing w:line="240" w:lineRule="auto" w:before="13"/>
              <w:ind w:left="790" w:right="79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 w:before="13"/>
              <w:ind w:left="118" w:right="13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13"/>
              <w:ind w:left="135" w:right="195"/>
              <w:rPr>
                <w:sz w:val="22"/>
              </w:rPr>
            </w:pPr>
            <w:r>
              <w:rPr>
                <w:sz w:val="22"/>
              </w:rPr>
              <w:t>25.5</w:t>
            </w:r>
          </w:p>
        </w:tc>
        <w:tc>
          <w:tcPr>
            <w:tcW w:w="880" w:type="dxa"/>
          </w:tcPr>
          <w:p>
            <w:pPr>
              <w:pStyle w:val="TableParagraph"/>
              <w:spacing w:line="240" w:lineRule="auto" w:before="13"/>
              <w:ind w:right="277"/>
              <w:jc w:val="right"/>
              <w:rPr>
                <w:sz w:val="22"/>
              </w:rPr>
            </w:pPr>
            <w:r>
              <w:rPr>
                <w:sz w:val="22"/>
              </w:rPr>
              <w:t>42.9</w:t>
            </w:r>
          </w:p>
        </w:tc>
        <w:tc>
          <w:tcPr>
            <w:tcW w:w="916" w:type="dxa"/>
          </w:tcPr>
          <w:p>
            <w:pPr>
              <w:pStyle w:val="TableParagraph"/>
              <w:spacing w:line="240" w:lineRule="auto" w:before="13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60.2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 w:before="13"/>
              <w:ind w:left="230" w:right="205"/>
              <w:rPr>
                <w:sz w:val="22"/>
              </w:rPr>
            </w:pPr>
            <w:r>
              <w:rPr>
                <w:sz w:val="22"/>
              </w:rPr>
              <w:t>79.6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 w:before="13"/>
              <w:ind w:left="275"/>
              <w:jc w:val="left"/>
              <w:rPr>
                <w:sz w:val="22"/>
              </w:rPr>
            </w:pPr>
            <w:r>
              <w:rPr>
                <w:sz w:val="22"/>
              </w:rPr>
              <w:t>89.8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2" w:right="204"/>
              <w:rPr>
                <w:sz w:val="22"/>
              </w:rPr>
            </w:pPr>
            <w:r>
              <w:rPr>
                <w:sz w:val="22"/>
              </w:rPr>
              <w:t>95.9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1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847" w:type="dxa"/>
          </w:tcPr>
          <w:p>
            <w:pPr>
              <w:pStyle w:val="TableParagraph"/>
              <w:spacing w:line="240" w:lineRule="auto" w:before="13"/>
              <w:ind w:left="790" w:right="79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 w:before="13"/>
              <w:ind w:left="118" w:right="13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13"/>
              <w:ind w:left="135" w:right="195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  <w:tc>
          <w:tcPr>
            <w:tcW w:w="880" w:type="dxa"/>
          </w:tcPr>
          <w:p>
            <w:pPr>
              <w:pStyle w:val="TableParagraph"/>
              <w:spacing w:line="240" w:lineRule="auto" w:before="13"/>
              <w:ind w:right="277"/>
              <w:jc w:val="right"/>
              <w:rPr>
                <w:sz w:val="22"/>
              </w:rPr>
            </w:pPr>
            <w:r>
              <w:rPr>
                <w:sz w:val="22"/>
              </w:rPr>
              <w:t>47.8</w:t>
            </w:r>
          </w:p>
        </w:tc>
        <w:tc>
          <w:tcPr>
            <w:tcW w:w="916" w:type="dxa"/>
          </w:tcPr>
          <w:p>
            <w:pPr>
              <w:pStyle w:val="TableParagraph"/>
              <w:spacing w:line="240" w:lineRule="auto" w:before="13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69.6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 w:before="13"/>
              <w:ind w:left="230" w:right="205"/>
              <w:rPr>
                <w:sz w:val="22"/>
              </w:rPr>
            </w:pPr>
            <w:r>
              <w:rPr>
                <w:sz w:val="22"/>
              </w:rPr>
              <w:t>73.9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 w:before="13"/>
              <w:ind w:left="275"/>
              <w:jc w:val="left"/>
              <w:rPr>
                <w:sz w:val="22"/>
              </w:rPr>
            </w:pPr>
            <w:r>
              <w:rPr>
                <w:sz w:val="22"/>
              </w:rPr>
              <w:t>89.9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2" w:right="204"/>
              <w:rPr>
                <w:sz w:val="22"/>
              </w:rPr>
            </w:pPr>
            <w:r>
              <w:rPr>
                <w:sz w:val="22"/>
              </w:rPr>
              <w:t>95.7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1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847" w:type="dxa"/>
          </w:tcPr>
          <w:p>
            <w:pPr>
              <w:pStyle w:val="TableParagraph"/>
              <w:spacing w:line="240" w:lineRule="auto" w:before="13"/>
              <w:ind w:left="790" w:right="79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 w:before="13"/>
              <w:ind w:left="118" w:right="13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13"/>
              <w:ind w:left="135" w:right="195"/>
              <w:rPr>
                <w:sz w:val="22"/>
              </w:rPr>
            </w:pPr>
            <w:r>
              <w:rPr>
                <w:sz w:val="22"/>
              </w:rPr>
              <w:t>26.9</w:t>
            </w:r>
          </w:p>
        </w:tc>
        <w:tc>
          <w:tcPr>
            <w:tcW w:w="880" w:type="dxa"/>
          </w:tcPr>
          <w:p>
            <w:pPr>
              <w:pStyle w:val="TableParagraph"/>
              <w:spacing w:line="240" w:lineRule="auto" w:before="13"/>
              <w:ind w:right="277"/>
              <w:jc w:val="right"/>
              <w:rPr>
                <w:sz w:val="22"/>
              </w:rPr>
            </w:pPr>
            <w:r>
              <w:rPr>
                <w:sz w:val="22"/>
              </w:rPr>
              <w:t>55.2</w:t>
            </w:r>
          </w:p>
        </w:tc>
        <w:tc>
          <w:tcPr>
            <w:tcW w:w="916" w:type="dxa"/>
          </w:tcPr>
          <w:p>
            <w:pPr>
              <w:pStyle w:val="TableParagraph"/>
              <w:spacing w:line="240" w:lineRule="auto" w:before="13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68.7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 w:before="13"/>
              <w:ind w:left="230" w:right="205"/>
              <w:rPr>
                <w:sz w:val="22"/>
              </w:rPr>
            </w:pPr>
            <w:r>
              <w:rPr>
                <w:sz w:val="22"/>
              </w:rPr>
              <w:t>76.1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 w:before="13"/>
              <w:ind w:left="275"/>
              <w:jc w:val="left"/>
              <w:rPr>
                <w:sz w:val="22"/>
              </w:rPr>
            </w:pPr>
            <w:r>
              <w:rPr>
                <w:sz w:val="22"/>
              </w:rPr>
              <w:t>86.6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2" w:right="204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1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847" w:type="dxa"/>
          </w:tcPr>
          <w:p>
            <w:pPr>
              <w:pStyle w:val="TableParagraph"/>
              <w:spacing w:line="240" w:lineRule="auto" w:before="13"/>
              <w:ind w:left="790" w:right="79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 w:before="13"/>
              <w:ind w:left="118" w:right="13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13"/>
              <w:ind w:left="135" w:right="195"/>
              <w:rPr>
                <w:sz w:val="22"/>
              </w:rPr>
            </w:pPr>
            <w:r>
              <w:rPr>
                <w:sz w:val="22"/>
              </w:rPr>
              <w:t>59.5</w:t>
            </w:r>
          </w:p>
        </w:tc>
        <w:tc>
          <w:tcPr>
            <w:tcW w:w="880" w:type="dxa"/>
          </w:tcPr>
          <w:p>
            <w:pPr>
              <w:pStyle w:val="TableParagraph"/>
              <w:spacing w:line="240" w:lineRule="auto" w:before="13"/>
              <w:ind w:right="277"/>
              <w:jc w:val="right"/>
              <w:rPr>
                <w:sz w:val="22"/>
              </w:rPr>
            </w:pPr>
            <w:r>
              <w:rPr>
                <w:sz w:val="22"/>
              </w:rPr>
              <w:t>78.4</w:t>
            </w:r>
          </w:p>
        </w:tc>
        <w:tc>
          <w:tcPr>
            <w:tcW w:w="916" w:type="dxa"/>
          </w:tcPr>
          <w:p>
            <w:pPr>
              <w:pStyle w:val="TableParagraph"/>
              <w:spacing w:line="240" w:lineRule="auto" w:before="13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91.9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 w:before="13"/>
              <w:ind w:left="230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 w:before="13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2" w:right="204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1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847" w:type="dxa"/>
          </w:tcPr>
          <w:p>
            <w:pPr>
              <w:pStyle w:val="TableParagraph"/>
              <w:spacing w:line="240" w:lineRule="auto" w:before="13"/>
              <w:ind w:left="790" w:right="79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 w:before="13"/>
              <w:ind w:left="118" w:right="13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13"/>
              <w:ind w:left="135" w:right="195"/>
              <w:rPr>
                <w:sz w:val="22"/>
              </w:rPr>
            </w:pPr>
            <w:r>
              <w:rPr>
                <w:sz w:val="22"/>
              </w:rPr>
              <w:t>39.5</w:t>
            </w:r>
          </w:p>
        </w:tc>
        <w:tc>
          <w:tcPr>
            <w:tcW w:w="880" w:type="dxa"/>
          </w:tcPr>
          <w:p>
            <w:pPr>
              <w:pStyle w:val="TableParagraph"/>
              <w:spacing w:line="240" w:lineRule="auto" w:before="13"/>
              <w:ind w:right="277"/>
              <w:jc w:val="right"/>
              <w:rPr>
                <w:sz w:val="22"/>
              </w:rPr>
            </w:pPr>
            <w:r>
              <w:rPr>
                <w:sz w:val="22"/>
              </w:rPr>
              <w:t>60.5</w:t>
            </w:r>
          </w:p>
        </w:tc>
        <w:tc>
          <w:tcPr>
            <w:tcW w:w="916" w:type="dxa"/>
          </w:tcPr>
          <w:p>
            <w:pPr>
              <w:pStyle w:val="TableParagraph"/>
              <w:spacing w:line="240" w:lineRule="auto" w:before="13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86.0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 w:before="13"/>
              <w:ind w:left="230" w:right="205"/>
              <w:rPr>
                <w:sz w:val="22"/>
              </w:rPr>
            </w:pPr>
            <w:r>
              <w:rPr>
                <w:sz w:val="22"/>
              </w:rPr>
              <w:t>97.7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 w:before="13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2" w:right="204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1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847" w:type="dxa"/>
          </w:tcPr>
          <w:p>
            <w:pPr>
              <w:pStyle w:val="TableParagraph"/>
              <w:spacing w:line="240" w:lineRule="auto" w:before="13"/>
              <w:ind w:left="790" w:right="79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 w:before="13"/>
              <w:ind w:left="118" w:right="13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13"/>
              <w:ind w:left="135" w:right="195"/>
              <w:rPr>
                <w:sz w:val="22"/>
              </w:rPr>
            </w:pPr>
            <w:r>
              <w:rPr>
                <w:sz w:val="22"/>
              </w:rPr>
              <w:t>65.9</w:t>
            </w:r>
          </w:p>
        </w:tc>
        <w:tc>
          <w:tcPr>
            <w:tcW w:w="880" w:type="dxa"/>
          </w:tcPr>
          <w:p>
            <w:pPr>
              <w:pStyle w:val="TableParagraph"/>
              <w:spacing w:line="240" w:lineRule="auto" w:before="13"/>
              <w:ind w:right="277"/>
              <w:jc w:val="right"/>
              <w:rPr>
                <w:sz w:val="22"/>
              </w:rPr>
            </w:pPr>
            <w:r>
              <w:rPr>
                <w:sz w:val="22"/>
              </w:rPr>
              <w:t>81.8</w:t>
            </w:r>
          </w:p>
        </w:tc>
        <w:tc>
          <w:tcPr>
            <w:tcW w:w="916" w:type="dxa"/>
          </w:tcPr>
          <w:p>
            <w:pPr>
              <w:pStyle w:val="TableParagraph"/>
              <w:spacing w:line="240" w:lineRule="auto" w:before="13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89.8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 w:before="13"/>
              <w:ind w:left="230" w:right="205"/>
              <w:rPr>
                <w:sz w:val="22"/>
              </w:rPr>
            </w:pPr>
            <w:r>
              <w:rPr>
                <w:sz w:val="22"/>
              </w:rPr>
              <w:t>96.6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 w:before="13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2" w:right="204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1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847" w:type="dxa"/>
          </w:tcPr>
          <w:p>
            <w:pPr>
              <w:pStyle w:val="TableParagraph"/>
              <w:spacing w:line="240" w:lineRule="auto" w:before="13"/>
              <w:ind w:left="790" w:right="79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 w:before="13"/>
              <w:ind w:left="118" w:right="13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13"/>
              <w:ind w:left="135" w:right="195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880" w:type="dxa"/>
          </w:tcPr>
          <w:p>
            <w:pPr>
              <w:pStyle w:val="TableParagraph"/>
              <w:spacing w:line="240" w:lineRule="auto" w:before="13"/>
              <w:ind w:right="277"/>
              <w:jc w:val="right"/>
              <w:rPr>
                <w:sz w:val="22"/>
              </w:rPr>
            </w:pPr>
            <w:r>
              <w:rPr>
                <w:sz w:val="22"/>
              </w:rPr>
              <w:t>67.6</w:t>
            </w:r>
          </w:p>
        </w:tc>
        <w:tc>
          <w:tcPr>
            <w:tcW w:w="916" w:type="dxa"/>
          </w:tcPr>
          <w:p>
            <w:pPr>
              <w:pStyle w:val="TableParagraph"/>
              <w:spacing w:line="240" w:lineRule="auto" w:before="13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86.5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 w:before="13"/>
              <w:ind w:left="230" w:right="205"/>
              <w:rPr>
                <w:sz w:val="22"/>
              </w:rPr>
            </w:pPr>
            <w:r>
              <w:rPr>
                <w:sz w:val="22"/>
              </w:rPr>
              <w:t>97.3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 w:before="13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2" w:right="204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1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847" w:type="dxa"/>
          </w:tcPr>
          <w:p>
            <w:pPr>
              <w:pStyle w:val="TableParagraph"/>
              <w:spacing w:line="240" w:lineRule="auto" w:before="13"/>
              <w:ind w:left="790" w:right="79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 w:before="13"/>
              <w:ind w:left="118" w:right="13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13"/>
              <w:ind w:left="135" w:right="195"/>
              <w:rPr>
                <w:sz w:val="22"/>
              </w:rPr>
            </w:pPr>
            <w:r>
              <w:rPr>
                <w:sz w:val="22"/>
              </w:rPr>
              <w:t>44.3</w:t>
            </w:r>
          </w:p>
        </w:tc>
        <w:tc>
          <w:tcPr>
            <w:tcW w:w="880" w:type="dxa"/>
          </w:tcPr>
          <w:p>
            <w:pPr>
              <w:pStyle w:val="TableParagraph"/>
              <w:spacing w:line="240" w:lineRule="auto" w:before="13"/>
              <w:ind w:right="277"/>
              <w:jc w:val="right"/>
              <w:rPr>
                <w:sz w:val="22"/>
              </w:rPr>
            </w:pPr>
            <w:r>
              <w:rPr>
                <w:sz w:val="22"/>
              </w:rPr>
              <w:t>67.0</w:t>
            </w:r>
          </w:p>
        </w:tc>
        <w:tc>
          <w:tcPr>
            <w:tcW w:w="916" w:type="dxa"/>
          </w:tcPr>
          <w:p>
            <w:pPr>
              <w:pStyle w:val="TableParagraph"/>
              <w:spacing w:line="240" w:lineRule="auto" w:before="13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75.3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 w:before="13"/>
              <w:ind w:left="230" w:right="205"/>
              <w:rPr>
                <w:sz w:val="22"/>
              </w:rPr>
            </w:pPr>
            <w:r>
              <w:rPr>
                <w:sz w:val="22"/>
              </w:rPr>
              <w:t>87.6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 w:before="13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2" w:right="204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1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847" w:type="dxa"/>
          </w:tcPr>
          <w:p>
            <w:pPr>
              <w:pStyle w:val="TableParagraph"/>
              <w:spacing w:line="240" w:lineRule="auto" w:before="13"/>
              <w:ind w:left="790" w:right="79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 w:before="13"/>
              <w:ind w:left="118" w:right="13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13"/>
              <w:ind w:left="135" w:right="195"/>
              <w:rPr>
                <w:sz w:val="22"/>
              </w:rPr>
            </w:pPr>
            <w:r>
              <w:rPr>
                <w:sz w:val="22"/>
              </w:rPr>
              <w:t>43.2</w:t>
            </w:r>
          </w:p>
        </w:tc>
        <w:tc>
          <w:tcPr>
            <w:tcW w:w="880" w:type="dxa"/>
          </w:tcPr>
          <w:p>
            <w:pPr>
              <w:pStyle w:val="TableParagraph"/>
              <w:spacing w:line="240" w:lineRule="auto" w:before="13"/>
              <w:ind w:right="277"/>
              <w:jc w:val="right"/>
              <w:rPr>
                <w:sz w:val="22"/>
              </w:rPr>
            </w:pPr>
            <w:r>
              <w:rPr>
                <w:sz w:val="22"/>
              </w:rPr>
              <w:t>73.0</w:t>
            </w:r>
          </w:p>
        </w:tc>
        <w:tc>
          <w:tcPr>
            <w:tcW w:w="916" w:type="dxa"/>
          </w:tcPr>
          <w:p>
            <w:pPr>
              <w:pStyle w:val="TableParagraph"/>
              <w:spacing w:line="240" w:lineRule="auto" w:before="13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86.5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 w:before="13"/>
              <w:ind w:left="230" w:right="205"/>
              <w:rPr>
                <w:sz w:val="22"/>
              </w:rPr>
            </w:pPr>
            <w:r>
              <w:rPr>
                <w:sz w:val="22"/>
              </w:rPr>
              <w:t>97.3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 w:before="13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2" w:right="204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1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847" w:type="dxa"/>
          </w:tcPr>
          <w:p>
            <w:pPr>
              <w:pStyle w:val="TableParagraph"/>
              <w:spacing w:line="240" w:lineRule="auto" w:before="13"/>
              <w:ind w:left="790" w:right="79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64" w:type="dxa"/>
          </w:tcPr>
          <w:p>
            <w:pPr>
              <w:pStyle w:val="TableParagraph"/>
              <w:spacing w:line="240" w:lineRule="auto" w:before="13"/>
              <w:ind w:left="118" w:right="13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755" w:type="dxa"/>
          </w:tcPr>
          <w:p>
            <w:pPr>
              <w:pStyle w:val="TableParagraph"/>
              <w:spacing w:line="240" w:lineRule="auto" w:before="13"/>
              <w:ind w:left="135" w:right="195"/>
              <w:rPr>
                <w:sz w:val="22"/>
              </w:rPr>
            </w:pPr>
            <w:r>
              <w:rPr>
                <w:sz w:val="22"/>
              </w:rPr>
              <w:t>17.5</w:t>
            </w:r>
          </w:p>
        </w:tc>
        <w:tc>
          <w:tcPr>
            <w:tcW w:w="880" w:type="dxa"/>
          </w:tcPr>
          <w:p>
            <w:pPr>
              <w:pStyle w:val="TableParagraph"/>
              <w:spacing w:line="240" w:lineRule="auto" w:before="13"/>
              <w:ind w:right="277"/>
              <w:jc w:val="right"/>
              <w:rPr>
                <w:sz w:val="22"/>
              </w:rPr>
            </w:pPr>
            <w:r>
              <w:rPr>
                <w:sz w:val="22"/>
              </w:rPr>
              <w:t>36.3</w:t>
            </w:r>
          </w:p>
        </w:tc>
        <w:tc>
          <w:tcPr>
            <w:tcW w:w="916" w:type="dxa"/>
          </w:tcPr>
          <w:p>
            <w:pPr>
              <w:pStyle w:val="TableParagraph"/>
              <w:spacing w:line="240" w:lineRule="auto" w:before="13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70.0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 w:before="13"/>
              <w:ind w:left="230" w:right="205"/>
              <w:rPr>
                <w:sz w:val="22"/>
              </w:rPr>
            </w:pPr>
            <w:r>
              <w:rPr>
                <w:sz w:val="22"/>
              </w:rPr>
              <w:t>91.3</w:t>
            </w:r>
          </w:p>
        </w:tc>
        <w:tc>
          <w:tcPr>
            <w:tcW w:w="943" w:type="dxa"/>
          </w:tcPr>
          <w:p>
            <w:pPr>
              <w:pStyle w:val="TableParagraph"/>
              <w:spacing w:line="240" w:lineRule="auto" w:before="13"/>
              <w:ind w:left="275"/>
              <w:jc w:val="left"/>
              <w:rPr>
                <w:sz w:val="22"/>
              </w:rPr>
            </w:pPr>
            <w:r>
              <w:rPr>
                <w:sz w:val="22"/>
              </w:rPr>
              <w:t>98.8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2" w:right="204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3"/>
              <w:ind w:left="201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71" w:hRule="atLeast"/>
        </w:trPr>
        <w:tc>
          <w:tcPr>
            <w:tcW w:w="18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3"/>
              <w:ind w:left="790" w:right="79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3"/>
              <w:ind w:left="118" w:right="13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7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3"/>
              <w:ind w:left="135" w:right="195"/>
              <w:rPr>
                <w:sz w:val="22"/>
              </w:rPr>
            </w:pPr>
            <w:r>
              <w:rPr>
                <w:sz w:val="22"/>
              </w:rPr>
              <w:t>45.0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3"/>
              <w:ind w:right="277"/>
              <w:jc w:val="right"/>
              <w:rPr>
                <w:sz w:val="22"/>
              </w:rPr>
            </w:pPr>
            <w:r>
              <w:rPr>
                <w:sz w:val="22"/>
              </w:rPr>
              <w:t>87.0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3"/>
              <w:ind w:left="277"/>
              <w:jc w:val="left"/>
              <w:rPr>
                <w:sz w:val="22"/>
              </w:rPr>
            </w:pPr>
            <w:r>
              <w:rPr>
                <w:sz w:val="22"/>
              </w:rPr>
              <w:t>87.0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3"/>
              <w:ind w:left="230" w:right="205"/>
              <w:rPr>
                <w:sz w:val="22"/>
              </w:rPr>
            </w:pPr>
            <w:r>
              <w:rPr>
                <w:sz w:val="22"/>
              </w:rPr>
              <w:t>94.0</w:t>
            </w:r>
          </w:p>
        </w:tc>
        <w:tc>
          <w:tcPr>
            <w:tcW w:w="9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3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3"/>
              <w:ind w:left="202" w:right="204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3"/>
              <w:ind w:left="201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</w:tbl>
    <w:p>
      <w:pPr>
        <w:pStyle w:val="BodyText"/>
        <w:ind w:left="260"/>
      </w:pPr>
      <w:r>
        <w:rPr/>
        <w:t>Key: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control,</w:t>
      </w:r>
      <w:r>
        <w:rPr>
          <w:spacing w:val="-1"/>
        </w:rPr>
        <w:t> </w:t>
      </w:r>
      <w:r>
        <w:rPr/>
        <w:t>B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H</w:t>
      </w:r>
      <w:r>
        <w:rPr>
          <w:spacing w:val="1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drug</w:t>
      </w:r>
    </w:p>
    <w:p>
      <w:pPr>
        <w:spacing w:after="0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362" w:lineRule="auto" w:before="76"/>
        <w:ind w:left="260" w:right="1009"/>
        <w:rPr>
          <w:rFonts w:ascii="Calibri" w:hAnsi="Calibri"/>
          <w:sz w:val="22"/>
        </w:rPr>
      </w:pPr>
      <w:r>
        <w:rPr/>
        <w:t>Table</w:t>
      </w:r>
      <w:r>
        <w:rPr>
          <w:spacing w:val="22"/>
        </w:rPr>
        <w:t> </w:t>
      </w:r>
      <w:r>
        <w:rPr/>
        <w:t>4.4:</w:t>
      </w:r>
      <w:r>
        <w:rPr>
          <w:spacing w:val="23"/>
        </w:rPr>
        <w:t> </w:t>
      </w:r>
      <w:r>
        <w:rPr/>
        <w:t>Degree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Amodiaquine</w:t>
      </w:r>
      <w:r>
        <w:rPr>
          <w:spacing w:val="21"/>
        </w:rPr>
        <w:t> </w:t>
      </w:r>
      <w:r>
        <w:rPr/>
        <w:t>inhibition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schizont</w:t>
      </w:r>
      <w:r>
        <w:rPr>
          <w:spacing w:val="23"/>
        </w:rPr>
        <w:t> </w:t>
      </w:r>
      <w:r>
        <w:rPr/>
        <w:t>maturation</w:t>
      </w:r>
      <w:r>
        <w:rPr>
          <w:spacing w:val="22"/>
        </w:rPr>
        <w:t> </w:t>
      </w:r>
      <w:r>
        <w:rPr/>
        <w:t>(%)</w:t>
      </w:r>
      <w:r>
        <w:rPr>
          <w:spacing w:val="22"/>
        </w:rPr>
        <w:t> </w:t>
      </w:r>
      <w:r>
        <w:rPr/>
        <w:t>at</w:t>
      </w:r>
      <w:r>
        <w:rPr>
          <w:spacing w:val="23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antimalarial concentrations (</w:t>
      </w:r>
      <w:r>
        <w:rPr>
          <w:rFonts w:ascii="Calibri" w:hAnsi="Calibri"/>
          <w:sz w:val="22"/>
        </w:rPr>
        <w:t>µM)</w:t>
      </w: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0"/>
        <w:gridCol w:w="1124"/>
        <w:gridCol w:w="952"/>
        <w:gridCol w:w="957"/>
        <w:gridCol w:w="931"/>
        <w:gridCol w:w="986"/>
        <w:gridCol w:w="957"/>
        <w:gridCol w:w="957"/>
        <w:gridCol w:w="957"/>
      </w:tblGrid>
      <w:tr>
        <w:trPr>
          <w:trHeight w:val="390" w:hRule="atLeast"/>
        </w:trPr>
        <w:tc>
          <w:tcPr>
            <w:tcW w:w="141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0"/>
              <w:ind w:left="146" w:right="197"/>
              <w:rPr>
                <w:sz w:val="22"/>
              </w:rPr>
            </w:pPr>
            <w:r>
              <w:rPr>
                <w:sz w:val="22"/>
              </w:rPr>
              <w:t>Parasitemia</w:t>
            </w:r>
          </w:p>
          <w:p>
            <w:pPr>
              <w:pStyle w:val="TableParagraph"/>
              <w:spacing w:line="252" w:lineRule="exact" w:before="0"/>
              <w:ind w:left="325" w:right="373" w:hanging="4"/>
              <w:rPr>
                <w:sz w:val="22"/>
              </w:rPr>
            </w:pPr>
            <w:r>
              <w:rPr>
                <w:sz w:val="22"/>
              </w:rPr>
              <w:t>blood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samples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right="59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9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3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9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29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9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31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G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H</w:t>
            </w:r>
          </w:p>
        </w:tc>
      </w:tr>
      <w:tr>
        <w:trPr>
          <w:trHeight w:val="357" w:hRule="atLeast"/>
        </w:trPr>
        <w:tc>
          <w:tcPr>
            <w:tcW w:w="141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99"/>
              <w:ind w:left="200" w:right="259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9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99"/>
              <w:ind w:left="263" w:right="264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99"/>
              <w:ind w:left="208" w:right="206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9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99"/>
              <w:ind w:left="268" w:right="238"/>
              <w:rPr>
                <w:sz w:val="22"/>
              </w:rPr>
            </w:pPr>
            <w:r>
              <w:rPr>
                <w:sz w:val="22"/>
              </w:rPr>
              <w:t>0.16</w:t>
            </w: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99"/>
              <w:ind w:left="242" w:right="209"/>
              <w:rPr>
                <w:sz w:val="22"/>
              </w:rPr>
            </w:pPr>
            <w:r>
              <w:rPr>
                <w:sz w:val="22"/>
              </w:rPr>
              <w:t>0.32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99"/>
              <w:ind w:left="212" w:right="206"/>
              <w:rPr>
                <w:sz w:val="22"/>
              </w:rPr>
            </w:pPr>
            <w:r>
              <w:rPr>
                <w:sz w:val="22"/>
              </w:rPr>
              <w:t>0.64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99"/>
              <w:ind w:left="214" w:right="206"/>
              <w:rPr>
                <w:sz w:val="22"/>
              </w:rPr>
            </w:pPr>
            <w:r>
              <w:rPr>
                <w:sz w:val="22"/>
              </w:rPr>
              <w:t>1.28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99"/>
              <w:ind w:left="214" w:right="205"/>
              <w:rPr>
                <w:sz w:val="22"/>
              </w:rPr>
            </w:pPr>
            <w:r>
              <w:rPr>
                <w:sz w:val="22"/>
              </w:rPr>
              <w:t>2.56</w:t>
            </w:r>
          </w:p>
        </w:tc>
      </w:tr>
      <w:tr>
        <w:trPr>
          <w:trHeight w:val="304" w:hRule="atLeast"/>
        </w:trPr>
        <w:tc>
          <w:tcPr>
            <w:tcW w:w="14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197" w:right="259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263" w:right="264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208" w:right="206"/>
              <w:rPr>
                <w:sz w:val="22"/>
              </w:rPr>
            </w:pPr>
            <w:r>
              <w:rPr>
                <w:sz w:val="22"/>
              </w:rPr>
              <w:t>41.1</w:t>
            </w:r>
          </w:p>
        </w:tc>
        <w:tc>
          <w:tcPr>
            <w:tcW w:w="9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268" w:right="238"/>
              <w:rPr>
                <w:sz w:val="22"/>
              </w:rPr>
            </w:pPr>
            <w:r>
              <w:rPr>
                <w:sz w:val="22"/>
              </w:rPr>
              <w:t>60.7</w:t>
            </w:r>
          </w:p>
        </w:tc>
        <w:tc>
          <w:tcPr>
            <w:tcW w:w="9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242" w:right="209"/>
              <w:rPr>
                <w:sz w:val="22"/>
              </w:rPr>
            </w:pPr>
            <w:r>
              <w:rPr>
                <w:sz w:val="22"/>
              </w:rPr>
              <w:t>73.2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212" w:right="206"/>
              <w:rPr>
                <w:sz w:val="22"/>
              </w:rPr>
            </w:pPr>
            <w:r>
              <w:rPr>
                <w:sz w:val="22"/>
              </w:rPr>
              <w:t>92.9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214" w:right="206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214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410" w:type="dxa"/>
          </w:tcPr>
          <w:p>
            <w:pPr>
              <w:pStyle w:val="TableParagraph"/>
              <w:spacing w:line="240" w:lineRule="auto" w:before="13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13"/>
              <w:ind w:left="197" w:right="259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52" w:type="dxa"/>
          </w:tcPr>
          <w:p>
            <w:pPr>
              <w:pStyle w:val="TableParagraph"/>
              <w:spacing w:line="240" w:lineRule="auto" w:before="13"/>
              <w:ind w:left="263" w:right="264"/>
              <w:rPr>
                <w:sz w:val="22"/>
              </w:rPr>
            </w:pPr>
            <w:r>
              <w:rPr>
                <w:sz w:val="22"/>
              </w:rPr>
              <w:t>17.1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08" w:right="206"/>
              <w:rPr>
                <w:sz w:val="22"/>
              </w:rPr>
            </w:pPr>
            <w:r>
              <w:rPr>
                <w:sz w:val="22"/>
              </w:rPr>
              <w:t>42.9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13"/>
              <w:ind w:left="268" w:right="238"/>
              <w:rPr>
                <w:sz w:val="22"/>
              </w:rPr>
            </w:pPr>
            <w:r>
              <w:rPr>
                <w:sz w:val="22"/>
              </w:rPr>
              <w:t>70.0</w:t>
            </w:r>
          </w:p>
        </w:tc>
        <w:tc>
          <w:tcPr>
            <w:tcW w:w="986" w:type="dxa"/>
          </w:tcPr>
          <w:p>
            <w:pPr>
              <w:pStyle w:val="TableParagraph"/>
              <w:spacing w:line="240" w:lineRule="auto" w:before="13"/>
              <w:ind w:left="242" w:right="209"/>
              <w:rPr>
                <w:sz w:val="22"/>
              </w:rPr>
            </w:pPr>
            <w:r>
              <w:rPr>
                <w:sz w:val="22"/>
              </w:rPr>
              <w:t>81.4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2" w:right="206"/>
              <w:rPr>
                <w:sz w:val="22"/>
              </w:rPr>
            </w:pPr>
            <w:r>
              <w:rPr>
                <w:sz w:val="22"/>
              </w:rPr>
              <w:t>95.7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6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410" w:type="dxa"/>
          </w:tcPr>
          <w:p>
            <w:pPr>
              <w:pStyle w:val="TableParagraph"/>
              <w:spacing w:line="240" w:lineRule="auto" w:before="13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13"/>
              <w:ind w:left="197" w:right="259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52" w:type="dxa"/>
          </w:tcPr>
          <w:p>
            <w:pPr>
              <w:pStyle w:val="TableParagraph"/>
              <w:spacing w:line="240" w:lineRule="auto" w:before="13"/>
              <w:ind w:left="263" w:right="264"/>
              <w:rPr>
                <w:sz w:val="22"/>
              </w:rPr>
            </w:pPr>
            <w:r>
              <w:rPr>
                <w:sz w:val="22"/>
              </w:rPr>
              <w:t>35.8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08" w:right="206"/>
              <w:rPr>
                <w:sz w:val="22"/>
              </w:rPr>
            </w:pPr>
            <w:r>
              <w:rPr>
                <w:sz w:val="22"/>
              </w:rPr>
              <w:t>62.7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13"/>
              <w:ind w:left="268" w:right="238"/>
              <w:rPr>
                <w:sz w:val="22"/>
              </w:rPr>
            </w:pPr>
            <w:r>
              <w:rPr>
                <w:sz w:val="22"/>
              </w:rPr>
              <w:t>77.6</w:t>
            </w:r>
          </w:p>
        </w:tc>
        <w:tc>
          <w:tcPr>
            <w:tcW w:w="986" w:type="dxa"/>
          </w:tcPr>
          <w:p>
            <w:pPr>
              <w:pStyle w:val="TableParagraph"/>
              <w:spacing w:line="240" w:lineRule="auto" w:before="13"/>
              <w:ind w:left="242" w:right="209"/>
              <w:rPr>
                <w:sz w:val="22"/>
              </w:rPr>
            </w:pPr>
            <w:r>
              <w:rPr>
                <w:sz w:val="22"/>
              </w:rPr>
              <w:t>86.6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2" w:right="206"/>
              <w:rPr>
                <w:sz w:val="22"/>
              </w:rPr>
            </w:pPr>
            <w:r>
              <w:rPr>
                <w:sz w:val="22"/>
              </w:rPr>
              <w:t>94.0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6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410" w:type="dxa"/>
          </w:tcPr>
          <w:p>
            <w:pPr>
              <w:pStyle w:val="TableParagraph"/>
              <w:spacing w:line="240" w:lineRule="auto" w:before="13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13"/>
              <w:ind w:left="197" w:right="259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52" w:type="dxa"/>
          </w:tcPr>
          <w:p>
            <w:pPr>
              <w:pStyle w:val="TableParagraph"/>
              <w:spacing w:line="240" w:lineRule="auto" w:before="13"/>
              <w:ind w:left="263" w:right="264"/>
              <w:rPr>
                <w:sz w:val="22"/>
              </w:rPr>
            </w:pPr>
            <w:r>
              <w:rPr>
                <w:sz w:val="22"/>
              </w:rPr>
              <w:t>17.6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08" w:right="206"/>
              <w:rPr>
                <w:sz w:val="22"/>
              </w:rPr>
            </w:pPr>
            <w:r>
              <w:rPr>
                <w:sz w:val="22"/>
              </w:rPr>
              <w:t>34.1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13"/>
              <w:ind w:left="268" w:right="238"/>
              <w:rPr>
                <w:sz w:val="22"/>
              </w:rPr>
            </w:pPr>
            <w:r>
              <w:rPr>
                <w:sz w:val="22"/>
              </w:rPr>
              <w:t>62.4</w:t>
            </w:r>
          </w:p>
        </w:tc>
        <w:tc>
          <w:tcPr>
            <w:tcW w:w="986" w:type="dxa"/>
          </w:tcPr>
          <w:p>
            <w:pPr>
              <w:pStyle w:val="TableParagraph"/>
              <w:spacing w:line="240" w:lineRule="auto" w:before="13"/>
              <w:ind w:left="242" w:right="209"/>
              <w:rPr>
                <w:sz w:val="22"/>
              </w:rPr>
            </w:pPr>
            <w:r>
              <w:rPr>
                <w:sz w:val="22"/>
              </w:rPr>
              <w:t>77.6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2" w:right="206"/>
              <w:rPr>
                <w:sz w:val="22"/>
              </w:rPr>
            </w:pPr>
            <w:r>
              <w:rPr>
                <w:sz w:val="22"/>
              </w:rPr>
              <w:t>90.6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6"/>
              <w:rPr>
                <w:sz w:val="22"/>
              </w:rPr>
            </w:pPr>
            <w:r>
              <w:rPr>
                <w:sz w:val="22"/>
              </w:rPr>
              <w:t>96.5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410" w:type="dxa"/>
          </w:tcPr>
          <w:p>
            <w:pPr>
              <w:pStyle w:val="TableParagraph"/>
              <w:spacing w:line="240" w:lineRule="auto" w:before="13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13"/>
              <w:ind w:left="197" w:right="259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52" w:type="dxa"/>
          </w:tcPr>
          <w:p>
            <w:pPr>
              <w:pStyle w:val="TableParagraph"/>
              <w:spacing w:line="240" w:lineRule="auto" w:before="13"/>
              <w:ind w:left="263" w:right="264"/>
              <w:rPr>
                <w:sz w:val="22"/>
              </w:rPr>
            </w:pPr>
            <w:r>
              <w:rPr>
                <w:sz w:val="22"/>
              </w:rPr>
              <w:t>48.6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08" w:right="206"/>
              <w:rPr>
                <w:sz w:val="22"/>
              </w:rPr>
            </w:pPr>
            <w:r>
              <w:rPr>
                <w:sz w:val="22"/>
              </w:rPr>
              <w:t>68.1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13"/>
              <w:ind w:left="268" w:right="238"/>
              <w:rPr>
                <w:sz w:val="22"/>
              </w:rPr>
            </w:pPr>
            <w:r>
              <w:rPr>
                <w:sz w:val="22"/>
              </w:rPr>
              <w:t>84.7</w:t>
            </w:r>
          </w:p>
        </w:tc>
        <w:tc>
          <w:tcPr>
            <w:tcW w:w="986" w:type="dxa"/>
          </w:tcPr>
          <w:p>
            <w:pPr>
              <w:pStyle w:val="TableParagraph"/>
              <w:spacing w:line="240" w:lineRule="auto" w:before="13"/>
              <w:ind w:left="242" w:right="209"/>
              <w:rPr>
                <w:sz w:val="22"/>
              </w:rPr>
            </w:pPr>
            <w:r>
              <w:rPr>
                <w:sz w:val="22"/>
              </w:rPr>
              <w:t>91.7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2" w:right="206"/>
              <w:rPr>
                <w:sz w:val="22"/>
              </w:rPr>
            </w:pPr>
            <w:r>
              <w:rPr>
                <w:sz w:val="22"/>
              </w:rPr>
              <w:t>95.8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6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410" w:type="dxa"/>
          </w:tcPr>
          <w:p>
            <w:pPr>
              <w:pStyle w:val="TableParagraph"/>
              <w:spacing w:line="240" w:lineRule="auto" w:before="13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13"/>
              <w:ind w:left="197" w:right="259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52" w:type="dxa"/>
          </w:tcPr>
          <w:p>
            <w:pPr>
              <w:pStyle w:val="TableParagraph"/>
              <w:spacing w:line="240" w:lineRule="auto" w:before="13"/>
              <w:ind w:left="263" w:right="264"/>
              <w:rPr>
                <w:sz w:val="22"/>
              </w:rPr>
            </w:pPr>
            <w:r>
              <w:rPr>
                <w:sz w:val="22"/>
              </w:rPr>
              <w:t>30.6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08" w:right="206"/>
              <w:rPr>
                <w:sz w:val="22"/>
              </w:rPr>
            </w:pPr>
            <w:r>
              <w:rPr>
                <w:sz w:val="22"/>
              </w:rPr>
              <w:t>61.3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13"/>
              <w:ind w:left="268" w:right="238"/>
              <w:rPr>
                <w:sz w:val="22"/>
              </w:rPr>
            </w:pPr>
            <w:r>
              <w:rPr>
                <w:sz w:val="22"/>
              </w:rPr>
              <w:t>75.8</w:t>
            </w:r>
          </w:p>
        </w:tc>
        <w:tc>
          <w:tcPr>
            <w:tcW w:w="986" w:type="dxa"/>
          </w:tcPr>
          <w:p>
            <w:pPr>
              <w:pStyle w:val="TableParagraph"/>
              <w:spacing w:line="240" w:lineRule="auto" w:before="13"/>
              <w:ind w:left="242" w:right="209"/>
              <w:rPr>
                <w:sz w:val="22"/>
              </w:rPr>
            </w:pPr>
            <w:r>
              <w:rPr>
                <w:sz w:val="22"/>
              </w:rPr>
              <w:t>85.5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2" w:right="206"/>
              <w:rPr>
                <w:sz w:val="22"/>
              </w:rPr>
            </w:pPr>
            <w:r>
              <w:rPr>
                <w:sz w:val="22"/>
              </w:rPr>
              <w:t>93.5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6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410" w:type="dxa"/>
          </w:tcPr>
          <w:p>
            <w:pPr>
              <w:pStyle w:val="TableParagraph"/>
              <w:spacing w:line="240" w:lineRule="auto" w:before="13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13"/>
              <w:ind w:left="197" w:right="259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52" w:type="dxa"/>
          </w:tcPr>
          <w:p>
            <w:pPr>
              <w:pStyle w:val="TableParagraph"/>
              <w:spacing w:line="240" w:lineRule="auto" w:before="13"/>
              <w:ind w:left="263" w:right="264"/>
              <w:rPr>
                <w:sz w:val="22"/>
              </w:rPr>
            </w:pPr>
            <w:r>
              <w:rPr>
                <w:sz w:val="22"/>
              </w:rPr>
              <w:t>43.4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08" w:right="206"/>
              <w:rPr>
                <w:sz w:val="22"/>
              </w:rPr>
            </w:pPr>
            <w:r>
              <w:rPr>
                <w:sz w:val="22"/>
              </w:rPr>
              <w:t>60.4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13"/>
              <w:ind w:left="268" w:right="238"/>
              <w:rPr>
                <w:sz w:val="22"/>
              </w:rPr>
            </w:pPr>
            <w:r>
              <w:rPr>
                <w:sz w:val="22"/>
              </w:rPr>
              <w:t>67.9</w:t>
            </w:r>
          </w:p>
        </w:tc>
        <w:tc>
          <w:tcPr>
            <w:tcW w:w="986" w:type="dxa"/>
          </w:tcPr>
          <w:p>
            <w:pPr>
              <w:pStyle w:val="TableParagraph"/>
              <w:spacing w:line="240" w:lineRule="auto" w:before="13"/>
              <w:ind w:left="242" w:right="209"/>
              <w:rPr>
                <w:sz w:val="22"/>
              </w:rPr>
            </w:pPr>
            <w:r>
              <w:rPr>
                <w:sz w:val="22"/>
              </w:rPr>
              <w:t>81.1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2" w:right="206"/>
              <w:rPr>
                <w:sz w:val="22"/>
              </w:rPr>
            </w:pPr>
            <w:r>
              <w:rPr>
                <w:sz w:val="22"/>
              </w:rPr>
              <w:t>88.7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6"/>
              <w:rPr>
                <w:sz w:val="22"/>
              </w:rPr>
            </w:pPr>
            <w:r>
              <w:rPr>
                <w:sz w:val="22"/>
              </w:rPr>
              <w:t>94.3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410" w:type="dxa"/>
          </w:tcPr>
          <w:p>
            <w:pPr>
              <w:pStyle w:val="TableParagraph"/>
              <w:spacing w:line="240" w:lineRule="auto" w:before="13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13"/>
              <w:ind w:left="197" w:right="259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52" w:type="dxa"/>
          </w:tcPr>
          <w:p>
            <w:pPr>
              <w:pStyle w:val="TableParagraph"/>
              <w:spacing w:line="240" w:lineRule="auto" w:before="13"/>
              <w:ind w:left="263" w:right="264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08" w:right="206"/>
              <w:rPr>
                <w:sz w:val="22"/>
              </w:rPr>
            </w:pPr>
            <w:r>
              <w:rPr>
                <w:sz w:val="22"/>
              </w:rPr>
              <w:t>44.6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13"/>
              <w:ind w:left="268" w:right="238"/>
              <w:rPr>
                <w:sz w:val="22"/>
              </w:rPr>
            </w:pPr>
            <w:r>
              <w:rPr>
                <w:sz w:val="22"/>
              </w:rPr>
              <w:t>66.2</w:t>
            </w:r>
          </w:p>
        </w:tc>
        <w:tc>
          <w:tcPr>
            <w:tcW w:w="986" w:type="dxa"/>
          </w:tcPr>
          <w:p>
            <w:pPr>
              <w:pStyle w:val="TableParagraph"/>
              <w:spacing w:line="240" w:lineRule="auto" w:before="13"/>
              <w:ind w:left="242" w:right="209"/>
              <w:rPr>
                <w:sz w:val="22"/>
              </w:rPr>
            </w:pPr>
            <w:r>
              <w:rPr>
                <w:sz w:val="22"/>
              </w:rPr>
              <w:t>83.1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2" w:right="206"/>
              <w:rPr>
                <w:sz w:val="22"/>
              </w:rPr>
            </w:pPr>
            <w:r>
              <w:rPr>
                <w:sz w:val="22"/>
              </w:rPr>
              <w:t>87.7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6"/>
              <w:rPr>
                <w:sz w:val="22"/>
              </w:rPr>
            </w:pPr>
            <w:r>
              <w:rPr>
                <w:sz w:val="22"/>
              </w:rPr>
              <w:t>95.4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410" w:type="dxa"/>
          </w:tcPr>
          <w:p>
            <w:pPr>
              <w:pStyle w:val="TableParagraph"/>
              <w:spacing w:line="240" w:lineRule="auto" w:before="13"/>
              <w:ind w:right="5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13"/>
              <w:ind w:left="197" w:right="259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52" w:type="dxa"/>
          </w:tcPr>
          <w:p>
            <w:pPr>
              <w:pStyle w:val="TableParagraph"/>
              <w:spacing w:line="240" w:lineRule="auto" w:before="13"/>
              <w:ind w:left="263" w:right="264"/>
              <w:rPr>
                <w:sz w:val="22"/>
              </w:rPr>
            </w:pPr>
            <w:r>
              <w:rPr>
                <w:sz w:val="22"/>
              </w:rPr>
              <w:t>25.5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08" w:right="206"/>
              <w:rPr>
                <w:sz w:val="22"/>
              </w:rPr>
            </w:pPr>
            <w:r>
              <w:rPr>
                <w:sz w:val="22"/>
              </w:rPr>
              <w:t>45.5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13"/>
              <w:ind w:left="268" w:right="238"/>
              <w:rPr>
                <w:sz w:val="22"/>
              </w:rPr>
            </w:pPr>
            <w:r>
              <w:rPr>
                <w:sz w:val="22"/>
              </w:rPr>
              <w:t>52.7</w:t>
            </w:r>
          </w:p>
        </w:tc>
        <w:tc>
          <w:tcPr>
            <w:tcW w:w="986" w:type="dxa"/>
          </w:tcPr>
          <w:p>
            <w:pPr>
              <w:pStyle w:val="TableParagraph"/>
              <w:spacing w:line="240" w:lineRule="auto" w:before="13"/>
              <w:ind w:left="242" w:right="209"/>
              <w:rPr>
                <w:sz w:val="22"/>
              </w:rPr>
            </w:pPr>
            <w:r>
              <w:rPr>
                <w:sz w:val="22"/>
              </w:rPr>
              <w:t>65.5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2" w:right="206"/>
              <w:rPr>
                <w:sz w:val="22"/>
              </w:rPr>
            </w:pPr>
            <w:r>
              <w:rPr>
                <w:sz w:val="22"/>
              </w:rPr>
              <w:t>80.0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6"/>
              <w:rPr>
                <w:sz w:val="22"/>
              </w:rPr>
            </w:pPr>
            <w:r>
              <w:rPr>
                <w:sz w:val="22"/>
              </w:rPr>
              <w:t>90.9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410" w:type="dxa"/>
          </w:tcPr>
          <w:p>
            <w:pPr>
              <w:pStyle w:val="TableParagraph"/>
              <w:spacing w:line="240" w:lineRule="auto" w:before="13"/>
              <w:ind w:left="146" w:right="19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13"/>
              <w:ind w:left="197" w:right="259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52" w:type="dxa"/>
          </w:tcPr>
          <w:p>
            <w:pPr>
              <w:pStyle w:val="TableParagraph"/>
              <w:spacing w:line="240" w:lineRule="auto" w:before="13"/>
              <w:ind w:left="263" w:right="264"/>
              <w:rPr>
                <w:sz w:val="22"/>
              </w:rPr>
            </w:pPr>
            <w:r>
              <w:rPr>
                <w:sz w:val="22"/>
              </w:rPr>
              <w:t>19.6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08" w:right="206"/>
              <w:rPr>
                <w:sz w:val="22"/>
              </w:rPr>
            </w:pPr>
            <w:r>
              <w:rPr>
                <w:sz w:val="22"/>
              </w:rPr>
              <w:t>46.7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13"/>
              <w:ind w:left="268" w:right="238"/>
              <w:rPr>
                <w:sz w:val="22"/>
              </w:rPr>
            </w:pPr>
            <w:r>
              <w:rPr>
                <w:sz w:val="22"/>
              </w:rPr>
              <w:t>67.4</w:t>
            </w:r>
          </w:p>
        </w:tc>
        <w:tc>
          <w:tcPr>
            <w:tcW w:w="986" w:type="dxa"/>
          </w:tcPr>
          <w:p>
            <w:pPr>
              <w:pStyle w:val="TableParagraph"/>
              <w:spacing w:line="240" w:lineRule="auto" w:before="13"/>
              <w:ind w:left="242" w:right="209"/>
              <w:rPr>
                <w:sz w:val="22"/>
              </w:rPr>
            </w:pPr>
            <w:r>
              <w:rPr>
                <w:sz w:val="22"/>
              </w:rPr>
              <w:t>80.4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2" w:right="206"/>
              <w:rPr>
                <w:sz w:val="22"/>
              </w:rPr>
            </w:pPr>
            <w:r>
              <w:rPr>
                <w:sz w:val="22"/>
              </w:rPr>
              <w:t>91.3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6"/>
              <w:rPr>
                <w:sz w:val="22"/>
              </w:rPr>
            </w:pPr>
            <w:r>
              <w:rPr>
                <w:sz w:val="22"/>
              </w:rPr>
              <w:t>96.7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410" w:type="dxa"/>
          </w:tcPr>
          <w:p>
            <w:pPr>
              <w:pStyle w:val="TableParagraph"/>
              <w:spacing w:line="240" w:lineRule="auto" w:before="13"/>
              <w:ind w:left="146" w:right="196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13"/>
              <w:ind w:left="197" w:right="259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52" w:type="dxa"/>
          </w:tcPr>
          <w:p>
            <w:pPr>
              <w:pStyle w:val="TableParagraph"/>
              <w:spacing w:line="240" w:lineRule="auto" w:before="13"/>
              <w:ind w:left="263" w:right="264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08" w:right="206"/>
              <w:rPr>
                <w:sz w:val="22"/>
              </w:rPr>
            </w:pPr>
            <w:r>
              <w:rPr>
                <w:sz w:val="22"/>
              </w:rPr>
              <w:t>58.0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13"/>
              <w:ind w:left="268" w:right="238"/>
              <w:rPr>
                <w:sz w:val="22"/>
              </w:rPr>
            </w:pPr>
            <w:r>
              <w:rPr>
                <w:sz w:val="22"/>
              </w:rPr>
              <w:t>72.5</w:t>
            </w:r>
          </w:p>
        </w:tc>
        <w:tc>
          <w:tcPr>
            <w:tcW w:w="986" w:type="dxa"/>
          </w:tcPr>
          <w:p>
            <w:pPr>
              <w:pStyle w:val="TableParagraph"/>
              <w:spacing w:line="240" w:lineRule="auto" w:before="13"/>
              <w:ind w:left="242" w:right="209"/>
              <w:rPr>
                <w:sz w:val="22"/>
              </w:rPr>
            </w:pPr>
            <w:r>
              <w:rPr>
                <w:sz w:val="22"/>
              </w:rPr>
              <w:t>85.5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2" w:right="206"/>
              <w:rPr>
                <w:sz w:val="22"/>
              </w:rPr>
            </w:pPr>
            <w:r>
              <w:rPr>
                <w:sz w:val="22"/>
              </w:rPr>
              <w:t>95.7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6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410" w:type="dxa"/>
          </w:tcPr>
          <w:p>
            <w:pPr>
              <w:pStyle w:val="TableParagraph"/>
              <w:spacing w:line="240" w:lineRule="auto" w:before="13"/>
              <w:ind w:left="146" w:right="19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13"/>
              <w:ind w:left="197" w:right="259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52" w:type="dxa"/>
          </w:tcPr>
          <w:p>
            <w:pPr>
              <w:pStyle w:val="TableParagraph"/>
              <w:spacing w:line="240" w:lineRule="auto" w:before="13"/>
              <w:ind w:left="263" w:right="264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08" w:right="206"/>
              <w:rPr>
                <w:sz w:val="22"/>
              </w:rPr>
            </w:pPr>
            <w:r>
              <w:rPr>
                <w:sz w:val="22"/>
              </w:rPr>
              <w:t>52.9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13"/>
              <w:ind w:left="268" w:right="238"/>
              <w:rPr>
                <w:sz w:val="22"/>
              </w:rPr>
            </w:pPr>
            <w:r>
              <w:rPr>
                <w:sz w:val="22"/>
              </w:rPr>
              <w:t>67.6</w:t>
            </w:r>
          </w:p>
        </w:tc>
        <w:tc>
          <w:tcPr>
            <w:tcW w:w="986" w:type="dxa"/>
          </w:tcPr>
          <w:p>
            <w:pPr>
              <w:pStyle w:val="TableParagraph"/>
              <w:spacing w:line="240" w:lineRule="auto" w:before="13"/>
              <w:ind w:left="242" w:right="209"/>
              <w:rPr>
                <w:sz w:val="22"/>
              </w:rPr>
            </w:pPr>
            <w:r>
              <w:rPr>
                <w:sz w:val="22"/>
              </w:rPr>
              <w:t>73.5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2" w:right="206"/>
              <w:rPr>
                <w:sz w:val="22"/>
              </w:rPr>
            </w:pPr>
            <w:r>
              <w:rPr>
                <w:sz w:val="22"/>
              </w:rPr>
              <w:t>86.8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6"/>
              <w:rPr>
                <w:sz w:val="22"/>
              </w:rPr>
            </w:pPr>
            <w:r>
              <w:rPr>
                <w:sz w:val="22"/>
              </w:rPr>
              <w:t>95.6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410" w:type="dxa"/>
          </w:tcPr>
          <w:p>
            <w:pPr>
              <w:pStyle w:val="TableParagraph"/>
              <w:spacing w:line="240" w:lineRule="auto" w:before="13"/>
              <w:ind w:left="146" w:right="19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13"/>
              <w:ind w:left="197" w:right="259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52" w:type="dxa"/>
          </w:tcPr>
          <w:p>
            <w:pPr>
              <w:pStyle w:val="TableParagraph"/>
              <w:spacing w:line="240" w:lineRule="auto" w:before="13"/>
              <w:ind w:left="263" w:right="264"/>
              <w:rPr>
                <w:sz w:val="22"/>
              </w:rPr>
            </w:pPr>
            <w:r>
              <w:rPr>
                <w:sz w:val="22"/>
              </w:rPr>
              <w:t>56.8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08" w:right="206"/>
              <w:rPr>
                <w:sz w:val="22"/>
              </w:rPr>
            </w:pPr>
            <w:r>
              <w:rPr>
                <w:sz w:val="22"/>
              </w:rPr>
              <w:t>78.1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13"/>
              <w:ind w:left="268" w:right="238"/>
              <w:rPr>
                <w:sz w:val="22"/>
              </w:rPr>
            </w:pPr>
            <w:r>
              <w:rPr>
                <w:sz w:val="22"/>
              </w:rPr>
              <w:t>93.2</w:t>
            </w:r>
          </w:p>
        </w:tc>
        <w:tc>
          <w:tcPr>
            <w:tcW w:w="986" w:type="dxa"/>
          </w:tcPr>
          <w:p>
            <w:pPr>
              <w:pStyle w:val="TableParagraph"/>
              <w:spacing w:line="240" w:lineRule="auto" w:before="13"/>
              <w:ind w:left="242" w:right="209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2" w:right="206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6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410" w:type="dxa"/>
          </w:tcPr>
          <w:p>
            <w:pPr>
              <w:pStyle w:val="TableParagraph"/>
              <w:spacing w:line="240" w:lineRule="auto" w:before="13"/>
              <w:ind w:left="146" w:right="19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13"/>
              <w:ind w:left="197" w:right="259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52" w:type="dxa"/>
          </w:tcPr>
          <w:p>
            <w:pPr>
              <w:pStyle w:val="TableParagraph"/>
              <w:spacing w:line="240" w:lineRule="auto" w:before="13"/>
              <w:ind w:left="263" w:right="264"/>
              <w:rPr>
                <w:sz w:val="22"/>
              </w:rPr>
            </w:pPr>
            <w:r>
              <w:rPr>
                <w:sz w:val="22"/>
              </w:rPr>
              <w:t>39.5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08" w:right="206"/>
              <w:rPr>
                <w:sz w:val="22"/>
              </w:rPr>
            </w:pPr>
            <w:r>
              <w:rPr>
                <w:sz w:val="22"/>
              </w:rPr>
              <w:t>58.1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13"/>
              <w:ind w:left="268" w:right="238"/>
              <w:rPr>
                <w:sz w:val="22"/>
              </w:rPr>
            </w:pPr>
            <w:r>
              <w:rPr>
                <w:sz w:val="22"/>
              </w:rPr>
              <w:t>86.0</w:t>
            </w:r>
          </w:p>
        </w:tc>
        <w:tc>
          <w:tcPr>
            <w:tcW w:w="986" w:type="dxa"/>
          </w:tcPr>
          <w:p>
            <w:pPr>
              <w:pStyle w:val="TableParagraph"/>
              <w:spacing w:line="240" w:lineRule="auto" w:before="13"/>
              <w:ind w:left="242" w:right="209"/>
              <w:rPr>
                <w:sz w:val="22"/>
              </w:rPr>
            </w:pPr>
            <w:r>
              <w:rPr>
                <w:sz w:val="22"/>
              </w:rPr>
              <w:t>97.7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2" w:right="206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6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410" w:type="dxa"/>
          </w:tcPr>
          <w:p>
            <w:pPr>
              <w:pStyle w:val="TableParagraph"/>
              <w:spacing w:line="240" w:lineRule="auto" w:before="13"/>
              <w:ind w:left="146" w:right="19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13"/>
              <w:ind w:left="197" w:right="259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52" w:type="dxa"/>
          </w:tcPr>
          <w:p>
            <w:pPr>
              <w:pStyle w:val="TableParagraph"/>
              <w:spacing w:line="240" w:lineRule="auto" w:before="13"/>
              <w:ind w:left="263" w:right="264"/>
              <w:rPr>
                <w:sz w:val="22"/>
              </w:rPr>
            </w:pPr>
            <w:r>
              <w:rPr>
                <w:sz w:val="22"/>
              </w:rPr>
              <w:t>69.7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08" w:right="206"/>
              <w:rPr>
                <w:sz w:val="22"/>
              </w:rPr>
            </w:pPr>
            <w:r>
              <w:rPr>
                <w:sz w:val="22"/>
              </w:rPr>
              <w:t>80.9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13"/>
              <w:ind w:left="268" w:right="238"/>
              <w:rPr>
                <w:sz w:val="22"/>
              </w:rPr>
            </w:pPr>
            <w:r>
              <w:rPr>
                <w:sz w:val="22"/>
              </w:rPr>
              <w:t>92.1</w:t>
            </w:r>
          </w:p>
        </w:tc>
        <w:tc>
          <w:tcPr>
            <w:tcW w:w="986" w:type="dxa"/>
          </w:tcPr>
          <w:p>
            <w:pPr>
              <w:pStyle w:val="TableParagraph"/>
              <w:spacing w:line="240" w:lineRule="auto" w:before="13"/>
              <w:ind w:left="242" w:right="209"/>
              <w:rPr>
                <w:sz w:val="22"/>
              </w:rPr>
            </w:pPr>
            <w:r>
              <w:rPr>
                <w:sz w:val="22"/>
              </w:rPr>
              <w:t>97.8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2" w:right="206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6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410" w:type="dxa"/>
          </w:tcPr>
          <w:p>
            <w:pPr>
              <w:pStyle w:val="TableParagraph"/>
              <w:spacing w:line="240" w:lineRule="auto" w:before="13"/>
              <w:ind w:left="146" w:right="19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13"/>
              <w:ind w:left="197" w:right="259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52" w:type="dxa"/>
          </w:tcPr>
          <w:p>
            <w:pPr>
              <w:pStyle w:val="TableParagraph"/>
              <w:spacing w:line="240" w:lineRule="auto" w:before="13"/>
              <w:ind w:left="263" w:right="264"/>
              <w:rPr>
                <w:sz w:val="22"/>
              </w:rPr>
            </w:pPr>
            <w:r>
              <w:rPr>
                <w:sz w:val="22"/>
              </w:rPr>
              <w:t>29.7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08" w:right="206"/>
              <w:rPr>
                <w:sz w:val="22"/>
              </w:rPr>
            </w:pPr>
            <w:r>
              <w:rPr>
                <w:sz w:val="22"/>
              </w:rPr>
              <w:t>73.0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13"/>
              <w:ind w:left="268" w:right="238"/>
              <w:rPr>
                <w:sz w:val="22"/>
              </w:rPr>
            </w:pPr>
            <w:r>
              <w:rPr>
                <w:sz w:val="22"/>
              </w:rPr>
              <w:t>89.2</w:t>
            </w:r>
          </w:p>
        </w:tc>
        <w:tc>
          <w:tcPr>
            <w:tcW w:w="986" w:type="dxa"/>
          </w:tcPr>
          <w:p>
            <w:pPr>
              <w:pStyle w:val="TableParagraph"/>
              <w:spacing w:line="240" w:lineRule="auto" w:before="13"/>
              <w:ind w:left="242" w:right="209"/>
              <w:rPr>
                <w:sz w:val="22"/>
              </w:rPr>
            </w:pPr>
            <w:r>
              <w:rPr>
                <w:sz w:val="22"/>
              </w:rPr>
              <w:t>97.3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2" w:right="206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6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410" w:type="dxa"/>
          </w:tcPr>
          <w:p>
            <w:pPr>
              <w:pStyle w:val="TableParagraph"/>
              <w:spacing w:line="240" w:lineRule="auto" w:before="13"/>
              <w:ind w:left="146" w:right="196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13"/>
              <w:ind w:left="197" w:right="259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52" w:type="dxa"/>
          </w:tcPr>
          <w:p>
            <w:pPr>
              <w:pStyle w:val="TableParagraph"/>
              <w:spacing w:line="240" w:lineRule="auto" w:before="13"/>
              <w:ind w:left="263" w:right="264"/>
              <w:rPr>
                <w:sz w:val="22"/>
              </w:rPr>
            </w:pPr>
            <w:r>
              <w:rPr>
                <w:sz w:val="22"/>
              </w:rPr>
              <w:t>39.6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08" w:right="206"/>
              <w:rPr>
                <w:sz w:val="22"/>
              </w:rPr>
            </w:pPr>
            <w:r>
              <w:rPr>
                <w:sz w:val="22"/>
              </w:rPr>
              <w:t>68.8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13"/>
              <w:ind w:left="268" w:right="238"/>
              <w:rPr>
                <w:sz w:val="22"/>
              </w:rPr>
            </w:pPr>
            <w:r>
              <w:rPr>
                <w:sz w:val="22"/>
              </w:rPr>
              <w:t>77.1</w:t>
            </w:r>
          </w:p>
        </w:tc>
        <w:tc>
          <w:tcPr>
            <w:tcW w:w="986" w:type="dxa"/>
          </w:tcPr>
          <w:p>
            <w:pPr>
              <w:pStyle w:val="TableParagraph"/>
              <w:spacing w:line="240" w:lineRule="auto" w:before="13"/>
              <w:ind w:left="242" w:right="209"/>
              <w:rPr>
                <w:sz w:val="22"/>
              </w:rPr>
            </w:pPr>
            <w:r>
              <w:rPr>
                <w:sz w:val="22"/>
              </w:rPr>
              <w:t>93.8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2" w:right="206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6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410" w:type="dxa"/>
          </w:tcPr>
          <w:p>
            <w:pPr>
              <w:pStyle w:val="TableParagraph"/>
              <w:spacing w:line="240" w:lineRule="auto" w:before="13"/>
              <w:ind w:left="146" w:right="19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13"/>
              <w:ind w:left="197" w:right="259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52" w:type="dxa"/>
          </w:tcPr>
          <w:p>
            <w:pPr>
              <w:pStyle w:val="TableParagraph"/>
              <w:spacing w:line="240" w:lineRule="auto" w:before="13"/>
              <w:ind w:left="263" w:right="264"/>
              <w:rPr>
                <w:sz w:val="22"/>
              </w:rPr>
            </w:pPr>
            <w:r>
              <w:rPr>
                <w:sz w:val="22"/>
              </w:rPr>
              <w:t>42.9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08" w:right="206"/>
              <w:rPr>
                <w:sz w:val="22"/>
              </w:rPr>
            </w:pPr>
            <w:r>
              <w:rPr>
                <w:sz w:val="22"/>
              </w:rPr>
              <w:t>68.6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13"/>
              <w:ind w:left="268" w:right="238"/>
              <w:rPr>
                <w:sz w:val="22"/>
              </w:rPr>
            </w:pPr>
            <w:r>
              <w:rPr>
                <w:sz w:val="22"/>
              </w:rPr>
              <w:t>85.7</w:t>
            </w:r>
          </w:p>
        </w:tc>
        <w:tc>
          <w:tcPr>
            <w:tcW w:w="986" w:type="dxa"/>
          </w:tcPr>
          <w:p>
            <w:pPr>
              <w:pStyle w:val="TableParagraph"/>
              <w:spacing w:line="240" w:lineRule="auto" w:before="13"/>
              <w:ind w:left="242" w:right="209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2" w:right="206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6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410" w:type="dxa"/>
          </w:tcPr>
          <w:p>
            <w:pPr>
              <w:pStyle w:val="TableParagraph"/>
              <w:spacing w:line="240" w:lineRule="auto" w:before="13"/>
              <w:ind w:left="146" w:right="19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13"/>
              <w:ind w:left="197" w:right="259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52" w:type="dxa"/>
          </w:tcPr>
          <w:p>
            <w:pPr>
              <w:pStyle w:val="TableParagraph"/>
              <w:spacing w:line="240" w:lineRule="auto" w:before="13"/>
              <w:ind w:left="263" w:right="264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08" w:right="206"/>
              <w:rPr>
                <w:sz w:val="22"/>
              </w:rPr>
            </w:pPr>
            <w:r>
              <w:rPr>
                <w:sz w:val="22"/>
              </w:rPr>
              <w:t>66.1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13"/>
              <w:ind w:left="268" w:right="238"/>
              <w:rPr>
                <w:sz w:val="22"/>
              </w:rPr>
            </w:pPr>
            <w:r>
              <w:rPr>
                <w:sz w:val="22"/>
              </w:rPr>
              <w:t>85.5</w:t>
            </w:r>
          </w:p>
        </w:tc>
        <w:tc>
          <w:tcPr>
            <w:tcW w:w="986" w:type="dxa"/>
          </w:tcPr>
          <w:p>
            <w:pPr>
              <w:pStyle w:val="TableParagraph"/>
              <w:spacing w:line="240" w:lineRule="auto" w:before="13"/>
              <w:ind w:left="242" w:right="209"/>
              <w:rPr>
                <w:sz w:val="22"/>
              </w:rPr>
            </w:pPr>
            <w:r>
              <w:rPr>
                <w:sz w:val="22"/>
              </w:rPr>
              <w:t>96.8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2" w:right="206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6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13"/>
              <w:ind w:left="214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73" w:hRule="atLeast"/>
        </w:trPr>
        <w:tc>
          <w:tcPr>
            <w:tcW w:w="14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left="146" w:right="19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left="197" w:right="259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left="263" w:right="264"/>
              <w:rPr>
                <w:sz w:val="22"/>
              </w:rPr>
            </w:pPr>
            <w:r>
              <w:rPr>
                <w:sz w:val="22"/>
              </w:rPr>
              <w:t>42.6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left="208" w:right="206"/>
              <w:rPr>
                <w:sz w:val="22"/>
              </w:rPr>
            </w:pPr>
            <w:r>
              <w:rPr>
                <w:sz w:val="22"/>
              </w:rPr>
              <w:t>85.1</w:t>
            </w:r>
          </w:p>
        </w:tc>
        <w:tc>
          <w:tcPr>
            <w:tcW w:w="9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left="268" w:right="238"/>
              <w:rPr>
                <w:sz w:val="22"/>
              </w:rPr>
            </w:pPr>
            <w:r>
              <w:rPr>
                <w:sz w:val="22"/>
              </w:rPr>
              <w:t>85.1</w:t>
            </w: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left="242" w:right="209"/>
              <w:rPr>
                <w:sz w:val="22"/>
              </w:rPr>
            </w:pPr>
            <w:r>
              <w:rPr>
                <w:sz w:val="22"/>
              </w:rPr>
              <w:t>95.0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left="212" w:right="206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left="214" w:right="206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left="214" w:right="2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</w:tbl>
    <w:p>
      <w:pPr>
        <w:pStyle w:val="BodyText"/>
        <w:ind w:left="260"/>
      </w:pPr>
      <w:r>
        <w:rPr/>
        <w:t>Key: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control,</w:t>
      </w:r>
      <w:r>
        <w:rPr>
          <w:spacing w:val="-1"/>
        </w:rPr>
        <w:t> </w:t>
      </w:r>
      <w:r>
        <w:rPr/>
        <w:t>B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H</w:t>
      </w:r>
      <w:r>
        <w:rPr>
          <w:spacing w:val="1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drug</w:t>
      </w:r>
    </w:p>
    <w:p>
      <w:pPr>
        <w:spacing w:after="0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362" w:lineRule="auto" w:before="76"/>
        <w:ind w:left="260" w:right="1009"/>
        <w:rPr>
          <w:rFonts w:ascii="Calibri" w:hAnsi="Calibri"/>
          <w:sz w:val="22"/>
        </w:rPr>
      </w:pPr>
      <w:r>
        <w:rPr/>
        <w:t>Table</w:t>
      </w:r>
      <w:r>
        <w:rPr>
          <w:spacing w:val="46"/>
        </w:rPr>
        <w:t> </w:t>
      </w:r>
      <w:r>
        <w:rPr/>
        <w:t>4.5:</w:t>
      </w:r>
      <w:r>
        <w:rPr>
          <w:spacing w:val="47"/>
        </w:rPr>
        <w:t> </w:t>
      </w:r>
      <w:r>
        <w:rPr/>
        <w:t>Degree</w:t>
      </w:r>
      <w:r>
        <w:rPr>
          <w:spacing w:val="45"/>
        </w:rPr>
        <w:t> </w:t>
      </w:r>
      <w:r>
        <w:rPr/>
        <w:t>of</w:t>
      </w:r>
      <w:r>
        <w:rPr>
          <w:spacing w:val="48"/>
        </w:rPr>
        <w:t> </w:t>
      </w:r>
      <w:r>
        <w:rPr/>
        <w:t>Artesunate</w:t>
      </w:r>
      <w:r>
        <w:rPr>
          <w:spacing w:val="46"/>
        </w:rPr>
        <w:t> </w:t>
      </w:r>
      <w:r>
        <w:rPr/>
        <w:t>inhibition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schizont</w:t>
      </w:r>
      <w:r>
        <w:rPr>
          <w:spacing w:val="47"/>
        </w:rPr>
        <w:t> </w:t>
      </w:r>
      <w:r>
        <w:rPr/>
        <w:t>maturation</w:t>
      </w:r>
      <w:r>
        <w:rPr>
          <w:spacing w:val="46"/>
        </w:rPr>
        <w:t> </w:t>
      </w:r>
      <w:r>
        <w:rPr/>
        <w:t>(%)</w:t>
      </w:r>
      <w:r>
        <w:rPr>
          <w:spacing w:val="46"/>
        </w:rPr>
        <w:t> </w:t>
      </w:r>
      <w:r>
        <w:rPr/>
        <w:t>at</w:t>
      </w:r>
      <w:r>
        <w:rPr>
          <w:spacing w:val="47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antimalarial concentrations (</w:t>
      </w:r>
      <w:r>
        <w:rPr>
          <w:rFonts w:ascii="Calibri" w:hAnsi="Calibri"/>
          <w:sz w:val="22"/>
        </w:rPr>
        <w:t>µM)</w:t>
      </w:r>
    </w:p>
    <w:tbl>
      <w:tblPr>
        <w:tblW w:w="0" w:type="auto"/>
        <w:jc w:val="left"/>
        <w:tblInd w:w="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1077"/>
        <w:gridCol w:w="945"/>
        <w:gridCol w:w="959"/>
        <w:gridCol w:w="960"/>
        <w:gridCol w:w="960"/>
        <w:gridCol w:w="959"/>
        <w:gridCol w:w="959"/>
        <w:gridCol w:w="959"/>
      </w:tblGrid>
      <w:tr>
        <w:trPr>
          <w:trHeight w:val="390" w:hRule="atLeast"/>
        </w:trPr>
        <w:tc>
          <w:tcPr>
            <w:tcW w:w="139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0"/>
              <w:ind w:left="158" w:right="165"/>
              <w:rPr>
                <w:sz w:val="22"/>
              </w:rPr>
            </w:pPr>
            <w:r>
              <w:rPr>
                <w:sz w:val="22"/>
              </w:rPr>
              <w:t>Parasitemia</w:t>
            </w:r>
          </w:p>
          <w:p>
            <w:pPr>
              <w:pStyle w:val="TableParagraph"/>
              <w:spacing w:line="252" w:lineRule="exact" w:before="0"/>
              <w:ind w:left="337" w:right="341" w:hanging="4"/>
              <w:rPr>
                <w:sz w:val="22"/>
              </w:rPr>
            </w:pPr>
            <w:r>
              <w:rPr>
                <w:sz w:val="22"/>
              </w:rPr>
              <w:t>blood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samples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right="29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right="13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right="1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right="9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right="12"/>
              <w:rPr>
                <w:sz w:val="22"/>
              </w:rPr>
            </w:pPr>
            <w:r>
              <w:rPr>
                <w:w w:val="100"/>
                <w:sz w:val="22"/>
              </w:rPr>
              <w:t>G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right="15"/>
              <w:rPr>
                <w:sz w:val="22"/>
              </w:rPr>
            </w:pPr>
            <w:r>
              <w:rPr>
                <w:w w:val="100"/>
                <w:sz w:val="22"/>
              </w:rPr>
              <w:t>H</w:t>
            </w:r>
          </w:p>
        </w:tc>
      </w:tr>
      <w:tr>
        <w:trPr>
          <w:trHeight w:val="357" w:hRule="atLeast"/>
        </w:trPr>
        <w:tc>
          <w:tcPr>
            <w:tcW w:w="139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99"/>
              <w:ind w:left="167" w:right="196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99"/>
              <w:ind w:left="198" w:right="211"/>
              <w:rPr>
                <w:sz w:val="22"/>
              </w:rPr>
            </w:pPr>
            <w:r>
              <w:rPr>
                <w:sz w:val="22"/>
              </w:rPr>
              <w:t>0.002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99"/>
              <w:ind w:left="205" w:right="207"/>
              <w:rPr>
                <w:sz w:val="22"/>
              </w:rPr>
            </w:pPr>
            <w:r>
              <w:rPr>
                <w:sz w:val="22"/>
              </w:rPr>
              <w:t>0.004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99"/>
              <w:ind w:left="210" w:right="215"/>
              <w:rPr>
                <w:sz w:val="22"/>
              </w:rPr>
            </w:pPr>
            <w:r>
              <w:rPr>
                <w:sz w:val="22"/>
              </w:rPr>
              <w:t>0.008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99"/>
              <w:ind w:left="210" w:right="215"/>
              <w:rPr>
                <w:sz w:val="22"/>
              </w:rPr>
            </w:pPr>
            <w:r>
              <w:rPr>
                <w:sz w:val="22"/>
              </w:rPr>
              <w:t>0.016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99"/>
              <w:ind w:left="204" w:right="213"/>
              <w:rPr>
                <w:sz w:val="22"/>
              </w:rPr>
            </w:pPr>
            <w:r>
              <w:rPr>
                <w:sz w:val="22"/>
              </w:rPr>
              <w:t>0.032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99"/>
              <w:ind w:left="202" w:right="213"/>
              <w:rPr>
                <w:sz w:val="22"/>
              </w:rPr>
            </w:pPr>
            <w:r>
              <w:rPr>
                <w:sz w:val="22"/>
              </w:rPr>
              <w:t>0.064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99"/>
              <w:ind w:left="200" w:right="213"/>
              <w:rPr>
                <w:sz w:val="22"/>
              </w:rPr>
            </w:pPr>
            <w:r>
              <w:rPr>
                <w:sz w:val="22"/>
              </w:rPr>
              <w:t>0.128</w:t>
            </w:r>
          </w:p>
        </w:tc>
      </w:tr>
      <w:tr>
        <w:trPr>
          <w:trHeight w:val="304" w:hRule="atLeast"/>
        </w:trPr>
        <w:tc>
          <w:tcPr>
            <w:tcW w:w="13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right="6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198" w:right="211"/>
              <w:rPr>
                <w:sz w:val="22"/>
              </w:rPr>
            </w:pPr>
            <w:r>
              <w:rPr>
                <w:sz w:val="22"/>
              </w:rPr>
              <w:t>10.7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205" w:right="207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210" w:right="215"/>
              <w:rPr>
                <w:sz w:val="22"/>
              </w:rPr>
            </w:pPr>
            <w:r>
              <w:rPr>
                <w:sz w:val="22"/>
              </w:rPr>
              <w:t>48.2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210" w:right="215"/>
              <w:rPr>
                <w:sz w:val="22"/>
              </w:rPr>
            </w:pPr>
            <w:r>
              <w:rPr>
                <w:sz w:val="22"/>
              </w:rPr>
              <w:t>73.2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204" w:right="213"/>
              <w:rPr>
                <w:sz w:val="22"/>
              </w:rPr>
            </w:pPr>
            <w:r>
              <w:rPr>
                <w:sz w:val="22"/>
              </w:rPr>
              <w:t>87.5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6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39.7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63.0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72.6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90.4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94.5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6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46.3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61.2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79.1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92.5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6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51.7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74.7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88.5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96.6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6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44.6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59.5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78.4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90.5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6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20.6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44.4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68.3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76.2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90.5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95.2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6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61.5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73.1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80.8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90.4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6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53.7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70.1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77.6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86.6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6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54.7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67.9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77.4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90.6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588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14.4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54.4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74.4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86.7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94.4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588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50.7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70.1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77.6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91.0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588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56.5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71.0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78.3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91.3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588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58.6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74.3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92.9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98.6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588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40.5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59.5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81.0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95.2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588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59.8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78.2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92.0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98.9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588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68.6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85.7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94.3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588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44.9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69.4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77.6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89.8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588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44.4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66.7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83.3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97.2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588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21.1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57.9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78.9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93.4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98.7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73" w:hRule="atLeast"/>
        </w:trPr>
        <w:tc>
          <w:tcPr>
            <w:tcW w:w="13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right="588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46.0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86.0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86.0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94.0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99.0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</w:tbl>
    <w:p>
      <w:pPr>
        <w:pStyle w:val="BodyText"/>
        <w:ind w:left="260"/>
      </w:pPr>
      <w:r>
        <w:rPr/>
        <w:t>Key: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control,</w:t>
      </w:r>
      <w:r>
        <w:rPr>
          <w:spacing w:val="-1"/>
        </w:rPr>
        <w:t> </w:t>
      </w:r>
      <w:r>
        <w:rPr/>
        <w:t>B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H</w:t>
      </w:r>
      <w:r>
        <w:rPr>
          <w:spacing w:val="1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drug</w:t>
      </w:r>
    </w:p>
    <w:p>
      <w:pPr>
        <w:spacing w:after="0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362" w:lineRule="auto" w:before="76"/>
        <w:ind w:left="260" w:right="1009"/>
        <w:rPr>
          <w:rFonts w:ascii="Calibri" w:hAnsi="Calibri"/>
          <w:sz w:val="22"/>
        </w:rPr>
      </w:pPr>
      <w:r>
        <w:rPr/>
        <w:t>Table</w:t>
      </w:r>
      <w:r>
        <w:rPr>
          <w:spacing w:val="7"/>
        </w:rPr>
        <w:t> </w:t>
      </w:r>
      <w:r>
        <w:rPr/>
        <w:t>4.6:</w:t>
      </w:r>
      <w:r>
        <w:rPr>
          <w:spacing w:val="8"/>
        </w:rPr>
        <w:t> </w:t>
      </w:r>
      <w:r>
        <w:rPr/>
        <w:t>Degree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Artesunate-Amodiaquine</w:t>
      </w:r>
      <w:r>
        <w:rPr>
          <w:spacing w:val="9"/>
        </w:rPr>
        <w:t> </w:t>
      </w:r>
      <w:r>
        <w:rPr/>
        <w:t>inhibition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schizont</w:t>
      </w:r>
      <w:r>
        <w:rPr>
          <w:spacing w:val="4"/>
        </w:rPr>
        <w:t> </w:t>
      </w:r>
      <w:r>
        <w:rPr/>
        <w:t>maturation</w:t>
      </w:r>
      <w:r>
        <w:rPr>
          <w:spacing w:val="8"/>
        </w:rPr>
        <w:t> </w:t>
      </w:r>
      <w:r>
        <w:rPr/>
        <w:t>(%)</w:t>
      </w:r>
      <w:r>
        <w:rPr>
          <w:spacing w:val="7"/>
        </w:rPr>
        <w:t> </w:t>
      </w:r>
      <w:r>
        <w:rPr/>
        <w:t>at</w:t>
      </w:r>
      <w:r>
        <w:rPr>
          <w:spacing w:val="-57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antimalarial concentrations (</w:t>
      </w:r>
      <w:r>
        <w:rPr>
          <w:rFonts w:ascii="Calibri" w:hAnsi="Calibri"/>
          <w:sz w:val="22"/>
        </w:rPr>
        <w:t>µM)</w:t>
      </w:r>
    </w:p>
    <w:tbl>
      <w:tblPr>
        <w:tblW w:w="0" w:type="auto"/>
        <w:jc w:val="left"/>
        <w:tblInd w:w="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1077"/>
        <w:gridCol w:w="945"/>
        <w:gridCol w:w="959"/>
        <w:gridCol w:w="960"/>
        <w:gridCol w:w="960"/>
        <w:gridCol w:w="959"/>
        <w:gridCol w:w="959"/>
        <w:gridCol w:w="959"/>
      </w:tblGrid>
      <w:tr>
        <w:trPr>
          <w:trHeight w:val="390" w:hRule="atLeast"/>
        </w:trPr>
        <w:tc>
          <w:tcPr>
            <w:tcW w:w="139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0"/>
              <w:ind w:left="158" w:right="165"/>
              <w:rPr>
                <w:sz w:val="22"/>
              </w:rPr>
            </w:pPr>
            <w:r>
              <w:rPr>
                <w:sz w:val="22"/>
              </w:rPr>
              <w:t>Parasitemia</w:t>
            </w:r>
          </w:p>
          <w:p>
            <w:pPr>
              <w:pStyle w:val="TableParagraph"/>
              <w:spacing w:line="252" w:lineRule="exact" w:before="0"/>
              <w:ind w:left="337" w:right="341" w:hanging="4"/>
              <w:rPr>
                <w:sz w:val="22"/>
              </w:rPr>
            </w:pPr>
            <w:r>
              <w:rPr>
                <w:sz w:val="22"/>
              </w:rPr>
              <w:t>blood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samples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right="29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right="13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right="1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right="7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right="9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right="12"/>
              <w:rPr>
                <w:sz w:val="22"/>
              </w:rPr>
            </w:pPr>
            <w:r>
              <w:rPr>
                <w:w w:val="100"/>
                <w:sz w:val="22"/>
              </w:rPr>
              <w:t>G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right="15"/>
              <w:rPr>
                <w:sz w:val="22"/>
              </w:rPr>
            </w:pPr>
            <w:r>
              <w:rPr>
                <w:w w:val="100"/>
                <w:sz w:val="22"/>
              </w:rPr>
              <w:t>H</w:t>
            </w:r>
          </w:p>
        </w:tc>
      </w:tr>
      <w:tr>
        <w:trPr>
          <w:trHeight w:val="357" w:hRule="atLeast"/>
        </w:trPr>
        <w:tc>
          <w:tcPr>
            <w:tcW w:w="139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99"/>
              <w:ind w:left="167" w:right="196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99"/>
              <w:ind w:left="198" w:right="211"/>
              <w:rPr>
                <w:sz w:val="22"/>
              </w:rPr>
            </w:pPr>
            <w:r>
              <w:rPr>
                <w:sz w:val="22"/>
              </w:rPr>
              <w:t>0.021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99"/>
              <w:ind w:left="205" w:right="207"/>
              <w:rPr>
                <w:sz w:val="22"/>
              </w:rPr>
            </w:pPr>
            <w:r>
              <w:rPr>
                <w:sz w:val="22"/>
              </w:rPr>
              <w:t>0.042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99"/>
              <w:ind w:left="210" w:right="215"/>
              <w:rPr>
                <w:sz w:val="22"/>
              </w:rPr>
            </w:pPr>
            <w:r>
              <w:rPr>
                <w:sz w:val="22"/>
              </w:rPr>
              <w:t>0.084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99"/>
              <w:ind w:left="210" w:right="215"/>
              <w:rPr>
                <w:sz w:val="22"/>
              </w:rPr>
            </w:pPr>
            <w:r>
              <w:rPr>
                <w:sz w:val="22"/>
              </w:rPr>
              <w:t>0.168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99"/>
              <w:ind w:left="204" w:right="213"/>
              <w:rPr>
                <w:sz w:val="22"/>
              </w:rPr>
            </w:pPr>
            <w:r>
              <w:rPr>
                <w:sz w:val="22"/>
              </w:rPr>
              <w:t>0.336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99"/>
              <w:ind w:left="202" w:right="213"/>
              <w:rPr>
                <w:sz w:val="22"/>
              </w:rPr>
            </w:pPr>
            <w:r>
              <w:rPr>
                <w:sz w:val="22"/>
              </w:rPr>
              <w:t>0.672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99"/>
              <w:ind w:left="200" w:right="213"/>
              <w:rPr>
                <w:sz w:val="22"/>
              </w:rPr>
            </w:pPr>
            <w:r>
              <w:rPr>
                <w:sz w:val="22"/>
              </w:rPr>
              <w:t>1.344</w:t>
            </w:r>
          </w:p>
        </w:tc>
      </w:tr>
      <w:tr>
        <w:trPr>
          <w:trHeight w:val="304" w:hRule="atLeast"/>
        </w:trPr>
        <w:tc>
          <w:tcPr>
            <w:tcW w:w="13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right="6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198" w:right="211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205" w:right="207"/>
              <w:rPr>
                <w:sz w:val="22"/>
              </w:rPr>
            </w:pPr>
            <w:r>
              <w:rPr>
                <w:sz w:val="22"/>
              </w:rPr>
              <w:t>38.9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210" w:right="215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210" w:right="215"/>
              <w:rPr>
                <w:sz w:val="22"/>
              </w:rPr>
            </w:pPr>
            <w:r>
              <w:rPr>
                <w:sz w:val="22"/>
              </w:rPr>
              <w:t>77.8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204" w:right="213"/>
              <w:rPr>
                <w:sz w:val="22"/>
              </w:rPr>
            </w:pPr>
            <w:r>
              <w:rPr>
                <w:sz w:val="22"/>
              </w:rPr>
              <w:t>92.6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9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6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27.8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58.3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73.6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86.1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95.8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6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54.5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71.2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81.8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95.5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6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37.6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65.9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83.5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94.1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6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32.9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58.9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75.3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90.4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95.9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6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49.2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68.3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81.0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87.3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95.2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6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21.2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46.2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61.5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67.3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78.8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88.5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6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36.9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56.9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73.8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81.5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90.8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6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53.7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64.8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81.5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88.9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96.3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588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54.8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74.2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81.7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93.5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588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29.0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53.6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71.0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79.7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92.8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588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59.4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71.0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84.1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92.8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588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68.5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79.5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91.8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97.3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588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34.9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62.8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83.7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97.7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588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64.8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80.7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93.2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588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27.8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66.7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88.9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588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51.0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67.3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75.5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91.8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588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38.9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69.4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88.9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1390" w:type="dxa"/>
          </w:tcPr>
          <w:p>
            <w:pPr>
              <w:pStyle w:val="TableParagraph"/>
              <w:spacing w:line="240" w:lineRule="auto" w:before="13"/>
              <w:ind w:right="588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66.7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84.0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95.1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73" w:hRule="atLeast"/>
        </w:trPr>
        <w:tc>
          <w:tcPr>
            <w:tcW w:w="13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right="588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left="163" w:right="1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left="198" w:right="211"/>
              <w:rPr>
                <w:sz w:val="22"/>
              </w:rPr>
            </w:pPr>
            <w:r>
              <w:rPr>
                <w:sz w:val="22"/>
              </w:rPr>
              <w:t>46.5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left="205" w:right="207"/>
              <w:rPr>
                <w:sz w:val="22"/>
              </w:rPr>
            </w:pPr>
            <w:r>
              <w:rPr>
                <w:sz w:val="22"/>
              </w:rPr>
              <w:t>86.9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86.9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left="210" w:right="215"/>
              <w:rPr>
                <w:sz w:val="22"/>
              </w:rPr>
            </w:pPr>
            <w:r>
              <w:rPr>
                <w:sz w:val="22"/>
              </w:rPr>
              <w:t>92.9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left="204" w:right="213"/>
              <w:rPr>
                <w:sz w:val="22"/>
              </w:rPr>
            </w:pPr>
            <w:r>
              <w:rPr>
                <w:sz w:val="22"/>
              </w:rPr>
              <w:t>99.0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left="202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"/>
              <w:ind w:left="200" w:right="213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</w:tbl>
    <w:p>
      <w:pPr>
        <w:pStyle w:val="BodyText"/>
        <w:ind w:left="260"/>
      </w:pPr>
      <w:r>
        <w:rPr/>
        <w:t>Key: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control,</w:t>
      </w:r>
      <w:r>
        <w:rPr>
          <w:spacing w:val="-1"/>
        </w:rPr>
        <w:t> </w:t>
      </w:r>
      <w:r>
        <w:rPr/>
        <w:t>B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H</w:t>
      </w:r>
      <w:r>
        <w:rPr>
          <w:spacing w:val="1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drug</w:t>
      </w:r>
    </w:p>
    <w:p>
      <w:pPr>
        <w:spacing w:after="0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480" w:lineRule="auto" w:before="74"/>
        <w:ind w:left="260" w:right="1017"/>
        <w:jc w:val="both"/>
      </w:pPr>
      <w:r>
        <w:rPr/>
        <w:t>The percentage schizont maturation inhibition was converted to probit and the respective</w:t>
      </w:r>
      <w:r>
        <w:rPr>
          <w:spacing w:val="1"/>
        </w:rPr>
        <w:t> </w:t>
      </w:r>
      <w:r>
        <w:rPr/>
        <w:t>LC</w:t>
      </w:r>
      <w:r>
        <w:rPr>
          <w:vertAlign w:val="subscript"/>
        </w:rPr>
        <w:t>50</w:t>
      </w:r>
      <w:r>
        <w:rPr>
          <w:vertAlign w:val="baseline"/>
        </w:rPr>
        <w:t>, LC</w:t>
      </w:r>
      <w:r>
        <w:rPr>
          <w:vertAlign w:val="subscript"/>
        </w:rPr>
        <w:t>90</w:t>
      </w:r>
      <w:r>
        <w:rPr>
          <w:vertAlign w:val="baseline"/>
        </w:rPr>
        <w:t>, LC</w:t>
      </w:r>
      <w:r>
        <w:rPr>
          <w:vertAlign w:val="subscript"/>
        </w:rPr>
        <w:t>95</w:t>
      </w:r>
      <w:r>
        <w:rPr>
          <w:vertAlign w:val="baseline"/>
        </w:rPr>
        <w:t> and LC</w:t>
      </w:r>
      <w:r>
        <w:rPr>
          <w:vertAlign w:val="subscript"/>
        </w:rPr>
        <w:t>99</w:t>
      </w:r>
      <w:r>
        <w:rPr>
          <w:vertAlign w:val="baseline"/>
        </w:rPr>
        <w:t> were computed for each </w:t>
      </w:r>
      <w:r>
        <w:rPr>
          <w:i/>
          <w:vertAlign w:val="baseline"/>
        </w:rPr>
        <w:t>Plasmodium falciparum </w:t>
      </w:r>
      <w:r>
        <w:rPr>
          <w:vertAlign w:val="baseline"/>
        </w:rPr>
        <w:t>isolate.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probit plots for the respective drugs are shown in Appendix VII. The results for each drug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presented herein. The inhibitory concentrations for Chloroquine, Amodiaquine, Artesunate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Artesunate-Amodiaquine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Tables</w:t>
      </w:r>
      <w:r>
        <w:rPr>
          <w:spacing w:val="-1"/>
          <w:vertAlign w:val="baseline"/>
        </w:rPr>
        <w:t> </w:t>
      </w:r>
      <w:r>
        <w:rPr>
          <w:vertAlign w:val="baseline"/>
        </w:rPr>
        <w:t>4.7,</w:t>
      </w:r>
      <w:r>
        <w:rPr>
          <w:spacing w:val="-1"/>
          <w:vertAlign w:val="baseline"/>
        </w:rPr>
        <w:t> </w:t>
      </w:r>
      <w:r>
        <w:rPr>
          <w:vertAlign w:val="baseline"/>
        </w:rPr>
        <w:t>4.8, 4.9</w:t>
      </w:r>
      <w:r>
        <w:rPr>
          <w:spacing w:val="-1"/>
          <w:vertAlign w:val="baseline"/>
        </w:rPr>
        <w:t> </w:t>
      </w:r>
      <w:r>
        <w:rPr>
          <w:vertAlign w:val="baseline"/>
        </w:rPr>
        <w:t>and 4.10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260" w:right="1016"/>
        <w:jc w:val="both"/>
      </w:pPr>
      <w:r>
        <w:rPr/>
        <w:t>In Table 4.7, the IC</w:t>
      </w:r>
      <w:r>
        <w:rPr>
          <w:vertAlign w:val="subscript"/>
        </w:rPr>
        <w:t>50</w:t>
      </w:r>
      <w:r>
        <w:rPr>
          <w:vertAlign w:val="baseline"/>
        </w:rPr>
        <w:t> of 19 isolates (95%) exceeded the peak plasma level (PPL) break point</w:t>
      </w:r>
      <w:r>
        <w:rPr>
          <w:spacing w:val="1"/>
          <w:vertAlign w:val="baseline"/>
        </w:rPr>
        <w:t> </w:t>
      </w:r>
      <w:r>
        <w:rPr>
          <w:vertAlign w:val="baseline"/>
        </w:rPr>
        <w:t>of 114 nM for Chloroquine. In Table 4.8, the IC</w:t>
      </w:r>
      <w:r>
        <w:rPr>
          <w:vertAlign w:val="subscript"/>
        </w:rPr>
        <w:t>50</w:t>
      </w:r>
      <w:r>
        <w:rPr>
          <w:vertAlign w:val="baseline"/>
        </w:rPr>
        <w:t> of 7 isolates (35%) exceeded the peak</w:t>
      </w:r>
      <w:r>
        <w:rPr>
          <w:spacing w:val="1"/>
          <w:vertAlign w:val="baseline"/>
        </w:rPr>
        <w:t> </w:t>
      </w:r>
      <w:r>
        <w:rPr>
          <w:vertAlign w:val="baseline"/>
        </w:rPr>
        <w:t>plasma level (PPL) break point of 80 nM for Amodiaquine. In Table 4.9, the IC</w:t>
      </w:r>
      <w:r>
        <w:rPr>
          <w:vertAlign w:val="subscript"/>
        </w:rPr>
        <w:t>50</w:t>
      </w:r>
      <w:r>
        <w:rPr>
          <w:vertAlign w:val="baseline"/>
        </w:rPr>
        <w:t> of 15</w:t>
      </w:r>
      <w:r>
        <w:rPr>
          <w:spacing w:val="1"/>
          <w:vertAlign w:val="baseline"/>
        </w:rPr>
        <w:t> </w:t>
      </w:r>
      <w:r>
        <w:rPr>
          <w:vertAlign w:val="baseline"/>
        </w:rPr>
        <w:t>isolates (75%) exceeded the peak plasma level (PPL) break point of 2.8nM for Artesunate.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reported PPL break point of Artesunate is 2.8 nM and that of Amodiaquine is 80 nM.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upper limit</w:t>
      </w:r>
      <w:r>
        <w:rPr>
          <w:spacing w:val="1"/>
          <w:vertAlign w:val="baseline"/>
        </w:rPr>
        <w:t> </w:t>
      </w:r>
      <w:r>
        <w:rPr>
          <w:vertAlign w:val="baseline"/>
        </w:rPr>
        <w:t>(80 nM)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PPL break</w:t>
      </w:r>
      <w:r>
        <w:rPr>
          <w:spacing w:val="60"/>
          <w:vertAlign w:val="baseline"/>
        </w:rPr>
        <w:t> </w:t>
      </w:r>
      <w:r>
        <w:rPr>
          <w:vertAlign w:val="baseline"/>
        </w:rPr>
        <w:t>point</w:t>
      </w:r>
      <w:r>
        <w:rPr>
          <w:spacing w:val="60"/>
          <w:vertAlign w:val="baseline"/>
        </w:rPr>
        <w:t> </w:t>
      </w:r>
      <w:r>
        <w:rPr>
          <w:vertAlign w:val="baseline"/>
        </w:rPr>
        <w:t>of Artesunate-Amodiaquine,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-6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(5%) isolate</w:t>
      </w:r>
      <w:r>
        <w:rPr>
          <w:spacing w:val="-1"/>
          <w:vertAlign w:val="baseline"/>
        </w:rPr>
        <w:t> </w:t>
      </w:r>
      <w:r>
        <w:rPr>
          <w:vertAlign w:val="baseline"/>
        </w:rPr>
        <w:t>had</w:t>
      </w:r>
      <w:r>
        <w:rPr>
          <w:spacing w:val="2"/>
          <w:vertAlign w:val="baseline"/>
        </w:rPr>
        <w:t> </w:t>
      </w:r>
      <w:r>
        <w:rPr>
          <w:vertAlign w:val="baseline"/>
        </w:rPr>
        <w:t>IC</w:t>
      </w:r>
      <w:r>
        <w:rPr>
          <w:vertAlign w:val="sub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-2"/>
          <w:vertAlign w:val="baseline"/>
        </w:rPr>
        <w:t> </w:t>
      </w:r>
      <w:r>
        <w:rPr>
          <w:vertAlign w:val="baseline"/>
        </w:rPr>
        <w:t>than 80 nM.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30"/>
        <w:ind w:left="260" w:right="1013"/>
        <w:jc w:val="both"/>
      </w:pPr>
      <w:r>
        <w:rPr/>
        <w:t>The </w:t>
      </w:r>
      <w:r>
        <w:rPr>
          <w:i/>
        </w:rPr>
        <w:t>in vitro </w:t>
      </w:r>
      <w:r>
        <w:rPr/>
        <w:t>response of malaria parasites in various drug concentrations are expressed as the</w:t>
      </w:r>
      <w:r>
        <w:rPr>
          <w:spacing w:val="1"/>
        </w:rPr>
        <w:t> </w:t>
      </w:r>
      <w:r>
        <w:rPr/>
        <w:t>IC</w:t>
      </w:r>
      <w:r>
        <w:rPr>
          <w:vertAlign w:val="subscript"/>
        </w:rPr>
        <w:t>50</w:t>
      </w:r>
      <w:r>
        <w:rPr>
          <w:vertAlign w:val="baseline"/>
        </w:rPr>
        <w:t> value (the 50% inhibitory dose, ID</w:t>
      </w:r>
      <w:r>
        <w:rPr>
          <w:vertAlign w:val="subscript"/>
        </w:rPr>
        <w:t>50</w:t>
      </w:r>
      <w:r>
        <w:rPr>
          <w:vertAlign w:val="baseline"/>
        </w:rPr>
        <w:t>, or the 50% effective dose, ED</w:t>
      </w:r>
      <w:r>
        <w:rPr>
          <w:vertAlign w:val="subscript"/>
        </w:rPr>
        <w:t>50</w:t>
      </w:r>
      <w:r>
        <w:rPr>
          <w:vertAlign w:val="baseline"/>
        </w:rPr>
        <w:t>). This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 of an antimalarial drug that inhibits 50% of schizont maturation as 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drug-free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wells</w:t>
      </w:r>
      <w:r>
        <w:rPr>
          <w:spacing w:val="1"/>
          <w:vertAlign w:val="baseline"/>
        </w:rPr>
        <w:t> </w:t>
      </w:r>
      <w:r>
        <w:rPr>
          <w:vertAlign w:val="baseline"/>
        </w:rPr>
        <w:t>(Basco,</w:t>
      </w:r>
      <w:r>
        <w:rPr>
          <w:spacing w:val="1"/>
          <w:vertAlign w:val="baseline"/>
        </w:rPr>
        <w:t> </w:t>
      </w:r>
      <w:r>
        <w:rPr>
          <w:vertAlign w:val="baseline"/>
        </w:rPr>
        <w:t>2007).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resistant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falciparum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parasites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isolates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IC</w:t>
      </w:r>
      <w:r>
        <w:rPr>
          <w:vertAlign w:val="subscript"/>
        </w:rPr>
        <w:t>50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threshold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sensitive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parasite</w:t>
      </w:r>
      <w:r>
        <w:rPr>
          <w:spacing w:val="1"/>
          <w:vertAlign w:val="baseline"/>
        </w:rPr>
        <w:t> </w:t>
      </w:r>
      <w:r>
        <w:rPr>
          <w:vertAlign w:val="baseline"/>
        </w:rPr>
        <w:t>isolates.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threshold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Chloroquine: IC</w:t>
      </w:r>
      <w:r>
        <w:rPr>
          <w:vertAlign w:val="subscript"/>
        </w:rPr>
        <w:t>50</w:t>
      </w:r>
      <w:r>
        <w:rPr>
          <w:vertAlign w:val="baseline"/>
        </w:rPr>
        <w:t> &gt; 114 nM; Amodiaquine: IC</w:t>
      </w:r>
      <w:r>
        <w:rPr>
          <w:vertAlign w:val="subscript"/>
        </w:rPr>
        <w:t>50</w:t>
      </w:r>
      <w:r>
        <w:rPr>
          <w:vertAlign w:val="baseline"/>
        </w:rPr>
        <w:t> &gt; 80 nM; Artesunate: IC</w:t>
      </w:r>
      <w:r>
        <w:rPr>
          <w:vertAlign w:val="subscript"/>
        </w:rPr>
        <w:t>50</w:t>
      </w:r>
      <w:r>
        <w:rPr>
          <w:vertAlign w:val="baseline"/>
        </w:rPr>
        <w:t> &gt; 2.8 nM.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presented in Table 4.11.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260" w:right="1020"/>
        <w:jc w:val="both"/>
      </w:pPr>
      <w:r>
        <w:rPr/>
        <w:t>The </w:t>
      </w:r>
      <w:r>
        <w:rPr>
          <w:i/>
        </w:rPr>
        <w:t>in vitro </w:t>
      </w:r>
      <w:r>
        <w:rPr/>
        <w:t>susceptibility of </w:t>
      </w:r>
      <w:r>
        <w:rPr>
          <w:i/>
        </w:rPr>
        <w:t>P. falciparum </w:t>
      </w:r>
      <w:r>
        <w:rPr/>
        <w:t>isolates to the selected test antimalarial drugs is in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order:</w:t>
      </w:r>
      <w:r>
        <w:rPr>
          <w:spacing w:val="60"/>
        </w:rPr>
        <w:t> </w:t>
      </w:r>
      <w:r>
        <w:rPr/>
        <w:t>Artesunate-Amodiaquine&gt;Amodiaquine&gt;Artesunate&gt;Chloroquine.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Heading1"/>
        <w:spacing w:before="61"/>
        <w:jc w:val="left"/>
      </w:pPr>
      <w:r>
        <w:rPr/>
        <w:t>Table</w:t>
      </w:r>
      <w:r>
        <w:rPr>
          <w:spacing w:val="-3"/>
        </w:rPr>
        <w:t> </w:t>
      </w:r>
      <w:r>
        <w:rPr/>
        <w:t>4.7:</w:t>
      </w:r>
      <w:r>
        <w:rPr>
          <w:spacing w:val="-4"/>
        </w:rPr>
        <w:t> </w:t>
      </w:r>
      <w:r>
        <w:rPr/>
        <w:t>Inhibitory</w:t>
      </w:r>
      <w:r>
        <w:rPr>
          <w:spacing w:val="-2"/>
        </w:rPr>
        <w:t> </w:t>
      </w:r>
      <w:r>
        <w:rPr/>
        <w:t>concentrations</w:t>
      </w:r>
      <w:r>
        <w:rPr>
          <w:spacing w:val="-3"/>
        </w:rPr>
        <w:t> </w:t>
      </w:r>
      <w:r>
        <w:rPr/>
        <w:t>(nM)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Chloroquine</w:t>
      </w:r>
      <w:r>
        <w:rPr>
          <w:spacing w:val="-3"/>
        </w:rPr>
        <w:t> </w:t>
      </w:r>
      <w:r>
        <w:rPr/>
        <w:t>against</w:t>
      </w:r>
      <w:r>
        <w:rPr>
          <w:spacing w:val="-3"/>
        </w:rPr>
        <w:t> </w:t>
      </w:r>
      <w:r>
        <w:rPr/>
        <w:t>schizont</w:t>
      </w:r>
      <w:r>
        <w:rPr>
          <w:spacing w:val="-1"/>
        </w:rPr>
        <w:t> </w:t>
      </w:r>
      <w:r>
        <w:rPr/>
        <w:t>maturation</w:t>
      </w:r>
    </w:p>
    <w:p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916"/>
        <w:gridCol w:w="996"/>
        <w:gridCol w:w="1115"/>
        <w:gridCol w:w="1116"/>
        <w:gridCol w:w="960"/>
      </w:tblGrid>
      <w:tr>
        <w:trPr>
          <w:trHeight w:val="403" w:hRule="atLeast"/>
        </w:trPr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9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LC</w:t>
            </w:r>
            <w:r>
              <w:rPr>
                <w:sz w:val="24"/>
                <w:vertAlign w:val="subscript"/>
              </w:rPr>
              <w:t>50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9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LC</w:t>
            </w:r>
            <w:r>
              <w:rPr>
                <w:sz w:val="24"/>
                <w:vertAlign w:val="subscript"/>
              </w:rPr>
              <w:t>90</w:t>
            </w: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9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LC</w:t>
            </w:r>
            <w:r>
              <w:rPr>
                <w:sz w:val="24"/>
                <w:vertAlign w:val="subscript"/>
              </w:rPr>
              <w:t>95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LC</w:t>
            </w:r>
            <w:r>
              <w:rPr>
                <w:sz w:val="24"/>
                <w:vertAlign w:val="subscript"/>
              </w:rPr>
              <w:t>99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8" w:lineRule="auto" w:before="121"/>
              <w:ind w:left="113"/>
              <w:jc w:val="left"/>
              <w:rPr>
                <w:sz w:val="16"/>
              </w:rPr>
            </w:pPr>
            <w:r>
              <w:rPr>
                <w:position w:val="-10"/>
                <w:sz w:val="24"/>
              </w:rPr>
              <w:t>R</w:t>
            </w:r>
            <w:r>
              <w:rPr>
                <w:sz w:val="16"/>
              </w:rPr>
              <w:t>2</w:t>
            </w:r>
          </w:p>
        </w:tc>
      </w:tr>
      <w:tr>
        <w:trPr>
          <w:trHeight w:val="289" w:hRule="atLeast"/>
        </w:trPr>
        <w:tc>
          <w:tcPr>
            <w:tcW w:w="10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431.28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2271.61</w:t>
            </w:r>
          </w:p>
        </w:tc>
        <w:tc>
          <w:tcPr>
            <w:tcW w:w="11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3624.73</w:t>
            </w:r>
          </w:p>
        </w:tc>
        <w:tc>
          <w:tcPr>
            <w:tcW w:w="11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8876.66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0.995</w:t>
            </w:r>
          </w:p>
        </w:tc>
      </w:tr>
      <w:tr>
        <w:trPr>
          <w:trHeight w:val="288" w:hRule="atLeast"/>
        </w:trPr>
        <w:tc>
          <w:tcPr>
            <w:tcW w:w="1070" w:type="dxa"/>
          </w:tcPr>
          <w:p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510.29</w:t>
            </w:r>
          </w:p>
        </w:tc>
        <w:tc>
          <w:tcPr>
            <w:tcW w:w="996" w:type="dxa"/>
          </w:tcPr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2266.87</w:t>
            </w:r>
          </w:p>
        </w:tc>
        <w:tc>
          <w:tcPr>
            <w:tcW w:w="1115" w:type="dxa"/>
          </w:tcPr>
          <w:p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3447.99</w:t>
            </w:r>
          </w:p>
        </w:tc>
        <w:tc>
          <w:tcPr>
            <w:tcW w:w="1116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7703.15</w:t>
            </w:r>
          </w:p>
        </w:tc>
        <w:tc>
          <w:tcPr>
            <w:tcW w:w="960" w:type="dxa"/>
          </w:tcPr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0.958</w:t>
            </w:r>
          </w:p>
        </w:tc>
      </w:tr>
      <w:tr>
        <w:trPr>
          <w:trHeight w:val="287" w:hRule="atLeast"/>
        </w:trPr>
        <w:tc>
          <w:tcPr>
            <w:tcW w:w="1070" w:type="dxa"/>
          </w:tcPr>
          <w:p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6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202.66</w:t>
            </w:r>
          </w:p>
        </w:tc>
        <w:tc>
          <w:tcPr>
            <w:tcW w:w="996" w:type="dxa"/>
          </w:tcPr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1098.27</w:t>
            </w:r>
          </w:p>
        </w:tc>
        <w:tc>
          <w:tcPr>
            <w:tcW w:w="1115" w:type="dxa"/>
          </w:tcPr>
          <w:p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1766.58</w:t>
            </w:r>
          </w:p>
        </w:tc>
        <w:tc>
          <w:tcPr>
            <w:tcW w:w="1116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4393.14</w:t>
            </w:r>
          </w:p>
        </w:tc>
        <w:tc>
          <w:tcPr>
            <w:tcW w:w="960" w:type="dxa"/>
          </w:tcPr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0.978</w:t>
            </w:r>
          </w:p>
        </w:tc>
      </w:tr>
      <w:tr>
        <w:trPr>
          <w:trHeight w:val="288" w:hRule="atLeast"/>
        </w:trPr>
        <w:tc>
          <w:tcPr>
            <w:tcW w:w="1070" w:type="dxa"/>
          </w:tcPr>
          <w:p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6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310.62</w:t>
            </w:r>
          </w:p>
        </w:tc>
        <w:tc>
          <w:tcPr>
            <w:tcW w:w="996" w:type="dxa"/>
          </w:tcPr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1661.97</w:t>
            </w:r>
          </w:p>
        </w:tc>
        <w:tc>
          <w:tcPr>
            <w:tcW w:w="1115" w:type="dxa"/>
          </w:tcPr>
          <w:p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2663.68</w:t>
            </w:r>
          </w:p>
        </w:tc>
        <w:tc>
          <w:tcPr>
            <w:tcW w:w="1116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6578.55</w:t>
            </w:r>
          </w:p>
        </w:tc>
        <w:tc>
          <w:tcPr>
            <w:tcW w:w="960" w:type="dxa"/>
          </w:tcPr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0.992</w:t>
            </w:r>
          </w:p>
        </w:tc>
      </w:tr>
      <w:tr>
        <w:trPr>
          <w:trHeight w:val="287" w:hRule="atLeast"/>
        </w:trPr>
        <w:tc>
          <w:tcPr>
            <w:tcW w:w="1070" w:type="dxa"/>
          </w:tcPr>
          <w:p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6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365.30</w:t>
            </w:r>
          </w:p>
        </w:tc>
        <w:tc>
          <w:tcPr>
            <w:tcW w:w="996" w:type="dxa"/>
          </w:tcPr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2310.74</w:t>
            </w:r>
          </w:p>
        </w:tc>
        <w:tc>
          <w:tcPr>
            <w:tcW w:w="1115" w:type="dxa"/>
          </w:tcPr>
          <w:p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3882.04</w:t>
            </w:r>
          </w:p>
        </w:tc>
        <w:tc>
          <w:tcPr>
            <w:tcW w:w="1116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10493.10</w:t>
            </w:r>
          </w:p>
        </w:tc>
        <w:tc>
          <w:tcPr>
            <w:tcW w:w="960" w:type="dxa"/>
          </w:tcPr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0.999</w:t>
            </w:r>
          </w:p>
        </w:tc>
      </w:tr>
      <w:tr>
        <w:trPr>
          <w:trHeight w:val="288" w:hRule="atLeast"/>
        </w:trPr>
        <w:tc>
          <w:tcPr>
            <w:tcW w:w="1070" w:type="dxa"/>
          </w:tcPr>
          <w:p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6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160.69</w:t>
            </w:r>
          </w:p>
        </w:tc>
        <w:tc>
          <w:tcPr>
            <w:tcW w:w="996" w:type="dxa"/>
          </w:tcPr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1484.98</w:t>
            </w:r>
          </w:p>
        </w:tc>
        <w:tc>
          <w:tcPr>
            <w:tcW w:w="1115" w:type="dxa"/>
          </w:tcPr>
          <w:p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2775.48</w:t>
            </w:r>
          </w:p>
        </w:tc>
        <w:tc>
          <w:tcPr>
            <w:tcW w:w="1116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9203.13</w:t>
            </w:r>
          </w:p>
        </w:tc>
        <w:tc>
          <w:tcPr>
            <w:tcW w:w="960" w:type="dxa"/>
          </w:tcPr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0.972</w:t>
            </w:r>
          </w:p>
        </w:tc>
      </w:tr>
      <w:tr>
        <w:trPr>
          <w:trHeight w:val="288" w:hRule="atLeast"/>
        </w:trPr>
        <w:tc>
          <w:tcPr>
            <w:tcW w:w="1070" w:type="dxa"/>
          </w:tcPr>
          <w:p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6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335.42</w:t>
            </w:r>
          </w:p>
        </w:tc>
        <w:tc>
          <w:tcPr>
            <w:tcW w:w="996" w:type="dxa"/>
          </w:tcPr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6270.72</w:t>
            </w:r>
          </w:p>
        </w:tc>
        <w:tc>
          <w:tcPr>
            <w:tcW w:w="1115" w:type="dxa"/>
          </w:tcPr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14288.69</w:t>
            </w:r>
          </w:p>
        </w:tc>
        <w:tc>
          <w:tcPr>
            <w:tcW w:w="1116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69268.62</w:t>
            </w:r>
          </w:p>
        </w:tc>
        <w:tc>
          <w:tcPr>
            <w:tcW w:w="960" w:type="dxa"/>
          </w:tcPr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0.815</w:t>
            </w:r>
          </w:p>
        </w:tc>
      </w:tr>
      <w:tr>
        <w:trPr>
          <w:trHeight w:val="288" w:hRule="atLeast"/>
        </w:trPr>
        <w:tc>
          <w:tcPr>
            <w:tcW w:w="1070" w:type="dxa"/>
          </w:tcPr>
          <w:p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6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502.67</w:t>
            </w:r>
          </w:p>
        </w:tc>
        <w:tc>
          <w:tcPr>
            <w:tcW w:w="996" w:type="dxa"/>
          </w:tcPr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2672.71</w:t>
            </w:r>
          </w:p>
        </w:tc>
        <w:tc>
          <w:tcPr>
            <w:tcW w:w="1115" w:type="dxa"/>
          </w:tcPr>
          <w:p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4276.07</w:t>
            </w:r>
          </w:p>
        </w:tc>
        <w:tc>
          <w:tcPr>
            <w:tcW w:w="1116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10525.03</w:t>
            </w:r>
          </w:p>
        </w:tc>
        <w:tc>
          <w:tcPr>
            <w:tcW w:w="960" w:type="dxa"/>
          </w:tcPr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0.803</w:t>
            </w:r>
          </w:p>
        </w:tc>
      </w:tr>
      <w:tr>
        <w:trPr>
          <w:trHeight w:val="288" w:hRule="atLeast"/>
        </w:trPr>
        <w:tc>
          <w:tcPr>
            <w:tcW w:w="1070" w:type="dxa"/>
          </w:tcPr>
          <w:p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6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392.44</w:t>
            </w:r>
          </w:p>
        </w:tc>
        <w:tc>
          <w:tcPr>
            <w:tcW w:w="996" w:type="dxa"/>
          </w:tcPr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2560.87</w:t>
            </w:r>
          </w:p>
        </w:tc>
        <w:tc>
          <w:tcPr>
            <w:tcW w:w="1115" w:type="dxa"/>
          </w:tcPr>
          <w:p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4340.08</w:t>
            </w:r>
          </w:p>
        </w:tc>
        <w:tc>
          <w:tcPr>
            <w:tcW w:w="1116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11929.56</w:t>
            </w:r>
          </w:p>
        </w:tc>
        <w:tc>
          <w:tcPr>
            <w:tcW w:w="960" w:type="dxa"/>
          </w:tcPr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0.980</w:t>
            </w:r>
          </w:p>
        </w:tc>
      </w:tr>
      <w:tr>
        <w:trPr>
          <w:trHeight w:val="287" w:hRule="atLeast"/>
        </w:trPr>
        <w:tc>
          <w:tcPr>
            <w:tcW w:w="1070" w:type="dxa"/>
          </w:tcPr>
          <w:p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6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520.93</w:t>
            </w:r>
          </w:p>
        </w:tc>
        <w:tc>
          <w:tcPr>
            <w:tcW w:w="996" w:type="dxa"/>
          </w:tcPr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3372.72</w:t>
            </w:r>
          </w:p>
        </w:tc>
        <w:tc>
          <w:tcPr>
            <w:tcW w:w="1115" w:type="dxa"/>
          </w:tcPr>
          <w:p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5703.37</w:t>
            </w:r>
          </w:p>
        </w:tc>
        <w:tc>
          <w:tcPr>
            <w:tcW w:w="1116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15610.67</w:t>
            </w:r>
          </w:p>
        </w:tc>
        <w:tc>
          <w:tcPr>
            <w:tcW w:w="960" w:type="dxa"/>
          </w:tcPr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0.999</w:t>
            </w:r>
          </w:p>
        </w:tc>
      </w:tr>
      <w:tr>
        <w:trPr>
          <w:trHeight w:val="287" w:hRule="atLeast"/>
        </w:trPr>
        <w:tc>
          <w:tcPr>
            <w:tcW w:w="1070" w:type="dxa"/>
          </w:tcPr>
          <w:p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6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459.77</w:t>
            </w:r>
          </w:p>
        </w:tc>
        <w:tc>
          <w:tcPr>
            <w:tcW w:w="996" w:type="dxa"/>
          </w:tcPr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3567.95</w:t>
            </w:r>
          </w:p>
        </w:tc>
        <w:tc>
          <w:tcPr>
            <w:tcW w:w="1115" w:type="dxa"/>
          </w:tcPr>
          <w:p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6348.88</w:t>
            </w:r>
          </w:p>
        </w:tc>
        <w:tc>
          <w:tcPr>
            <w:tcW w:w="1116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19160.07</w:t>
            </w:r>
          </w:p>
        </w:tc>
        <w:tc>
          <w:tcPr>
            <w:tcW w:w="960" w:type="dxa"/>
          </w:tcPr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0.974</w:t>
            </w:r>
          </w:p>
        </w:tc>
      </w:tr>
      <w:tr>
        <w:trPr>
          <w:trHeight w:val="288" w:hRule="atLeast"/>
        </w:trPr>
        <w:tc>
          <w:tcPr>
            <w:tcW w:w="1070" w:type="dxa"/>
          </w:tcPr>
          <w:p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6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425.62</w:t>
            </w:r>
          </w:p>
        </w:tc>
        <w:tc>
          <w:tcPr>
            <w:tcW w:w="996" w:type="dxa"/>
          </w:tcPr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3868.47</w:t>
            </w:r>
          </w:p>
        </w:tc>
        <w:tc>
          <w:tcPr>
            <w:tcW w:w="1115" w:type="dxa"/>
          </w:tcPr>
          <w:p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7196.50</w:t>
            </w:r>
          </w:p>
        </w:tc>
        <w:tc>
          <w:tcPr>
            <w:tcW w:w="1116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23649.42</w:t>
            </w:r>
          </w:p>
        </w:tc>
        <w:tc>
          <w:tcPr>
            <w:tcW w:w="960" w:type="dxa"/>
          </w:tcPr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0.953</w:t>
            </w:r>
          </w:p>
        </w:tc>
      </w:tr>
      <w:tr>
        <w:trPr>
          <w:trHeight w:val="287" w:hRule="atLeast"/>
        </w:trPr>
        <w:tc>
          <w:tcPr>
            <w:tcW w:w="1070" w:type="dxa"/>
          </w:tcPr>
          <w:p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6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154.45</w:t>
            </w:r>
          </w:p>
        </w:tc>
        <w:tc>
          <w:tcPr>
            <w:tcW w:w="996" w:type="dxa"/>
          </w:tcPr>
          <w:p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694.83</w:t>
            </w:r>
          </w:p>
        </w:tc>
        <w:tc>
          <w:tcPr>
            <w:tcW w:w="1115" w:type="dxa"/>
          </w:tcPr>
          <w:p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1060.63</w:t>
            </w:r>
          </w:p>
        </w:tc>
        <w:tc>
          <w:tcPr>
            <w:tcW w:w="1116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2385.73</w:t>
            </w:r>
          </w:p>
        </w:tc>
        <w:tc>
          <w:tcPr>
            <w:tcW w:w="960" w:type="dxa"/>
          </w:tcPr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0.999</w:t>
            </w:r>
          </w:p>
        </w:tc>
      </w:tr>
      <w:tr>
        <w:trPr>
          <w:trHeight w:val="288" w:hRule="atLeast"/>
        </w:trPr>
        <w:tc>
          <w:tcPr>
            <w:tcW w:w="1070" w:type="dxa"/>
          </w:tcPr>
          <w:p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16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272.38</w:t>
            </w:r>
          </w:p>
        </w:tc>
        <w:tc>
          <w:tcPr>
            <w:tcW w:w="996" w:type="dxa"/>
          </w:tcPr>
          <w:p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883.53</w:t>
            </w:r>
          </w:p>
        </w:tc>
        <w:tc>
          <w:tcPr>
            <w:tcW w:w="1115" w:type="dxa"/>
          </w:tcPr>
          <w:p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1230.13</w:t>
            </w:r>
          </w:p>
        </w:tc>
        <w:tc>
          <w:tcPr>
            <w:tcW w:w="1116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2319.71</w:t>
            </w:r>
          </w:p>
        </w:tc>
        <w:tc>
          <w:tcPr>
            <w:tcW w:w="960" w:type="dxa"/>
          </w:tcPr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0.994</w:t>
            </w:r>
          </w:p>
        </w:tc>
      </w:tr>
      <w:tr>
        <w:trPr>
          <w:trHeight w:val="287" w:hRule="atLeast"/>
        </w:trPr>
        <w:tc>
          <w:tcPr>
            <w:tcW w:w="1070" w:type="dxa"/>
          </w:tcPr>
          <w:p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6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105.53</w:t>
            </w:r>
          </w:p>
        </w:tc>
        <w:tc>
          <w:tcPr>
            <w:tcW w:w="996" w:type="dxa"/>
          </w:tcPr>
          <w:p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754.61</w:t>
            </w:r>
          </w:p>
        </w:tc>
        <w:tc>
          <w:tcPr>
            <w:tcW w:w="1115" w:type="dxa"/>
          </w:tcPr>
          <w:p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1312.22</w:t>
            </w:r>
          </w:p>
        </w:tc>
        <w:tc>
          <w:tcPr>
            <w:tcW w:w="1116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3789.32</w:t>
            </w:r>
          </w:p>
        </w:tc>
        <w:tc>
          <w:tcPr>
            <w:tcW w:w="960" w:type="dxa"/>
          </w:tcPr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0.988</w:t>
            </w:r>
          </w:p>
        </w:tc>
      </w:tr>
      <w:tr>
        <w:trPr>
          <w:trHeight w:val="287" w:hRule="atLeast"/>
        </w:trPr>
        <w:tc>
          <w:tcPr>
            <w:tcW w:w="1070" w:type="dxa"/>
          </w:tcPr>
          <w:p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6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288.08</w:t>
            </w:r>
          </w:p>
        </w:tc>
        <w:tc>
          <w:tcPr>
            <w:tcW w:w="996" w:type="dxa"/>
          </w:tcPr>
          <w:p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907.78</w:t>
            </w:r>
          </w:p>
        </w:tc>
        <w:tc>
          <w:tcPr>
            <w:tcW w:w="1115" w:type="dxa"/>
          </w:tcPr>
          <w:p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1253.64</w:t>
            </w:r>
          </w:p>
        </w:tc>
        <w:tc>
          <w:tcPr>
            <w:tcW w:w="1116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2327.42</w:t>
            </w:r>
          </w:p>
        </w:tc>
        <w:tc>
          <w:tcPr>
            <w:tcW w:w="960" w:type="dxa"/>
          </w:tcPr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0.996</w:t>
            </w:r>
          </w:p>
        </w:tc>
      </w:tr>
      <w:tr>
        <w:trPr>
          <w:trHeight w:val="288" w:hRule="atLeast"/>
        </w:trPr>
        <w:tc>
          <w:tcPr>
            <w:tcW w:w="1070" w:type="dxa"/>
          </w:tcPr>
          <w:p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16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230.97</w:t>
            </w:r>
          </w:p>
        </w:tc>
        <w:tc>
          <w:tcPr>
            <w:tcW w:w="996" w:type="dxa"/>
          </w:tcPr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1969.08</w:t>
            </w:r>
          </w:p>
        </w:tc>
        <w:tc>
          <w:tcPr>
            <w:tcW w:w="1115" w:type="dxa"/>
          </w:tcPr>
          <w:p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3597.69</w:t>
            </w:r>
          </w:p>
        </w:tc>
        <w:tc>
          <w:tcPr>
            <w:tcW w:w="1116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11421.76</w:t>
            </w:r>
          </w:p>
        </w:tc>
        <w:tc>
          <w:tcPr>
            <w:tcW w:w="960" w:type="dxa"/>
          </w:tcPr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0.978</w:t>
            </w:r>
          </w:p>
        </w:tc>
      </w:tr>
      <w:tr>
        <w:trPr>
          <w:trHeight w:val="287" w:hRule="atLeast"/>
        </w:trPr>
        <w:tc>
          <w:tcPr>
            <w:tcW w:w="1070" w:type="dxa"/>
          </w:tcPr>
          <w:p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6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232.08</w:t>
            </w:r>
          </w:p>
        </w:tc>
        <w:tc>
          <w:tcPr>
            <w:tcW w:w="996" w:type="dxa"/>
          </w:tcPr>
          <w:p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870.73</w:t>
            </w:r>
          </w:p>
        </w:tc>
        <w:tc>
          <w:tcPr>
            <w:tcW w:w="1115" w:type="dxa"/>
          </w:tcPr>
          <w:p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1262.96</w:t>
            </w:r>
          </w:p>
        </w:tc>
        <w:tc>
          <w:tcPr>
            <w:tcW w:w="1116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2576.00</w:t>
            </w:r>
          </w:p>
        </w:tc>
        <w:tc>
          <w:tcPr>
            <w:tcW w:w="960" w:type="dxa"/>
          </w:tcPr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0.993</w:t>
            </w:r>
          </w:p>
        </w:tc>
      </w:tr>
      <w:tr>
        <w:trPr>
          <w:trHeight w:val="288" w:hRule="atLeast"/>
        </w:trPr>
        <w:tc>
          <w:tcPr>
            <w:tcW w:w="1070" w:type="dxa"/>
          </w:tcPr>
          <w:p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16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494.57</w:t>
            </w:r>
          </w:p>
        </w:tc>
        <w:tc>
          <w:tcPr>
            <w:tcW w:w="996" w:type="dxa"/>
          </w:tcPr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1556.15</w:t>
            </w:r>
          </w:p>
        </w:tc>
        <w:tc>
          <w:tcPr>
            <w:tcW w:w="1115" w:type="dxa"/>
          </w:tcPr>
          <w:p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2148.14</w:t>
            </w:r>
          </w:p>
        </w:tc>
        <w:tc>
          <w:tcPr>
            <w:tcW w:w="1116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3984.92</w:t>
            </w:r>
          </w:p>
        </w:tc>
        <w:tc>
          <w:tcPr>
            <w:tcW w:w="960" w:type="dxa"/>
          </w:tcPr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0.993</w:t>
            </w:r>
          </w:p>
        </w:tc>
      </w:tr>
      <w:tr>
        <w:trPr>
          <w:trHeight w:val="288" w:hRule="atLeast"/>
        </w:trPr>
        <w:tc>
          <w:tcPr>
            <w:tcW w:w="1070" w:type="dxa"/>
          </w:tcPr>
          <w:p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16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z w:val="24"/>
              </w:rPr>
              <w:t>159.61</w:t>
            </w:r>
          </w:p>
        </w:tc>
        <w:tc>
          <w:tcPr>
            <w:tcW w:w="996" w:type="dxa"/>
          </w:tcPr>
          <w:p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928.04</w:t>
            </w:r>
          </w:p>
        </w:tc>
        <w:tc>
          <w:tcPr>
            <w:tcW w:w="1115" w:type="dxa"/>
          </w:tcPr>
          <w:p>
            <w:pPr>
              <w:pStyle w:val="TableParagraph"/>
              <w:ind w:left="229"/>
              <w:jc w:val="left"/>
              <w:rPr>
                <w:sz w:val="24"/>
              </w:rPr>
            </w:pPr>
            <w:r>
              <w:rPr>
                <w:sz w:val="24"/>
              </w:rPr>
              <w:t>1522.59</w:t>
            </w:r>
          </w:p>
        </w:tc>
        <w:tc>
          <w:tcPr>
            <w:tcW w:w="1116" w:type="dxa"/>
          </w:tcPr>
          <w:p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3932.75</w:t>
            </w:r>
          </w:p>
        </w:tc>
        <w:tc>
          <w:tcPr>
            <w:tcW w:w="960" w:type="dxa"/>
          </w:tcPr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0.800</w:t>
            </w:r>
          </w:p>
        </w:tc>
      </w:tr>
      <w:tr>
        <w:trPr>
          <w:trHeight w:val="276" w:hRule="atLeast"/>
        </w:trPr>
        <w:tc>
          <w:tcPr>
            <w:tcW w:w="1070" w:type="dxa"/>
          </w:tcPr>
          <w:p>
            <w:pPr>
              <w:pStyle w:val="TableParagraph"/>
              <w:tabs>
                <w:tab w:pos="1219" w:val="left" w:leader="none"/>
              </w:tabs>
              <w:spacing w:line="256" w:lineRule="exact"/>
              <w:ind w:left="-15" w:right="-159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Average</w:t>
              <w:tab/>
            </w:r>
          </w:p>
        </w:tc>
        <w:tc>
          <w:tcPr>
            <w:tcW w:w="916" w:type="dxa"/>
          </w:tcPr>
          <w:p>
            <w:pPr>
              <w:pStyle w:val="TableParagraph"/>
              <w:tabs>
                <w:tab w:pos="1025" w:val="left" w:leader="none"/>
              </w:tabs>
              <w:spacing w:line="256" w:lineRule="exact"/>
              <w:ind w:left="149" w:right="-116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328.77</w:t>
              <w:tab/>
            </w:r>
          </w:p>
        </w:tc>
        <w:tc>
          <w:tcPr>
            <w:tcW w:w="996" w:type="dxa"/>
          </w:tcPr>
          <w:p>
            <w:pPr>
              <w:pStyle w:val="TableParagraph"/>
              <w:tabs>
                <w:tab w:pos="1225" w:val="left" w:leader="none"/>
              </w:tabs>
              <w:spacing w:line="256" w:lineRule="exact"/>
              <w:ind w:left="109" w:right="-231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2098.83</w:t>
              <w:tab/>
            </w:r>
          </w:p>
        </w:tc>
        <w:tc>
          <w:tcPr>
            <w:tcW w:w="1115" w:type="dxa"/>
          </w:tcPr>
          <w:p>
            <w:pPr>
              <w:pStyle w:val="TableParagraph"/>
              <w:tabs>
                <w:tab w:pos="1225" w:val="left" w:leader="none"/>
              </w:tabs>
              <w:spacing w:line="256" w:lineRule="exact"/>
              <w:ind w:left="229" w:right="-116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3685.11</w:t>
              <w:tab/>
            </w:r>
          </w:p>
        </w:tc>
        <w:tc>
          <w:tcPr>
            <w:tcW w:w="1116" w:type="dxa"/>
          </w:tcPr>
          <w:p>
            <w:pPr>
              <w:pStyle w:val="TableParagraph"/>
              <w:tabs>
                <w:tab w:pos="2081" w:val="left" w:leader="none"/>
              </w:tabs>
              <w:spacing w:line="256" w:lineRule="exact"/>
              <w:ind w:left="110" w:right="-98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11506.44</w:t>
              <w:tab/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174" w:top="1360" w:bottom="1440" w:left="1180" w:right="420"/>
        </w:sectPr>
      </w:pPr>
    </w:p>
    <w:p>
      <w:pPr>
        <w:spacing w:before="61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4.8: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Inhibitory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concentrations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(nM)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 Amodiaquine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schizont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maturation</w:t>
      </w:r>
    </w:p>
    <w:p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893"/>
        <w:gridCol w:w="960"/>
        <w:gridCol w:w="959"/>
        <w:gridCol w:w="1051"/>
        <w:gridCol w:w="959"/>
      </w:tblGrid>
      <w:tr>
        <w:trPr>
          <w:trHeight w:val="324" w:hRule="atLeast"/>
        </w:trPr>
        <w:tc>
          <w:tcPr>
            <w:tcW w:w="10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9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LC</w:t>
            </w:r>
            <w:r>
              <w:rPr>
                <w:sz w:val="24"/>
                <w:vertAlign w:val="subscript"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9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LC</w:t>
            </w:r>
            <w:r>
              <w:rPr>
                <w:sz w:val="24"/>
                <w:vertAlign w:val="subscript"/>
              </w:rPr>
              <w:t>90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9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LC</w:t>
            </w:r>
            <w:r>
              <w:rPr>
                <w:sz w:val="24"/>
                <w:vertAlign w:val="subscript"/>
              </w:rPr>
              <w:t>95</w:t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9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LC</w:t>
            </w:r>
            <w:r>
              <w:rPr>
                <w:sz w:val="24"/>
                <w:vertAlign w:val="subscript"/>
              </w:rPr>
              <w:t>99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8" w:lineRule="auto" w:before="41"/>
              <w:ind w:left="110"/>
              <w:jc w:val="left"/>
              <w:rPr>
                <w:sz w:val="16"/>
              </w:rPr>
            </w:pPr>
            <w:r>
              <w:rPr>
                <w:position w:val="-10"/>
                <w:sz w:val="24"/>
              </w:rPr>
              <w:t>R</w:t>
            </w:r>
            <w:r>
              <w:rPr>
                <w:sz w:val="16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10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7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17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113.21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590.74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940.17</w:t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2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2290.86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0.982</w:t>
            </w:r>
          </w:p>
        </w:tc>
      </w:tr>
      <w:tr>
        <w:trPr>
          <w:trHeight w:val="287" w:hRule="atLeast"/>
        </w:trPr>
        <w:tc>
          <w:tcPr>
            <w:tcW w:w="1027" w:type="dxa"/>
          </w:tcPr>
          <w:p>
            <w:pPr>
              <w:pStyle w:val="TableParagraph"/>
              <w:spacing w:line="258" w:lineRule="exact" w:before="0"/>
              <w:ind w:right="17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893" w:type="dxa"/>
          </w:tcPr>
          <w:p>
            <w:pPr>
              <w:pStyle w:val="TableParagraph"/>
              <w:spacing w:line="258" w:lineRule="exact" w:before="0"/>
              <w:ind w:left="17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102.56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413.85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612.69</w:t>
            </w:r>
          </w:p>
        </w:tc>
        <w:tc>
          <w:tcPr>
            <w:tcW w:w="1051" w:type="dxa"/>
          </w:tcPr>
          <w:p>
            <w:pPr>
              <w:pStyle w:val="TableParagraph"/>
              <w:spacing w:line="258" w:lineRule="exact" w:before="0"/>
              <w:ind w:left="22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1299.68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0.990</w:t>
            </w:r>
          </w:p>
        </w:tc>
      </w:tr>
      <w:tr>
        <w:trPr>
          <w:trHeight w:val="288" w:hRule="atLeast"/>
        </w:trPr>
        <w:tc>
          <w:tcPr>
            <w:tcW w:w="1027" w:type="dxa"/>
          </w:tcPr>
          <w:p>
            <w:pPr>
              <w:pStyle w:val="TableParagraph"/>
              <w:spacing w:line="258" w:lineRule="exact" w:before="0"/>
              <w:ind w:right="17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893" w:type="dxa"/>
          </w:tcPr>
          <w:p>
            <w:pPr>
              <w:pStyle w:val="TableParagraph"/>
              <w:spacing w:line="258" w:lineRule="exact" w:before="0"/>
              <w:ind w:left="28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58.34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396.41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679.51</w:t>
            </w:r>
          </w:p>
        </w:tc>
        <w:tc>
          <w:tcPr>
            <w:tcW w:w="1051" w:type="dxa"/>
          </w:tcPr>
          <w:p>
            <w:pPr>
              <w:pStyle w:val="TableParagraph"/>
              <w:spacing w:line="258" w:lineRule="exact" w:before="0"/>
              <w:ind w:left="22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1908.98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0.983</w:t>
            </w:r>
          </w:p>
        </w:tc>
      </w:tr>
      <w:tr>
        <w:trPr>
          <w:trHeight w:val="287" w:hRule="atLeast"/>
        </w:trPr>
        <w:tc>
          <w:tcPr>
            <w:tcW w:w="1027" w:type="dxa"/>
          </w:tcPr>
          <w:p>
            <w:pPr>
              <w:pStyle w:val="TableParagraph"/>
              <w:spacing w:line="258" w:lineRule="exact" w:before="0"/>
              <w:ind w:right="17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893" w:type="dxa"/>
          </w:tcPr>
          <w:p>
            <w:pPr>
              <w:pStyle w:val="TableParagraph"/>
              <w:spacing w:line="258" w:lineRule="exact" w:before="0"/>
              <w:ind w:left="17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123.46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590.36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916.75</w:t>
            </w:r>
          </w:p>
        </w:tc>
        <w:tc>
          <w:tcPr>
            <w:tcW w:w="1051" w:type="dxa"/>
          </w:tcPr>
          <w:p>
            <w:pPr>
              <w:pStyle w:val="TableParagraph"/>
              <w:spacing w:line="258" w:lineRule="exact" w:before="0"/>
              <w:ind w:left="22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2131.03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0.995</w:t>
            </w:r>
          </w:p>
        </w:tc>
      </w:tr>
      <w:tr>
        <w:trPr>
          <w:trHeight w:val="288" w:hRule="atLeast"/>
        </w:trPr>
        <w:tc>
          <w:tcPr>
            <w:tcW w:w="1027" w:type="dxa"/>
          </w:tcPr>
          <w:p>
            <w:pPr>
              <w:pStyle w:val="TableParagraph"/>
              <w:spacing w:line="258" w:lineRule="exact" w:before="0"/>
              <w:ind w:right="17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893" w:type="dxa"/>
          </w:tcPr>
          <w:p>
            <w:pPr>
              <w:pStyle w:val="TableParagraph"/>
              <w:spacing w:line="258" w:lineRule="exact" w:before="0"/>
              <w:ind w:left="28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38.53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281.70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492.91</w:t>
            </w:r>
          </w:p>
        </w:tc>
        <w:tc>
          <w:tcPr>
            <w:tcW w:w="1051" w:type="dxa"/>
          </w:tcPr>
          <w:p>
            <w:pPr>
              <w:pStyle w:val="TableParagraph"/>
              <w:spacing w:line="258" w:lineRule="exact" w:before="0"/>
              <w:ind w:left="22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1440.38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0.988</w:t>
            </w:r>
          </w:p>
        </w:tc>
      </w:tr>
      <w:tr>
        <w:trPr>
          <w:trHeight w:val="288" w:hRule="atLeast"/>
        </w:trPr>
        <w:tc>
          <w:tcPr>
            <w:tcW w:w="1027" w:type="dxa"/>
          </w:tcPr>
          <w:p>
            <w:pPr>
              <w:pStyle w:val="TableParagraph"/>
              <w:spacing w:line="258" w:lineRule="exact" w:before="0"/>
              <w:ind w:right="17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893" w:type="dxa"/>
          </w:tcPr>
          <w:p>
            <w:pPr>
              <w:pStyle w:val="TableParagraph"/>
              <w:spacing w:line="258" w:lineRule="exact" w:before="0"/>
              <w:ind w:left="28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66.48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417.29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699.54</w:t>
            </w:r>
          </w:p>
        </w:tc>
        <w:tc>
          <w:tcPr>
            <w:tcW w:w="1051" w:type="dxa"/>
          </w:tcPr>
          <w:p>
            <w:pPr>
              <w:pStyle w:val="TableParagraph"/>
              <w:spacing w:line="258" w:lineRule="exact" w:before="0"/>
              <w:ind w:left="22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1883.01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0.974</w:t>
            </w:r>
          </w:p>
        </w:tc>
      </w:tr>
      <w:tr>
        <w:trPr>
          <w:trHeight w:val="287" w:hRule="atLeast"/>
        </w:trPr>
        <w:tc>
          <w:tcPr>
            <w:tcW w:w="1027" w:type="dxa"/>
          </w:tcPr>
          <w:p>
            <w:pPr>
              <w:pStyle w:val="TableParagraph"/>
              <w:spacing w:line="258" w:lineRule="exact" w:before="0"/>
              <w:ind w:right="17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893" w:type="dxa"/>
          </w:tcPr>
          <w:p>
            <w:pPr>
              <w:pStyle w:val="TableParagraph"/>
              <w:spacing w:line="258" w:lineRule="exact" w:before="0"/>
              <w:ind w:left="28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54.09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735.19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left="127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1531.53</w:t>
            </w:r>
          </w:p>
        </w:tc>
        <w:tc>
          <w:tcPr>
            <w:tcW w:w="1051" w:type="dxa"/>
          </w:tcPr>
          <w:p>
            <w:pPr>
              <w:pStyle w:val="TableParagraph"/>
              <w:spacing w:line="258" w:lineRule="exact" w:before="0"/>
              <w:ind w:left="22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6251.96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0.992</w:t>
            </w:r>
          </w:p>
        </w:tc>
      </w:tr>
      <w:tr>
        <w:trPr>
          <w:trHeight w:val="288" w:hRule="atLeast"/>
        </w:trPr>
        <w:tc>
          <w:tcPr>
            <w:tcW w:w="1027" w:type="dxa"/>
          </w:tcPr>
          <w:p>
            <w:pPr>
              <w:pStyle w:val="TableParagraph"/>
              <w:spacing w:line="258" w:lineRule="exact" w:before="0"/>
              <w:ind w:right="17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8</w:t>
            </w:r>
          </w:p>
        </w:tc>
        <w:tc>
          <w:tcPr>
            <w:tcW w:w="893" w:type="dxa"/>
          </w:tcPr>
          <w:p>
            <w:pPr>
              <w:pStyle w:val="TableParagraph"/>
              <w:spacing w:line="258" w:lineRule="exact" w:before="0"/>
              <w:ind w:left="28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94.82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628.72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left="127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1070.35</w:t>
            </w:r>
          </w:p>
        </w:tc>
        <w:tc>
          <w:tcPr>
            <w:tcW w:w="1051" w:type="dxa"/>
          </w:tcPr>
          <w:p>
            <w:pPr>
              <w:pStyle w:val="TableParagraph"/>
              <w:spacing w:line="258" w:lineRule="exact" w:before="0"/>
              <w:ind w:left="22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2967.57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0.983</w:t>
            </w:r>
          </w:p>
        </w:tc>
      </w:tr>
      <w:tr>
        <w:trPr>
          <w:trHeight w:val="288" w:hRule="atLeast"/>
        </w:trPr>
        <w:tc>
          <w:tcPr>
            <w:tcW w:w="1027" w:type="dxa"/>
          </w:tcPr>
          <w:p>
            <w:pPr>
              <w:pStyle w:val="TableParagraph"/>
              <w:spacing w:line="259" w:lineRule="exact" w:before="0"/>
              <w:ind w:right="17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9</w:t>
            </w:r>
          </w:p>
        </w:tc>
        <w:tc>
          <w:tcPr>
            <w:tcW w:w="893" w:type="dxa"/>
          </w:tcPr>
          <w:p>
            <w:pPr>
              <w:pStyle w:val="TableParagraph"/>
              <w:spacing w:line="259" w:lineRule="exact" w:before="0"/>
              <w:ind w:left="17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128.61</w:t>
            </w:r>
          </w:p>
        </w:tc>
        <w:tc>
          <w:tcPr>
            <w:tcW w:w="960" w:type="dxa"/>
          </w:tcPr>
          <w:p>
            <w:pPr>
              <w:pStyle w:val="TableParagraph"/>
              <w:spacing w:line="259" w:lineRule="exact" w:before="0"/>
              <w:ind w:left="127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1634.18</w:t>
            </w:r>
          </w:p>
        </w:tc>
        <w:tc>
          <w:tcPr>
            <w:tcW w:w="959" w:type="dxa"/>
          </w:tcPr>
          <w:p>
            <w:pPr>
              <w:pStyle w:val="TableParagraph"/>
              <w:spacing w:line="259" w:lineRule="exact" w:before="0"/>
              <w:ind w:left="127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3340.45</w:t>
            </w:r>
          </w:p>
        </w:tc>
        <w:tc>
          <w:tcPr>
            <w:tcW w:w="1051" w:type="dxa"/>
          </w:tcPr>
          <w:p>
            <w:pPr>
              <w:pStyle w:val="TableParagraph"/>
              <w:spacing w:line="259" w:lineRule="exact" w:before="0"/>
              <w:ind w:left="111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13150.46</w:t>
            </w:r>
          </w:p>
        </w:tc>
        <w:tc>
          <w:tcPr>
            <w:tcW w:w="959" w:type="dxa"/>
          </w:tcPr>
          <w:p>
            <w:pPr>
              <w:pStyle w:val="TableParagraph"/>
              <w:spacing w:line="259" w:lineRule="exact" w:before="0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0.979</w:t>
            </w:r>
          </w:p>
        </w:tc>
      </w:tr>
      <w:tr>
        <w:trPr>
          <w:trHeight w:val="287" w:hRule="atLeast"/>
        </w:trPr>
        <w:tc>
          <w:tcPr>
            <w:tcW w:w="1027" w:type="dxa"/>
          </w:tcPr>
          <w:p>
            <w:pPr>
              <w:pStyle w:val="TableParagraph"/>
              <w:spacing w:line="258" w:lineRule="exact" w:before="0"/>
              <w:ind w:left="62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893" w:type="dxa"/>
          </w:tcPr>
          <w:p>
            <w:pPr>
              <w:pStyle w:val="TableParagraph"/>
              <w:spacing w:line="258" w:lineRule="exact" w:before="0"/>
              <w:ind w:left="17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102.54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531.83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844.96</w:t>
            </w:r>
          </w:p>
        </w:tc>
        <w:tc>
          <w:tcPr>
            <w:tcW w:w="1051" w:type="dxa"/>
          </w:tcPr>
          <w:p>
            <w:pPr>
              <w:pStyle w:val="TableParagraph"/>
              <w:spacing w:line="258" w:lineRule="exact" w:before="0"/>
              <w:ind w:left="22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2052.12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0.983</w:t>
            </w:r>
          </w:p>
        </w:tc>
      </w:tr>
      <w:tr>
        <w:trPr>
          <w:trHeight w:val="288" w:hRule="atLeast"/>
        </w:trPr>
        <w:tc>
          <w:tcPr>
            <w:tcW w:w="1027" w:type="dxa"/>
          </w:tcPr>
          <w:p>
            <w:pPr>
              <w:pStyle w:val="TableParagraph"/>
              <w:spacing w:line="258" w:lineRule="exact" w:before="0"/>
              <w:ind w:left="62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</w:t>
            </w:r>
          </w:p>
        </w:tc>
        <w:tc>
          <w:tcPr>
            <w:tcW w:w="893" w:type="dxa"/>
          </w:tcPr>
          <w:p>
            <w:pPr>
              <w:pStyle w:val="TableParagraph"/>
              <w:spacing w:line="258" w:lineRule="exact" w:before="0"/>
              <w:ind w:left="28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75.10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379.12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597.77</w:t>
            </w:r>
          </w:p>
        </w:tc>
        <w:tc>
          <w:tcPr>
            <w:tcW w:w="1051" w:type="dxa"/>
          </w:tcPr>
          <w:p>
            <w:pPr>
              <w:pStyle w:val="TableParagraph"/>
              <w:spacing w:line="258" w:lineRule="exact" w:before="0"/>
              <w:ind w:left="22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1430.77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0.987</w:t>
            </w:r>
          </w:p>
        </w:tc>
      </w:tr>
      <w:tr>
        <w:trPr>
          <w:trHeight w:val="287" w:hRule="atLeast"/>
        </w:trPr>
        <w:tc>
          <w:tcPr>
            <w:tcW w:w="1027" w:type="dxa"/>
          </w:tcPr>
          <w:p>
            <w:pPr>
              <w:pStyle w:val="TableParagraph"/>
              <w:spacing w:line="258" w:lineRule="exact" w:before="0"/>
              <w:ind w:left="62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  <w:tc>
          <w:tcPr>
            <w:tcW w:w="893" w:type="dxa"/>
          </w:tcPr>
          <w:p>
            <w:pPr>
              <w:pStyle w:val="TableParagraph"/>
              <w:spacing w:line="258" w:lineRule="exact" w:before="0"/>
              <w:ind w:left="28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91.78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803.22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left="127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1478.41</w:t>
            </w:r>
          </w:p>
        </w:tc>
        <w:tc>
          <w:tcPr>
            <w:tcW w:w="1051" w:type="dxa"/>
          </w:tcPr>
          <w:p>
            <w:pPr>
              <w:pStyle w:val="TableParagraph"/>
              <w:spacing w:line="258" w:lineRule="exact" w:before="0"/>
              <w:ind w:left="22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4760.29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0.954</w:t>
            </w:r>
          </w:p>
        </w:tc>
      </w:tr>
      <w:tr>
        <w:trPr>
          <w:trHeight w:val="288" w:hRule="atLeast"/>
        </w:trPr>
        <w:tc>
          <w:tcPr>
            <w:tcW w:w="1027" w:type="dxa"/>
          </w:tcPr>
          <w:p>
            <w:pPr>
              <w:pStyle w:val="TableParagraph"/>
              <w:spacing w:line="258" w:lineRule="exact" w:before="0"/>
              <w:ind w:left="62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</w:t>
            </w:r>
          </w:p>
        </w:tc>
        <w:tc>
          <w:tcPr>
            <w:tcW w:w="893" w:type="dxa"/>
          </w:tcPr>
          <w:p>
            <w:pPr>
              <w:pStyle w:val="TableParagraph"/>
              <w:spacing w:line="258" w:lineRule="exact" w:before="0"/>
              <w:ind w:left="28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34.27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130.12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189.37</w:t>
            </w:r>
          </w:p>
        </w:tc>
        <w:tc>
          <w:tcPr>
            <w:tcW w:w="1051" w:type="dxa"/>
          </w:tcPr>
          <w:p>
            <w:pPr>
              <w:pStyle w:val="TableParagraph"/>
              <w:spacing w:line="258" w:lineRule="exact" w:before="0"/>
              <w:ind w:left="335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388.73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0.997</w:t>
            </w:r>
          </w:p>
        </w:tc>
      </w:tr>
      <w:tr>
        <w:trPr>
          <w:trHeight w:val="288" w:hRule="atLeast"/>
        </w:trPr>
        <w:tc>
          <w:tcPr>
            <w:tcW w:w="1027" w:type="dxa"/>
          </w:tcPr>
          <w:p>
            <w:pPr>
              <w:pStyle w:val="TableParagraph"/>
              <w:spacing w:line="258" w:lineRule="exact" w:before="0"/>
              <w:ind w:left="62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</w:t>
            </w:r>
          </w:p>
        </w:tc>
        <w:tc>
          <w:tcPr>
            <w:tcW w:w="893" w:type="dxa"/>
          </w:tcPr>
          <w:p>
            <w:pPr>
              <w:pStyle w:val="TableParagraph"/>
              <w:spacing w:line="258" w:lineRule="exact" w:before="0"/>
              <w:ind w:left="28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57.69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182.07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251.55</w:t>
            </w:r>
          </w:p>
        </w:tc>
        <w:tc>
          <w:tcPr>
            <w:tcW w:w="1051" w:type="dxa"/>
          </w:tcPr>
          <w:p>
            <w:pPr>
              <w:pStyle w:val="TableParagraph"/>
              <w:spacing w:line="258" w:lineRule="exact" w:before="0"/>
              <w:ind w:left="335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467.39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0.982</w:t>
            </w:r>
          </w:p>
        </w:tc>
      </w:tr>
      <w:tr>
        <w:trPr>
          <w:trHeight w:val="287" w:hRule="atLeast"/>
        </w:trPr>
        <w:tc>
          <w:tcPr>
            <w:tcW w:w="1027" w:type="dxa"/>
          </w:tcPr>
          <w:p>
            <w:pPr>
              <w:pStyle w:val="TableParagraph"/>
              <w:spacing w:line="258" w:lineRule="exact" w:before="0"/>
              <w:ind w:left="62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893" w:type="dxa"/>
          </w:tcPr>
          <w:p>
            <w:pPr>
              <w:pStyle w:val="TableParagraph"/>
              <w:spacing w:line="258" w:lineRule="exact" w:before="0"/>
              <w:ind w:left="28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22.00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125.27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204.34</w:t>
            </w:r>
          </w:p>
        </w:tc>
        <w:tc>
          <w:tcPr>
            <w:tcW w:w="1051" w:type="dxa"/>
          </w:tcPr>
          <w:p>
            <w:pPr>
              <w:pStyle w:val="TableParagraph"/>
              <w:spacing w:line="258" w:lineRule="exact" w:before="0"/>
              <w:ind w:left="335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521.95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0.990</w:t>
            </w:r>
          </w:p>
        </w:tc>
      </w:tr>
      <w:tr>
        <w:trPr>
          <w:trHeight w:val="287" w:hRule="atLeast"/>
        </w:trPr>
        <w:tc>
          <w:tcPr>
            <w:tcW w:w="1027" w:type="dxa"/>
          </w:tcPr>
          <w:p>
            <w:pPr>
              <w:pStyle w:val="TableParagraph"/>
              <w:spacing w:line="258" w:lineRule="exact" w:before="0"/>
              <w:ind w:left="62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</w:t>
            </w:r>
          </w:p>
        </w:tc>
        <w:tc>
          <w:tcPr>
            <w:tcW w:w="893" w:type="dxa"/>
          </w:tcPr>
          <w:p>
            <w:pPr>
              <w:pStyle w:val="TableParagraph"/>
              <w:spacing w:line="258" w:lineRule="exact" w:before="0"/>
              <w:ind w:left="28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56.62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170.23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232.00</w:t>
            </w:r>
          </w:p>
        </w:tc>
        <w:tc>
          <w:tcPr>
            <w:tcW w:w="1051" w:type="dxa"/>
          </w:tcPr>
          <w:p>
            <w:pPr>
              <w:pStyle w:val="TableParagraph"/>
              <w:spacing w:line="258" w:lineRule="exact" w:before="0"/>
              <w:ind w:left="335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419.95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0.978</w:t>
            </w:r>
          </w:p>
        </w:tc>
      </w:tr>
      <w:tr>
        <w:trPr>
          <w:trHeight w:val="288" w:hRule="atLeast"/>
        </w:trPr>
        <w:tc>
          <w:tcPr>
            <w:tcW w:w="1027" w:type="dxa"/>
          </w:tcPr>
          <w:p>
            <w:pPr>
              <w:pStyle w:val="TableParagraph"/>
              <w:spacing w:line="258" w:lineRule="exact" w:before="0"/>
              <w:ind w:left="62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</w:t>
            </w:r>
          </w:p>
        </w:tc>
        <w:tc>
          <w:tcPr>
            <w:tcW w:w="893" w:type="dxa"/>
          </w:tcPr>
          <w:p>
            <w:pPr>
              <w:pStyle w:val="TableParagraph"/>
              <w:spacing w:line="258" w:lineRule="exact" w:before="0"/>
              <w:ind w:left="28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53.14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251.34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389.09</w:t>
            </w:r>
          </w:p>
        </w:tc>
        <w:tc>
          <w:tcPr>
            <w:tcW w:w="1051" w:type="dxa"/>
          </w:tcPr>
          <w:p>
            <w:pPr>
              <w:pStyle w:val="TableParagraph"/>
              <w:spacing w:line="258" w:lineRule="exact" w:before="0"/>
              <w:ind w:left="335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899.12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0.966</w:t>
            </w:r>
          </w:p>
        </w:tc>
      </w:tr>
      <w:tr>
        <w:trPr>
          <w:trHeight w:val="287" w:hRule="atLeast"/>
        </w:trPr>
        <w:tc>
          <w:tcPr>
            <w:tcW w:w="1027" w:type="dxa"/>
          </w:tcPr>
          <w:p>
            <w:pPr>
              <w:pStyle w:val="TableParagraph"/>
              <w:spacing w:line="258" w:lineRule="exact" w:before="0"/>
              <w:ind w:left="62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</w:t>
            </w:r>
          </w:p>
        </w:tc>
        <w:tc>
          <w:tcPr>
            <w:tcW w:w="893" w:type="dxa"/>
          </w:tcPr>
          <w:p>
            <w:pPr>
              <w:pStyle w:val="TableParagraph"/>
              <w:spacing w:line="258" w:lineRule="exact" w:before="0"/>
              <w:ind w:left="28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48.03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198.63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296.10</w:t>
            </w:r>
          </w:p>
        </w:tc>
        <w:tc>
          <w:tcPr>
            <w:tcW w:w="1051" w:type="dxa"/>
          </w:tcPr>
          <w:p>
            <w:pPr>
              <w:pStyle w:val="TableParagraph"/>
              <w:spacing w:line="258" w:lineRule="exact" w:before="0"/>
              <w:ind w:left="335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636.47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0.998</w:t>
            </w:r>
          </w:p>
        </w:tc>
      </w:tr>
      <w:tr>
        <w:trPr>
          <w:trHeight w:val="288" w:hRule="atLeast"/>
        </w:trPr>
        <w:tc>
          <w:tcPr>
            <w:tcW w:w="1027" w:type="dxa"/>
          </w:tcPr>
          <w:p>
            <w:pPr>
              <w:pStyle w:val="TableParagraph"/>
              <w:spacing w:line="258" w:lineRule="exact" w:before="0"/>
              <w:ind w:left="62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</w:t>
            </w:r>
          </w:p>
        </w:tc>
        <w:tc>
          <w:tcPr>
            <w:tcW w:w="893" w:type="dxa"/>
          </w:tcPr>
          <w:p>
            <w:pPr>
              <w:pStyle w:val="TableParagraph"/>
              <w:spacing w:line="258" w:lineRule="exact" w:before="0"/>
              <w:ind w:left="28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64.93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189.83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256.68</w:t>
            </w:r>
          </w:p>
        </w:tc>
        <w:tc>
          <w:tcPr>
            <w:tcW w:w="1051" w:type="dxa"/>
          </w:tcPr>
          <w:p>
            <w:pPr>
              <w:pStyle w:val="TableParagraph"/>
              <w:spacing w:line="258" w:lineRule="exact" w:before="0"/>
              <w:ind w:left="335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457.68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0.984</w:t>
            </w:r>
          </w:p>
        </w:tc>
      </w:tr>
      <w:tr>
        <w:trPr>
          <w:trHeight w:val="288" w:hRule="atLeast"/>
        </w:trPr>
        <w:tc>
          <w:tcPr>
            <w:tcW w:w="1027" w:type="dxa"/>
          </w:tcPr>
          <w:p>
            <w:pPr>
              <w:pStyle w:val="TableParagraph"/>
              <w:spacing w:line="258" w:lineRule="exact" w:before="0"/>
              <w:ind w:left="62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893" w:type="dxa"/>
          </w:tcPr>
          <w:p>
            <w:pPr>
              <w:pStyle w:val="TableParagraph"/>
              <w:spacing w:line="258" w:lineRule="exact" w:before="0"/>
              <w:ind w:left="28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42.66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112.50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left="24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147.77</w:t>
            </w:r>
          </w:p>
        </w:tc>
        <w:tc>
          <w:tcPr>
            <w:tcW w:w="1051" w:type="dxa"/>
          </w:tcPr>
          <w:p>
            <w:pPr>
              <w:pStyle w:val="TableParagraph"/>
              <w:spacing w:line="258" w:lineRule="exact" w:before="0"/>
              <w:ind w:left="335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249.23</w:t>
            </w:r>
          </w:p>
        </w:tc>
        <w:tc>
          <w:tcPr>
            <w:tcW w:w="959" w:type="dxa"/>
          </w:tcPr>
          <w:p>
            <w:pPr>
              <w:pStyle w:val="TableParagraph"/>
              <w:spacing w:line="258" w:lineRule="exact" w:before="0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0.962</w:t>
            </w:r>
          </w:p>
        </w:tc>
      </w:tr>
      <w:tr>
        <w:trPr>
          <w:trHeight w:val="254" w:hRule="atLeast"/>
        </w:trPr>
        <w:tc>
          <w:tcPr>
            <w:tcW w:w="1027" w:type="dxa"/>
          </w:tcPr>
          <w:p>
            <w:pPr>
              <w:pStyle w:val="TableParagraph"/>
              <w:tabs>
                <w:tab w:pos="1310" w:val="left" w:leader="none"/>
              </w:tabs>
              <w:spacing w:line="234" w:lineRule="exact" w:before="0"/>
              <w:ind w:left="-15" w:right="-28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  <w:u w:val="single"/>
              </w:rPr>
              <w:t> </w:t>
            </w:r>
            <w:r>
              <w:rPr>
                <w:rFonts w:ascii="Calibri"/>
                <w:spacing w:val="22"/>
                <w:sz w:val="22"/>
                <w:u w:val="single"/>
              </w:rPr>
              <w:t> </w:t>
            </w:r>
            <w:r>
              <w:rPr>
                <w:rFonts w:ascii="Calibri"/>
                <w:sz w:val="22"/>
                <w:u w:val="single"/>
              </w:rPr>
              <w:t>Average</w:t>
              <w:tab/>
            </w:r>
          </w:p>
        </w:tc>
        <w:tc>
          <w:tcPr>
            <w:tcW w:w="893" w:type="dxa"/>
          </w:tcPr>
          <w:p>
            <w:pPr>
              <w:pStyle w:val="TableParagraph"/>
              <w:tabs>
                <w:tab w:pos="1133" w:val="left" w:leader="none"/>
              </w:tabs>
              <w:spacing w:line="234" w:lineRule="exact" w:before="0"/>
              <w:ind w:left="283" w:right="-245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  <w:u w:val="single"/>
              </w:rPr>
              <w:t>71.44</w:t>
              <w:tab/>
            </w:r>
          </w:p>
        </w:tc>
        <w:tc>
          <w:tcPr>
            <w:tcW w:w="960" w:type="dxa"/>
          </w:tcPr>
          <w:p>
            <w:pPr>
              <w:pStyle w:val="TableParagraph"/>
              <w:tabs>
                <w:tab w:pos="1200" w:val="left" w:leader="none"/>
              </w:tabs>
              <w:spacing w:line="234" w:lineRule="exact" w:before="0"/>
              <w:ind w:left="240" w:right="-245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  <w:u w:val="single"/>
              </w:rPr>
              <w:t>438.13</w:t>
              <w:tab/>
            </w:r>
          </w:p>
        </w:tc>
        <w:tc>
          <w:tcPr>
            <w:tcW w:w="959" w:type="dxa"/>
          </w:tcPr>
          <w:p>
            <w:pPr>
              <w:pStyle w:val="TableParagraph"/>
              <w:tabs>
                <w:tab w:pos="1181" w:val="left" w:leader="none"/>
              </w:tabs>
              <w:spacing w:line="234" w:lineRule="exact" w:before="0"/>
              <w:ind w:left="240" w:right="-231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  <w:u w:val="single"/>
              </w:rPr>
              <w:t>758.60</w:t>
              <w:tab/>
            </w:r>
          </w:p>
        </w:tc>
        <w:tc>
          <w:tcPr>
            <w:tcW w:w="1051" w:type="dxa"/>
          </w:tcPr>
          <w:p>
            <w:pPr>
              <w:pStyle w:val="TableParagraph"/>
              <w:tabs>
                <w:tab w:pos="2015" w:val="left" w:leader="none"/>
              </w:tabs>
              <w:spacing w:line="234" w:lineRule="exact" w:before="0"/>
              <w:ind w:left="222" w:right="-965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  <w:u w:val="single"/>
              </w:rPr>
              <w:t>2280.38</w:t>
              <w:tab/>
            </w:r>
          </w:p>
        </w:tc>
        <w:tc>
          <w:tcPr>
            <w:tcW w:w="95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1910" w:h="16840"/>
          <w:pgMar w:header="0" w:footer="1174" w:top="1360" w:bottom="1440" w:left="1180" w:right="420"/>
        </w:sectPr>
      </w:pPr>
    </w:p>
    <w:p>
      <w:pPr>
        <w:pStyle w:val="Heading1"/>
        <w:spacing w:before="61"/>
        <w:jc w:val="left"/>
      </w:pPr>
      <w:r>
        <w:rPr/>
        <w:t>Table</w:t>
      </w:r>
      <w:r>
        <w:rPr>
          <w:spacing w:val="-2"/>
        </w:rPr>
        <w:t> </w:t>
      </w:r>
      <w:r>
        <w:rPr/>
        <w:t>4.9:</w:t>
      </w:r>
      <w:r>
        <w:rPr>
          <w:spacing w:val="-4"/>
        </w:rPr>
        <w:t> </w:t>
      </w:r>
      <w:r>
        <w:rPr/>
        <w:t>Inhibitory</w:t>
      </w:r>
      <w:r>
        <w:rPr>
          <w:spacing w:val="-2"/>
        </w:rPr>
        <w:t> </w:t>
      </w:r>
      <w:r>
        <w:rPr/>
        <w:t>concentrations</w:t>
      </w:r>
      <w:r>
        <w:rPr>
          <w:spacing w:val="-2"/>
        </w:rPr>
        <w:t> </w:t>
      </w:r>
      <w:r>
        <w:rPr/>
        <w:t>(nM)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Artesunate</w:t>
      </w:r>
      <w:r>
        <w:rPr>
          <w:spacing w:val="-3"/>
        </w:rPr>
        <w:t> </w:t>
      </w:r>
      <w:r>
        <w:rPr/>
        <w:t>against</w:t>
      </w:r>
      <w:r>
        <w:rPr>
          <w:spacing w:val="-2"/>
        </w:rPr>
        <w:t> </w:t>
      </w:r>
      <w:r>
        <w:rPr/>
        <w:t>schizont</w:t>
      </w:r>
      <w:r>
        <w:rPr>
          <w:spacing w:val="-2"/>
        </w:rPr>
        <w:t> </w:t>
      </w:r>
      <w:r>
        <w:rPr/>
        <w:t>maturation</w:t>
      </w:r>
    </w:p>
    <w:p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783"/>
        <w:gridCol w:w="961"/>
        <w:gridCol w:w="960"/>
        <w:gridCol w:w="960"/>
        <w:gridCol w:w="960"/>
      </w:tblGrid>
      <w:tr>
        <w:trPr>
          <w:trHeight w:val="324" w:hRule="atLeast"/>
        </w:trPr>
        <w:tc>
          <w:tcPr>
            <w:tcW w:w="19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9"/>
              <w:ind w:left="1067"/>
              <w:jc w:val="left"/>
              <w:rPr>
                <w:sz w:val="24"/>
              </w:rPr>
            </w:pPr>
            <w:r>
              <w:rPr>
                <w:sz w:val="24"/>
              </w:rPr>
              <w:t>LC</w:t>
            </w:r>
            <w:r>
              <w:rPr>
                <w:sz w:val="24"/>
                <w:vertAlign w:val="subscript"/>
              </w:rPr>
              <w:t>50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9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LC</w:t>
            </w:r>
            <w:r>
              <w:rPr>
                <w:sz w:val="24"/>
                <w:vertAlign w:val="subscript"/>
              </w:rPr>
              <w:t>90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9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LC</w:t>
            </w:r>
            <w:r>
              <w:rPr>
                <w:sz w:val="24"/>
                <w:vertAlign w:val="subscript"/>
              </w:rPr>
              <w:t>95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9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LC</w:t>
            </w:r>
            <w:r>
              <w:rPr>
                <w:sz w:val="24"/>
                <w:vertAlign w:val="subscript"/>
              </w:rPr>
              <w:t>99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8" w:lineRule="auto" w:before="41"/>
              <w:ind w:left="106"/>
              <w:jc w:val="left"/>
              <w:rPr>
                <w:sz w:val="16"/>
              </w:rPr>
            </w:pPr>
            <w:r>
              <w:rPr>
                <w:position w:val="-10"/>
                <w:sz w:val="24"/>
              </w:rPr>
              <w:t>R</w:t>
            </w:r>
            <w:r>
              <w:rPr>
                <w:sz w:val="16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11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45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8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8.26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4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35.98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54.42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left="23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120.29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0.999</w:t>
            </w:r>
          </w:p>
        </w:tc>
      </w:tr>
      <w:tr>
        <w:trPr>
          <w:trHeight w:val="287" w:hRule="atLeast"/>
        </w:trPr>
        <w:tc>
          <w:tcPr>
            <w:tcW w:w="1138" w:type="dxa"/>
          </w:tcPr>
          <w:p>
            <w:pPr>
              <w:pStyle w:val="TableParagraph"/>
              <w:spacing w:line="258" w:lineRule="exact" w:before="0"/>
              <w:ind w:left="45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783" w:type="dxa"/>
          </w:tcPr>
          <w:p>
            <w:pPr>
              <w:pStyle w:val="TableParagraph"/>
              <w:spacing w:line="258" w:lineRule="exact" w:before="0"/>
              <w:ind w:left="28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6.93</w:t>
            </w:r>
          </w:p>
        </w:tc>
        <w:tc>
          <w:tcPr>
            <w:tcW w:w="961" w:type="dxa"/>
          </w:tcPr>
          <w:p>
            <w:pPr>
              <w:pStyle w:val="TableParagraph"/>
              <w:spacing w:line="258" w:lineRule="exact" w:before="0"/>
              <w:ind w:left="34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35.06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55.31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3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132.51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0.969</w:t>
            </w:r>
          </w:p>
        </w:tc>
      </w:tr>
      <w:tr>
        <w:trPr>
          <w:trHeight w:val="288" w:hRule="atLeast"/>
        </w:trPr>
        <w:tc>
          <w:tcPr>
            <w:tcW w:w="1138" w:type="dxa"/>
          </w:tcPr>
          <w:p>
            <w:pPr>
              <w:pStyle w:val="TableParagraph"/>
              <w:spacing w:line="258" w:lineRule="exact" w:before="0"/>
              <w:ind w:left="45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783" w:type="dxa"/>
          </w:tcPr>
          <w:p>
            <w:pPr>
              <w:pStyle w:val="TableParagraph"/>
              <w:spacing w:line="258" w:lineRule="exact" w:before="0"/>
              <w:ind w:left="28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4.98</w:t>
            </w:r>
          </w:p>
        </w:tc>
        <w:tc>
          <w:tcPr>
            <w:tcW w:w="961" w:type="dxa"/>
          </w:tcPr>
          <w:p>
            <w:pPr>
              <w:pStyle w:val="TableParagraph"/>
              <w:spacing w:line="258" w:lineRule="exact" w:before="0"/>
              <w:ind w:left="34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27.62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44.72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3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112.57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0.994</w:t>
            </w:r>
          </w:p>
        </w:tc>
      </w:tr>
      <w:tr>
        <w:trPr>
          <w:trHeight w:val="287" w:hRule="atLeast"/>
        </w:trPr>
        <w:tc>
          <w:tcPr>
            <w:tcW w:w="1138" w:type="dxa"/>
          </w:tcPr>
          <w:p>
            <w:pPr>
              <w:pStyle w:val="TableParagraph"/>
              <w:spacing w:line="258" w:lineRule="exact" w:before="0"/>
              <w:ind w:left="45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783" w:type="dxa"/>
          </w:tcPr>
          <w:p>
            <w:pPr>
              <w:pStyle w:val="TableParagraph"/>
              <w:spacing w:line="258" w:lineRule="exact" w:before="0"/>
              <w:ind w:left="28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3.70</w:t>
            </w:r>
          </w:p>
        </w:tc>
        <w:tc>
          <w:tcPr>
            <w:tcW w:w="961" w:type="dxa"/>
          </w:tcPr>
          <w:p>
            <w:pPr>
              <w:pStyle w:val="TableParagraph"/>
              <w:spacing w:line="258" w:lineRule="exact" w:before="0"/>
              <w:ind w:left="34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16.96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26.02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59.10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1.000</w:t>
            </w:r>
          </w:p>
        </w:tc>
      </w:tr>
      <w:tr>
        <w:trPr>
          <w:trHeight w:val="288" w:hRule="atLeast"/>
        </w:trPr>
        <w:tc>
          <w:tcPr>
            <w:tcW w:w="1138" w:type="dxa"/>
          </w:tcPr>
          <w:p>
            <w:pPr>
              <w:pStyle w:val="TableParagraph"/>
              <w:spacing w:line="258" w:lineRule="exact" w:before="0"/>
              <w:ind w:left="45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783" w:type="dxa"/>
          </w:tcPr>
          <w:p>
            <w:pPr>
              <w:pStyle w:val="TableParagraph"/>
              <w:spacing w:line="258" w:lineRule="exact" w:before="0"/>
              <w:ind w:left="28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5.48</w:t>
            </w:r>
          </w:p>
        </w:tc>
        <w:tc>
          <w:tcPr>
            <w:tcW w:w="961" w:type="dxa"/>
          </w:tcPr>
          <w:p>
            <w:pPr>
              <w:pStyle w:val="TableParagraph"/>
              <w:spacing w:line="258" w:lineRule="exact" w:before="0"/>
              <w:ind w:left="34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30.89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50.25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3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127.66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0.995</w:t>
            </w:r>
          </w:p>
        </w:tc>
      </w:tr>
      <w:tr>
        <w:trPr>
          <w:trHeight w:val="288" w:hRule="atLeast"/>
        </w:trPr>
        <w:tc>
          <w:tcPr>
            <w:tcW w:w="1138" w:type="dxa"/>
          </w:tcPr>
          <w:p>
            <w:pPr>
              <w:pStyle w:val="TableParagraph"/>
              <w:spacing w:line="258" w:lineRule="exact" w:before="0"/>
              <w:ind w:left="45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783" w:type="dxa"/>
          </w:tcPr>
          <w:p>
            <w:pPr>
              <w:pStyle w:val="TableParagraph"/>
              <w:spacing w:line="258" w:lineRule="exact" w:before="0"/>
              <w:ind w:left="28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5.27</w:t>
            </w:r>
          </w:p>
        </w:tc>
        <w:tc>
          <w:tcPr>
            <w:tcW w:w="961" w:type="dxa"/>
          </w:tcPr>
          <w:p>
            <w:pPr>
              <w:pStyle w:val="TableParagraph"/>
              <w:spacing w:line="258" w:lineRule="exact" w:before="0"/>
              <w:ind w:left="34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32.78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54.81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3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146.81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0.983</w:t>
            </w:r>
          </w:p>
        </w:tc>
      </w:tr>
      <w:tr>
        <w:trPr>
          <w:trHeight w:val="287" w:hRule="atLeast"/>
        </w:trPr>
        <w:tc>
          <w:tcPr>
            <w:tcW w:w="1138" w:type="dxa"/>
          </w:tcPr>
          <w:p>
            <w:pPr>
              <w:pStyle w:val="TableParagraph"/>
              <w:spacing w:line="258" w:lineRule="exact" w:before="0"/>
              <w:ind w:left="45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783" w:type="dxa"/>
          </w:tcPr>
          <w:p>
            <w:pPr>
              <w:pStyle w:val="TableParagraph"/>
              <w:spacing w:line="258" w:lineRule="exact" w:before="0"/>
              <w:ind w:left="28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5.27</w:t>
            </w:r>
          </w:p>
        </w:tc>
        <w:tc>
          <w:tcPr>
            <w:tcW w:w="961" w:type="dxa"/>
          </w:tcPr>
          <w:p>
            <w:pPr>
              <w:pStyle w:val="TableParagraph"/>
              <w:spacing w:line="258" w:lineRule="exact" w:before="0"/>
              <w:ind w:left="34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60.01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3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118.92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3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441.12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0.975</w:t>
            </w:r>
          </w:p>
        </w:tc>
      </w:tr>
      <w:tr>
        <w:trPr>
          <w:trHeight w:val="288" w:hRule="atLeast"/>
        </w:trPr>
        <w:tc>
          <w:tcPr>
            <w:tcW w:w="1138" w:type="dxa"/>
          </w:tcPr>
          <w:p>
            <w:pPr>
              <w:pStyle w:val="TableParagraph"/>
              <w:spacing w:line="258" w:lineRule="exact" w:before="0"/>
              <w:ind w:left="45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8</w:t>
            </w:r>
          </w:p>
        </w:tc>
        <w:tc>
          <w:tcPr>
            <w:tcW w:w="783" w:type="dxa"/>
          </w:tcPr>
          <w:p>
            <w:pPr>
              <w:pStyle w:val="TableParagraph"/>
              <w:spacing w:line="258" w:lineRule="exact" w:before="0"/>
              <w:ind w:left="28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7.50</w:t>
            </w:r>
          </w:p>
        </w:tc>
        <w:tc>
          <w:tcPr>
            <w:tcW w:w="961" w:type="dxa"/>
          </w:tcPr>
          <w:p>
            <w:pPr>
              <w:pStyle w:val="TableParagraph"/>
              <w:spacing w:line="258" w:lineRule="exact" w:before="0"/>
              <w:ind w:left="34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77.62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3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149.75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3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527.68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0.988</w:t>
            </w:r>
          </w:p>
        </w:tc>
      </w:tr>
      <w:tr>
        <w:trPr>
          <w:trHeight w:val="288" w:hRule="atLeast"/>
        </w:trPr>
        <w:tc>
          <w:tcPr>
            <w:tcW w:w="1138" w:type="dxa"/>
          </w:tcPr>
          <w:p>
            <w:pPr>
              <w:pStyle w:val="TableParagraph"/>
              <w:spacing w:line="259" w:lineRule="exact" w:before="0"/>
              <w:ind w:left="456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9</w:t>
            </w:r>
          </w:p>
        </w:tc>
        <w:tc>
          <w:tcPr>
            <w:tcW w:w="783" w:type="dxa"/>
          </w:tcPr>
          <w:p>
            <w:pPr>
              <w:pStyle w:val="TableParagraph"/>
              <w:spacing w:line="259" w:lineRule="exact" w:before="0"/>
              <w:ind w:left="28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4.65</w:t>
            </w:r>
          </w:p>
        </w:tc>
        <w:tc>
          <w:tcPr>
            <w:tcW w:w="961" w:type="dxa"/>
          </w:tcPr>
          <w:p>
            <w:pPr>
              <w:pStyle w:val="TableParagraph"/>
              <w:spacing w:line="259" w:lineRule="exact" w:before="0"/>
              <w:ind w:left="34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28.95</w:t>
            </w:r>
          </w:p>
        </w:tc>
        <w:tc>
          <w:tcPr>
            <w:tcW w:w="960" w:type="dxa"/>
          </w:tcPr>
          <w:p>
            <w:pPr>
              <w:pStyle w:val="TableParagraph"/>
              <w:spacing w:line="259" w:lineRule="exact" w:before="0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48.43</w:t>
            </w:r>
          </w:p>
        </w:tc>
        <w:tc>
          <w:tcPr>
            <w:tcW w:w="960" w:type="dxa"/>
          </w:tcPr>
          <w:p>
            <w:pPr>
              <w:pStyle w:val="TableParagraph"/>
              <w:spacing w:line="259" w:lineRule="exact" w:before="0"/>
              <w:ind w:left="23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129.84</w:t>
            </w:r>
          </w:p>
        </w:tc>
        <w:tc>
          <w:tcPr>
            <w:tcW w:w="960" w:type="dxa"/>
          </w:tcPr>
          <w:p>
            <w:pPr>
              <w:pStyle w:val="TableParagraph"/>
              <w:spacing w:line="259" w:lineRule="exact" w:before="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0.957</w:t>
            </w:r>
          </w:p>
        </w:tc>
      </w:tr>
      <w:tr>
        <w:trPr>
          <w:trHeight w:val="287" w:hRule="atLeast"/>
        </w:trPr>
        <w:tc>
          <w:tcPr>
            <w:tcW w:w="1138" w:type="dxa"/>
          </w:tcPr>
          <w:p>
            <w:pPr>
              <w:pStyle w:val="TableParagraph"/>
              <w:spacing w:line="258" w:lineRule="exact" w:before="0"/>
              <w:ind w:left="610" w:right="2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783" w:type="dxa"/>
          </w:tcPr>
          <w:p>
            <w:pPr>
              <w:pStyle w:val="TableParagraph"/>
              <w:spacing w:line="258" w:lineRule="exact" w:before="0"/>
              <w:ind w:left="28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7.34</w:t>
            </w:r>
          </w:p>
        </w:tc>
        <w:tc>
          <w:tcPr>
            <w:tcW w:w="961" w:type="dxa"/>
          </w:tcPr>
          <w:p>
            <w:pPr>
              <w:pStyle w:val="TableParagraph"/>
              <w:spacing w:line="258" w:lineRule="exact" w:before="0"/>
              <w:ind w:left="34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39.65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63.72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3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158.18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0.997</w:t>
            </w:r>
          </w:p>
        </w:tc>
      </w:tr>
      <w:tr>
        <w:trPr>
          <w:trHeight w:val="288" w:hRule="atLeast"/>
        </w:trPr>
        <w:tc>
          <w:tcPr>
            <w:tcW w:w="1138" w:type="dxa"/>
          </w:tcPr>
          <w:p>
            <w:pPr>
              <w:pStyle w:val="TableParagraph"/>
              <w:spacing w:line="258" w:lineRule="exact" w:before="0"/>
              <w:ind w:left="610" w:right="2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</w:t>
            </w:r>
          </w:p>
        </w:tc>
        <w:tc>
          <w:tcPr>
            <w:tcW w:w="783" w:type="dxa"/>
          </w:tcPr>
          <w:p>
            <w:pPr>
              <w:pStyle w:val="TableParagraph"/>
              <w:spacing w:line="258" w:lineRule="exact" w:before="0"/>
              <w:ind w:left="28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4.60</w:t>
            </w:r>
          </w:p>
        </w:tc>
        <w:tc>
          <w:tcPr>
            <w:tcW w:w="961" w:type="dxa"/>
          </w:tcPr>
          <w:p>
            <w:pPr>
              <w:pStyle w:val="TableParagraph"/>
              <w:spacing w:line="258" w:lineRule="exact" w:before="0"/>
              <w:ind w:left="34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28.78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48.20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3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129.48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0.975</w:t>
            </w:r>
          </w:p>
        </w:tc>
      </w:tr>
      <w:tr>
        <w:trPr>
          <w:trHeight w:val="287" w:hRule="atLeast"/>
        </w:trPr>
        <w:tc>
          <w:tcPr>
            <w:tcW w:w="1138" w:type="dxa"/>
          </w:tcPr>
          <w:p>
            <w:pPr>
              <w:pStyle w:val="TableParagraph"/>
              <w:spacing w:line="258" w:lineRule="exact" w:before="0"/>
              <w:ind w:left="610" w:right="2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  <w:tc>
          <w:tcPr>
            <w:tcW w:w="783" w:type="dxa"/>
          </w:tcPr>
          <w:p>
            <w:pPr>
              <w:pStyle w:val="TableParagraph"/>
              <w:spacing w:line="258" w:lineRule="exact" w:before="0"/>
              <w:ind w:left="28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3.98</w:t>
            </w:r>
          </w:p>
        </w:tc>
        <w:tc>
          <w:tcPr>
            <w:tcW w:w="961" w:type="dxa"/>
          </w:tcPr>
          <w:p>
            <w:pPr>
              <w:pStyle w:val="TableParagraph"/>
              <w:spacing w:line="258" w:lineRule="exact" w:before="0"/>
              <w:ind w:left="34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28.47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49.51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23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142.97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0.965</w:t>
            </w:r>
          </w:p>
        </w:tc>
      </w:tr>
      <w:tr>
        <w:trPr>
          <w:trHeight w:val="288" w:hRule="atLeast"/>
        </w:trPr>
        <w:tc>
          <w:tcPr>
            <w:tcW w:w="1138" w:type="dxa"/>
          </w:tcPr>
          <w:p>
            <w:pPr>
              <w:pStyle w:val="TableParagraph"/>
              <w:spacing w:line="258" w:lineRule="exact" w:before="0"/>
              <w:ind w:left="610" w:right="2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</w:t>
            </w:r>
          </w:p>
        </w:tc>
        <w:tc>
          <w:tcPr>
            <w:tcW w:w="783" w:type="dxa"/>
          </w:tcPr>
          <w:p>
            <w:pPr>
              <w:pStyle w:val="TableParagraph"/>
              <w:spacing w:line="258" w:lineRule="exact" w:before="0"/>
              <w:ind w:left="28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1.44</w:t>
            </w:r>
          </w:p>
        </w:tc>
        <w:tc>
          <w:tcPr>
            <w:tcW w:w="961" w:type="dxa"/>
          </w:tcPr>
          <w:p>
            <w:pPr>
              <w:pStyle w:val="TableParagraph"/>
              <w:spacing w:line="258" w:lineRule="exact" w:before="0"/>
              <w:ind w:left="46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8.13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13.22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33.57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0.976</w:t>
            </w:r>
          </w:p>
        </w:tc>
      </w:tr>
      <w:tr>
        <w:trPr>
          <w:trHeight w:val="288" w:hRule="atLeast"/>
        </w:trPr>
        <w:tc>
          <w:tcPr>
            <w:tcW w:w="1138" w:type="dxa"/>
          </w:tcPr>
          <w:p>
            <w:pPr>
              <w:pStyle w:val="TableParagraph"/>
              <w:spacing w:line="258" w:lineRule="exact" w:before="0"/>
              <w:ind w:left="610" w:right="2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</w:t>
            </w:r>
          </w:p>
        </w:tc>
        <w:tc>
          <w:tcPr>
            <w:tcW w:w="783" w:type="dxa"/>
          </w:tcPr>
          <w:p>
            <w:pPr>
              <w:pStyle w:val="TableParagraph"/>
              <w:spacing w:line="258" w:lineRule="exact" w:before="0"/>
              <w:ind w:left="28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2.83</w:t>
            </w:r>
          </w:p>
        </w:tc>
        <w:tc>
          <w:tcPr>
            <w:tcW w:w="961" w:type="dxa"/>
          </w:tcPr>
          <w:p>
            <w:pPr>
              <w:pStyle w:val="TableParagraph"/>
              <w:spacing w:line="258" w:lineRule="exact" w:before="0"/>
              <w:ind w:left="34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11.45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16.98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36.10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0.989</w:t>
            </w:r>
          </w:p>
        </w:tc>
      </w:tr>
      <w:tr>
        <w:trPr>
          <w:trHeight w:val="287" w:hRule="atLeast"/>
        </w:trPr>
        <w:tc>
          <w:tcPr>
            <w:tcW w:w="1138" w:type="dxa"/>
          </w:tcPr>
          <w:p>
            <w:pPr>
              <w:pStyle w:val="TableParagraph"/>
              <w:spacing w:line="258" w:lineRule="exact" w:before="0"/>
              <w:ind w:left="610" w:right="2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783" w:type="dxa"/>
          </w:tcPr>
          <w:p>
            <w:pPr>
              <w:pStyle w:val="TableParagraph"/>
              <w:spacing w:line="258" w:lineRule="exact" w:before="0"/>
              <w:ind w:left="28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1.68</w:t>
            </w:r>
          </w:p>
        </w:tc>
        <w:tc>
          <w:tcPr>
            <w:tcW w:w="961" w:type="dxa"/>
          </w:tcPr>
          <w:p>
            <w:pPr>
              <w:pStyle w:val="TableParagraph"/>
              <w:spacing w:line="258" w:lineRule="exact" w:before="0"/>
              <w:ind w:left="46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6.23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45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9.01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18.23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0.986</w:t>
            </w:r>
          </w:p>
        </w:tc>
      </w:tr>
      <w:tr>
        <w:trPr>
          <w:trHeight w:val="287" w:hRule="atLeast"/>
        </w:trPr>
        <w:tc>
          <w:tcPr>
            <w:tcW w:w="1138" w:type="dxa"/>
          </w:tcPr>
          <w:p>
            <w:pPr>
              <w:pStyle w:val="TableParagraph"/>
              <w:spacing w:line="258" w:lineRule="exact" w:before="0"/>
              <w:ind w:left="610" w:right="2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</w:t>
            </w:r>
          </w:p>
        </w:tc>
        <w:tc>
          <w:tcPr>
            <w:tcW w:w="783" w:type="dxa"/>
          </w:tcPr>
          <w:p>
            <w:pPr>
              <w:pStyle w:val="TableParagraph"/>
              <w:spacing w:line="258" w:lineRule="exact" w:before="0"/>
              <w:ind w:left="28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2.88</w:t>
            </w:r>
          </w:p>
        </w:tc>
        <w:tc>
          <w:tcPr>
            <w:tcW w:w="961" w:type="dxa"/>
          </w:tcPr>
          <w:p>
            <w:pPr>
              <w:pStyle w:val="TableParagraph"/>
              <w:spacing w:line="258" w:lineRule="exact" w:before="0"/>
              <w:ind w:left="34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10.62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15.34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31.03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0.974</w:t>
            </w:r>
          </w:p>
        </w:tc>
      </w:tr>
      <w:tr>
        <w:trPr>
          <w:trHeight w:val="288" w:hRule="atLeast"/>
        </w:trPr>
        <w:tc>
          <w:tcPr>
            <w:tcW w:w="1138" w:type="dxa"/>
          </w:tcPr>
          <w:p>
            <w:pPr>
              <w:pStyle w:val="TableParagraph"/>
              <w:spacing w:line="258" w:lineRule="exact" w:before="0"/>
              <w:ind w:left="610" w:right="2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</w:t>
            </w:r>
          </w:p>
        </w:tc>
        <w:tc>
          <w:tcPr>
            <w:tcW w:w="783" w:type="dxa"/>
          </w:tcPr>
          <w:p>
            <w:pPr>
              <w:pStyle w:val="TableParagraph"/>
              <w:spacing w:line="258" w:lineRule="exact" w:before="0"/>
              <w:ind w:left="28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2.20</w:t>
            </w:r>
          </w:p>
        </w:tc>
        <w:tc>
          <w:tcPr>
            <w:tcW w:w="961" w:type="dxa"/>
          </w:tcPr>
          <w:p>
            <w:pPr>
              <w:pStyle w:val="TableParagraph"/>
              <w:spacing w:line="258" w:lineRule="exact" w:before="0"/>
              <w:ind w:left="34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17.03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30.26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91.08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0.976</w:t>
            </w:r>
          </w:p>
        </w:tc>
      </w:tr>
      <w:tr>
        <w:trPr>
          <w:trHeight w:val="287" w:hRule="atLeast"/>
        </w:trPr>
        <w:tc>
          <w:tcPr>
            <w:tcW w:w="1138" w:type="dxa"/>
          </w:tcPr>
          <w:p>
            <w:pPr>
              <w:pStyle w:val="TableParagraph"/>
              <w:spacing w:line="258" w:lineRule="exact" w:before="0"/>
              <w:ind w:left="610" w:right="2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</w:t>
            </w:r>
          </w:p>
        </w:tc>
        <w:tc>
          <w:tcPr>
            <w:tcW w:w="783" w:type="dxa"/>
          </w:tcPr>
          <w:p>
            <w:pPr>
              <w:pStyle w:val="TableParagraph"/>
              <w:spacing w:line="258" w:lineRule="exact" w:before="0"/>
              <w:ind w:left="28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2.46</w:t>
            </w:r>
          </w:p>
        </w:tc>
        <w:tc>
          <w:tcPr>
            <w:tcW w:w="961" w:type="dxa"/>
          </w:tcPr>
          <w:p>
            <w:pPr>
              <w:pStyle w:val="TableParagraph"/>
              <w:spacing w:line="258" w:lineRule="exact" w:before="0"/>
              <w:ind w:left="46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9.90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14.64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30.98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0.987</w:t>
            </w:r>
          </w:p>
        </w:tc>
      </w:tr>
      <w:tr>
        <w:trPr>
          <w:trHeight w:val="288" w:hRule="atLeast"/>
        </w:trPr>
        <w:tc>
          <w:tcPr>
            <w:tcW w:w="1138" w:type="dxa"/>
          </w:tcPr>
          <w:p>
            <w:pPr>
              <w:pStyle w:val="TableParagraph"/>
              <w:spacing w:line="258" w:lineRule="exact" w:before="0"/>
              <w:ind w:left="610" w:right="2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</w:t>
            </w:r>
          </w:p>
        </w:tc>
        <w:tc>
          <w:tcPr>
            <w:tcW w:w="783" w:type="dxa"/>
          </w:tcPr>
          <w:p>
            <w:pPr>
              <w:pStyle w:val="TableParagraph"/>
              <w:spacing w:line="258" w:lineRule="exact" w:before="0"/>
              <w:ind w:left="28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3.82</w:t>
            </w:r>
          </w:p>
        </w:tc>
        <w:tc>
          <w:tcPr>
            <w:tcW w:w="961" w:type="dxa"/>
          </w:tcPr>
          <w:p>
            <w:pPr>
              <w:pStyle w:val="TableParagraph"/>
              <w:spacing w:line="258" w:lineRule="exact" w:before="0"/>
              <w:ind w:left="34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12.61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17.64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33.58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0.993</w:t>
            </w:r>
          </w:p>
        </w:tc>
      </w:tr>
      <w:tr>
        <w:trPr>
          <w:trHeight w:val="288" w:hRule="atLeast"/>
        </w:trPr>
        <w:tc>
          <w:tcPr>
            <w:tcW w:w="1138" w:type="dxa"/>
          </w:tcPr>
          <w:p>
            <w:pPr>
              <w:pStyle w:val="TableParagraph"/>
              <w:spacing w:line="258" w:lineRule="exact" w:before="0"/>
              <w:ind w:left="610" w:right="26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783" w:type="dxa"/>
          </w:tcPr>
          <w:p>
            <w:pPr>
              <w:pStyle w:val="TableParagraph"/>
              <w:spacing w:line="258" w:lineRule="exact" w:before="0"/>
              <w:ind w:left="282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2.72</w:t>
            </w:r>
          </w:p>
        </w:tc>
        <w:tc>
          <w:tcPr>
            <w:tcW w:w="961" w:type="dxa"/>
          </w:tcPr>
          <w:p>
            <w:pPr>
              <w:pStyle w:val="TableParagraph"/>
              <w:spacing w:line="258" w:lineRule="exact" w:before="0"/>
              <w:ind w:left="349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10.16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14.72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left="34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29.96</w:t>
            </w:r>
          </w:p>
        </w:tc>
        <w:tc>
          <w:tcPr>
            <w:tcW w:w="960" w:type="dxa"/>
          </w:tcPr>
          <w:p>
            <w:pPr>
              <w:pStyle w:val="TableParagraph"/>
              <w:spacing w:line="258" w:lineRule="exact" w:before="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0.852</w:t>
            </w:r>
          </w:p>
        </w:tc>
      </w:tr>
      <w:tr>
        <w:trPr>
          <w:trHeight w:val="254" w:hRule="atLeast"/>
        </w:trPr>
        <w:tc>
          <w:tcPr>
            <w:tcW w:w="1138" w:type="dxa"/>
          </w:tcPr>
          <w:p>
            <w:pPr>
              <w:pStyle w:val="TableParagraph"/>
              <w:tabs>
                <w:tab w:pos="1420" w:val="left" w:leader="none"/>
              </w:tabs>
              <w:spacing w:line="234" w:lineRule="exact" w:before="0"/>
              <w:ind w:left="-15" w:right="-28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  <w:u w:val="single"/>
              </w:rPr>
              <w:t> </w:t>
            </w:r>
            <w:r>
              <w:rPr>
                <w:rFonts w:ascii="Calibri"/>
                <w:spacing w:val="22"/>
                <w:sz w:val="22"/>
                <w:u w:val="single"/>
              </w:rPr>
              <w:t> </w:t>
            </w:r>
            <w:r>
              <w:rPr>
                <w:rFonts w:ascii="Calibri"/>
                <w:sz w:val="22"/>
                <w:u w:val="single"/>
              </w:rPr>
              <w:t>Average</w:t>
              <w:tab/>
            </w:r>
          </w:p>
        </w:tc>
        <w:tc>
          <w:tcPr>
            <w:tcW w:w="783" w:type="dxa"/>
          </w:tcPr>
          <w:p>
            <w:pPr>
              <w:pStyle w:val="TableParagraph"/>
              <w:tabs>
                <w:tab w:pos="1132" w:val="left" w:leader="none"/>
              </w:tabs>
              <w:spacing w:line="234" w:lineRule="exact" w:before="0"/>
              <w:ind w:left="282" w:right="-36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  <w:u w:val="single"/>
              </w:rPr>
              <w:t>4.40</w:t>
              <w:tab/>
            </w:r>
          </w:p>
        </w:tc>
        <w:tc>
          <w:tcPr>
            <w:tcW w:w="961" w:type="dxa"/>
          </w:tcPr>
          <w:p>
            <w:pPr>
              <w:pStyle w:val="TableParagraph"/>
              <w:tabs>
                <w:tab w:pos="1309" w:val="left" w:leader="none"/>
              </w:tabs>
              <w:spacing w:line="234" w:lineRule="exact" w:before="0"/>
              <w:ind w:left="349" w:right="-360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  <w:u w:val="single"/>
              </w:rPr>
              <w:t>26.45</w:t>
              <w:tab/>
            </w:r>
          </w:p>
        </w:tc>
        <w:tc>
          <w:tcPr>
            <w:tcW w:w="960" w:type="dxa"/>
          </w:tcPr>
          <w:p>
            <w:pPr>
              <w:pStyle w:val="TableParagraph"/>
              <w:tabs>
                <w:tab w:pos="1198" w:val="left" w:leader="none"/>
              </w:tabs>
              <w:spacing w:line="234" w:lineRule="exact" w:before="0"/>
              <w:ind w:left="348" w:right="-245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  <w:u w:val="single"/>
              </w:rPr>
              <w:t>44.79</w:t>
              <w:tab/>
            </w:r>
          </w:p>
        </w:tc>
        <w:tc>
          <w:tcPr>
            <w:tcW w:w="960" w:type="dxa"/>
          </w:tcPr>
          <w:p>
            <w:pPr>
              <w:pStyle w:val="TableParagraph"/>
              <w:tabs>
                <w:tab w:pos="1918" w:val="left" w:leader="none"/>
              </w:tabs>
              <w:spacing w:line="234" w:lineRule="exact" w:before="0"/>
              <w:ind w:left="238" w:right="-965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  <w:u w:val="single"/>
              </w:rPr>
              <w:t>126.64</w:t>
              <w:tab/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1910" w:h="16840"/>
          <w:pgMar w:header="0" w:footer="1174" w:top="1360" w:bottom="1440" w:left="1180" w:right="420"/>
        </w:sectPr>
      </w:pPr>
    </w:p>
    <w:p>
      <w:pPr>
        <w:spacing w:line="276" w:lineRule="auto" w:before="61"/>
        <w:ind w:left="260" w:right="1009" w:firstLine="0"/>
        <w:jc w:val="left"/>
        <w:rPr>
          <w:b/>
          <w:sz w:val="24"/>
        </w:rPr>
      </w:pPr>
      <w:r>
        <w:rPr>
          <w:b/>
          <w:sz w:val="24"/>
        </w:rPr>
        <w:t>Table 4.10: Inhibitory concentrations (nM) of Artesunate-Amodiaquine against schizont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maturation</w:t>
      </w:r>
    </w:p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9"/>
        <w:gridCol w:w="856"/>
        <w:gridCol w:w="960"/>
        <w:gridCol w:w="995"/>
        <w:gridCol w:w="1115"/>
        <w:gridCol w:w="961"/>
      </w:tblGrid>
      <w:tr>
        <w:trPr>
          <w:trHeight w:val="324" w:hRule="atLeast"/>
        </w:trPr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9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LC</w:t>
            </w:r>
            <w:r>
              <w:rPr>
                <w:sz w:val="24"/>
                <w:vertAlign w:val="subscript"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9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LC</w:t>
            </w:r>
            <w:r>
              <w:rPr>
                <w:sz w:val="24"/>
                <w:vertAlign w:val="subscript"/>
              </w:rPr>
              <w:t>90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9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LC</w:t>
            </w:r>
            <w:r>
              <w:rPr>
                <w:sz w:val="24"/>
                <w:vertAlign w:val="subscript"/>
              </w:rPr>
              <w:t>95</w:t>
            </w: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9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LC</w:t>
            </w:r>
            <w:r>
              <w:rPr>
                <w:sz w:val="24"/>
                <w:vertAlign w:val="subscript"/>
              </w:rPr>
              <w:t>99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8" w:lineRule="auto" w:before="41"/>
              <w:ind w:left="112"/>
              <w:jc w:val="left"/>
              <w:rPr>
                <w:sz w:val="16"/>
              </w:rPr>
            </w:pPr>
            <w:r>
              <w:rPr>
                <w:position w:val="-10"/>
                <w:sz w:val="24"/>
              </w:rPr>
              <w:t>R</w:t>
            </w:r>
            <w:r>
              <w:rPr>
                <w:sz w:val="16"/>
              </w:rPr>
              <w:t>2</w:t>
            </w:r>
          </w:p>
        </w:tc>
      </w:tr>
      <w:tr>
        <w:trPr>
          <w:trHeight w:val="289" w:hRule="atLeast"/>
        </w:trPr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70.83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282.08</w:t>
            </w:r>
          </w:p>
        </w:tc>
        <w:tc>
          <w:tcPr>
            <w:tcW w:w="9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416.07</w:t>
            </w:r>
          </w:p>
        </w:tc>
        <w:tc>
          <w:tcPr>
            <w:tcW w:w="11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876.40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0.946</w:t>
            </w:r>
          </w:p>
        </w:tc>
      </w:tr>
      <w:tr>
        <w:trPr>
          <w:trHeight w:val="287" w:hRule="atLeast"/>
        </w:trPr>
        <w:tc>
          <w:tcPr>
            <w:tcW w:w="113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39.06</w:t>
            </w:r>
          </w:p>
        </w:tc>
        <w:tc>
          <w:tcPr>
            <w:tcW w:w="960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174.82</w:t>
            </w:r>
          </w:p>
        </w:tc>
        <w:tc>
          <w:tcPr>
            <w:tcW w:w="995" w:type="dxa"/>
          </w:tcPr>
          <w:p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266.48</w:t>
            </w:r>
          </w:p>
        </w:tc>
        <w:tc>
          <w:tcPr>
            <w:tcW w:w="1115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597.75</w:t>
            </w:r>
          </w:p>
        </w:tc>
        <w:tc>
          <w:tcPr>
            <w:tcW w:w="961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0.984</w:t>
            </w:r>
          </w:p>
        </w:tc>
      </w:tr>
      <w:tr>
        <w:trPr>
          <w:trHeight w:val="288" w:hRule="atLeast"/>
        </w:trPr>
        <w:tc>
          <w:tcPr>
            <w:tcW w:w="113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42.38</w:t>
            </w:r>
          </w:p>
        </w:tc>
        <w:tc>
          <w:tcPr>
            <w:tcW w:w="960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218.48</w:t>
            </w:r>
          </w:p>
        </w:tc>
        <w:tc>
          <w:tcPr>
            <w:tcW w:w="995" w:type="dxa"/>
          </w:tcPr>
          <w:p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346.52</w:t>
            </w:r>
          </w:p>
        </w:tc>
        <w:tc>
          <w:tcPr>
            <w:tcW w:w="1115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838.80</w:t>
            </w:r>
          </w:p>
        </w:tc>
        <w:tc>
          <w:tcPr>
            <w:tcW w:w="961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0.984</w:t>
            </w:r>
          </w:p>
        </w:tc>
      </w:tr>
      <w:tr>
        <w:trPr>
          <w:trHeight w:val="287" w:hRule="atLeast"/>
        </w:trPr>
        <w:tc>
          <w:tcPr>
            <w:tcW w:w="113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55.25</w:t>
            </w:r>
          </w:p>
        </w:tc>
        <w:tc>
          <w:tcPr>
            <w:tcW w:w="960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224.92</w:t>
            </w:r>
          </w:p>
        </w:tc>
        <w:tc>
          <w:tcPr>
            <w:tcW w:w="995" w:type="dxa"/>
          </w:tcPr>
          <w:p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333.81</w:t>
            </w:r>
          </w:p>
        </w:tc>
        <w:tc>
          <w:tcPr>
            <w:tcW w:w="1115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711.47</w:t>
            </w:r>
          </w:p>
        </w:tc>
        <w:tc>
          <w:tcPr>
            <w:tcW w:w="961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0.989</w:t>
            </w:r>
          </w:p>
        </w:tc>
      </w:tr>
      <w:tr>
        <w:trPr>
          <w:trHeight w:val="288" w:hRule="atLeast"/>
        </w:trPr>
        <w:tc>
          <w:tcPr>
            <w:tcW w:w="113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34.37</w:t>
            </w:r>
          </w:p>
        </w:tc>
        <w:tc>
          <w:tcPr>
            <w:tcW w:w="960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176.12</w:t>
            </w:r>
          </w:p>
        </w:tc>
        <w:tc>
          <w:tcPr>
            <w:tcW w:w="995" w:type="dxa"/>
          </w:tcPr>
          <w:p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278.86</w:t>
            </w:r>
          </w:p>
        </w:tc>
        <w:tc>
          <w:tcPr>
            <w:tcW w:w="1115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672.85</w:t>
            </w:r>
          </w:p>
        </w:tc>
        <w:tc>
          <w:tcPr>
            <w:tcW w:w="961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0.996</w:t>
            </w:r>
          </w:p>
        </w:tc>
      </w:tr>
      <w:tr>
        <w:trPr>
          <w:trHeight w:val="287" w:hRule="atLeast"/>
        </w:trPr>
        <w:tc>
          <w:tcPr>
            <w:tcW w:w="113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960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481.50</w:t>
            </w:r>
          </w:p>
        </w:tc>
        <w:tc>
          <w:tcPr>
            <w:tcW w:w="995" w:type="dxa"/>
          </w:tcPr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1392.25</w:t>
            </w:r>
          </w:p>
        </w:tc>
        <w:tc>
          <w:tcPr>
            <w:tcW w:w="1115" w:type="dxa"/>
          </w:tcPr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10654.65</w:t>
            </w:r>
          </w:p>
        </w:tc>
        <w:tc>
          <w:tcPr>
            <w:tcW w:w="961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0.469</w:t>
            </w:r>
          </w:p>
        </w:tc>
      </w:tr>
      <w:tr>
        <w:trPr>
          <w:trHeight w:val="288" w:hRule="atLeast"/>
        </w:trPr>
        <w:tc>
          <w:tcPr>
            <w:tcW w:w="113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65.13</w:t>
            </w:r>
          </w:p>
        </w:tc>
        <w:tc>
          <w:tcPr>
            <w:tcW w:w="960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739.61</w:t>
            </w:r>
          </w:p>
        </w:tc>
        <w:tc>
          <w:tcPr>
            <w:tcW w:w="995" w:type="dxa"/>
          </w:tcPr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1464.83</w:t>
            </w:r>
          </w:p>
        </w:tc>
        <w:tc>
          <w:tcPr>
            <w:tcW w:w="1115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5427.81</w:t>
            </w:r>
          </w:p>
        </w:tc>
        <w:tc>
          <w:tcPr>
            <w:tcW w:w="961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0.957</w:t>
            </w:r>
          </w:p>
        </w:tc>
      </w:tr>
      <w:tr>
        <w:trPr>
          <w:trHeight w:val="288" w:hRule="atLeast"/>
        </w:trPr>
        <w:tc>
          <w:tcPr>
            <w:tcW w:w="113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68.70</w:t>
            </w:r>
          </w:p>
        </w:tc>
        <w:tc>
          <w:tcPr>
            <w:tcW w:w="960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607.25</w:t>
            </w:r>
          </w:p>
        </w:tc>
        <w:tc>
          <w:tcPr>
            <w:tcW w:w="995" w:type="dxa"/>
          </w:tcPr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1120.83</w:t>
            </w:r>
          </w:p>
        </w:tc>
        <w:tc>
          <w:tcPr>
            <w:tcW w:w="1115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3628.31</w:t>
            </w:r>
          </w:p>
        </w:tc>
        <w:tc>
          <w:tcPr>
            <w:tcW w:w="961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0.991</w:t>
            </w:r>
          </w:p>
        </w:tc>
      </w:tr>
      <w:tr>
        <w:trPr>
          <w:trHeight w:val="287" w:hRule="atLeast"/>
        </w:trPr>
        <w:tc>
          <w:tcPr>
            <w:tcW w:w="113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49.17</w:t>
            </w:r>
          </w:p>
        </w:tc>
        <w:tc>
          <w:tcPr>
            <w:tcW w:w="960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313.45</w:t>
            </w:r>
          </w:p>
        </w:tc>
        <w:tc>
          <w:tcPr>
            <w:tcW w:w="995" w:type="dxa"/>
          </w:tcPr>
          <w:p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527.73</w:t>
            </w:r>
          </w:p>
        </w:tc>
        <w:tc>
          <w:tcPr>
            <w:tcW w:w="1115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1432.34</w:t>
            </w:r>
          </w:p>
        </w:tc>
        <w:tc>
          <w:tcPr>
            <w:tcW w:w="961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0.966</w:t>
            </w:r>
          </w:p>
        </w:tc>
      </w:tr>
      <w:tr>
        <w:trPr>
          <w:trHeight w:val="288" w:hRule="atLeast"/>
        </w:trPr>
        <w:tc>
          <w:tcPr>
            <w:tcW w:w="113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81.70</w:t>
            </w:r>
          </w:p>
        </w:tc>
        <w:tc>
          <w:tcPr>
            <w:tcW w:w="960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471.33</w:t>
            </w:r>
          </w:p>
        </w:tc>
        <w:tc>
          <w:tcPr>
            <w:tcW w:w="995" w:type="dxa"/>
          </w:tcPr>
          <w:p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771.58</w:t>
            </w:r>
          </w:p>
        </w:tc>
        <w:tc>
          <w:tcPr>
            <w:tcW w:w="1115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1984.53</w:t>
            </w:r>
          </w:p>
        </w:tc>
        <w:tc>
          <w:tcPr>
            <w:tcW w:w="961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0.989</w:t>
            </w:r>
          </w:p>
        </w:tc>
      </w:tr>
      <w:tr>
        <w:trPr>
          <w:trHeight w:val="288" w:hRule="atLeast"/>
        </w:trPr>
        <w:tc>
          <w:tcPr>
            <w:tcW w:w="113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34.27</w:t>
            </w:r>
          </w:p>
        </w:tc>
        <w:tc>
          <w:tcPr>
            <w:tcW w:w="960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265.98</w:t>
            </w:r>
          </w:p>
        </w:tc>
        <w:tc>
          <w:tcPr>
            <w:tcW w:w="995" w:type="dxa"/>
          </w:tcPr>
          <w:p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473.29</w:t>
            </w:r>
          </w:p>
        </w:tc>
        <w:tc>
          <w:tcPr>
            <w:tcW w:w="1115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1428.32</w:t>
            </w:r>
          </w:p>
        </w:tc>
        <w:tc>
          <w:tcPr>
            <w:tcW w:w="961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0.883</w:t>
            </w:r>
          </w:p>
        </w:tc>
      </w:tr>
      <w:tr>
        <w:trPr>
          <w:trHeight w:val="287" w:hRule="atLeast"/>
        </w:trPr>
        <w:tc>
          <w:tcPr>
            <w:tcW w:w="113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44.36</w:t>
            </w:r>
          </w:p>
        </w:tc>
        <w:tc>
          <w:tcPr>
            <w:tcW w:w="960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294.14</w:t>
            </w:r>
          </w:p>
        </w:tc>
        <w:tc>
          <w:tcPr>
            <w:tcW w:w="995" w:type="dxa"/>
          </w:tcPr>
          <w:p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500.74</w:t>
            </w:r>
          </w:p>
        </w:tc>
        <w:tc>
          <w:tcPr>
            <w:tcW w:w="1115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1388.32</w:t>
            </w:r>
          </w:p>
        </w:tc>
        <w:tc>
          <w:tcPr>
            <w:tcW w:w="961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0.909</w:t>
            </w:r>
          </w:p>
        </w:tc>
      </w:tr>
      <w:tr>
        <w:trPr>
          <w:trHeight w:val="288" w:hRule="atLeast"/>
        </w:trPr>
        <w:tc>
          <w:tcPr>
            <w:tcW w:w="113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11.37</w:t>
            </w:r>
          </w:p>
        </w:tc>
        <w:tc>
          <w:tcPr>
            <w:tcW w:w="960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71.61</w:t>
            </w:r>
          </w:p>
        </w:tc>
        <w:tc>
          <w:tcPr>
            <w:tcW w:w="995" w:type="dxa"/>
          </w:tcPr>
          <w:p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120.18</w:t>
            </w:r>
          </w:p>
        </w:tc>
        <w:tc>
          <w:tcPr>
            <w:tcW w:w="1115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324.15</w:t>
            </w:r>
          </w:p>
        </w:tc>
        <w:tc>
          <w:tcPr>
            <w:tcW w:w="961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0.988</w:t>
            </w:r>
          </w:p>
        </w:tc>
      </w:tr>
      <w:tr>
        <w:trPr>
          <w:trHeight w:val="287" w:hRule="atLeast"/>
        </w:trPr>
        <w:tc>
          <w:tcPr>
            <w:tcW w:w="113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31.14</w:t>
            </w:r>
          </w:p>
        </w:tc>
        <w:tc>
          <w:tcPr>
            <w:tcW w:w="960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99.75</w:t>
            </w:r>
          </w:p>
        </w:tc>
        <w:tc>
          <w:tcPr>
            <w:tcW w:w="995" w:type="dxa"/>
          </w:tcPr>
          <w:p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138.41</w:t>
            </w:r>
          </w:p>
        </w:tc>
        <w:tc>
          <w:tcPr>
            <w:tcW w:w="1115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259.26</w:t>
            </w:r>
          </w:p>
        </w:tc>
        <w:tc>
          <w:tcPr>
            <w:tcW w:w="961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0.993</w:t>
            </w:r>
          </w:p>
        </w:tc>
      </w:tr>
      <w:tr>
        <w:trPr>
          <w:trHeight w:val="287" w:hRule="atLeast"/>
        </w:trPr>
        <w:tc>
          <w:tcPr>
            <w:tcW w:w="113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13.59</w:t>
            </w:r>
          </w:p>
        </w:tc>
        <w:tc>
          <w:tcPr>
            <w:tcW w:w="960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67.23</w:t>
            </w:r>
          </w:p>
        </w:tc>
        <w:tc>
          <w:tcPr>
            <w:tcW w:w="995" w:type="dxa"/>
          </w:tcPr>
          <w:p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105.40</w:t>
            </w:r>
          </w:p>
        </w:tc>
        <w:tc>
          <w:tcPr>
            <w:tcW w:w="1115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249.51</w:t>
            </w:r>
          </w:p>
        </w:tc>
        <w:tc>
          <w:tcPr>
            <w:tcW w:w="961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0.990</w:t>
            </w:r>
          </w:p>
        </w:tc>
      </w:tr>
      <w:tr>
        <w:trPr>
          <w:trHeight w:val="287" w:hRule="atLeast"/>
        </w:trPr>
        <w:tc>
          <w:tcPr>
            <w:tcW w:w="113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32.01</w:t>
            </w:r>
          </w:p>
        </w:tc>
        <w:tc>
          <w:tcPr>
            <w:tcW w:w="960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84.86</w:t>
            </w:r>
          </w:p>
        </w:tc>
        <w:tc>
          <w:tcPr>
            <w:tcW w:w="995" w:type="dxa"/>
          </w:tcPr>
          <w:p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111.63</w:t>
            </w:r>
          </w:p>
        </w:tc>
        <w:tc>
          <w:tcPr>
            <w:tcW w:w="1115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188.82</w:t>
            </w:r>
          </w:p>
        </w:tc>
        <w:tc>
          <w:tcPr>
            <w:tcW w:w="961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0.995</w:t>
            </w:r>
          </w:p>
        </w:tc>
      </w:tr>
      <w:tr>
        <w:trPr>
          <w:trHeight w:val="288" w:hRule="atLeast"/>
        </w:trPr>
        <w:tc>
          <w:tcPr>
            <w:tcW w:w="113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21.48</w:t>
            </w:r>
          </w:p>
        </w:tc>
        <w:tc>
          <w:tcPr>
            <w:tcW w:w="960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164.32</w:t>
            </w:r>
          </w:p>
        </w:tc>
        <w:tc>
          <w:tcPr>
            <w:tcW w:w="995" w:type="dxa"/>
          </w:tcPr>
          <w:p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291.23</w:t>
            </w:r>
          </w:p>
        </w:tc>
        <w:tc>
          <w:tcPr>
            <w:tcW w:w="1115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872.22</w:t>
            </w:r>
          </w:p>
        </w:tc>
        <w:tc>
          <w:tcPr>
            <w:tcW w:w="961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0.958</w:t>
            </w:r>
          </w:p>
        </w:tc>
      </w:tr>
      <w:tr>
        <w:trPr>
          <w:trHeight w:val="288" w:hRule="atLeast"/>
        </w:trPr>
        <w:tc>
          <w:tcPr>
            <w:tcW w:w="113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23.47</w:t>
            </w:r>
          </w:p>
        </w:tc>
        <w:tc>
          <w:tcPr>
            <w:tcW w:w="960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90.94</w:t>
            </w:r>
          </w:p>
        </w:tc>
        <w:tc>
          <w:tcPr>
            <w:tcW w:w="995" w:type="dxa"/>
          </w:tcPr>
          <w:p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133.11</w:t>
            </w:r>
          </w:p>
        </w:tc>
        <w:tc>
          <w:tcPr>
            <w:tcW w:w="1115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276.27</w:t>
            </w:r>
          </w:p>
        </w:tc>
        <w:tc>
          <w:tcPr>
            <w:tcW w:w="961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0.996</w:t>
            </w:r>
          </w:p>
        </w:tc>
      </w:tr>
      <w:tr>
        <w:trPr>
          <w:trHeight w:val="288" w:hRule="atLeast"/>
        </w:trPr>
        <w:tc>
          <w:tcPr>
            <w:tcW w:w="113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33.07</w:t>
            </w:r>
          </w:p>
        </w:tc>
        <w:tc>
          <w:tcPr>
            <w:tcW w:w="960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111.32</w:t>
            </w:r>
          </w:p>
        </w:tc>
        <w:tc>
          <w:tcPr>
            <w:tcW w:w="995" w:type="dxa"/>
          </w:tcPr>
          <w:p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156.61</w:t>
            </w:r>
          </w:p>
        </w:tc>
        <w:tc>
          <w:tcPr>
            <w:tcW w:w="1115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301.28</w:t>
            </w:r>
          </w:p>
        </w:tc>
        <w:tc>
          <w:tcPr>
            <w:tcW w:w="961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0.982</w:t>
            </w:r>
          </w:p>
        </w:tc>
      </w:tr>
      <w:tr>
        <w:trPr>
          <w:trHeight w:val="287" w:hRule="atLeast"/>
        </w:trPr>
        <w:tc>
          <w:tcPr>
            <w:tcW w:w="1139" w:type="dxa"/>
          </w:tcPr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960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94.24</w:t>
            </w:r>
          </w:p>
        </w:tc>
        <w:tc>
          <w:tcPr>
            <w:tcW w:w="995" w:type="dxa"/>
          </w:tcPr>
          <w:p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152.57</w:t>
            </w:r>
          </w:p>
        </w:tc>
        <w:tc>
          <w:tcPr>
            <w:tcW w:w="1115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384.09</w:t>
            </w:r>
          </w:p>
        </w:tc>
        <w:tc>
          <w:tcPr>
            <w:tcW w:w="961" w:type="dxa"/>
          </w:tcPr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0.888</w:t>
            </w:r>
          </w:p>
        </w:tc>
      </w:tr>
      <w:tr>
        <w:trPr>
          <w:trHeight w:val="284" w:hRule="atLeast"/>
        </w:trPr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38.97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251.70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455.11</w:t>
            </w:r>
          </w:p>
        </w:tc>
        <w:tc>
          <w:tcPr>
            <w:tcW w:w="11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1624.86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174" w:top="1360" w:bottom="1440" w:left="1180" w:right="420"/>
        </w:sectPr>
      </w:pPr>
    </w:p>
    <w:p>
      <w:pPr>
        <w:spacing w:before="61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4.11: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vitro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Susceptibility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P.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falciparum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isolates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selected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antimalarial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drugs</w:t>
      </w:r>
    </w:p>
    <w:p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5"/>
        <w:gridCol w:w="5256"/>
      </w:tblGrid>
      <w:tr>
        <w:trPr>
          <w:trHeight w:val="551" w:hRule="atLeast"/>
        </w:trPr>
        <w:tc>
          <w:tcPr>
            <w:tcW w:w="39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Antimalarial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drugs</w:t>
            </w:r>
          </w:p>
        </w:tc>
        <w:tc>
          <w:tcPr>
            <w:tcW w:w="5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P. falciparum </w:t>
            </w:r>
            <w:r>
              <w:rPr>
                <w:sz w:val="24"/>
              </w:rPr>
              <w:t>isolates</w:t>
            </w:r>
          </w:p>
          <w:p>
            <w:pPr>
              <w:pStyle w:val="TableParagraph"/>
              <w:spacing w:line="264" w:lineRule="exact" w:before="0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susceptible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10" w:hRule="atLeast"/>
        </w:trPr>
        <w:tc>
          <w:tcPr>
            <w:tcW w:w="39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Chloroquine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(n=20)</w:t>
            </w:r>
          </w:p>
        </w:tc>
        <w:tc>
          <w:tcPr>
            <w:tcW w:w="52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5 (1)</w:t>
            </w:r>
          </w:p>
        </w:tc>
      </w:tr>
      <w:tr>
        <w:trPr>
          <w:trHeight w:val="551" w:hRule="atLeast"/>
        </w:trPr>
        <w:tc>
          <w:tcPr>
            <w:tcW w:w="3995" w:type="dxa"/>
          </w:tcPr>
          <w:p>
            <w:pPr>
              <w:pStyle w:val="TableParagraph"/>
              <w:spacing w:line="240" w:lineRule="auto"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Amodiaquine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(n=20)</w:t>
            </w:r>
          </w:p>
        </w:tc>
        <w:tc>
          <w:tcPr>
            <w:tcW w:w="5256" w:type="dxa"/>
          </w:tcPr>
          <w:p>
            <w:pPr>
              <w:pStyle w:val="TableParagraph"/>
              <w:spacing w:line="240" w:lineRule="auto" w:before="133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(13)</w:t>
            </w:r>
          </w:p>
        </w:tc>
      </w:tr>
      <w:tr>
        <w:trPr>
          <w:trHeight w:val="1245" w:hRule="atLeast"/>
        </w:trPr>
        <w:tc>
          <w:tcPr>
            <w:tcW w:w="39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Artesunate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(n=20)</w:t>
            </w: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Artesunate-Amodiaquine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(n=20)</w:t>
            </w:r>
          </w:p>
        </w:tc>
        <w:tc>
          <w:tcPr>
            <w:tcW w:w="52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(5)</w:t>
            </w: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(19)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174" w:top="1360" w:bottom="1440" w:left="1180" w:right="420"/>
        </w:sectPr>
      </w:pPr>
    </w:p>
    <w:p>
      <w:pPr>
        <w:pStyle w:val="Heading1"/>
        <w:numPr>
          <w:ilvl w:val="1"/>
          <w:numId w:val="15"/>
        </w:numPr>
        <w:tabs>
          <w:tab w:pos="621" w:val="left" w:leader="none"/>
        </w:tabs>
        <w:spacing w:line="240" w:lineRule="auto" w:before="78" w:after="0"/>
        <w:ind w:left="620" w:right="0" w:hanging="361"/>
        <w:jc w:val="both"/>
      </w:pPr>
      <w:bookmarkStart w:name="_TOC_250007" w:id="49"/>
      <w:r>
        <w:rPr/>
        <w:t>Molecular</w:t>
      </w:r>
      <w:r>
        <w:rPr>
          <w:spacing w:val="-2"/>
        </w:rPr>
        <w:t> </w:t>
      </w:r>
      <w:bookmarkEnd w:id="49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15"/>
        <w:jc w:val="both"/>
      </w:pPr>
      <w:r>
        <w:rPr/>
        <w:t>The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sixteen</w:t>
      </w:r>
      <w:r>
        <w:rPr>
          <w:spacing w:val="1"/>
        </w:rPr>
        <w:t> </w:t>
      </w:r>
      <w:r>
        <w:rPr/>
        <w:t>(16)</w:t>
      </w:r>
      <w:r>
        <w:rPr>
          <w:spacing w:val="1"/>
        </w:rPr>
        <w:t> </w:t>
      </w:r>
      <w:r>
        <w:rPr>
          <w:i/>
        </w:rPr>
        <w:t>Plasmodium</w:t>
      </w:r>
      <w:r>
        <w:rPr>
          <w:i/>
          <w:spacing w:val="1"/>
        </w:rPr>
        <w:t> </w:t>
      </w:r>
      <w:r>
        <w:rPr>
          <w:i/>
        </w:rPr>
        <w:t>falciparum</w:t>
      </w:r>
      <w:r>
        <w:rPr>
          <w:i/>
          <w:spacing w:val="1"/>
        </w:rPr>
        <w:t> </w:t>
      </w:r>
      <w:r>
        <w:rPr/>
        <w:t>parasite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displayed in Appendix VIII, Plate I. Twelve (12) isolates have high concentration of DNA</w:t>
      </w:r>
      <w:r>
        <w:rPr>
          <w:spacing w:val="1"/>
        </w:rPr>
        <w:t> </w:t>
      </w:r>
      <w:r>
        <w:rPr/>
        <w:t>bands. Chloroquine Transporter (</w:t>
      </w:r>
      <w:r>
        <w:rPr>
          <w:i/>
        </w:rPr>
        <w:t>Pfcrt</w:t>
      </w:r>
      <w:r>
        <w:rPr/>
        <w:t>- RA) (1.6 kb) and Chloroquine (76 bp) is presented in</w:t>
      </w:r>
      <w:r>
        <w:rPr>
          <w:spacing w:val="1"/>
        </w:rPr>
        <w:t> </w:t>
      </w:r>
      <w:r>
        <w:rPr/>
        <w:t>Appendix VIII, Plate II. Eleven (11) </w:t>
      </w:r>
      <w:r>
        <w:rPr>
          <w:i/>
        </w:rPr>
        <w:t>Plasmodium falciparum </w:t>
      </w:r>
      <w:r>
        <w:rPr/>
        <w:t>parasite isolates were observed</w:t>
      </w:r>
      <w:r>
        <w:rPr>
          <w:spacing w:val="1"/>
        </w:rPr>
        <w:t> </w:t>
      </w:r>
      <w:r>
        <w:rPr/>
        <w:t>and displayed, had Chloroquine resistant gene which amplified around 76 bp. Fifteen (15)</w:t>
      </w:r>
      <w:r>
        <w:rPr>
          <w:spacing w:val="1"/>
        </w:rPr>
        <w:t> </w:t>
      </w:r>
      <w:r>
        <w:rPr>
          <w:i/>
        </w:rPr>
        <w:t>Plasmodium falciparum </w:t>
      </w:r>
      <w:r>
        <w:rPr/>
        <w:t>parasite isolates were observed to possess resistant </w:t>
      </w:r>
      <w:r>
        <w:rPr>
          <w:i/>
        </w:rPr>
        <w:t>Pfcrt</w:t>
      </w:r>
      <w:r>
        <w:rPr/>
        <w:t>/FB (76T)</w:t>
      </w:r>
      <w:r>
        <w:rPr>
          <w:spacing w:val="1"/>
        </w:rPr>
        <w:t> </w:t>
      </w:r>
      <w:r>
        <w:rPr/>
        <w:t>gene (Appendix VIII, Plate III) which amplified around 76 bp. Thirteen (13) </w:t>
      </w:r>
      <w:r>
        <w:rPr>
          <w:i/>
        </w:rPr>
        <w:t>Plasmodium</w:t>
      </w:r>
      <w:r>
        <w:rPr>
          <w:i/>
          <w:spacing w:val="1"/>
        </w:rPr>
        <w:t> </w:t>
      </w:r>
      <w:r>
        <w:rPr>
          <w:i/>
        </w:rPr>
        <w:t>falciparum</w:t>
      </w:r>
      <w:r>
        <w:rPr>
          <w:i/>
          <w:spacing w:val="1"/>
        </w:rPr>
        <w:t> </w:t>
      </w:r>
      <w:r>
        <w:rPr/>
        <w:t>parasite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multi-antimalarial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>
          <w:i/>
        </w:rPr>
        <w:t>Pfcrt</w:t>
      </w:r>
      <w:r>
        <w:rPr/>
        <w:t>/FB (76K) gene which amplified around 76 bp (Appendix VIII, Plate VI).</w:t>
      </w:r>
      <w:r>
        <w:rPr>
          <w:spacing w:val="1"/>
        </w:rPr>
        <w:t> </w:t>
      </w:r>
      <w:r>
        <w:rPr/>
        <w:t>The multi-</w:t>
      </w:r>
      <w:r>
        <w:rPr>
          <w:spacing w:val="1"/>
        </w:rPr>
        <w:t> </w:t>
      </w:r>
      <w:r>
        <w:rPr/>
        <w:t>antimalarial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>
          <w:i/>
        </w:rPr>
        <w:t>Pf</w:t>
      </w:r>
      <w:r>
        <w:rPr/>
        <w:t>ATPase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Artemisinin</w:t>
      </w:r>
      <w:r>
        <w:rPr>
          <w:spacing w:val="1"/>
        </w:rPr>
        <w:t> </w:t>
      </w:r>
      <w:r>
        <w:rPr/>
        <w:t>derivatives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 VIII, Plate V.</w:t>
      </w:r>
      <w:r>
        <w:rPr>
          <w:spacing w:val="1"/>
        </w:rPr>
        <w:t> </w:t>
      </w:r>
      <w:r>
        <w:rPr/>
        <w:t>Twelve (12) </w:t>
      </w:r>
      <w:r>
        <w:rPr>
          <w:i/>
        </w:rPr>
        <w:t>Plasmodium falciparum </w:t>
      </w:r>
      <w:r>
        <w:rPr/>
        <w:t>parasite isolates were observed</w:t>
      </w:r>
      <w:r>
        <w:rPr>
          <w:spacing w:val="-57"/>
        </w:rPr>
        <w:t> </w:t>
      </w:r>
      <w:r>
        <w:rPr/>
        <w:t>to possess resistant </w:t>
      </w:r>
      <w:r>
        <w:rPr>
          <w:i/>
        </w:rPr>
        <w:t>Pf</w:t>
      </w:r>
      <w:r>
        <w:rPr/>
        <w:t>ATPase gene which amplified around 432 bp. The base pair (bP) for the</w:t>
      </w:r>
      <w:r>
        <w:rPr>
          <w:spacing w:val="-57"/>
        </w:rPr>
        <w:t> </w:t>
      </w:r>
      <w:r>
        <w:rPr/>
        <w:t>resistant</w:t>
      </w:r>
      <w:r>
        <w:rPr>
          <w:spacing w:val="-1"/>
        </w:rPr>
        <w:t> </w:t>
      </w:r>
      <w:r>
        <w:rPr/>
        <w:t>Gene</w:t>
      </w:r>
      <w:r>
        <w:rPr>
          <w:spacing w:val="-1"/>
        </w:rPr>
        <w:t> </w:t>
      </w:r>
      <w:r>
        <w:rPr/>
        <w:t>is presented in Table 4.12.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spacing w:before="90"/>
        <w:jc w:val="left"/>
      </w:pPr>
      <w:r>
        <w:rPr/>
        <w:t>Table</w:t>
      </w:r>
      <w:r>
        <w:rPr>
          <w:spacing w:val="-1"/>
        </w:rPr>
        <w:t> </w:t>
      </w:r>
      <w:r>
        <w:rPr/>
        <w:t>4.12:</w:t>
      </w:r>
      <w:r>
        <w:rPr>
          <w:spacing w:val="-3"/>
        </w:rPr>
        <w:t> </w:t>
      </w:r>
      <w:r>
        <w:rPr/>
        <w:t>Molecular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pairs</w:t>
      </w:r>
      <w:r>
        <w:rPr>
          <w:spacing w:val="-4"/>
        </w:rPr>
        <w:t> </w:t>
      </w:r>
      <w:r>
        <w:rPr/>
        <w:t>of resistant</w:t>
      </w:r>
      <w:r>
        <w:rPr>
          <w:spacing w:val="-1"/>
        </w:rPr>
        <w:t> </w:t>
      </w:r>
      <w:r>
        <w:rPr/>
        <w:t>amplicons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test</w:t>
      </w:r>
    </w:p>
    <w:p>
      <w:pPr>
        <w:spacing w:before="41"/>
        <w:ind w:left="260" w:right="0" w:firstLine="0"/>
        <w:jc w:val="left"/>
        <w:rPr>
          <w:b/>
          <w:sz w:val="24"/>
        </w:rPr>
      </w:pPr>
      <w:r>
        <w:rPr>
          <w:b/>
          <w:i/>
          <w:sz w:val="24"/>
        </w:rPr>
        <w:t>Plasmodium </w:t>
      </w:r>
      <w:r>
        <w:rPr>
          <w:b/>
          <w:sz w:val="24"/>
        </w:rPr>
        <w:t>species</w:t>
      </w: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8"/>
        <w:gridCol w:w="1248"/>
        <w:gridCol w:w="1537"/>
        <w:gridCol w:w="1499"/>
        <w:gridCol w:w="1502"/>
        <w:gridCol w:w="1304"/>
      </w:tblGrid>
      <w:tr>
        <w:trPr>
          <w:trHeight w:val="839" w:hRule="atLeast"/>
        </w:trPr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212" w:right="154"/>
              <w:rPr>
                <w:sz w:val="24"/>
              </w:rPr>
            </w:pPr>
            <w:r>
              <w:rPr>
                <w:sz w:val="24"/>
              </w:rPr>
              <w:t>DNA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 w:before="0"/>
              <w:ind w:left="212" w:right="157"/>
              <w:rPr>
                <w:sz w:val="24"/>
              </w:rPr>
            </w:pPr>
            <w:r>
              <w:rPr>
                <w:sz w:val="24"/>
              </w:rPr>
              <w:t>serial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58" w:right="95"/>
              <w:rPr>
                <w:sz w:val="24"/>
              </w:rPr>
            </w:pPr>
            <w:r>
              <w:rPr>
                <w:sz w:val="24"/>
              </w:rPr>
              <w:t>Blood</w:t>
            </w:r>
          </w:p>
          <w:p>
            <w:pPr>
              <w:pStyle w:val="TableParagraph"/>
              <w:spacing w:line="240" w:lineRule="auto" w:before="12"/>
              <w:ind w:left="15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Isolate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no</w:t>
            </w: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3"/>
              <w:ind w:left="100" w:right="196"/>
              <w:rPr>
                <w:sz w:val="24"/>
              </w:rPr>
            </w:pPr>
            <w:r>
              <w:rPr>
                <w:sz w:val="24"/>
              </w:rPr>
              <w:t>Chloroquine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 w:before="0"/>
              <w:ind w:left="100" w:right="195"/>
              <w:rPr>
                <w:sz w:val="24"/>
              </w:rPr>
            </w:pPr>
            <w:r>
              <w:rPr>
                <w:i/>
                <w:sz w:val="24"/>
              </w:rPr>
              <w:t>Pfcrt</w:t>
            </w:r>
            <w:r>
              <w:rPr>
                <w:sz w:val="24"/>
              </w:rPr>
              <w:t>-RA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0"/>
              <w:ind w:left="276" w:right="328" w:hanging="56"/>
              <w:jc w:val="both"/>
              <w:rPr>
                <w:sz w:val="24"/>
              </w:rPr>
            </w:pPr>
            <w:r>
              <w:rPr>
                <w:sz w:val="24"/>
              </w:rPr>
              <w:t>multidrug</w:t>
            </w:r>
            <w:r>
              <w:rPr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Pfcrt</w:t>
            </w:r>
            <w:r>
              <w:rPr>
                <w:sz w:val="24"/>
              </w:rPr>
              <w:t>/FB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(76K)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0"/>
              <w:ind w:left="335" w:right="217"/>
              <w:rPr>
                <w:sz w:val="24"/>
              </w:rPr>
            </w:pPr>
            <w:r>
              <w:rPr>
                <w:sz w:val="24"/>
              </w:rPr>
              <w:t>multidrug</w:t>
            </w:r>
            <w:r>
              <w:rPr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Pfcrt</w:t>
            </w:r>
            <w:r>
              <w:rPr>
                <w:sz w:val="24"/>
              </w:rPr>
              <w:t>/FB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(76T)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64" w:lineRule="exact" w:before="0"/>
              <w:ind w:left="205" w:right="85"/>
              <w:rPr>
                <w:sz w:val="24"/>
              </w:rPr>
            </w:pPr>
            <w:r>
              <w:rPr>
                <w:sz w:val="24"/>
              </w:rPr>
              <w:t>PfATPase</w:t>
            </w:r>
          </w:p>
        </w:tc>
      </w:tr>
      <w:tr>
        <w:trPr>
          <w:trHeight w:val="290" w:hRule="atLeast"/>
        </w:trPr>
        <w:tc>
          <w:tcPr>
            <w:tcW w:w="12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628"/>
              <w:jc w:val="lef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3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228" w:type="dxa"/>
          </w:tcPr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8" w:type="dxa"/>
          </w:tcPr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7" w:type="dxa"/>
          </w:tcPr>
          <w:p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499" w:type="dxa"/>
          </w:tcPr>
          <w:p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502" w:type="dxa"/>
          </w:tcPr>
          <w:p>
            <w:pPr>
              <w:pStyle w:val="TableParagraph"/>
              <w:ind w:left="331" w:right="21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304" w:type="dxa"/>
          </w:tcPr>
          <w:p>
            <w:pPr>
              <w:pStyle w:val="TableParagraph"/>
              <w:ind w:left="205" w:right="83"/>
              <w:rPr>
                <w:sz w:val="24"/>
              </w:rPr>
            </w:pPr>
            <w:r>
              <w:rPr>
                <w:sz w:val="24"/>
              </w:rPr>
              <w:t>479</w:t>
            </w:r>
          </w:p>
        </w:tc>
      </w:tr>
      <w:tr>
        <w:trPr>
          <w:trHeight w:val="288" w:hRule="atLeast"/>
        </w:trPr>
        <w:tc>
          <w:tcPr>
            <w:tcW w:w="1228" w:type="dxa"/>
          </w:tcPr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8" w:type="dxa"/>
          </w:tcPr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502" w:type="dxa"/>
          </w:tcPr>
          <w:p>
            <w:pPr>
              <w:pStyle w:val="TableParagraph"/>
              <w:ind w:left="331" w:right="21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04" w:type="dxa"/>
          </w:tcPr>
          <w:p>
            <w:pPr>
              <w:pStyle w:val="TableParagraph"/>
              <w:ind w:left="205" w:right="83"/>
              <w:rPr>
                <w:sz w:val="24"/>
              </w:rPr>
            </w:pPr>
            <w:r>
              <w:rPr>
                <w:sz w:val="24"/>
              </w:rPr>
              <w:t>479</w:t>
            </w:r>
          </w:p>
        </w:tc>
      </w:tr>
      <w:tr>
        <w:trPr>
          <w:trHeight w:val="288" w:hRule="atLeast"/>
        </w:trPr>
        <w:tc>
          <w:tcPr>
            <w:tcW w:w="1228" w:type="dxa"/>
          </w:tcPr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8" w:type="dxa"/>
          </w:tcPr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7" w:type="dxa"/>
          </w:tcPr>
          <w:p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499" w:type="dxa"/>
          </w:tcPr>
          <w:p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502" w:type="dxa"/>
          </w:tcPr>
          <w:p>
            <w:pPr>
              <w:pStyle w:val="TableParagraph"/>
              <w:ind w:left="331" w:right="21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304" w:type="dxa"/>
          </w:tcPr>
          <w:p>
            <w:pPr>
              <w:pStyle w:val="TableParagraph"/>
              <w:ind w:left="205" w:right="83"/>
              <w:rPr>
                <w:sz w:val="24"/>
              </w:rPr>
            </w:pPr>
            <w:r>
              <w:rPr>
                <w:sz w:val="24"/>
              </w:rPr>
              <w:t>479</w:t>
            </w:r>
          </w:p>
        </w:tc>
      </w:tr>
      <w:tr>
        <w:trPr>
          <w:trHeight w:val="288" w:hRule="atLeast"/>
        </w:trPr>
        <w:tc>
          <w:tcPr>
            <w:tcW w:w="1228" w:type="dxa"/>
          </w:tcPr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8" w:type="dxa"/>
          </w:tcPr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7" w:type="dxa"/>
          </w:tcPr>
          <w:p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499" w:type="dxa"/>
          </w:tcPr>
          <w:p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02" w:type="dxa"/>
          </w:tcPr>
          <w:p>
            <w:pPr>
              <w:pStyle w:val="TableParagraph"/>
              <w:ind w:left="331" w:right="21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304" w:type="dxa"/>
          </w:tcPr>
          <w:p>
            <w:pPr>
              <w:pStyle w:val="TableParagraph"/>
              <w:ind w:left="205" w:right="83"/>
              <w:rPr>
                <w:sz w:val="24"/>
              </w:rPr>
            </w:pPr>
            <w:r>
              <w:rPr>
                <w:sz w:val="24"/>
              </w:rPr>
              <w:t>479</w:t>
            </w:r>
          </w:p>
        </w:tc>
      </w:tr>
      <w:tr>
        <w:trPr>
          <w:trHeight w:val="287" w:hRule="atLeast"/>
        </w:trPr>
        <w:tc>
          <w:tcPr>
            <w:tcW w:w="1228" w:type="dxa"/>
          </w:tcPr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8" w:type="dxa"/>
          </w:tcPr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7" w:type="dxa"/>
          </w:tcPr>
          <w:p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499" w:type="dxa"/>
          </w:tcPr>
          <w:p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02" w:type="dxa"/>
          </w:tcPr>
          <w:p>
            <w:pPr>
              <w:pStyle w:val="TableParagraph"/>
              <w:ind w:left="331" w:right="21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304" w:type="dxa"/>
          </w:tcPr>
          <w:p>
            <w:pPr>
              <w:pStyle w:val="TableParagraph"/>
              <w:ind w:left="205" w:right="83"/>
              <w:rPr>
                <w:sz w:val="24"/>
              </w:rPr>
            </w:pPr>
            <w:r>
              <w:rPr>
                <w:sz w:val="24"/>
              </w:rPr>
              <w:t>479</w:t>
            </w:r>
          </w:p>
        </w:tc>
      </w:tr>
      <w:tr>
        <w:trPr>
          <w:trHeight w:val="288" w:hRule="atLeast"/>
        </w:trPr>
        <w:tc>
          <w:tcPr>
            <w:tcW w:w="1228" w:type="dxa"/>
          </w:tcPr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8" w:type="dxa"/>
          </w:tcPr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37" w:type="dxa"/>
          </w:tcPr>
          <w:p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499" w:type="dxa"/>
          </w:tcPr>
          <w:p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1502" w:type="dxa"/>
          </w:tcPr>
          <w:p>
            <w:pPr>
              <w:pStyle w:val="TableParagraph"/>
              <w:ind w:left="331" w:right="21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304" w:type="dxa"/>
          </w:tcPr>
          <w:p>
            <w:pPr>
              <w:pStyle w:val="TableParagraph"/>
              <w:ind w:left="205" w:right="83"/>
              <w:rPr>
                <w:sz w:val="24"/>
              </w:rPr>
            </w:pPr>
            <w:r>
              <w:rPr>
                <w:sz w:val="24"/>
              </w:rPr>
              <w:t>479</w:t>
            </w:r>
          </w:p>
        </w:tc>
      </w:tr>
      <w:tr>
        <w:trPr>
          <w:trHeight w:val="287" w:hRule="atLeast"/>
        </w:trPr>
        <w:tc>
          <w:tcPr>
            <w:tcW w:w="1228" w:type="dxa"/>
          </w:tcPr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8" w:type="dxa"/>
          </w:tcPr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7" w:type="dxa"/>
          </w:tcPr>
          <w:p>
            <w:pPr>
              <w:pStyle w:val="TableParagraph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499" w:type="dxa"/>
          </w:tcPr>
          <w:p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02" w:type="dxa"/>
          </w:tcPr>
          <w:p>
            <w:pPr>
              <w:pStyle w:val="TableParagraph"/>
              <w:ind w:left="331" w:right="21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304" w:type="dxa"/>
          </w:tcPr>
          <w:p>
            <w:pPr>
              <w:pStyle w:val="TableParagraph"/>
              <w:ind w:left="205" w:right="83"/>
              <w:rPr>
                <w:sz w:val="24"/>
              </w:rPr>
            </w:pPr>
            <w:r>
              <w:rPr>
                <w:sz w:val="24"/>
              </w:rPr>
              <w:t>479</w:t>
            </w:r>
          </w:p>
        </w:tc>
      </w:tr>
      <w:tr>
        <w:trPr>
          <w:trHeight w:val="288" w:hRule="atLeast"/>
        </w:trPr>
        <w:tc>
          <w:tcPr>
            <w:tcW w:w="1228" w:type="dxa"/>
          </w:tcPr>
          <w:p>
            <w:pPr>
              <w:pStyle w:val="TableParagraph"/>
              <w:ind w:left="212" w:right="15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8" w:type="dxa"/>
          </w:tcPr>
          <w:p>
            <w:pPr>
              <w:pStyle w:val="TableParagraph"/>
              <w:ind w:left="158" w:right="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7" w:type="dxa"/>
          </w:tcPr>
          <w:p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499" w:type="dxa"/>
          </w:tcPr>
          <w:p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502" w:type="dxa"/>
          </w:tcPr>
          <w:p>
            <w:pPr>
              <w:pStyle w:val="TableParagraph"/>
              <w:ind w:left="331" w:right="21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304" w:type="dxa"/>
          </w:tcPr>
          <w:p>
            <w:pPr>
              <w:pStyle w:val="TableParagraph"/>
              <w:ind w:left="205" w:right="83"/>
              <w:rPr>
                <w:sz w:val="24"/>
              </w:rPr>
            </w:pPr>
            <w:r>
              <w:rPr>
                <w:sz w:val="24"/>
              </w:rPr>
              <w:t>479</w:t>
            </w:r>
          </w:p>
        </w:tc>
      </w:tr>
      <w:tr>
        <w:trPr>
          <w:trHeight w:val="288" w:hRule="atLeast"/>
        </w:trPr>
        <w:tc>
          <w:tcPr>
            <w:tcW w:w="1228" w:type="dxa"/>
          </w:tcPr>
          <w:p>
            <w:pPr>
              <w:pStyle w:val="TableParagraph"/>
              <w:ind w:left="212" w:right="15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8" w:type="dxa"/>
          </w:tcPr>
          <w:p>
            <w:pPr>
              <w:pStyle w:val="TableParagraph"/>
              <w:ind w:left="158" w:right="9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37" w:type="dxa"/>
          </w:tcPr>
          <w:p>
            <w:pPr>
              <w:pStyle w:val="TableParagraph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499" w:type="dxa"/>
          </w:tcPr>
          <w:p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502" w:type="dxa"/>
          </w:tcPr>
          <w:p>
            <w:pPr>
              <w:pStyle w:val="TableParagraph"/>
              <w:ind w:left="599"/>
              <w:jc w:val="left"/>
              <w:rPr>
                <w:sz w:val="24"/>
              </w:rPr>
            </w:pPr>
            <w:r>
              <w:rPr>
                <w:sz w:val="24"/>
              </w:rPr>
              <w:t>20.4</w:t>
            </w:r>
          </w:p>
        </w:tc>
        <w:tc>
          <w:tcPr>
            <w:tcW w:w="130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228" w:type="dxa"/>
          </w:tcPr>
          <w:p>
            <w:pPr>
              <w:pStyle w:val="TableParagraph"/>
              <w:spacing w:line="240" w:lineRule="auto"/>
              <w:ind w:left="212" w:right="15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/>
              <w:ind w:left="158" w:right="9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37" w:type="dxa"/>
          </w:tcPr>
          <w:p>
            <w:pPr>
              <w:pStyle w:val="TableParagraph"/>
              <w:spacing w:line="240" w:lineRule="auto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499" w:type="dxa"/>
          </w:tcPr>
          <w:p>
            <w:pPr>
              <w:pStyle w:val="TableParagraph"/>
              <w:spacing w:line="240" w:lineRule="auto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502" w:type="dxa"/>
          </w:tcPr>
          <w:p>
            <w:pPr>
              <w:pStyle w:val="TableParagraph"/>
              <w:spacing w:line="240" w:lineRule="auto"/>
              <w:ind w:left="331" w:right="21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04" w:type="dxa"/>
          </w:tcPr>
          <w:p>
            <w:pPr>
              <w:pStyle w:val="TableParagraph"/>
              <w:spacing w:line="240" w:lineRule="auto"/>
              <w:ind w:left="205" w:right="83"/>
              <w:rPr>
                <w:sz w:val="24"/>
              </w:rPr>
            </w:pPr>
            <w:r>
              <w:rPr>
                <w:sz w:val="24"/>
              </w:rPr>
              <w:t>479</w:t>
            </w:r>
          </w:p>
        </w:tc>
      </w:tr>
      <w:tr>
        <w:trPr>
          <w:trHeight w:val="300" w:hRule="atLeast"/>
        </w:trPr>
        <w:tc>
          <w:tcPr>
            <w:tcW w:w="1228" w:type="dxa"/>
          </w:tcPr>
          <w:p>
            <w:pPr>
              <w:pStyle w:val="TableParagraph"/>
              <w:spacing w:before="13"/>
              <w:ind w:left="212" w:right="15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8" w:type="dxa"/>
          </w:tcPr>
          <w:p>
            <w:pPr>
              <w:pStyle w:val="TableParagraph"/>
              <w:spacing w:before="13"/>
              <w:ind w:left="158" w:right="9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37" w:type="dxa"/>
          </w:tcPr>
          <w:p>
            <w:pPr>
              <w:pStyle w:val="TableParagraph"/>
              <w:spacing w:before="13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499" w:type="dxa"/>
          </w:tcPr>
          <w:p>
            <w:pPr>
              <w:pStyle w:val="TableParagraph"/>
              <w:spacing w:before="13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502" w:type="dxa"/>
          </w:tcPr>
          <w:p>
            <w:pPr>
              <w:pStyle w:val="TableParagraph"/>
              <w:spacing w:before="13"/>
              <w:ind w:left="628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3"/>
              <w:ind w:left="205" w:right="83"/>
              <w:rPr>
                <w:sz w:val="24"/>
              </w:rPr>
            </w:pPr>
            <w:r>
              <w:rPr>
                <w:sz w:val="24"/>
              </w:rPr>
              <w:t>479</w:t>
            </w:r>
          </w:p>
        </w:tc>
      </w:tr>
      <w:tr>
        <w:trPr>
          <w:trHeight w:val="288" w:hRule="atLeast"/>
        </w:trPr>
        <w:tc>
          <w:tcPr>
            <w:tcW w:w="1228" w:type="dxa"/>
          </w:tcPr>
          <w:p>
            <w:pPr>
              <w:pStyle w:val="TableParagraph"/>
              <w:ind w:left="212" w:right="15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48" w:type="dxa"/>
          </w:tcPr>
          <w:p>
            <w:pPr>
              <w:pStyle w:val="TableParagraph"/>
              <w:ind w:left="158" w:right="9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3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ind w:left="628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0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228" w:type="dxa"/>
          </w:tcPr>
          <w:p>
            <w:pPr>
              <w:pStyle w:val="TableParagraph"/>
              <w:ind w:left="212" w:right="15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48" w:type="dxa"/>
          </w:tcPr>
          <w:p>
            <w:pPr>
              <w:pStyle w:val="TableParagraph"/>
              <w:ind w:left="158" w:right="9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3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ind w:left="628"/>
              <w:jc w:val="lef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304" w:type="dxa"/>
          </w:tcPr>
          <w:p>
            <w:pPr>
              <w:pStyle w:val="TableParagraph"/>
              <w:ind w:left="205" w:right="83"/>
              <w:rPr>
                <w:sz w:val="24"/>
              </w:rPr>
            </w:pPr>
            <w:r>
              <w:rPr>
                <w:sz w:val="24"/>
              </w:rPr>
              <w:t>479</w:t>
            </w:r>
          </w:p>
        </w:tc>
      </w:tr>
      <w:tr>
        <w:trPr>
          <w:trHeight w:val="288" w:hRule="atLeast"/>
        </w:trPr>
        <w:tc>
          <w:tcPr>
            <w:tcW w:w="1228" w:type="dxa"/>
          </w:tcPr>
          <w:p>
            <w:pPr>
              <w:pStyle w:val="TableParagraph"/>
              <w:ind w:left="212" w:right="15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48" w:type="dxa"/>
          </w:tcPr>
          <w:p>
            <w:pPr>
              <w:pStyle w:val="TableParagraph"/>
              <w:ind w:left="158" w:right="9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3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02" w:type="dxa"/>
          </w:tcPr>
          <w:p>
            <w:pPr>
              <w:pStyle w:val="TableParagraph"/>
              <w:ind w:left="628"/>
              <w:jc w:val="lef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304" w:type="dxa"/>
          </w:tcPr>
          <w:p>
            <w:pPr>
              <w:pStyle w:val="TableParagraph"/>
              <w:ind w:left="205" w:right="83"/>
              <w:rPr>
                <w:sz w:val="24"/>
              </w:rPr>
            </w:pPr>
            <w:r>
              <w:rPr>
                <w:sz w:val="24"/>
              </w:rPr>
              <w:t>479</w:t>
            </w:r>
          </w:p>
        </w:tc>
      </w:tr>
      <w:tr>
        <w:trPr>
          <w:trHeight w:val="284" w:hRule="atLeast"/>
        </w:trPr>
        <w:tc>
          <w:tcPr>
            <w:tcW w:w="12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212" w:right="15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58" w:right="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14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1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174" w:top="1580" w:bottom="1440" w:left="1180" w:right="420"/>
        </w:sectPr>
      </w:pPr>
    </w:p>
    <w:p>
      <w:pPr>
        <w:pStyle w:val="BodyText"/>
        <w:spacing w:line="480" w:lineRule="auto" w:before="74"/>
        <w:ind w:left="260" w:right="1016"/>
        <w:jc w:val="both"/>
      </w:pPr>
      <w:r>
        <w:rPr/>
        <w:t>Nine (9) malarial patient </w:t>
      </w:r>
      <w:r>
        <w:rPr>
          <w:i/>
        </w:rPr>
        <w:t>P. falciparum </w:t>
      </w:r>
      <w:r>
        <w:rPr/>
        <w:t>isolates were observed with multiple antimalarial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resistance across the test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molecular size (DNA size) ranging from</w:t>
      </w:r>
      <w:r>
        <w:rPr>
          <w:spacing w:val="60"/>
        </w:rPr>
        <w:t> </w:t>
      </w:r>
      <w:r>
        <w:rPr/>
        <w:t>26, 41,</w:t>
      </w:r>
      <w:r>
        <w:rPr>
          <w:spacing w:val="-57"/>
        </w:rPr>
        <w:t> </w:t>
      </w:r>
      <w:r>
        <w:rPr/>
        <w:t>57, 72, 79, 83, 87, 91100 and 479 bp. Three (3) malarial patient </w:t>
      </w:r>
      <w:r>
        <w:rPr>
          <w:i/>
        </w:rPr>
        <w:t>P. falciparum parasite</w:t>
      </w:r>
      <w:r>
        <w:rPr>
          <w:i/>
          <w:spacing w:val="1"/>
        </w:rPr>
        <w:t> </w:t>
      </w:r>
      <w:r>
        <w:rPr/>
        <w:t>isolates</w:t>
      </w:r>
      <w:r>
        <w:rPr>
          <w:spacing w:val="24"/>
        </w:rPr>
        <w:t> </w:t>
      </w:r>
      <w:r>
        <w:rPr/>
        <w:t>demonstrated</w:t>
      </w:r>
      <w:r>
        <w:rPr>
          <w:spacing w:val="24"/>
        </w:rPr>
        <w:t> </w:t>
      </w:r>
      <w:r>
        <w:rPr/>
        <w:t>resistant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two</w:t>
      </w:r>
      <w:r>
        <w:rPr>
          <w:spacing w:val="26"/>
        </w:rPr>
        <w:t> </w:t>
      </w:r>
      <w:r>
        <w:rPr/>
        <w:t>drugs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DNA</w:t>
      </w:r>
      <w:r>
        <w:rPr>
          <w:spacing w:val="25"/>
        </w:rPr>
        <w:t> </w:t>
      </w:r>
      <w:r>
        <w:rPr/>
        <w:t>size</w:t>
      </w:r>
      <w:r>
        <w:rPr>
          <w:spacing w:val="24"/>
        </w:rPr>
        <w:t> </w:t>
      </w:r>
      <w:r>
        <w:rPr/>
        <w:t>ranging</w:t>
      </w:r>
      <w:r>
        <w:rPr>
          <w:spacing w:val="23"/>
        </w:rPr>
        <w:t> </w:t>
      </w:r>
      <w:r>
        <w:rPr/>
        <w:t>from</w:t>
      </w:r>
      <w:r>
        <w:rPr>
          <w:spacing w:val="25"/>
        </w:rPr>
        <w:t> </w:t>
      </w:r>
      <w:r>
        <w:rPr/>
        <w:t>20.4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132</w:t>
      </w:r>
      <w:r>
        <w:rPr>
          <w:spacing w:val="25"/>
        </w:rPr>
        <w:t> </w:t>
      </w:r>
      <w:r>
        <w:rPr/>
        <w:t>for</w:t>
      </w:r>
      <w:r>
        <w:rPr>
          <w:spacing w:val="-57"/>
        </w:rPr>
        <w:t> </w:t>
      </w:r>
      <w:r>
        <w:rPr/>
        <w:t>one</w:t>
      </w:r>
      <w:r>
        <w:rPr>
          <w:spacing w:val="5"/>
        </w:rPr>
        <w:t> </w:t>
      </w:r>
      <w:r>
        <w:rPr/>
        <w:t>patient,</w:t>
      </w:r>
      <w:r>
        <w:rPr>
          <w:spacing w:val="9"/>
        </w:rPr>
        <w:t> </w:t>
      </w:r>
      <w:r>
        <w:rPr/>
        <w:t>and</w:t>
      </w:r>
      <w:r>
        <w:rPr>
          <w:spacing w:val="5"/>
        </w:rPr>
        <w:t> </w:t>
      </w:r>
      <w:r>
        <w:rPr/>
        <w:t>from</w:t>
      </w:r>
      <w:r>
        <w:rPr>
          <w:spacing w:val="6"/>
        </w:rPr>
        <w:t> </w:t>
      </w:r>
      <w:r>
        <w:rPr/>
        <w:t>68,</w:t>
      </w:r>
      <w:r>
        <w:rPr>
          <w:spacing w:val="9"/>
        </w:rPr>
        <w:t> </w:t>
      </w:r>
      <w:r>
        <w:rPr/>
        <w:t>140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479</w:t>
      </w:r>
      <w:r>
        <w:rPr>
          <w:spacing w:val="9"/>
        </w:rPr>
        <w:t> </w:t>
      </w:r>
      <w:r>
        <w:rPr/>
        <w:t>bp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other</w:t>
      </w:r>
      <w:r>
        <w:rPr>
          <w:spacing w:val="4"/>
        </w:rPr>
        <w:t> </w:t>
      </w:r>
      <w:r>
        <w:rPr/>
        <w:t>two</w:t>
      </w:r>
      <w:r>
        <w:rPr>
          <w:spacing w:val="7"/>
        </w:rPr>
        <w:t> </w:t>
      </w:r>
      <w:r>
        <w:rPr/>
        <w:t>patients.</w:t>
      </w:r>
      <w:r>
        <w:rPr>
          <w:spacing w:val="7"/>
        </w:rPr>
        <w:t> </w:t>
      </w:r>
      <w:r>
        <w:rPr/>
        <w:t>Two</w:t>
      </w:r>
      <w:r>
        <w:rPr>
          <w:spacing w:val="7"/>
        </w:rPr>
        <w:t> </w:t>
      </w:r>
      <w:r>
        <w:rPr/>
        <w:t>(2)</w:t>
      </w:r>
      <w:r>
        <w:rPr>
          <w:spacing w:val="6"/>
        </w:rPr>
        <w:t> </w:t>
      </w:r>
      <w:r>
        <w:rPr/>
        <w:t>malarial</w:t>
      </w:r>
      <w:r>
        <w:rPr>
          <w:spacing w:val="9"/>
        </w:rPr>
        <w:t> </w:t>
      </w:r>
      <w:r>
        <w:rPr/>
        <w:t>patient</w:t>
      </w:r>
    </w:p>
    <w:p>
      <w:pPr>
        <w:pStyle w:val="BodyText"/>
        <w:spacing w:line="480" w:lineRule="auto"/>
        <w:ind w:left="260" w:right="1021"/>
        <w:jc w:val="both"/>
      </w:pPr>
      <w:r>
        <w:rPr>
          <w:i/>
        </w:rPr>
        <w:t>P. falciparum </w:t>
      </w:r>
      <w:r>
        <w:rPr/>
        <w:t>isolates demonstrated resistant to two drugs with DNA size ranging from 109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150 bp, and 109 and</w:t>
      </w:r>
      <w:r>
        <w:rPr>
          <w:spacing w:val="2"/>
        </w:rPr>
        <w:t> </w:t>
      </w:r>
      <w:r>
        <w:rPr/>
        <w:t>479 bp.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Heading1"/>
        <w:ind w:left="676" w:right="1434"/>
        <w:jc w:val="center"/>
      </w:pPr>
      <w:bookmarkStart w:name="_TOC_250006" w:id="50"/>
      <w:r>
        <w:rPr/>
        <w:t>CHAPTER</w:t>
      </w:r>
      <w:r>
        <w:rPr>
          <w:spacing w:val="-2"/>
        </w:rPr>
        <w:t> </w:t>
      </w:r>
      <w:bookmarkEnd w:id="50"/>
      <w:r>
        <w:rPr/>
        <w:t>FIVE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16"/>
        </w:numPr>
        <w:tabs>
          <w:tab w:pos="621" w:val="left" w:leader="none"/>
        </w:tabs>
        <w:spacing w:line="240" w:lineRule="auto" w:before="0" w:after="0"/>
        <w:ind w:left="620" w:right="0" w:hanging="361"/>
        <w:jc w:val="left"/>
        <w:rPr>
          <w:b/>
          <w:sz w:val="24"/>
        </w:rPr>
      </w:pPr>
      <w:r>
        <w:rPr>
          <w:b/>
          <w:sz w:val="24"/>
        </w:rPr>
        <w:t>DISCUSSION,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6"/>
        </w:numPr>
        <w:tabs>
          <w:tab w:pos="621" w:val="left" w:leader="none"/>
        </w:tabs>
        <w:spacing w:line="240" w:lineRule="auto" w:before="176" w:after="0"/>
        <w:ind w:left="620" w:right="0" w:hanging="361"/>
        <w:jc w:val="left"/>
      </w:pPr>
      <w:bookmarkStart w:name="_TOC_250005" w:id="51"/>
      <w:bookmarkEnd w:id="51"/>
      <w:r>
        <w:rPr/>
        <w:t>Discussion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60" w:right="1016"/>
        <w:jc w:val="both"/>
      </w:pPr>
      <w:r>
        <w:rPr/>
        <w:t>Nigeria has been reported with the largest population at risk of malaria in Africa (WHO,</w:t>
      </w:r>
      <w:r>
        <w:rPr>
          <w:spacing w:val="1"/>
        </w:rPr>
        <w:t> </w:t>
      </w:r>
      <w:r>
        <w:rPr/>
        <w:t>2012). Malaria transmission in Nigeria takes place during both rainy and dry seasons in the</w:t>
      </w:r>
      <w:r>
        <w:rPr>
          <w:spacing w:val="1"/>
        </w:rPr>
        <w:t> </w:t>
      </w:r>
      <w:r>
        <w:rPr/>
        <w:t>southern part but have been reported to be more pronounced during rainy season in the</w:t>
      </w:r>
      <w:r>
        <w:rPr>
          <w:spacing w:val="1"/>
        </w:rPr>
        <w:t> </w:t>
      </w:r>
      <w:r>
        <w:rPr/>
        <w:t>northern region (WHO, 2012). Approximately 50% of the Nigerian population</w:t>
      </w:r>
      <w:r>
        <w:rPr>
          <w:spacing w:val="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reported to experience at least one episode per year with an official estimate of an average of</w:t>
      </w:r>
      <w:r>
        <w:rPr>
          <w:spacing w:val="1"/>
        </w:rPr>
        <w:t> </w:t>
      </w:r>
      <w:r>
        <w:rPr/>
        <w:t>four</w:t>
      </w:r>
      <w:r>
        <w:rPr>
          <w:spacing w:val="-3"/>
        </w:rPr>
        <w:t> </w:t>
      </w:r>
      <w:r>
        <w:rPr/>
        <w:t>malaria attack per person</w:t>
      </w:r>
      <w:r>
        <w:rPr>
          <w:spacing w:val="-1"/>
        </w:rPr>
        <w:t> </w:t>
      </w:r>
      <w:r>
        <w:rPr/>
        <w:t>per</w:t>
      </w:r>
      <w:r>
        <w:rPr>
          <w:spacing w:val="3"/>
        </w:rPr>
        <w:t> </w:t>
      </w:r>
      <w:r>
        <w:rPr/>
        <w:t>year</w:t>
      </w:r>
      <w:r>
        <w:rPr>
          <w:spacing w:val="1"/>
        </w:rPr>
        <w:t> </w:t>
      </w:r>
      <w:r>
        <w:rPr/>
        <w:t>(WHO, 1995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WHO, 2002).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 w:before="1"/>
        <w:ind w:left="260" w:right="1018"/>
        <w:jc w:val="both"/>
      </w:pPr>
      <w:r>
        <w:rPr/>
        <w:t>The results of the retrospective study in this work showed that malaria patients visit hospital</w:t>
      </w:r>
      <w:r>
        <w:rPr>
          <w:spacing w:val="1"/>
        </w:rPr>
        <w:t> </w:t>
      </w:r>
      <w:r>
        <w:rPr/>
        <w:t>more during the rainy season (April to October). This rainy season avail good environmental</w:t>
      </w:r>
      <w:r>
        <w:rPr>
          <w:spacing w:val="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vector of</w:t>
      </w:r>
      <w:r>
        <w:rPr>
          <w:spacing w:val="-1"/>
        </w:rPr>
        <w:t> </w:t>
      </w:r>
      <w:r>
        <w:rPr/>
        <w:t>malarial parasites</w:t>
      </w:r>
      <w:r>
        <w:rPr>
          <w:spacing w:val="-1"/>
        </w:rPr>
        <w:t> </w:t>
      </w:r>
      <w:r>
        <w:rPr/>
        <w:t>in Sabon-Wuse, Niger</w:t>
      </w:r>
      <w:r>
        <w:rPr>
          <w:spacing w:val="-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60" w:right="1015"/>
        <w:jc w:val="both"/>
      </w:pPr>
      <w:r>
        <w:rPr/>
        <w:t>The study of the blood samples of volunteered malarial patients showed that 54.2% of the</w:t>
      </w:r>
      <w:r>
        <w:rPr>
          <w:spacing w:val="1"/>
        </w:rPr>
        <w:t> </w:t>
      </w:r>
      <w:r>
        <w:rPr/>
        <w:t>patients that attended UMYMH had </w:t>
      </w:r>
      <w:r>
        <w:rPr>
          <w:i/>
        </w:rPr>
        <w:t>Plasmodium </w:t>
      </w:r>
      <w:r>
        <w:rPr/>
        <w:t>species in their blood. The results further</w:t>
      </w:r>
      <w:r>
        <w:rPr>
          <w:spacing w:val="1"/>
        </w:rPr>
        <w:t> </w:t>
      </w:r>
      <w:r>
        <w:rPr/>
        <w:t>showed that female (54.8%) was more infected than male (45.2%). These results point to the</w:t>
      </w:r>
      <w:r>
        <w:rPr>
          <w:spacing w:val="1"/>
        </w:rPr>
        <w:t> </w:t>
      </w:r>
      <w:r>
        <w:rPr/>
        <w:t>fact that female are more accessible to malaria parasite vector than male in the locality.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 further showed that 70% of sampled malarial patients were in the age group 31-</w:t>
      </w:r>
      <w:r>
        <w:rPr>
          <w:spacing w:val="1"/>
        </w:rPr>
        <w:t> </w:t>
      </w:r>
      <w:r>
        <w:rPr/>
        <w:t>70</w:t>
      </w:r>
      <w:r>
        <w:rPr>
          <w:spacing w:val="21"/>
        </w:rPr>
        <w:t> </w:t>
      </w:r>
      <w:r>
        <w:rPr/>
        <w:t>years</w:t>
      </w:r>
      <w:r>
        <w:rPr>
          <w:spacing w:val="22"/>
        </w:rPr>
        <w:t> </w:t>
      </w:r>
      <w:r>
        <w:rPr/>
        <w:t>with</w:t>
      </w:r>
      <w:r>
        <w:rPr>
          <w:spacing w:val="21"/>
        </w:rPr>
        <w:t> </w:t>
      </w:r>
      <w:r>
        <w:rPr>
          <w:i/>
        </w:rPr>
        <w:t>Plasmodium</w:t>
      </w:r>
      <w:r>
        <w:rPr>
          <w:i/>
          <w:spacing w:val="19"/>
        </w:rPr>
        <w:t> </w:t>
      </w:r>
      <w:r>
        <w:rPr>
          <w:i/>
        </w:rPr>
        <w:t>species</w:t>
      </w:r>
      <w:r>
        <w:rPr>
          <w:i/>
          <w:spacing w:val="21"/>
        </w:rPr>
        <w:t> </w:t>
      </w:r>
      <w:r>
        <w:rPr/>
        <w:t>malarial</w:t>
      </w:r>
      <w:r>
        <w:rPr>
          <w:spacing w:val="20"/>
        </w:rPr>
        <w:t> </w:t>
      </w:r>
      <w:r>
        <w:rPr/>
        <w:t>parasite.</w:t>
      </w:r>
      <w:r>
        <w:rPr>
          <w:spacing w:val="22"/>
        </w:rPr>
        <w:t> </w:t>
      </w:r>
      <w:r>
        <w:rPr>
          <w:i/>
        </w:rPr>
        <w:t>Plasmodium</w:t>
      </w:r>
      <w:r>
        <w:rPr>
          <w:i/>
          <w:spacing w:val="19"/>
        </w:rPr>
        <w:t> </w:t>
      </w:r>
      <w:r>
        <w:rPr/>
        <w:t>species</w:t>
      </w:r>
      <w:r>
        <w:rPr>
          <w:spacing w:val="22"/>
        </w:rPr>
        <w:t> </w:t>
      </w:r>
      <w:r>
        <w:rPr/>
        <w:t>were</w:t>
      </w:r>
      <w:r>
        <w:rPr>
          <w:spacing w:val="20"/>
        </w:rPr>
        <w:t> </w:t>
      </w:r>
      <w:r>
        <w:rPr/>
        <w:t>not</w:t>
      </w:r>
      <w:r>
        <w:rPr>
          <w:spacing w:val="20"/>
        </w:rPr>
        <w:t> </w:t>
      </w:r>
      <w:r>
        <w:rPr/>
        <w:t>detected</w:t>
      </w:r>
      <w:r>
        <w:rPr>
          <w:spacing w:val="-58"/>
        </w:rPr>
        <w:t> </w:t>
      </w:r>
      <w:r>
        <w:rPr/>
        <w:t>in the stained blood smears in a high proportion of children brought to hospital with the</w:t>
      </w:r>
      <w:r>
        <w:rPr>
          <w:spacing w:val="1"/>
        </w:rPr>
        <w:t> </w:t>
      </w:r>
      <w:r>
        <w:rPr/>
        <w:t>symptom of fever.</w:t>
      </w:r>
      <w:r>
        <w:rPr>
          <w:spacing w:val="1"/>
        </w:rPr>
        <w:t> </w:t>
      </w:r>
      <w:r>
        <w:rPr/>
        <w:t>The high proportion of adult</w:t>
      </w:r>
      <w:r>
        <w:rPr>
          <w:spacing w:val="1"/>
        </w:rPr>
        <w:t> </w:t>
      </w:r>
      <w:r>
        <w:rPr/>
        <w:t>who visited UMYMH for medical</w:t>
      </w:r>
      <w:r>
        <w:rPr>
          <w:spacing w:val="60"/>
        </w:rPr>
        <w:t> </w:t>
      </w:r>
      <w:r>
        <w:rPr/>
        <w:t>advice</w:t>
      </w:r>
      <w:r>
        <w:rPr>
          <w:spacing w:val="1"/>
        </w:rPr>
        <w:t> </w:t>
      </w:r>
      <w:r>
        <w:rPr/>
        <w:t>with fever had </w:t>
      </w:r>
      <w:r>
        <w:rPr>
          <w:i/>
        </w:rPr>
        <w:t>Plasmodium </w:t>
      </w:r>
      <w:r>
        <w:rPr/>
        <w:t>species. Ramadhan </w:t>
      </w:r>
      <w:r>
        <w:rPr>
          <w:i/>
        </w:rPr>
        <w:t>et al</w:t>
      </w:r>
      <w:r>
        <w:rPr/>
        <w:t>. (2000) stated that the frequency of</w:t>
      </w:r>
      <w:r>
        <w:rPr>
          <w:spacing w:val="1"/>
        </w:rPr>
        <w:t> </w:t>
      </w:r>
      <w:r>
        <w:rPr/>
        <w:t>malaria</w:t>
      </w:r>
      <w:r>
        <w:rPr>
          <w:spacing w:val="-1"/>
        </w:rPr>
        <w:t> </w:t>
      </w:r>
      <w:r>
        <w:rPr/>
        <w:t>attack depends</w:t>
      </w:r>
      <w:r>
        <w:rPr>
          <w:spacing w:val="2"/>
        </w:rPr>
        <w:t> </w:t>
      </w:r>
      <w:r>
        <w:rPr/>
        <w:t>more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the immunity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individual 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480" w:lineRule="auto" w:before="74"/>
        <w:ind w:left="260" w:right="1017"/>
        <w:jc w:val="both"/>
      </w:pPr>
      <w:r>
        <w:rPr/>
        <w:t>parasites.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high</w:t>
      </w:r>
      <w:r>
        <w:rPr>
          <w:spacing w:val="12"/>
        </w:rPr>
        <w:t> </w:t>
      </w:r>
      <w:r>
        <w:rPr/>
        <w:t>incidence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i/>
        </w:rPr>
        <w:t>P.</w:t>
      </w:r>
      <w:r>
        <w:rPr>
          <w:i/>
          <w:spacing w:val="13"/>
        </w:rPr>
        <w:t> </w:t>
      </w:r>
      <w:r>
        <w:rPr>
          <w:i/>
        </w:rPr>
        <w:t>falciparum</w:t>
      </w:r>
      <w:r>
        <w:rPr>
          <w:i/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adult</w:t>
      </w:r>
      <w:r>
        <w:rPr>
          <w:spacing w:val="11"/>
        </w:rPr>
        <w:t> </w:t>
      </w:r>
      <w:r>
        <w:rPr/>
        <w:t>could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attributed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high</w:t>
      </w:r>
      <w:r>
        <w:rPr>
          <w:spacing w:val="12"/>
        </w:rPr>
        <w:t> </w:t>
      </w:r>
      <w:r>
        <w:rPr/>
        <w:t>rate</w:t>
      </w:r>
      <w:r>
        <w:rPr>
          <w:spacing w:val="-58"/>
        </w:rPr>
        <w:t> </w:t>
      </w:r>
      <w:r>
        <w:rPr/>
        <w:t>of exposure of this adult age group to the </w:t>
      </w:r>
      <w:r>
        <w:rPr>
          <w:i/>
        </w:rPr>
        <w:t>P. falciparum </w:t>
      </w:r>
      <w:r>
        <w:rPr/>
        <w:t>vector in Sabon-Wuse, Niger State,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480" w:lineRule="auto" w:before="0"/>
        <w:ind w:left="260" w:right="1015" w:firstLine="0"/>
        <w:jc w:val="both"/>
        <w:rPr>
          <w:sz w:val="24"/>
        </w:rPr>
      </w:pPr>
      <w:r>
        <w:rPr>
          <w:sz w:val="24"/>
        </w:rPr>
        <w:t>This study also showed that the </w:t>
      </w:r>
      <w:r>
        <w:rPr>
          <w:i/>
          <w:sz w:val="24"/>
        </w:rPr>
        <w:t>Plasmodium falciparum </w:t>
      </w:r>
      <w:r>
        <w:rPr>
          <w:sz w:val="24"/>
        </w:rPr>
        <w:t>was 85.7% of the positive sample</w:t>
      </w:r>
      <w:r>
        <w:rPr>
          <w:spacing w:val="1"/>
          <w:sz w:val="24"/>
        </w:rPr>
        <w:t> </w:t>
      </w:r>
      <w:r>
        <w:rPr>
          <w:sz w:val="24"/>
        </w:rPr>
        <w:t>population, while 14.3% had mixed infection with </w:t>
      </w:r>
      <w:r>
        <w:rPr>
          <w:i/>
          <w:sz w:val="24"/>
        </w:rPr>
        <w:t>Plasmodium malariae</w:t>
      </w:r>
      <w:r>
        <w:rPr>
          <w:sz w:val="24"/>
        </w:rPr>
        <w:t>. The result showed</w:t>
      </w:r>
      <w:r>
        <w:rPr>
          <w:spacing w:val="1"/>
          <w:sz w:val="24"/>
        </w:rPr>
        <w:t> </w:t>
      </w:r>
      <w:r>
        <w:rPr>
          <w:sz w:val="24"/>
        </w:rPr>
        <w:t>that </w:t>
      </w:r>
      <w:r>
        <w:rPr>
          <w:i/>
          <w:sz w:val="24"/>
        </w:rPr>
        <w:t>Plasmodium falciparum </w:t>
      </w:r>
      <w:r>
        <w:rPr>
          <w:sz w:val="24"/>
        </w:rPr>
        <w:t>was the predominant </w:t>
      </w:r>
      <w:r>
        <w:rPr>
          <w:i/>
          <w:sz w:val="24"/>
        </w:rPr>
        <w:t>Plasmodium </w:t>
      </w:r>
      <w:r>
        <w:rPr>
          <w:sz w:val="24"/>
        </w:rPr>
        <w:t>species in Sabon-Wuse, Niger</w:t>
      </w:r>
      <w:r>
        <w:rPr>
          <w:spacing w:val="-57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260" w:right="1015"/>
        <w:jc w:val="both"/>
      </w:pPr>
      <w:r>
        <w:rPr/>
        <w:t>Observation from this study also showed that 95% (19/20) of the parasites were resistant to</w:t>
      </w:r>
      <w:r>
        <w:rPr>
          <w:spacing w:val="1"/>
        </w:rPr>
        <w:t> </w:t>
      </w:r>
      <w:r>
        <w:rPr/>
        <w:t>test antimalarial drugs, while 5% (1/20) were sensitive </w:t>
      </w:r>
      <w:r>
        <w:rPr>
          <w:i/>
        </w:rPr>
        <w:t>in vitro </w:t>
      </w:r>
      <w:r>
        <w:rPr/>
        <w:t>to Chloroquine respectively.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Folarin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85%</w:t>
      </w:r>
      <w:r>
        <w:rPr>
          <w:spacing w:val="1"/>
        </w:rPr>
        <w:t> </w:t>
      </w:r>
      <w:r>
        <w:rPr/>
        <w:t>(71/84)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malaria</w:t>
      </w:r>
      <w:r>
        <w:rPr>
          <w:spacing w:val="-57"/>
        </w:rPr>
        <w:t> </w:t>
      </w:r>
      <w:r>
        <w:rPr/>
        <w:t>parasites in Ibadan, southwestern Nigeria were resistant to Chloroquine. Thirty-five per cent</w:t>
      </w:r>
      <w:r>
        <w:rPr>
          <w:spacing w:val="1"/>
        </w:rPr>
        <w:t> </w:t>
      </w:r>
      <w:r>
        <w:rPr/>
        <w:t>(7/20) were resistant to Amodiaquine, while 65% (13/20) of the </w:t>
      </w:r>
      <w:r>
        <w:rPr>
          <w:i/>
        </w:rPr>
        <w:t>Plasmodium falciparum</w:t>
      </w:r>
      <w:r>
        <w:rPr>
          <w:i/>
          <w:spacing w:val="1"/>
        </w:rPr>
        <w:t> </w:t>
      </w:r>
      <w:r>
        <w:rPr/>
        <w:t>parasites isolates were sensitive </w:t>
      </w:r>
      <w:r>
        <w:rPr>
          <w:i/>
        </w:rPr>
        <w:t>in vitro </w:t>
      </w:r>
      <w:r>
        <w:rPr/>
        <w:t>to Amodiaquine.</w:t>
      </w:r>
      <w:r>
        <w:rPr>
          <w:spacing w:val="60"/>
        </w:rPr>
        <w:t> </w:t>
      </w:r>
      <w:r>
        <w:rPr/>
        <w:t>This is similar to the earlier report</w:t>
      </w:r>
      <w:r>
        <w:rPr>
          <w:spacing w:val="1"/>
        </w:rPr>
        <w:t> </w:t>
      </w:r>
      <w:r>
        <w:rPr/>
        <w:t>in Southwest,</w:t>
      </w:r>
      <w:r>
        <w:rPr>
          <w:spacing w:val="1"/>
        </w:rPr>
        <w:t> </w:t>
      </w:r>
      <w:r>
        <w:rPr/>
        <w:t>Nigeria (Oyedeji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2005), where resistant of</w:t>
      </w:r>
      <w:r>
        <w:rPr>
          <w:spacing w:val="60"/>
        </w:rPr>
        <w:t> </w:t>
      </w:r>
      <w:r>
        <w:rPr>
          <w:i/>
        </w:rPr>
        <w:t>Plasmodium falciparum</w:t>
      </w:r>
      <w:r>
        <w:rPr>
          <w:i/>
          <w:spacing w:val="1"/>
        </w:rPr>
        <w:t> </w:t>
      </w:r>
      <w:r>
        <w:rPr/>
        <w:t>isolate to Amodiaquine was found to be 39% (14/36). However, the result contradicts Falaki</w:t>
      </w:r>
      <w:r>
        <w:rPr>
          <w:spacing w:val="1"/>
        </w:rPr>
        <w:t> </w:t>
      </w:r>
      <w:r>
        <w:rPr/>
        <w:t>(2012) who reported that </w:t>
      </w:r>
      <w:r>
        <w:rPr>
          <w:i/>
        </w:rPr>
        <w:t>Plasmodium falciparum </w:t>
      </w:r>
      <w:r>
        <w:rPr/>
        <w:t>isolates in Kano were 100% sensitive to</w:t>
      </w:r>
      <w:r>
        <w:rPr>
          <w:spacing w:val="1"/>
        </w:rPr>
        <w:t> </w:t>
      </w:r>
      <w:r>
        <w:rPr/>
        <w:t>Amodiaquine. It was found that 25% (4/20) of the </w:t>
      </w:r>
      <w:r>
        <w:rPr>
          <w:i/>
        </w:rPr>
        <w:t>Plasmodium falciparum </w:t>
      </w:r>
      <w:r>
        <w:rPr/>
        <w:t>isolates were</w:t>
      </w:r>
      <w:r>
        <w:rPr>
          <w:spacing w:val="1"/>
        </w:rPr>
        <w:t> </w:t>
      </w:r>
      <w:r>
        <w:rPr/>
        <w:t>sensitive to Artesunate. This is similar to </w:t>
      </w:r>
      <w:r>
        <w:rPr>
          <w:color w:val="2B2D34"/>
        </w:rPr>
        <w:t>Na-Bangchang </w:t>
      </w:r>
      <w:r>
        <w:rPr>
          <w:i/>
          <w:color w:val="2B2D34"/>
        </w:rPr>
        <w:t>et al</w:t>
      </w:r>
      <w:r>
        <w:rPr>
          <w:color w:val="2B2D34"/>
        </w:rPr>
        <w:t>. (2013) who reported 36.7%</w:t>
      </w:r>
      <w:r>
        <w:rPr>
          <w:color w:val="2B2D34"/>
          <w:spacing w:val="1"/>
        </w:rPr>
        <w:t> </w:t>
      </w:r>
      <w:r>
        <w:rPr>
          <w:color w:val="2B2D34"/>
        </w:rPr>
        <w:t>declining</w:t>
      </w:r>
      <w:r>
        <w:rPr>
          <w:color w:val="2B2D34"/>
          <w:spacing w:val="-4"/>
        </w:rPr>
        <w:t> </w:t>
      </w:r>
      <w:r>
        <w:rPr>
          <w:color w:val="2B2D34"/>
        </w:rPr>
        <w:t>in sensitivity</w:t>
      </w:r>
      <w:r>
        <w:rPr>
          <w:color w:val="2B2D34"/>
          <w:spacing w:val="-5"/>
        </w:rPr>
        <w:t> </w:t>
      </w:r>
      <w:r>
        <w:rPr>
          <w:color w:val="2B2D34"/>
        </w:rPr>
        <w:t>to</w:t>
      </w:r>
      <w:r>
        <w:rPr>
          <w:color w:val="2B2D34"/>
          <w:spacing w:val="2"/>
        </w:rPr>
        <w:t> </w:t>
      </w:r>
      <w:r>
        <w:rPr>
          <w:color w:val="2B2D34"/>
        </w:rPr>
        <w:t>artesunate</w:t>
      </w:r>
      <w:r>
        <w:rPr>
          <w:color w:val="2B2D34"/>
          <w:spacing w:val="-2"/>
        </w:rPr>
        <w:t> </w:t>
      </w:r>
      <w:r>
        <w:rPr>
          <w:color w:val="2B2D34"/>
        </w:rPr>
        <w:t>in</w:t>
      </w:r>
      <w:r>
        <w:rPr>
          <w:color w:val="2B2D34"/>
          <w:spacing w:val="2"/>
        </w:rPr>
        <w:t> </w:t>
      </w:r>
      <w:r>
        <w:rPr>
          <w:color w:val="2B2D34"/>
        </w:rPr>
        <w:t>Thai-Myanmar</w:t>
      </w:r>
      <w:r>
        <w:rPr>
          <w:color w:val="2B2D34"/>
          <w:spacing w:val="-2"/>
        </w:rPr>
        <w:t> </w:t>
      </w:r>
      <w:r>
        <w:rPr>
          <w:color w:val="2B2D34"/>
        </w:rPr>
        <w:t>border.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60" w:right="1015"/>
        <w:jc w:val="both"/>
        <w:rPr>
          <w:i/>
        </w:rPr>
      </w:pPr>
      <w:r>
        <w:rPr/>
        <w:t>One of the factors to be considered in the prophylaxis, treatment, and control of </w:t>
      </w:r>
      <w:r>
        <w:rPr>
          <w:i/>
        </w:rPr>
        <w:t>Plasmodium</w:t>
      </w:r>
      <w:r>
        <w:rPr>
          <w:i/>
          <w:spacing w:val="1"/>
        </w:rPr>
        <w:t> </w:t>
      </w:r>
      <w:r>
        <w:rPr>
          <w:i/>
        </w:rPr>
        <w:t>falciparum </w:t>
      </w:r>
      <w:r>
        <w:rPr/>
        <w:t>malaria is the resistance of parasite strains that may arise against virtually every</w:t>
      </w:r>
      <w:r>
        <w:rPr>
          <w:spacing w:val="1"/>
        </w:rPr>
        <w:t> </w:t>
      </w:r>
      <w:r>
        <w:rPr/>
        <w:t>drug</w:t>
      </w:r>
      <w:r>
        <w:rPr>
          <w:spacing w:val="24"/>
        </w:rPr>
        <w:t> </w:t>
      </w:r>
      <w:r>
        <w:rPr/>
        <w:t>available.</w:t>
      </w:r>
      <w:r>
        <w:rPr>
          <w:spacing w:val="28"/>
        </w:rPr>
        <w:t> </w:t>
      </w:r>
      <w:r>
        <w:rPr/>
        <w:t>Identification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>
          <w:i/>
        </w:rPr>
        <w:t>Pfcrt</w:t>
      </w:r>
      <w:r>
        <w:rPr>
          <w:i/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central</w:t>
      </w:r>
      <w:r>
        <w:rPr>
          <w:spacing w:val="28"/>
        </w:rPr>
        <w:t> </w:t>
      </w:r>
      <w:r>
        <w:rPr/>
        <w:t>determinant</w:t>
      </w:r>
      <w:r>
        <w:rPr>
          <w:spacing w:val="27"/>
        </w:rPr>
        <w:t> </w:t>
      </w:r>
      <w:r>
        <w:rPr/>
        <w:t>of</w:t>
      </w:r>
      <w:r>
        <w:rPr>
          <w:spacing w:val="23"/>
        </w:rPr>
        <w:t> </w:t>
      </w:r>
      <w:r>
        <w:rPr/>
        <w:t>chloroquine-resistant</w:t>
      </w:r>
      <w:r>
        <w:rPr>
          <w:spacing w:val="25"/>
        </w:rPr>
        <w:t> </w:t>
      </w:r>
      <w:r>
        <w:rPr>
          <w:i/>
        </w:rPr>
        <w:t>P.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480" w:lineRule="auto" w:before="74"/>
        <w:ind w:left="260" w:right="1012"/>
        <w:jc w:val="both"/>
      </w:pPr>
      <w:r>
        <w:rPr>
          <w:i/>
        </w:rPr>
        <w:t>falciparum</w:t>
      </w:r>
      <w:r>
        <w:rPr>
          <w:i/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marker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surveillance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resistance and to evaluate drug treatment and prophylaxis policies (Olasehinde </w:t>
      </w:r>
      <w:r>
        <w:rPr>
          <w:i/>
        </w:rPr>
        <w:t>et al.</w:t>
      </w:r>
      <w:r>
        <w:rPr/>
        <w:t>, 2014).</w:t>
      </w:r>
      <w:r>
        <w:rPr>
          <w:spacing w:val="1"/>
        </w:rPr>
        <w:t> </w:t>
      </w:r>
      <w:r>
        <w:rPr/>
        <w:t>This work shows that 58.8% (11 samples) had Chloroquine resistant gene which amplified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76</w:t>
      </w:r>
      <w:r>
        <w:rPr>
          <w:spacing w:val="1"/>
        </w:rPr>
        <w:t> </w:t>
      </w:r>
      <w:r>
        <w:rPr/>
        <w:t>bp.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multi-</w:t>
      </w:r>
      <w:r>
        <w:rPr>
          <w:spacing w:val="1"/>
        </w:rPr>
        <w:t> </w:t>
      </w:r>
      <w:r>
        <w:rPr/>
        <w:t>antimalarial drug resistant gene </w:t>
      </w:r>
      <w:r>
        <w:rPr>
          <w:i/>
        </w:rPr>
        <w:t>Pfcrt</w:t>
      </w:r>
      <w:r>
        <w:rPr/>
        <w:t>/FB (76T) which amplified around 76 bp. Furthermore,</w:t>
      </w:r>
      <w:r>
        <w:rPr>
          <w:spacing w:val="1"/>
        </w:rPr>
        <w:t> </w:t>
      </w:r>
      <w:r>
        <w:rPr/>
        <w:t>87.5%</w:t>
      </w:r>
      <w:r>
        <w:rPr>
          <w:spacing w:val="1"/>
        </w:rPr>
        <w:t> </w:t>
      </w:r>
      <w:r>
        <w:rPr/>
        <w:t>(14)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Plasmodium</w:t>
      </w:r>
      <w:r>
        <w:rPr>
          <w:i/>
          <w:spacing w:val="1"/>
        </w:rPr>
        <w:t> </w:t>
      </w:r>
      <w:r>
        <w:rPr>
          <w:i/>
        </w:rPr>
        <w:t>falciparum</w:t>
      </w:r>
      <w:r>
        <w:rPr>
          <w:i/>
          <w:spacing w:val="1"/>
        </w:rPr>
        <w:t> </w:t>
      </w:r>
      <w:r>
        <w:rPr/>
        <w:t>isolate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multi-</w:t>
      </w:r>
      <w:r>
        <w:rPr>
          <w:spacing w:val="1"/>
        </w:rPr>
        <w:t> </w:t>
      </w:r>
      <w:r>
        <w:rPr/>
        <w:t>antimalarial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>
          <w:i/>
        </w:rPr>
        <w:t>Pfcrt</w:t>
      </w:r>
      <w:r>
        <w:rPr/>
        <w:t>/FB</w:t>
      </w:r>
      <w:r>
        <w:rPr>
          <w:spacing w:val="1"/>
        </w:rPr>
        <w:t> </w:t>
      </w:r>
      <w:r>
        <w:rPr/>
        <w:t>(76K)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76bp.</w:t>
      </w:r>
      <w:r>
        <w:rPr>
          <w:spacing w:val="1"/>
        </w:rPr>
        <w:t> </w:t>
      </w:r>
      <w:r>
        <w:rPr/>
        <w:t>PCR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corroborates the </w:t>
      </w:r>
      <w:r>
        <w:rPr>
          <w:i/>
        </w:rPr>
        <w:t>in vitro </w:t>
      </w:r>
      <w:r>
        <w:rPr/>
        <w:t>susceptibility result in this work. In addition, it agreed with earlier</w:t>
      </w:r>
      <w:r>
        <w:rPr>
          <w:spacing w:val="1"/>
        </w:rPr>
        <w:t> </w:t>
      </w:r>
      <w:r>
        <w:rPr/>
        <w:t>findings where molecular markers of resistance were found in samples that gave </w:t>
      </w:r>
      <w:r>
        <w:rPr>
          <w:i/>
        </w:rPr>
        <w:t>in vivo</w:t>
      </w:r>
      <w:r>
        <w:rPr>
          <w:i/>
          <w:spacing w:val="1"/>
        </w:rPr>
        <w:t> </w:t>
      </w:r>
      <w:r>
        <w:rPr/>
        <w:t>resistance/drug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(Djimde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2001;</w:t>
      </w:r>
      <w:r>
        <w:rPr>
          <w:spacing w:val="1"/>
        </w:rPr>
        <w:t> </w:t>
      </w:r>
      <w:r>
        <w:rPr/>
        <w:t>Chen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2001;</w:t>
      </w:r>
      <w:r>
        <w:rPr>
          <w:spacing w:val="1"/>
        </w:rPr>
        <w:t> </w:t>
      </w:r>
      <w:r>
        <w:rPr/>
        <w:t>Folarin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60"/>
        </w:rPr>
        <w:t> </w:t>
      </w:r>
      <w:r>
        <w:rPr/>
        <w:t>2008;</w:t>
      </w:r>
      <w:r>
        <w:rPr>
          <w:spacing w:val="1"/>
        </w:rPr>
        <w:t> </w:t>
      </w:r>
      <w:r>
        <w:rPr/>
        <w:t>Olasehinde</w:t>
      </w:r>
      <w:r>
        <w:rPr>
          <w:spacing w:val="-2"/>
        </w:rPr>
        <w:t> </w:t>
      </w:r>
      <w:r>
        <w:rPr>
          <w:i/>
        </w:rPr>
        <w:t>et al</w:t>
      </w:r>
      <w:r>
        <w:rPr/>
        <w:t>., 2014).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60" w:right="1012"/>
        <w:jc w:val="both"/>
      </w:pP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75%</w:t>
      </w:r>
      <w:r>
        <w:rPr>
          <w:spacing w:val="1"/>
        </w:rPr>
        <w:t> </w:t>
      </w:r>
      <w:r>
        <w:rPr/>
        <w:t>(12)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Plasmodium</w:t>
      </w:r>
      <w:r>
        <w:rPr>
          <w:i/>
          <w:spacing w:val="1"/>
        </w:rPr>
        <w:t> </w:t>
      </w:r>
      <w:r>
        <w:rPr>
          <w:i/>
        </w:rPr>
        <w:t>falciparum</w:t>
      </w:r>
      <w:r>
        <w:rPr>
          <w:i/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>
          <w:i/>
        </w:rPr>
        <w:t>PfATPase</w:t>
      </w:r>
      <w:r>
        <w:rPr>
          <w:i/>
          <w:spacing w:val="24"/>
        </w:rPr>
        <w:t> </w:t>
      </w:r>
      <w:r>
        <w:rPr/>
        <w:t>enzyme</w:t>
      </w:r>
      <w:r>
        <w:rPr>
          <w:spacing w:val="24"/>
        </w:rPr>
        <w:t> </w:t>
      </w:r>
      <w:r>
        <w:rPr/>
        <w:t>which</w:t>
      </w:r>
      <w:r>
        <w:rPr>
          <w:spacing w:val="25"/>
        </w:rPr>
        <w:t> </w:t>
      </w:r>
      <w:r>
        <w:rPr/>
        <w:t>amplified</w:t>
      </w:r>
      <w:r>
        <w:rPr>
          <w:spacing w:val="25"/>
        </w:rPr>
        <w:t> </w:t>
      </w:r>
      <w:r>
        <w:rPr/>
        <w:t>at</w:t>
      </w:r>
      <w:r>
        <w:rPr>
          <w:spacing w:val="25"/>
        </w:rPr>
        <w:t> </w:t>
      </w:r>
      <w:r>
        <w:rPr/>
        <w:t>432</w:t>
      </w:r>
      <w:r>
        <w:rPr>
          <w:spacing w:val="25"/>
        </w:rPr>
        <w:t> </w:t>
      </w:r>
      <w:r>
        <w:rPr/>
        <w:t>bp.</w:t>
      </w:r>
      <w:r>
        <w:rPr>
          <w:spacing w:val="26"/>
        </w:rPr>
        <w:t> </w:t>
      </w:r>
      <w:r>
        <w:rPr/>
        <w:t>This</w:t>
      </w:r>
      <w:r>
        <w:rPr>
          <w:spacing w:val="25"/>
        </w:rPr>
        <w:t> </w:t>
      </w:r>
      <w:r>
        <w:rPr/>
        <w:t>appears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indicate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12</w:t>
      </w:r>
      <w:r>
        <w:rPr>
          <w:spacing w:val="26"/>
        </w:rPr>
        <w:t> </w:t>
      </w:r>
      <w:r>
        <w:rPr/>
        <w:t>samples</w:t>
      </w:r>
      <w:r>
        <w:rPr>
          <w:spacing w:val="-58"/>
        </w:rPr>
        <w:t> </w:t>
      </w:r>
      <w:r>
        <w:rPr/>
        <w:t>had </w:t>
      </w:r>
      <w:r>
        <w:rPr>
          <w:i/>
        </w:rPr>
        <w:t>PfATPase </w:t>
      </w:r>
      <w:r>
        <w:rPr/>
        <w:t>gene, which codes for Artemisinin derivatives resistance. This agrees with</w:t>
      </w:r>
      <w:r>
        <w:rPr>
          <w:spacing w:val="1"/>
        </w:rPr>
        <w:t> </w:t>
      </w:r>
      <w:r>
        <w:rPr/>
        <w:t>artemisinin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Thai-Cambodia</w:t>
      </w:r>
      <w:r>
        <w:rPr>
          <w:spacing w:val="1"/>
        </w:rPr>
        <w:t> </w:t>
      </w:r>
      <w:r>
        <w:rPr/>
        <w:t>border</w:t>
      </w:r>
      <w:r>
        <w:rPr>
          <w:spacing w:val="1"/>
        </w:rPr>
        <w:t> </w:t>
      </w:r>
      <w:r>
        <w:rPr/>
        <w:t>(Noedl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2009,</w:t>
      </w:r>
      <w:r>
        <w:rPr>
          <w:spacing w:val="1"/>
        </w:rPr>
        <w:t> </w:t>
      </w:r>
      <w:r>
        <w:rPr>
          <w:color w:val="2B2D34"/>
        </w:rPr>
        <w:t>Na-</w:t>
      </w:r>
      <w:r>
        <w:rPr>
          <w:color w:val="2B2D34"/>
          <w:spacing w:val="1"/>
        </w:rPr>
        <w:t> </w:t>
      </w:r>
      <w:r>
        <w:rPr>
          <w:color w:val="2B2D34"/>
        </w:rPr>
        <w:t>Bangchang </w:t>
      </w:r>
      <w:r>
        <w:rPr>
          <w:i/>
          <w:color w:val="2B2D34"/>
        </w:rPr>
        <w:t>et al</w:t>
      </w:r>
      <w:r>
        <w:rPr>
          <w:color w:val="2B2D34"/>
        </w:rPr>
        <w:t>., 2013</w:t>
      </w:r>
      <w:r>
        <w:rPr/>
        <w:t>) and the western border</w:t>
      </w:r>
      <w:r>
        <w:rPr>
          <w:spacing w:val="60"/>
        </w:rPr>
        <w:t> </w:t>
      </w:r>
      <w:r>
        <w:rPr/>
        <w:t>of Thailand (Aung</w:t>
      </w:r>
      <w:r>
        <w:rPr>
          <w:spacing w:val="60"/>
        </w:rPr>
        <w:t> </w:t>
      </w:r>
      <w:r>
        <w:rPr>
          <w:i/>
        </w:rPr>
        <w:t>et al</w:t>
      </w:r>
      <w:r>
        <w:rPr/>
        <w:t>., 2012). However,</w:t>
      </w:r>
      <w:r>
        <w:rPr>
          <w:spacing w:val="1"/>
        </w:rPr>
        <w:t> </w:t>
      </w:r>
      <w:r>
        <w:rPr/>
        <w:t>the resistance to Artemisinin derivatives in the study area contradicts earlier study in South-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Olasehinde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artemisinin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wild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allele,</w:t>
      </w:r>
      <w:r>
        <w:rPr>
          <w:spacing w:val="1"/>
        </w:rPr>
        <w:t> </w:t>
      </w:r>
      <w:r>
        <w:rPr/>
        <w:t>S769.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Artemisinin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derivatives are currently used as first line of treatment in Sabon-Wuse, Niger State, Nigeria;</w:t>
      </w:r>
      <w:r>
        <w:rPr>
          <w:spacing w:val="1"/>
        </w:rPr>
        <w:t> </w:t>
      </w:r>
      <w:r>
        <w:rPr/>
        <w:t>just like other African countries (Basco and Ringwald, 2001; Djimde </w:t>
      </w:r>
      <w:r>
        <w:rPr>
          <w:i/>
        </w:rPr>
        <w:t>et al</w:t>
      </w:r>
      <w:r>
        <w:rPr/>
        <w:t>., 2001; Mayor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2001; Adagu and</w:t>
      </w:r>
      <w:r>
        <w:rPr>
          <w:spacing w:val="1"/>
        </w:rPr>
        <w:t> </w:t>
      </w:r>
      <w:r>
        <w:rPr/>
        <w:t>Warhurst, 2001; Babiker</w:t>
      </w:r>
      <w:r>
        <w:rPr>
          <w:spacing w:val="60"/>
        </w:rPr>
        <w:t> </w:t>
      </w:r>
      <w:r>
        <w:rPr>
          <w:i/>
        </w:rPr>
        <w:t>et al</w:t>
      </w:r>
      <w:r>
        <w:rPr/>
        <w:t>., 2001; Kyosiimire-Lugemwa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2002;</w:t>
      </w:r>
      <w:r>
        <w:rPr>
          <w:spacing w:val="1"/>
        </w:rPr>
        <w:t> </w:t>
      </w:r>
      <w:r>
        <w:rPr/>
        <w:t>Olasehinde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retrospective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malarial</w:t>
      </w:r>
      <w:r>
        <w:rPr>
          <w:spacing w:val="1"/>
        </w:rPr>
        <w:t> </w:t>
      </w:r>
      <w:r>
        <w:rPr/>
        <w:t>patients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prescribed</w:t>
      </w:r>
      <w:r>
        <w:rPr>
          <w:spacing w:val="19"/>
        </w:rPr>
        <w:t> </w:t>
      </w:r>
      <w:r>
        <w:rPr/>
        <w:t>with</w:t>
      </w:r>
      <w:r>
        <w:rPr>
          <w:spacing w:val="20"/>
        </w:rPr>
        <w:t> </w:t>
      </w:r>
      <w:r>
        <w:rPr/>
        <w:t>either</w:t>
      </w:r>
      <w:r>
        <w:rPr>
          <w:spacing w:val="18"/>
        </w:rPr>
        <w:t> </w:t>
      </w:r>
      <w:r>
        <w:rPr/>
        <w:t>single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combination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Artemisinin</w:t>
      </w:r>
      <w:r>
        <w:rPr>
          <w:spacing w:val="20"/>
        </w:rPr>
        <w:t> </w:t>
      </w:r>
      <w:r>
        <w:rPr/>
        <w:t>derivatives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tune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3,213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480" w:lineRule="auto" w:before="74"/>
        <w:ind w:left="260" w:right="1021"/>
        <w:jc w:val="both"/>
      </w:pPr>
      <w:r>
        <w:rPr/>
        <w:t>(97.2%) and 3,751 (97.9%) in 2011 and 2012 respectively. Resistant development to this</w:t>
      </w:r>
      <w:r>
        <w:rPr>
          <w:spacing w:val="1"/>
        </w:rPr>
        <w:t> </w:t>
      </w:r>
      <w:r>
        <w:rPr/>
        <w:t>antimalarial agent (Artesunate and its combinations) as observed in this study is a serious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hazard in Sabon-Wuse, Niger State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16"/>
        </w:numPr>
        <w:tabs>
          <w:tab w:pos="621" w:val="left" w:leader="none"/>
        </w:tabs>
        <w:spacing w:line="240" w:lineRule="auto" w:before="1" w:after="0"/>
        <w:ind w:left="620" w:right="0" w:hanging="361"/>
        <w:jc w:val="left"/>
      </w:pPr>
      <w:bookmarkStart w:name="_TOC_250004" w:id="52"/>
      <w:bookmarkEnd w:id="52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60"/>
        <w:jc w:val="both"/>
      </w:pPr>
      <w:r>
        <w:rPr/>
        <w:t>The</w:t>
      </w:r>
      <w:r>
        <w:rPr>
          <w:spacing w:val="-2"/>
        </w:rPr>
        <w:t> </w:t>
      </w:r>
      <w:r>
        <w:rPr/>
        <w:t>observations made in this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are as</w:t>
      </w:r>
      <w:r>
        <w:rPr>
          <w:spacing w:val="1"/>
        </w:rPr>
        <w:t> </w:t>
      </w:r>
      <w:r>
        <w:rPr/>
        <w:t>follows:-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6"/>
        </w:numPr>
        <w:tabs>
          <w:tab w:pos="1101" w:val="left" w:leader="none"/>
        </w:tabs>
        <w:spacing w:line="480" w:lineRule="auto" w:before="0" w:after="0"/>
        <w:ind w:left="980" w:right="1020" w:hanging="360"/>
        <w:jc w:val="both"/>
        <w:rPr>
          <w:sz w:val="24"/>
        </w:rPr>
      </w:pPr>
      <w:r>
        <w:rPr/>
        <w:tab/>
      </w:r>
      <w:r>
        <w:rPr>
          <w:sz w:val="24"/>
        </w:rPr>
        <w:t>The total number of reported malaria cases increased from 3,350 in 2011 to 3,837 in</w:t>
      </w:r>
      <w:r>
        <w:rPr>
          <w:spacing w:val="1"/>
          <w:sz w:val="24"/>
        </w:rPr>
        <w:t> </w:t>
      </w:r>
      <w:r>
        <w:rPr>
          <w:sz w:val="24"/>
        </w:rPr>
        <w:t>2012</w:t>
      </w:r>
      <w:r>
        <w:rPr>
          <w:spacing w:val="-1"/>
          <w:sz w:val="24"/>
        </w:rPr>
        <w:t> </w:t>
      </w:r>
      <w:r>
        <w:rPr>
          <w:sz w:val="24"/>
        </w:rPr>
        <w:t>(14.5%</w:t>
      </w:r>
      <w:r>
        <w:rPr>
          <w:spacing w:val="-1"/>
          <w:sz w:val="24"/>
        </w:rPr>
        <w:t> </w:t>
      </w:r>
      <w:r>
        <w:rPr>
          <w:sz w:val="24"/>
        </w:rPr>
        <w:t>increase)</w:t>
      </w:r>
    </w:p>
    <w:p>
      <w:pPr>
        <w:pStyle w:val="ListParagraph"/>
        <w:numPr>
          <w:ilvl w:val="2"/>
          <w:numId w:val="16"/>
        </w:numPr>
        <w:tabs>
          <w:tab w:pos="981" w:val="left" w:leader="none"/>
        </w:tabs>
        <w:spacing w:line="480" w:lineRule="auto" w:before="0" w:after="0"/>
        <w:ind w:left="980" w:right="1016" w:hanging="360"/>
        <w:jc w:val="both"/>
        <w:rPr>
          <w:sz w:val="24"/>
        </w:rPr>
      </w:pPr>
      <w:r>
        <w:rPr>
          <w:sz w:val="24"/>
        </w:rPr>
        <w:t>Artemesinin combination therapy (ACT) are the current first line drug commonly</w:t>
      </w:r>
      <w:r>
        <w:rPr>
          <w:spacing w:val="1"/>
          <w:sz w:val="24"/>
        </w:rPr>
        <w:t> </w:t>
      </w:r>
      <w:r>
        <w:rPr>
          <w:sz w:val="24"/>
        </w:rPr>
        <w:t>prescribed in Umaru Musa Yardua Memorial Hospital, Sabon-Wuse, Niger 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6"/>
        </w:numPr>
        <w:tabs>
          <w:tab w:pos="981" w:val="left" w:leader="none"/>
        </w:tabs>
        <w:spacing w:line="480" w:lineRule="auto" w:before="0" w:after="0"/>
        <w:ind w:left="980" w:right="1016" w:hanging="360"/>
        <w:jc w:val="both"/>
        <w:rPr>
          <w:sz w:val="24"/>
        </w:rPr>
      </w:pPr>
      <w:r>
        <w:rPr>
          <w:i/>
          <w:sz w:val="24"/>
        </w:rPr>
        <w:t>Plasmodium falciparum </w:t>
      </w:r>
      <w:r>
        <w:rPr>
          <w:sz w:val="24"/>
        </w:rPr>
        <w:t>is the predominant malaria parasite isolated from malaria</w:t>
      </w:r>
      <w:r>
        <w:rPr>
          <w:spacing w:val="1"/>
          <w:sz w:val="24"/>
        </w:rPr>
        <w:t> </w:t>
      </w:r>
      <w:r>
        <w:rPr>
          <w:sz w:val="24"/>
        </w:rPr>
        <w:t>patient</w:t>
      </w:r>
      <w:r>
        <w:rPr>
          <w:spacing w:val="-1"/>
          <w:sz w:val="24"/>
        </w:rPr>
        <w:t> </w:t>
      </w:r>
      <w:r>
        <w:rPr>
          <w:sz w:val="24"/>
        </w:rPr>
        <w:t>in Sabon-Wuse.</w:t>
      </w:r>
    </w:p>
    <w:p>
      <w:pPr>
        <w:pStyle w:val="ListParagraph"/>
        <w:numPr>
          <w:ilvl w:val="2"/>
          <w:numId w:val="16"/>
        </w:numPr>
        <w:tabs>
          <w:tab w:pos="981" w:val="left" w:leader="none"/>
        </w:tabs>
        <w:spacing w:line="480" w:lineRule="auto" w:before="1" w:after="0"/>
        <w:ind w:left="980" w:right="1015" w:hanging="360"/>
        <w:jc w:val="both"/>
        <w:rPr>
          <w:sz w:val="24"/>
        </w:rPr>
      </w:pPr>
      <w:r>
        <w:rPr>
          <w:sz w:val="24"/>
        </w:rPr>
        <w:t>There is a high resistant to Chloroquine drug based on the </w:t>
      </w:r>
      <w:r>
        <w:rPr>
          <w:i/>
          <w:sz w:val="24"/>
        </w:rPr>
        <w:t>in vitro </w:t>
      </w:r>
      <w:r>
        <w:rPr>
          <w:sz w:val="24"/>
        </w:rPr>
        <w:t>study, which is also</w:t>
      </w:r>
      <w:r>
        <w:rPr>
          <w:spacing w:val="-57"/>
          <w:sz w:val="24"/>
        </w:rPr>
        <w:t> </w:t>
      </w:r>
      <w:r>
        <w:rPr>
          <w:sz w:val="24"/>
        </w:rPr>
        <w:t>the least prescribed antimalarial drugs in the hospital. DNA analysis indicates the</w:t>
      </w:r>
      <w:r>
        <w:rPr>
          <w:spacing w:val="1"/>
          <w:sz w:val="24"/>
        </w:rPr>
        <w:t> </w:t>
      </w:r>
      <w:r>
        <w:rPr>
          <w:sz w:val="24"/>
        </w:rPr>
        <w:t>presence of </w:t>
      </w:r>
      <w:r>
        <w:rPr>
          <w:i/>
          <w:sz w:val="24"/>
        </w:rPr>
        <w:t>Pfcrt</w:t>
      </w:r>
      <w:r>
        <w:rPr>
          <w:sz w:val="24"/>
        </w:rPr>
        <w:t>-Ra Gene in the study area, which further confirms resistance to</w:t>
      </w:r>
      <w:r>
        <w:rPr>
          <w:spacing w:val="1"/>
          <w:sz w:val="24"/>
        </w:rPr>
        <w:t> </w:t>
      </w:r>
      <w:r>
        <w:rPr>
          <w:sz w:val="24"/>
        </w:rPr>
        <w:t>Chloroquine</w:t>
      </w:r>
      <w:r>
        <w:rPr>
          <w:spacing w:val="-2"/>
          <w:sz w:val="24"/>
        </w:rPr>
        <w:t> </w:t>
      </w:r>
      <w:r>
        <w:rPr>
          <w:sz w:val="24"/>
        </w:rPr>
        <w:t>drug.</w:t>
      </w:r>
    </w:p>
    <w:p>
      <w:pPr>
        <w:pStyle w:val="ListParagraph"/>
        <w:numPr>
          <w:ilvl w:val="2"/>
          <w:numId w:val="16"/>
        </w:numPr>
        <w:tabs>
          <w:tab w:pos="981" w:val="left" w:leader="none"/>
        </w:tabs>
        <w:spacing w:line="480" w:lineRule="auto" w:before="1" w:after="0"/>
        <w:ind w:left="980" w:right="1016" w:hanging="360"/>
        <w:jc w:val="both"/>
        <w:rPr>
          <w:sz w:val="24"/>
        </w:rPr>
      </w:pPr>
      <w:r>
        <w:rPr>
          <w:i/>
          <w:sz w:val="24"/>
        </w:rPr>
        <w:t>In vitro </w:t>
      </w:r>
      <w:r>
        <w:rPr>
          <w:sz w:val="24"/>
        </w:rPr>
        <w:t>study shows resistant of </w:t>
      </w:r>
      <w:r>
        <w:rPr>
          <w:i/>
          <w:sz w:val="24"/>
        </w:rPr>
        <w:t>P. falciparum </w:t>
      </w:r>
      <w:r>
        <w:rPr>
          <w:sz w:val="24"/>
        </w:rPr>
        <w:t>isolate to Artesunate drug in the study</w:t>
      </w:r>
      <w:r>
        <w:rPr>
          <w:spacing w:val="1"/>
          <w:sz w:val="24"/>
        </w:rPr>
        <w:t> </w:t>
      </w:r>
      <w:r>
        <w:rPr>
          <w:sz w:val="24"/>
        </w:rPr>
        <w:t>area. DNA analysis indicates the presence of </w:t>
      </w:r>
      <w:r>
        <w:rPr>
          <w:i/>
          <w:sz w:val="24"/>
        </w:rPr>
        <w:t>PfATPase </w:t>
      </w:r>
      <w:r>
        <w:rPr>
          <w:sz w:val="24"/>
        </w:rPr>
        <w:t>Gene in the study area, which</w:t>
      </w:r>
      <w:r>
        <w:rPr>
          <w:spacing w:val="1"/>
          <w:sz w:val="24"/>
        </w:rPr>
        <w:t> </w:t>
      </w:r>
      <w:r>
        <w:rPr>
          <w:sz w:val="24"/>
        </w:rPr>
        <w:t>indicate</w:t>
      </w:r>
      <w:r>
        <w:rPr>
          <w:spacing w:val="-1"/>
          <w:sz w:val="24"/>
        </w:rPr>
        <w:t> </w:t>
      </w:r>
      <w:r>
        <w:rPr>
          <w:sz w:val="24"/>
        </w:rPr>
        <w:t>resistance</w:t>
      </w:r>
      <w:r>
        <w:rPr>
          <w:spacing w:val="-1"/>
          <w:sz w:val="24"/>
        </w:rPr>
        <w:t> </w:t>
      </w:r>
      <w:r>
        <w:rPr>
          <w:sz w:val="24"/>
        </w:rPr>
        <w:t>to Arthemisinin based</w:t>
      </w:r>
      <w:r>
        <w:rPr>
          <w:spacing w:val="-1"/>
          <w:sz w:val="24"/>
        </w:rPr>
        <w:t> </w:t>
      </w:r>
      <w:r>
        <w:rPr>
          <w:sz w:val="24"/>
        </w:rPr>
        <w:t>drugs like</w:t>
      </w:r>
      <w:r>
        <w:rPr>
          <w:spacing w:val="-1"/>
          <w:sz w:val="24"/>
        </w:rPr>
        <w:t> </w:t>
      </w:r>
      <w:r>
        <w:rPr>
          <w:sz w:val="24"/>
        </w:rPr>
        <w:t>Artesunate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2"/>
          <w:numId w:val="16"/>
        </w:numPr>
        <w:tabs>
          <w:tab w:pos="981" w:val="left" w:leader="none"/>
        </w:tabs>
        <w:spacing w:line="480" w:lineRule="auto" w:before="0" w:after="0"/>
        <w:ind w:left="980" w:right="1014" w:hanging="360"/>
        <w:jc w:val="both"/>
        <w:rPr>
          <w:sz w:val="24"/>
        </w:rPr>
      </w:pPr>
      <w:r>
        <w:rPr>
          <w:sz w:val="24"/>
        </w:rPr>
        <w:t>Thirty-five</w:t>
      </w:r>
      <w:r>
        <w:rPr>
          <w:spacing w:val="1"/>
          <w:sz w:val="24"/>
        </w:rPr>
        <w:t> </w:t>
      </w:r>
      <w:r>
        <w:rPr>
          <w:sz w:val="24"/>
        </w:rPr>
        <w:t>percent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falciparum</w:t>
      </w:r>
      <w:r>
        <w:rPr>
          <w:i/>
          <w:spacing w:val="1"/>
          <w:sz w:val="24"/>
        </w:rPr>
        <w:t> </w:t>
      </w:r>
      <w:r>
        <w:rPr>
          <w:sz w:val="24"/>
        </w:rPr>
        <w:t>isolates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resistant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Amodiaquine</w:t>
      </w:r>
      <w:r>
        <w:rPr>
          <w:spacing w:val="-2"/>
          <w:sz w:val="24"/>
        </w:rPr>
        <w:t> </w:t>
      </w:r>
      <w:r>
        <w:rPr>
          <w:sz w:val="24"/>
        </w:rPr>
        <w:t>drug.</w:t>
      </w:r>
    </w:p>
    <w:p>
      <w:pPr>
        <w:pStyle w:val="ListParagraph"/>
        <w:numPr>
          <w:ilvl w:val="2"/>
          <w:numId w:val="16"/>
        </w:numPr>
        <w:tabs>
          <w:tab w:pos="981" w:val="left" w:leader="none"/>
        </w:tabs>
        <w:spacing w:line="240" w:lineRule="auto" w:before="0" w:after="0"/>
        <w:ind w:left="980" w:right="0" w:hanging="361"/>
        <w:jc w:val="both"/>
        <w:rPr>
          <w:i/>
          <w:sz w:val="24"/>
        </w:rPr>
      </w:pPr>
      <w:r>
        <w:rPr>
          <w:sz w:val="24"/>
        </w:rPr>
        <w:t>Artesunate-Amodiaquine</w:t>
      </w:r>
      <w:r>
        <w:rPr>
          <w:spacing w:val="20"/>
          <w:sz w:val="24"/>
        </w:rPr>
        <w:t> </w:t>
      </w:r>
      <w:r>
        <w:rPr>
          <w:sz w:val="24"/>
        </w:rPr>
        <w:t>combination</w:t>
      </w:r>
      <w:r>
        <w:rPr>
          <w:spacing w:val="77"/>
          <w:sz w:val="24"/>
        </w:rPr>
        <w:t> </w:t>
      </w:r>
      <w:r>
        <w:rPr>
          <w:sz w:val="24"/>
        </w:rPr>
        <w:t>shows</w:t>
      </w:r>
      <w:r>
        <w:rPr>
          <w:spacing w:val="77"/>
          <w:sz w:val="24"/>
        </w:rPr>
        <w:t> </w:t>
      </w:r>
      <w:r>
        <w:rPr>
          <w:sz w:val="24"/>
        </w:rPr>
        <w:t>a</w:t>
      </w:r>
      <w:r>
        <w:rPr>
          <w:spacing w:val="79"/>
          <w:sz w:val="24"/>
        </w:rPr>
        <w:t> </w:t>
      </w:r>
      <w:r>
        <w:rPr>
          <w:sz w:val="24"/>
        </w:rPr>
        <w:t>high</w:t>
      </w:r>
      <w:r>
        <w:rPr>
          <w:spacing w:val="77"/>
          <w:sz w:val="24"/>
        </w:rPr>
        <w:t> </w:t>
      </w:r>
      <w:r>
        <w:rPr>
          <w:sz w:val="24"/>
        </w:rPr>
        <w:t>sensitivity</w:t>
      </w:r>
      <w:r>
        <w:rPr>
          <w:spacing w:val="73"/>
          <w:sz w:val="24"/>
        </w:rPr>
        <w:t> </w:t>
      </w:r>
      <w:r>
        <w:rPr>
          <w:sz w:val="24"/>
        </w:rPr>
        <w:t>to</w:t>
      </w:r>
      <w:r>
        <w:rPr>
          <w:spacing w:val="83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79"/>
          <w:sz w:val="24"/>
        </w:rPr>
        <w:t> </w:t>
      </w:r>
      <w:r>
        <w:rPr>
          <w:i/>
          <w:sz w:val="24"/>
        </w:rPr>
        <w:t>falciparum</w:t>
      </w:r>
    </w:p>
    <w:p>
      <w:pPr>
        <w:pStyle w:val="BodyText"/>
        <w:rPr>
          <w:i/>
        </w:rPr>
      </w:pPr>
    </w:p>
    <w:p>
      <w:pPr>
        <w:pStyle w:val="BodyText"/>
        <w:ind w:left="980"/>
      </w:pPr>
      <w:r>
        <w:rPr/>
        <w:t>isolates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spacing w:after="0"/>
        <w:sectPr>
          <w:pgSz w:w="11910" w:h="16840"/>
          <w:pgMar w:header="0" w:footer="1174" w:top="1340" w:bottom="1440" w:left="1180" w:right="420"/>
        </w:sectPr>
      </w:pPr>
    </w:p>
    <w:p>
      <w:pPr>
        <w:pStyle w:val="Heading1"/>
        <w:numPr>
          <w:ilvl w:val="1"/>
          <w:numId w:val="16"/>
        </w:numPr>
        <w:tabs>
          <w:tab w:pos="621" w:val="left" w:leader="none"/>
        </w:tabs>
        <w:spacing w:line="240" w:lineRule="auto" w:before="78" w:after="0"/>
        <w:ind w:left="620" w:right="0" w:hanging="361"/>
        <w:jc w:val="both"/>
      </w:pPr>
      <w:bookmarkStart w:name="_TOC_250003" w:id="53"/>
      <w:bookmarkEnd w:id="53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1013"/>
        <w:jc w:val="both"/>
      </w:pPr>
      <w:r>
        <w:rPr/>
        <w:t>This study showed the presence of MDR, ATPase and Chloroquine resistant genes in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falciparum </w:t>
      </w:r>
      <w:r>
        <w:rPr/>
        <w:t>isolated in Sabon-Wuse, Niger State.</w:t>
      </w:r>
      <w:r>
        <w:rPr>
          <w:spacing w:val="1"/>
        </w:rPr>
        <w:t> </w:t>
      </w:r>
      <w:r>
        <w:rPr/>
        <w:t>These genes might</w:t>
      </w:r>
      <w:r>
        <w:rPr>
          <w:spacing w:val="1"/>
        </w:rPr>
        <w:t> </w:t>
      </w:r>
      <w:r>
        <w:rPr/>
        <w:t>be responsible for</w:t>
      </w:r>
      <w:r>
        <w:rPr>
          <w:spacing w:val="1"/>
        </w:rPr>
        <w:t> </w:t>
      </w:r>
      <w:r>
        <w:rPr/>
        <w:t>resistant to some of the antimalarial drugs used in Sabon-Wuse, Niger State.</w:t>
      </w:r>
      <w:r>
        <w:rPr>
          <w:spacing w:val="1"/>
        </w:rPr>
        <w:t> </w:t>
      </w:r>
      <w:r>
        <w:rPr/>
        <w:t>Based on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eradicating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6"/>
        </w:numPr>
        <w:tabs>
          <w:tab w:pos="621" w:val="left" w:leader="none"/>
        </w:tabs>
        <w:spacing w:line="240" w:lineRule="auto" w:before="0" w:after="0"/>
        <w:ind w:left="620" w:right="0" w:hanging="361"/>
        <w:jc w:val="both"/>
      </w:pPr>
      <w:bookmarkStart w:name="_TOC_250002" w:id="54"/>
      <w:bookmarkEnd w:id="54"/>
      <w:r>
        <w:rPr/>
        <w:t>Recommendation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60" w:right="1019"/>
        <w:jc w:val="both"/>
      </w:pPr>
      <w:r>
        <w:rPr/>
        <w:t>There is the need for periodic antimalarial surveillance in order to curb the wide spread of</w:t>
      </w:r>
      <w:r>
        <w:rPr>
          <w:spacing w:val="1"/>
        </w:rPr>
        <w:t> </w:t>
      </w:r>
      <w:r>
        <w:rPr/>
        <w:t>resistance associated with antimalarial</w:t>
      </w:r>
      <w:r>
        <w:rPr>
          <w:spacing w:val="-1"/>
        </w:rPr>
        <w:t> </w:t>
      </w:r>
      <w:r>
        <w:rPr/>
        <w:t>drugs in Sabon-Wuse, Nigeria.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Heading1"/>
        <w:jc w:val="left"/>
      </w:pPr>
      <w:bookmarkStart w:name="_TOC_250001" w:id="55"/>
      <w:bookmarkEnd w:id="55"/>
      <w:r>
        <w:rPr/>
        <w:t>REFERENCES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 w:before="1"/>
        <w:ind w:left="260" w:right="1087"/>
      </w:pPr>
      <w:r>
        <w:rPr/>
        <w:t>Adagu, I. S. and Warhurst, D. C. (2001). </w:t>
      </w:r>
      <w:r>
        <w:rPr>
          <w:i/>
        </w:rPr>
        <w:t>Plasmodium falciparum</w:t>
      </w:r>
      <w:r>
        <w:rPr/>
        <w:t>: linkage disequilibrium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loci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chromosomes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chloroquine</w:t>
      </w:r>
      <w:r>
        <w:rPr>
          <w:spacing w:val="-1"/>
        </w:rPr>
        <w:t> </w:t>
      </w:r>
      <w:r>
        <w:rPr/>
        <w:t>selective</w:t>
      </w:r>
      <w:r>
        <w:rPr>
          <w:spacing w:val="-2"/>
        </w:rPr>
        <w:t> </w:t>
      </w:r>
      <w:r>
        <w:rPr/>
        <w:t>pressure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northern Nigeria.</w:t>
      </w:r>
      <w:r>
        <w:rPr>
          <w:spacing w:val="-57"/>
        </w:rPr>
        <w:t> </w:t>
      </w:r>
      <w:r>
        <w:rPr>
          <w:i/>
        </w:rPr>
        <w:t>Parasitology, </w:t>
      </w:r>
      <w:r>
        <w:rPr/>
        <w:t>123: 219–224.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298"/>
      </w:pPr>
      <w:hyperlink r:id="rId29">
        <w:r>
          <w:rPr/>
          <w:t>Adjuik, M</w:t>
        </w:r>
      </w:hyperlink>
      <w:r>
        <w:rPr/>
        <w:t>., </w:t>
      </w:r>
      <w:hyperlink r:id="rId30">
        <w:r>
          <w:rPr/>
          <w:t>Babiker, A</w:t>
        </w:r>
      </w:hyperlink>
      <w:r>
        <w:rPr/>
        <w:t>., </w:t>
      </w:r>
      <w:hyperlink r:id="rId31">
        <w:r>
          <w:rPr/>
          <w:t>Garner, P</w:t>
        </w:r>
      </w:hyperlink>
      <w:r>
        <w:rPr/>
        <w:t>., </w:t>
      </w:r>
      <w:hyperlink r:id="rId32">
        <w:r>
          <w:rPr/>
          <w:t>Olliaro, P</w:t>
        </w:r>
      </w:hyperlink>
      <w:r>
        <w:rPr/>
        <w:t>., </w:t>
      </w:r>
      <w:hyperlink r:id="rId33">
        <w:r>
          <w:rPr/>
          <w:t>Taylor, W</w:t>
        </w:r>
      </w:hyperlink>
      <w:r>
        <w:rPr/>
        <w:t>., </w:t>
      </w:r>
      <w:hyperlink r:id="rId34">
        <w:r>
          <w:rPr/>
          <w:t>White, N</w:t>
        </w:r>
      </w:hyperlink>
      <w:r>
        <w:rPr/>
        <w:t>. International</w:t>
      </w:r>
      <w:r>
        <w:rPr>
          <w:spacing w:val="1"/>
        </w:rPr>
        <w:t> </w:t>
      </w:r>
      <w:r>
        <w:rPr/>
        <w:t>Artemisinin Study Group. (2004). Artesunate combinations for treatment of malaria: meta-</w:t>
      </w:r>
      <w:r>
        <w:rPr>
          <w:spacing w:val="-57"/>
        </w:rPr>
        <w:t> </w:t>
      </w:r>
      <w:r>
        <w:rPr/>
        <w:t>analysis.</w:t>
      </w:r>
      <w:r>
        <w:rPr>
          <w:spacing w:val="-1"/>
        </w:rPr>
        <w:t> </w:t>
      </w:r>
      <w:hyperlink r:id="rId35">
        <w:r>
          <w:rPr>
            <w:i/>
          </w:rPr>
          <w:t>Lancet,</w:t>
        </w:r>
        <w:r>
          <w:rPr>
            <w:i/>
            <w:spacing w:val="1"/>
          </w:rPr>
          <w:t> </w:t>
        </w:r>
      </w:hyperlink>
      <w:r>
        <w:rPr/>
        <w:t>363 (9402): 9-17.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160"/>
      </w:pPr>
      <w:r>
        <w:rPr/>
        <w:t>Agtmael, M. A., Eggelte, T. A. and van Boxtel, C. J. (1999). Artemisinin drugs in the</w:t>
      </w:r>
      <w:r>
        <w:rPr>
          <w:spacing w:val="1"/>
        </w:rPr>
        <w:t> </w:t>
      </w:r>
      <w:r>
        <w:rPr/>
        <w:t>treatment of malaria: from medicinal herb to registered medication. Trends Pharmacological</w:t>
      </w:r>
      <w:r>
        <w:rPr>
          <w:spacing w:val="-57"/>
        </w:rPr>
        <w:t> </w:t>
      </w:r>
      <w:r>
        <w:rPr/>
        <w:t>Sciences,</w:t>
      </w:r>
      <w:r>
        <w:rPr>
          <w:spacing w:val="-1"/>
        </w:rPr>
        <w:t> </w:t>
      </w:r>
      <w:r>
        <w:rPr/>
        <w:t>20 (5): 199-205.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60" w:right="1018"/>
        <w:jc w:val="both"/>
      </w:pPr>
      <w:r>
        <w:rPr/>
        <w:t>Alaba,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children: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</w:t>
      </w:r>
      <w:r>
        <w:rPr>
          <w:u w:val="single"/>
        </w:rPr>
        <w:t>In</w:t>
      </w:r>
      <w:r>
        <w:rPr/>
        <w:t> Fosu, A., Mwabu, G. (Eds). </w:t>
      </w:r>
      <w:r>
        <w:rPr>
          <w:i/>
        </w:rPr>
        <w:t>Malaria and Poverty in Africa</w:t>
      </w:r>
      <w:r>
        <w:rPr/>
        <w:t>. Nairobi, University of</w:t>
      </w:r>
      <w:r>
        <w:rPr>
          <w:spacing w:val="-57"/>
        </w:rPr>
        <w:t> </w:t>
      </w:r>
      <w:r>
        <w:rPr/>
        <w:t>Nairobi</w:t>
      </w:r>
      <w:r>
        <w:rPr>
          <w:spacing w:val="-1"/>
        </w:rPr>
        <w:t> </w:t>
      </w:r>
      <w:r>
        <w:rPr/>
        <w:t>Press: pp. 73-104.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018"/>
        <w:jc w:val="both"/>
      </w:pPr>
      <w:r>
        <w:rPr/>
        <w:t>Alaba, A. O. and Alaba, O. (2002). Malaria in children: implications for the productivity of</w:t>
      </w:r>
      <w:r>
        <w:rPr>
          <w:spacing w:val="1"/>
        </w:rPr>
        <w:t> </w:t>
      </w:r>
      <w:r>
        <w:rPr/>
        <w:t>female caregivers in Nigeria</w:t>
      </w:r>
      <w:r>
        <w:rPr>
          <w:i/>
        </w:rPr>
        <w:t>. </w:t>
      </w:r>
      <w:r>
        <w:rPr/>
        <w:t>Paper presented at the 43</w:t>
      </w:r>
      <w:r>
        <w:rPr>
          <w:vertAlign w:val="superscript"/>
        </w:rPr>
        <w:t>rd</w:t>
      </w:r>
      <w:r>
        <w:rPr>
          <w:vertAlign w:val="baseline"/>
        </w:rPr>
        <w:t> Annual conference of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2"/>
          <w:vertAlign w:val="baseline"/>
        </w:rPr>
        <w:t> </w:t>
      </w:r>
      <w:r>
        <w:rPr>
          <w:vertAlign w:val="baseline"/>
        </w:rPr>
        <w:t>Society.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260" w:right="1017" w:firstLine="0"/>
        <w:jc w:val="both"/>
        <w:rPr>
          <w:sz w:val="24"/>
        </w:rPr>
      </w:pPr>
      <w:r>
        <w:rPr>
          <w:sz w:val="24"/>
        </w:rPr>
        <w:t>Alaba, A. O. and Alaba, O. (2009). </w:t>
      </w:r>
      <w:r>
        <w:rPr>
          <w:i/>
          <w:sz w:val="24"/>
        </w:rPr>
        <w:t>Malaria in rural Nigeria: implications for the Millennium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Goals. </w:t>
      </w:r>
      <w:r>
        <w:rPr>
          <w:sz w:val="24"/>
        </w:rPr>
        <w:t>Report, African</w:t>
      </w:r>
      <w:r>
        <w:rPr>
          <w:spacing w:val="2"/>
          <w:sz w:val="24"/>
        </w:rPr>
        <w:t> </w:t>
      </w:r>
      <w:r>
        <w:rPr>
          <w:sz w:val="24"/>
        </w:rPr>
        <w:t>Development Bank.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016"/>
        <w:jc w:val="both"/>
      </w:pPr>
      <w:r>
        <w:rPr/>
        <w:t>Anyanwu,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Institutions'</w:t>
      </w:r>
      <w:r>
        <w:rPr>
          <w:spacing w:val="1"/>
        </w:rPr>
        <w:t> </w:t>
      </w:r>
      <w:r>
        <w:rPr/>
        <w:t>Services:</w:t>
      </w:r>
      <w:r>
        <w:rPr>
          <w:spacing w:val="1"/>
        </w:rPr>
        <w:t> </w:t>
      </w:r>
      <w:r>
        <w:rPr/>
        <w:t>Evidence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Malaria</w:t>
      </w:r>
      <w:r>
        <w:rPr>
          <w:spacing w:val="-1"/>
        </w:rPr>
        <w:t> </w:t>
      </w:r>
      <w:r>
        <w:rPr/>
        <w:t>Fever Treatment</w:t>
      </w:r>
      <w:r>
        <w:rPr>
          <w:spacing w:val="1"/>
        </w:rPr>
        <w:t> </w:t>
      </w:r>
      <w:r>
        <w:rPr/>
        <w:t>in Nigeria</w:t>
      </w:r>
      <w:r>
        <w:rPr>
          <w:b/>
        </w:rPr>
        <w:t>. </w:t>
      </w:r>
      <w:r>
        <w:rPr>
          <w:i/>
        </w:rPr>
        <w:t>African</w:t>
      </w:r>
      <w:r>
        <w:rPr>
          <w:i/>
          <w:spacing w:val="-1"/>
        </w:rPr>
        <w:t> </w:t>
      </w:r>
      <w:r>
        <w:rPr>
          <w:i/>
        </w:rPr>
        <w:t>Development Review</w:t>
      </w:r>
      <w:r>
        <w:rPr/>
        <w:t>, </w:t>
      </w:r>
      <w:r>
        <w:rPr>
          <w:b/>
        </w:rPr>
        <w:t>19</w:t>
      </w:r>
      <w:r>
        <w:rPr/>
        <w:t>(2)</w:t>
      </w:r>
      <w:r>
        <w:rPr>
          <w:b/>
        </w:rPr>
        <w:t>:</w:t>
      </w:r>
      <w:r>
        <w:rPr>
          <w:b/>
          <w:spacing w:val="-2"/>
        </w:rPr>
        <w:t> </w:t>
      </w:r>
      <w:r>
        <w:rPr/>
        <w:t>304-334.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230"/>
      </w:pPr>
      <w:r>
        <w:rPr/>
        <w:t>Babiker, H. A., Pringle, S. J., Abdel-Muhsin, A., Mackinnon, M., Hunt, P. and Walliker, D.</w:t>
      </w:r>
      <w:r>
        <w:rPr>
          <w:spacing w:val="-57"/>
        </w:rPr>
        <w:t> </w:t>
      </w:r>
      <w:r>
        <w:rPr/>
        <w:t>(2001). High-level chloroquine resistance in Sudanese isolates of </w:t>
      </w:r>
      <w:r>
        <w:rPr>
          <w:i/>
        </w:rPr>
        <w:t>P. falciparum </w:t>
      </w:r>
      <w:r>
        <w:rPr/>
        <w:t>associated</w:t>
      </w:r>
      <w:r>
        <w:rPr>
          <w:spacing w:val="1"/>
        </w:rPr>
        <w:t> </w:t>
      </w:r>
      <w:r>
        <w:rPr/>
        <w:t>with mutations in the chloroquine resistance transporter gene </w:t>
      </w:r>
      <w:r>
        <w:rPr>
          <w:i/>
        </w:rPr>
        <w:t>pfcrt </w:t>
      </w:r>
      <w:r>
        <w:rPr/>
        <w:t>and the multidrug</w:t>
      </w:r>
      <w:r>
        <w:rPr>
          <w:spacing w:val="1"/>
        </w:rPr>
        <w:t> </w:t>
      </w:r>
      <w:r>
        <w:rPr/>
        <w:t>resistance gene</w:t>
      </w:r>
      <w:r>
        <w:rPr>
          <w:spacing w:val="-1"/>
        </w:rPr>
        <w:t> </w:t>
      </w:r>
      <w:r>
        <w:rPr/>
        <w:t>pfmdr1.</w:t>
      </w:r>
      <w:r>
        <w:rPr>
          <w:spacing w:val="3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Infectious Diseases</w:t>
      </w:r>
      <w:r>
        <w:rPr/>
        <w:t>, 183:1535–1538.</w:t>
      </w:r>
    </w:p>
    <w:p>
      <w:pPr>
        <w:spacing w:after="0" w:line="360" w:lineRule="auto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360" w:lineRule="auto" w:before="76"/>
        <w:ind w:left="260" w:right="1037"/>
      </w:pPr>
      <w:r>
        <w:rPr/>
        <w:t>Baird, J. K. (2000). Resurgent Malaria at the Millennium: Control Strategies in Crisis. </w:t>
      </w:r>
      <w:r>
        <w:rPr>
          <w:i/>
        </w:rPr>
        <w:t>Drugs</w:t>
      </w:r>
      <w:r>
        <w:rPr/>
        <w:t>,</w:t>
      </w:r>
      <w:r>
        <w:rPr>
          <w:spacing w:val="-57"/>
        </w:rPr>
        <w:t> </w:t>
      </w:r>
      <w:r>
        <w:rPr/>
        <w:t>59</w:t>
      </w:r>
      <w:r>
        <w:rPr>
          <w:spacing w:val="-1"/>
        </w:rPr>
        <w:t> </w:t>
      </w:r>
      <w:r>
        <w:rPr/>
        <w:t>(4): 719-743.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260" w:right="1182"/>
      </w:pPr>
      <w:r>
        <w:rPr/>
        <w:t>Barat, L.</w:t>
      </w:r>
      <w:r>
        <w:rPr>
          <w:spacing w:val="-1"/>
        </w:rPr>
        <w:t> </w:t>
      </w:r>
      <w:r>
        <w:rPr/>
        <w:t>M.,</w:t>
      </w:r>
      <w:r>
        <w:rPr>
          <w:spacing w:val="-2"/>
        </w:rPr>
        <w:t> </w:t>
      </w:r>
      <w:r>
        <w:rPr/>
        <w:t>Palmer,</w:t>
      </w:r>
      <w:r>
        <w:rPr>
          <w:spacing w:val="-1"/>
        </w:rPr>
        <w:t> </w:t>
      </w:r>
      <w:r>
        <w:rPr/>
        <w:t>N.,</w:t>
      </w:r>
      <w:r>
        <w:rPr>
          <w:spacing w:val="1"/>
        </w:rPr>
        <w:t> </w:t>
      </w:r>
      <w:r>
        <w:rPr/>
        <w:t>Basu,</w:t>
      </w:r>
      <w:r>
        <w:rPr>
          <w:spacing w:val="-2"/>
        </w:rPr>
        <w:t> </w:t>
      </w:r>
      <w:r>
        <w:rPr/>
        <w:t>S.,</w:t>
      </w:r>
      <w:r>
        <w:rPr>
          <w:spacing w:val="-1"/>
        </w:rPr>
        <w:t> </w:t>
      </w:r>
      <w:r>
        <w:rPr/>
        <w:t>Worrall,</w:t>
      </w:r>
      <w:r>
        <w:rPr>
          <w:spacing w:val="-2"/>
        </w:rPr>
        <w:t> </w:t>
      </w:r>
      <w:r>
        <w:rPr/>
        <w:t>E.,</w:t>
      </w:r>
      <w:r>
        <w:rPr>
          <w:spacing w:val="-1"/>
        </w:rPr>
        <w:t> </w:t>
      </w:r>
      <w:r>
        <w:rPr/>
        <w:t>Hanson,</w:t>
      </w:r>
      <w:r>
        <w:rPr>
          <w:spacing w:val="-1"/>
        </w:rPr>
        <w:t> </w:t>
      </w:r>
      <w:r>
        <w:rPr/>
        <w:t>K.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Mills,</w:t>
      </w:r>
      <w:r>
        <w:rPr>
          <w:spacing w:val="-1"/>
        </w:rPr>
        <w:t> </w:t>
      </w:r>
      <w:r>
        <w:rPr/>
        <w:t>A.</w:t>
      </w:r>
      <w:r>
        <w:rPr>
          <w:spacing w:val="-2"/>
        </w:rPr>
        <w:t> </w:t>
      </w:r>
      <w:r>
        <w:rPr/>
        <w:t>(2004).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malaria</w:t>
      </w:r>
      <w:r>
        <w:rPr>
          <w:spacing w:val="-57"/>
        </w:rPr>
        <w:t> </w:t>
      </w:r>
      <w:r>
        <w:rPr/>
        <w:t>control interventions reach the poor? A view through the equity lens. </w:t>
      </w:r>
      <w:r>
        <w:rPr>
          <w:i/>
        </w:rPr>
        <w:t>American Journal</w:t>
      </w:r>
      <w:r>
        <w:rPr>
          <w:i/>
          <w:spacing w:val="1"/>
        </w:rPr>
        <w:t> </w:t>
      </w:r>
      <w:r>
        <w:rPr>
          <w:i/>
        </w:rPr>
        <w:t>Tropical</w:t>
      </w:r>
      <w:r>
        <w:rPr>
          <w:i/>
          <w:spacing w:val="-1"/>
        </w:rPr>
        <w:t> </w:t>
      </w:r>
      <w:r>
        <w:rPr>
          <w:i/>
        </w:rPr>
        <w:t>Medical Hygiene</w:t>
      </w:r>
      <w:r>
        <w:rPr/>
        <w:t>, 71 (Suppl. 2):174-178.</w:t>
      </w:r>
    </w:p>
    <w:p>
      <w:pPr>
        <w:pStyle w:val="BodyText"/>
        <w:rPr>
          <w:sz w:val="36"/>
        </w:rPr>
      </w:pPr>
    </w:p>
    <w:p>
      <w:pPr>
        <w:pStyle w:val="BodyText"/>
        <w:spacing w:line="362" w:lineRule="auto" w:before="1"/>
        <w:ind w:left="260" w:right="1009"/>
      </w:pPr>
      <w:r>
        <w:rPr/>
        <w:t>Basco,</w:t>
      </w:r>
      <w:r>
        <w:rPr>
          <w:spacing w:val="15"/>
        </w:rPr>
        <w:t> </w:t>
      </w:r>
      <w:r>
        <w:rPr/>
        <w:t>L.</w:t>
      </w:r>
      <w:r>
        <w:rPr>
          <w:spacing w:val="13"/>
        </w:rPr>
        <w:t> </w:t>
      </w:r>
      <w:r>
        <w:rPr/>
        <w:t>K.</w:t>
      </w:r>
      <w:r>
        <w:rPr>
          <w:spacing w:val="11"/>
        </w:rPr>
        <w:t> </w:t>
      </w:r>
      <w:r>
        <w:rPr/>
        <w:t>(2007).</w:t>
      </w:r>
      <w:r>
        <w:rPr>
          <w:spacing w:val="12"/>
        </w:rPr>
        <w:t> </w:t>
      </w:r>
      <w:r>
        <w:rPr/>
        <w:t>Field</w:t>
      </w:r>
      <w:r>
        <w:rPr>
          <w:spacing w:val="11"/>
        </w:rPr>
        <w:t> </w:t>
      </w:r>
      <w:r>
        <w:rPr/>
        <w:t>application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>
          <w:i/>
        </w:rPr>
        <w:t>in</w:t>
      </w:r>
      <w:r>
        <w:rPr>
          <w:i/>
          <w:spacing w:val="13"/>
        </w:rPr>
        <w:t> </w:t>
      </w:r>
      <w:r>
        <w:rPr>
          <w:i/>
        </w:rPr>
        <w:t>vitro</w:t>
      </w:r>
      <w:r>
        <w:rPr>
          <w:i/>
          <w:spacing w:val="13"/>
        </w:rPr>
        <w:t> </w:t>
      </w:r>
      <w:r>
        <w:rPr/>
        <w:t>assays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sensitivity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human</w:t>
      </w:r>
      <w:r>
        <w:rPr>
          <w:spacing w:val="12"/>
        </w:rPr>
        <w:t> </w:t>
      </w:r>
      <w:r>
        <w:rPr/>
        <w:t>malaria</w:t>
      </w:r>
      <w:r>
        <w:rPr>
          <w:spacing w:val="-57"/>
        </w:rPr>
        <w:t> </w:t>
      </w:r>
      <w:r>
        <w:rPr/>
        <w:t>parasites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antimalarial</w:t>
      </w:r>
      <w:r>
        <w:rPr>
          <w:spacing w:val="1"/>
        </w:rPr>
        <w:t> </w:t>
      </w:r>
      <w:r>
        <w:rPr/>
        <w:t>drugs.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Global</w:t>
      </w:r>
      <w:r>
        <w:rPr>
          <w:spacing w:val="-1"/>
        </w:rPr>
        <w:t> </w:t>
      </w:r>
      <w:r>
        <w:rPr/>
        <w:t>Malaria</w:t>
      </w:r>
      <w:r>
        <w:rPr>
          <w:spacing w:val="-1"/>
        </w:rPr>
        <w:t> </w:t>
      </w:r>
      <w:r>
        <w:rPr/>
        <w:t>Programme/WC/750,</w:t>
      </w:r>
      <w:r>
        <w:rPr>
          <w:spacing w:val="-1"/>
        </w:rPr>
        <w:t> </w:t>
      </w:r>
      <w:r>
        <w:rPr/>
        <w:t>France:</w:t>
      </w:r>
      <w:r>
        <w:rPr>
          <w:spacing w:val="-1"/>
        </w:rPr>
        <w:t> </w:t>
      </w:r>
      <w:r>
        <w:rPr/>
        <w:t>5-10.</w:t>
      </w:r>
    </w:p>
    <w:p>
      <w:pPr>
        <w:pStyle w:val="BodyText"/>
        <w:spacing w:before="7"/>
        <w:rPr>
          <w:sz w:val="35"/>
        </w:rPr>
      </w:pPr>
    </w:p>
    <w:p>
      <w:pPr>
        <w:spacing w:line="360" w:lineRule="auto" w:before="0"/>
        <w:ind w:left="260" w:right="1251" w:firstLine="0"/>
        <w:jc w:val="both"/>
        <w:rPr>
          <w:sz w:val="24"/>
        </w:rPr>
      </w:pPr>
      <w:r>
        <w:rPr>
          <w:sz w:val="24"/>
        </w:rPr>
        <w:t>Basco, L. K. and Ringwald, P. (2001). Analysis of the key </w:t>
      </w:r>
      <w:r>
        <w:rPr>
          <w:i/>
          <w:sz w:val="24"/>
        </w:rPr>
        <w:t>pfcrt </w:t>
      </w:r>
      <w:r>
        <w:rPr>
          <w:sz w:val="24"/>
        </w:rPr>
        <w:t>point mutation and </w:t>
      </w:r>
      <w:r>
        <w:rPr>
          <w:i/>
          <w:sz w:val="24"/>
        </w:rPr>
        <w:t>in vitro</w:t>
      </w:r>
      <w:r>
        <w:rPr>
          <w:i/>
          <w:spacing w:val="-57"/>
          <w:sz w:val="24"/>
        </w:rPr>
        <w:t> </w:t>
      </w:r>
      <w:r>
        <w:rPr>
          <w:sz w:val="24"/>
        </w:rPr>
        <w:t>and </w:t>
      </w:r>
      <w:r>
        <w:rPr>
          <w:i/>
          <w:sz w:val="24"/>
        </w:rPr>
        <w:t>in vivo </w:t>
      </w:r>
      <w:r>
        <w:rPr>
          <w:sz w:val="24"/>
        </w:rPr>
        <w:t>response to chloroquine in Yaounde, Cameroon. </w:t>
      </w:r>
      <w:r>
        <w:rPr>
          <w:i/>
          <w:sz w:val="24"/>
        </w:rPr>
        <w:t>Journal of Infectious Diseases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183: 1828–1831.</w:t>
      </w:r>
    </w:p>
    <w:p>
      <w:pPr>
        <w:pStyle w:val="BodyText"/>
        <w:rPr>
          <w:sz w:val="36"/>
        </w:rPr>
      </w:pPr>
    </w:p>
    <w:p>
      <w:pPr>
        <w:spacing w:line="360" w:lineRule="auto" w:before="1"/>
        <w:ind w:left="260" w:right="1149" w:firstLine="0"/>
        <w:jc w:val="both"/>
        <w:rPr>
          <w:sz w:val="24"/>
        </w:rPr>
      </w:pPr>
      <w:r>
        <w:rPr>
          <w:sz w:val="24"/>
        </w:rPr>
        <w:t>Beck, H. P. (1999). How does molecular epidemiology help to understand malaria? </w:t>
      </w:r>
      <w:r>
        <w:rPr>
          <w:i/>
          <w:sz w:val="24"/>
        </w:rPr>
        <w:t>Tropical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International Health</w:t>
      </w:r>
      <w:r>
        <w:rPr>
          <w:sz w:val="24"/>
        </w:rPr>
        <w:t>, 4: 1-3.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0"/>
        <w:ind w:left="260" w:right="1051" w:firstLine="0"/>
        <w:jc w:val="left"/>
        <w:rPr>
          <w:sz w:val="24"/>
        </w:rPr>
      </w:pPr>
      <w:r>
        <w:rPr>
          <w:sz w:val="24"/>
        </w:rPr>
        <w:t>Berzins, K. and Anders, R. F. (1999). The malaria antigens. </w:t>
      </w:r>
      <w:r>
        <w:rPr>
          <w:sz w:val="24"/>
          <w:u w:val="single"/>
        </w:rPr>
        <w:t>In</w:t>
      </w:r>
      <w:r>
        <w:rPr>
          <w:sz w:val="24"/>
        </w:rPr>
        <w:t>: Wahlgren, M. Perlmann, P.</w:t>
      </w:r>
      <w:r>
        <w:rPr>
          <w:spacing w:val="1"/>
          <w:sz w:val="24"/>
        </w:rPr>
        <w:t> </w:t>
      </w:r>
      <w:r>
        <w:rPr>
          <w:sz w:val="24"/>
        </w:rPr>
        <w:t>(eds). </w:t>
      </w:r>
      <w:r>
        <w:rPr>
          <w:i/>
          <w:sz w:val="24"/>
        </w:rPr>
        <w:t>Malaria: Molecular and Clinical Aspects</w:t>
      </w:r>
      <w:r>
        <w:rPr>
          <w:sz w:val="24"/>
        </w:rPr>
        <w:t>. Amsterdam, Harwood Academic Publishers,</w:t>
      </w:r>
      <w:r>
        <w:rPr>
          <w:spacing w:val="-57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181-216.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60" w:right="1033"/>
        <w:jc w:val="both"/>
      </w:pPr>
      <w:r>
        <w:rPr/>
        <w:t>Bray, P. G., Mungthin, M., Ridley, R.G. and Ward, S. A. (1998). Access to hematin: the basis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chloroquine</w:t>
      </w:r>
      <w:r>
        <w:rPr>
          <w:spacing w:val="-1"/>
        </w:rPr>
        <w:t> </w:t>
      </w:r>
      <w:r>
        <w:rPr/>
        <w:t>resistance.</w:t>
      </w:r>
      <w:r>
        <w:rPr>
          <w:spacing w:val="1"/>
        </w:rPr>
        <w:t> </w:t>
      </w:r>
      <w:r>
        <w:rPr>
          <w:i/>
        </w:rPr>
        <w:t>Molecular Pharmacology, </w:t>
      </w:r>
      <w:r>
        <w:rPr/>
        <w:t>54: 170–179.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016"/>
        <w:jc w:val="both"/>
      </w:pPr>
      <w:r>
        <w:rPr/>
        <w:t>CDC (2014). Impact of Malaria. Global Health – Division of Parasitic Diseases and Malaria,</w:t>
      </w:r>
      <w:r>
        <w:rPr>
          <w:spacing w:val="1"/>
        </w:rPr>
        <w:t> </w:t>
      </w:r>
      <w:r>
        <w:rPr/>
        <w:t>Centre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Control and Prevention.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260" w:right="1020" w:firstLine="0"/>
        <w:jc w:val="both"/>
        <w:rPr>
          <w:sz w:val="24"/>
        </w:rPr>
      </w:pPr>
      <w:r>
        <w:rPr>
          <w:sz w:val="24"/>
        </w:rPr>
        <w:t>CDC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cycle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malaria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parasite-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Centers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Disease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Prevention.</w:t>
      </w:r>
      <w:r>
        <w:rPr>
          <w:spacing w:val="-1"/>
          <w:sz w:val="24"/>
        </w:rPr>
        <w:t> </w:t>
      </w:r>
      <w:hyperlink r:id="rId36">
        <w:r>
          <w:rPr>
            <w:sz w:val="24"/>
            <w:u w:val="single"/>
          </w:rPr>
          <w:t>http://www.cdc.gov/malaria/about/biology/</w:t>
        </w:r>
      </w:hyperlink>
      <w:r>
        <w:rPr>
          <w:spacing w:val="6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June,</w:t>
      </w:r>
      <w:r>
        <w:rPr>
          <w:spacing w:val="-1"/>
          <w:sz w:val="24"/>
        </w:rPr>
        <w:t> </w:t>
      </w:r>
      <w:r>
        <w:rPr>
          <w:sz w:val="24"/>
        </w:rPr>
        <w:t>2013.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012"/>
        <w:jc w:val="both"/>
      </w:pPr>
      <w:r>
        <w:rPr/>
        <w:t>CIA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Factbook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Factbook,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Adency,</w:t>
      </w:r>
      <w:r>
        <w:rPr>
          <w:spacing w:val="1"/>
        </w:rPr>
        <w:t> </w:t>
      </w:r>
      <w:r>
        <w:rPr/>
        <w:t>USA.</w:t>
      </w:r>
      <w:r>
        <w:rPr>
          <w:spacing w:val="1"/>
        </w:rPr>
        <w:t> </w:t>
      </w:r>
      <w:hyperlink r:id="rId37">
        <w:r>
          <w:rPr>
            <w:u w:val="single"/>
          </w:rPr>
          <w:t>https://www.cia.gov/library/publications/the-world-factbook/</w:t>
        </w:r>
      </w:hyperlink>
      <w:r>
        <w:rPr/>
        <w:t>.</w:t>
      </w:r>
      <w:r>
        <w:rPr>
          <w:spacing w:val="1"/>
        </w:rPr>
        <w:t> </w:t>
      </w:r>
      <w:r>
        <w:rPr/>
        <w:t>Last accessed on 20 October</w:t>
      </w:r>
      <w:r>
        <w:rPr>
          <w:spacing w:val="1"/>
        </w:rPr>
        <w:t> </w:t>
      </w:r>
      <w:r>
        <w:rPr/>
        <w:t>2015</w:t>
      </w:r>
    </w:p>
    <w:p>
      <w:pPr>
        <w:spacing w:after="0" w:line="36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spacing w:line="360" w:lineRule="auto" w:before="76"/>
        <w:ind w:left="260" w:right="1337" w:firstLine="0"/>
        <w:jc w:val="both"/>
        <w:rPr>
          <w:sz w:val="24"/>
        </w:rPr>
      </w:pPr>
      <w:r>
        <w:rPr>
          <w:sz w:val="24"/>
        </w:rPr>
        <w:t>Chen, N., Russell, B., Staley, J., Kotecka, B., Nasveld, P. and Cheng, Q, (2001). Sequence</w:t>
      </w:r>
      <w:r>
        <w:rPr>
          <w:spacing w:val="-57"/>
          <w:sz w:val="24"/>
        </w:rPr>
        <w:t> </w:t>
      </w:r>
      <w:r>
        <w:rPr>
          <w:sz w:val="24"/>
        </w:rPr>
        <w:t>polymorphisms in </w:t>
      </w:r>
      <w:r>
        <w:rPr>
          <w:i/>
          <w:sz w:val="24"/>
        </w:rPr>
        <w:t>pfcrt </w:t>
      </w:r>
      <w:r>
        <w:rPr>
          <w:sz w:val="24"/>
        </w:rPr>
        <w:t>are strongly associated with chloroquine resistance in </w:t>
      </w:r>
      <w:r>
        <w:rPr>
          <w:i/>
          <w:sz w:val="24"/>
        </w:rPr>
        <w:t>Plasmodium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falciparum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Infectious Disease</w:t>
      </w:r>
      <w:r>
        <w:rPr>
          <w:sz w:val="24"/>
        </w:rPr>
        <w:t>, 183: 1543–1545.</w:t>
      </w:r>
    </w:p>
    <w:p>
      <w:pPr>
        <w:pStyle w:val="BodyText"/>
        <w:rPr>
          <w:sz w:val="36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Collins,</w:t>
      </w:r>
      <w:r>
        <w:rPr>
          <w:spacing w:val="-3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Jeffery,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Plasmodium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malariae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parasite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disease.</w:t>
      </w:r>
    </w:p>
    <w:p>
      <w:pPr>
        <w:spacing w:before="137"/>
        <w:ind w:left="260" w:right="0" w:firstLine="0"/>
        <w:jc w:val="left"/>
        <w:rPr>
          <w:sz w:val="24"/>
        </w:rPr>
      </w:pPr>
      <w:r>
        <w:rPr>
          <w:i/>
          <w:sz w:val="24"/>
        </w:rPr>
        <w:t>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Microbiology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20:579-592.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260" w:right="1929" w:firstLine="0"/>
        <w:jc w:val="left"/>
        <w:rPr>
          <w:sz w:val="24"/>
        </w:rPr>
      </w:pPr>
      <w:r>
        <w:rPr>
          <w:sz w:val="24"/>
        </w:rPr>
        <w:t>Daw K. S., Naing, D. K. S., Anderios, F.</w:t>
      </w:r>
      <w:r>
        <w:rPr>
          <w:spacing w:val="1"/>
          <w:sz w:val="24"/>
        </w:rPr>
        <w:t> </w:t>
      </w:r>
      <w:r>
        <w:rPr>
          <w:sz w:val="24"/>
        </w:rPr>
        <w:t>and Lin, Z. (2011). Geographic and Ethnic</w:t>
      </w:r>
      <w:r>
        <w:rPr>
          <w:spacing w:val="-57"/>
          <w:sz w:val="24"/>
        </w:rPr>
        <w:t> </w:t>
      </w:r>
      <w:r>
        <w:rPr>
          <w:sz w:val="24"/>
        </w:rPr>
        <w:t>Distribution of P knowlesi infection in Sabah, Malaysia.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Collaborative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Internal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3(5): 391-400.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330"/>
      </w:pPr>
      <w:r>
        <w:rPr/>
        <w:t>Djimde, A., Doumbo, O. K., Cortese, J. F., Kayentao, K., Doumbo, S., Diourte, Y., Dicko,</w:t>
      </w:r>
      <w:r>
        <w:rPr>
          <w:spacing w:val="-57"/>
        </w:rPr>
        <w:t> </w:t>
      </w:r>
      <w:r>
        <w:rPr/>
        <w:t>A., Su, X. Z., Nomura, T., Fidock, D. A., Wellems, T. E., Plowe, C. V. and Coulibaly, D.</w:t>
      </w:r>
      <w:r>
        <w:rPr>
          <w:spacing w:val="1"/>
        </w:rPr>
        <w:t> </w:t>
      </w:r>
      <w:r>
        <w:rPr/>
        <w:t>(2001). A molecular marker for chloroquine-resistant falciparum malaria. </w:t>
      </w:r>
      <w:r>
        <w:rPr>
          <w:i/>
        </w:rPr>
        <w:t>New England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Medicine</w:t>
      </w:r>
      <w:r>
        <w:rPr/>
        <w:t>, 344: 257–263.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before="1"/>
        <w:ind w:left="260"/>
      </w:pPr>
      <w:r>
        <w:rPr/>
        <w:t>Dondorp,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Yeung,</w:t>
      </w:r>
      <w:r>
        <w:rPr>
          <w:spacing w:val="1"/>
        </w:rPr>
        <w:t> </w:t>
      </w:r>
      <w:r>
        <w:rPr/>
        <w:t>S.,</w:t>
      </w:r>
      <w:r>
        <w:rPr>
          <w:spacing w:val="-1"/>
        </w:rPr>
        <w:t> </w:t>
      </w:r>
      <w:r>
        <w:rPr/>
        <w:t>White,</w:t>
      </w:r>
      <w:r>
        <w:rPr>
          <w:spacing w:val="-1"/>
        </w:rPr>
        <w:t> </w:t>
      </w:r>
      <w:r>
        <w:rPr/>
        <w:t>L.,</w:t>
      </w:r>
      <w:r>
        <w:rPr>
          <w:spacing w:val="-1"/>
        </w:rPr>
        <w:t> </w:t>
      </w:r>
      <w:r>
        <w:rPr/>
        <w:t>Nguon,</w:t>
      </w:r>
      <w:r>
        <w:rPr>
          <w:spacing w:val="-1"/>
        </w:rPr>
        <w:t> </w:t>
      </w:r>
      <w:r>
        <w:rPr/>
        <w:t>C., Day,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Socheat,</w:t>
      </w:r>
      <w:r>
        <w:rPr>
          <w:spacing w:val="-1"/>
        </w:rPr>
        <w:t> </w:t>
      </w:r>
      <w:r>
        <w:rPr/>
        <w:t>D.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von</w:t>
      </w:r>
      <w:r>
        <w:rPr>
          <w:spacing w:val="-1"/>
        </w:rPr>
        <w:t> </w:t>
      </w:r>
      <w:r>
        <w:rPr/>
        <w:t>Seidlein,</w:t>
      </w:r>
    </w:p>
    <w:p>
      <w:pPr>
        <w:spacing w:line="360" w:lineRule="auto" w:before="136"/>
        <w:ind w:left="260" w:right="1009" w:firstLine="0"/>
        <w:jc w:val="left"/>
        <w:rPr>
          <w:sz w:val="24"/>
        </w:rPr>
      </w:pPr>
      <w:r>
        <w:rPr>
          <w:sz w:val="24"/>
        </w:rPr>
        <w:t>L. (2010).</w:t>
      </w:r>
      <w:r>
        <w:rPr>
          <w:spacing w:val="1"/>
          <w:sz w:val="24"/>
        </w:rPr>
        <w:t> </w:t>
      </w:r>
      <w:r>
        <w:rPr>
          <w:sz w:val="24"/>
        </w:rPr>
        <w:t>Artemisinin resistance: current status and scenarios for containment. </w:t>
      </w:r>
      <w:r>
        <w:rPr>
          <w:i/>
          <w:sz w:val="24"/>
        </w:rPr>
        <w:t>Nature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Reviews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Microbiology</w:t>
      </w:r>
      <w:r>
        <w:rPr>
          <w:sz w:val="24"/>
        </w:rPr>
        <w:t>, 8: 272-280.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0"/>
        <w:ind w:left="260" w:right="1585" w:firstLine="0"/>
        <w:jc w:val="both"/>
        <w:rPr>
          <w:sz w:val="24"/>
        </w:rPr>
      </w:pPr>
      <w:r>
        <w:rPr>
          <w:sz w:val="24"/>
        </w:rPr>
        <w:t>Dorsey, G., Kamya, M. R., Singh, A. and Rosenthal, P. J. (2001). Polymorphisms in the</w:t>
      </w:r>
      <w:r>
        <w:rPr>
          <w:spacing w:val="-57"/>
          <w:sz w:val="24"/>
        </w:rPr>
        <w:t> </w:t>
      </w:r>
      <w:r>
        <w:rPr>
          <w:i/>
          <w:sz w:val="24"/>
        </w:rPr>
        <w:t>Plasmodium falciparum </w:t>
      </w:r>
      <w:r>
        <w:rPr>
          <w:sz w:val="24"/>
        </w:rPr>
        <w:t>pfcrt and pfmdr-1 genes and clinical response to chloroquine in</w:t>
      </w:r>
      <w:r>
        <w:rPr>
          <w:spacing w:val="-57"/>
          <w:sz w:val="24"/>
        </w:rPr>
        <w:t> </w:t>
      </w:r>
      <w:r>
        <w:rPr>
          <w:sz w:val="24"/>
        </w:rPr>
        <w:t>Kampala,</w:t>
      </w:r>
      <w:r>
        <w:rPr>
          <w:spacing w:val="-1"/>
          <w:sz w:val="24"/>
        </w:rPr>
        <w:t> </w:t>
      </w:r>
      <w:r>
        <w:rPr>
          <w:sz w:val="24"/>
        </w:rPr>
        <w:t>Uganda. </w:t>
      </w:r>
      <w:r>
        <w:rPr>
          <w:i/>
          <w:sz w:val="24"/>
        </w:rPr>
        <w:t>Journal of Infectious Diseases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183: 1417-1420.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207"/>
      </w:pPr>
      <w:r>
        <w:rPr/>
        <w:t>Falaki, A. A. (2012). Isolation and susceptibility of </w:t>
      </w:r>
      <w:r>
        <w:rPr>
          <w:i/>
        </w:rPr>
        <w:t>Plasmodium species </w:t>
      </w:r>
      <w:r>
        <w:rPr/>
        <w:t>from patients in</w:t>
      </w:r>
      <w:r>
        <w:rPr>
          <w:spacing w:val="1"/>
        </w:rPr>
        <w:t> </w:t>
      </w:r>
      <w:r>
        <w:rPr/>
        <w:t>Kano, Nigeria, to commonly prescribed antimalarial agents. Unpublished M.Sc Theis,</w:t>
      </w:r>
      <w:r>
        <w:rPr>
          <w:spacing w:val="1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Pharmaceutics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Pharmaceutical Microbiology,</w:t>
      </w:r>
      <w:r>
        <w:rPr>
          <w:spacing w:val="-3"/>
        </w:rPr>
        <w:t> </w:t>
      </w:r>
      <w:r>
        <w:rPr/>
        <w:t>Ahmadu Bello</w:t>
      </w:r>
      <w:r>
        <w:rPr>
          <w:spacing w:val="-2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260" w:right="1298" w:firstLine="0"/>
        <w:jc w:val="left"/>
        <w:rPr>
          <w:sz w:val="24"/>
        </w:rPr>
      </w:pPr>
      <w:r>
        <w:rPr>
          <w:sz w:val="24"/>
        </w:rPr>
        <w:t>Fevre, E. M., Barnish, G., Yamongul, P. and Rooney, W. (1999). Sensitivity </w:t>
      </w:r>
      <w:r>
        <w:rPr>
          <w:i/>
          <w:sz w:val="24"/>
        </w:rPr>
        <w:t>in vitro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Plasmodium falciparum </w:t>
      </w:r>
      <w:r>
        <w:rPr>
          <w:sz w:val="24"/>
        </w:rPr>
        <w:t>to three currently used antimalarial drugs on the western border of</w:t>
      </w:r>
      <w:r>
        <w:rPr>
          <w:spacing w:val="-58"/>
          <w:sz w:val="24"/>
        </w:rPr>
        <w:t> </w:t>
      </w:r>
      <w:r>
        <w:rPr>
          <w:sz w:val="24"/>
        </w:rPr>
        <w:t>Thailand.</w:t>
      </w:r>
      <w:r>
        <w:rPr>
          <w:spacing w:val="-1"/>
          <w:sz w:val="24"/>
        </w:rPr>
        <w:t> </w:t>
      </w:r>
      <w:r>
        <w:rPr>
          <w:i/>
          <w:sz w:val="24"/>
        </w:rPr>
        <w:t>Transactions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Royal Society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Tropical Medicine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Hygiene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93: 180-184.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360" w:lineRule="auto" w:before="76"/>
        <w:ind w:left="260" w:right="1105"/>
      </w:pPr>
      <w:r>
        <w:rPr/>
        <w:t>Fidock, D. A., Nomura, T., Cooper, R. A., Su, X., Talley, A. K. and Wellems, T. E. (2000).</w:t>
      </w:r>
      <w:r>
        <w:rPr>
          <w:spacing w:val="1"/>
        </w:rPr>
        <w:t> </w:t>
      </w:r>
      <w:r>
        <w:rPr/>
        <w:t>Allelic modifications of the cg2 and cg1 genes do not alter the chloroquine response of drug-</w:t>
      </w:r>
      <w:r>
        <w:rPr>
          <w:spacing w:val="-57"/>
        </w:rPr>
        <w:t> </w:t>
      </w:r>
      <w:r>
        <w:rPr/>
        <w:t>resistant</w:t>
      </w:r>
      <w:r>
        <w:rPr>
          <w:spacing w:val="-1"/>
        </w:rPr>
        <w:t> </w:t>
      </w:r>
      <w:r>
        <w:rPr/>
        <w:t>Plasmodium falciparum. </w:t>
      </w:r>
      <w:r>
        <w:rPr>
          <w:i/>
        </w:rPr>
        <w:t>Molecular Biochemistry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Parasitology</w:t>
      </w:r>
      <w:r>
        <w:rPr/>
        <w:t>, 110:</w:t>
      </w:r>
      <w:r>
        <w:rPr>
          <w:spacing w:val="-1"/>
        </w:rPr>
        <w:t> </w:t>
      </w:r>
      <w:r>
        <w:rPr/>
        <w:t>1-10.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260" w:right="1009" w:firstLine="0"/>
        <w:jc w:val="left"/>
        <w:rPr>
          <w:sz w:val="24"/>
        </w:rPr>
      </w:pPr>
      <w:r>
        <w:rPr>
          <w:sz w:val="24"/>
        </w:rPr>
        <w:t>Fitch, C. D. (1973). Chloroquine-Resistant </w:t>
      </w:r>
      <w:r>
        <w:rPr>
          <w:i/>
          <w:sz w:val="24"/>
        </w:rPr>
        <w:t>Plasmodium falciparum</w:t>
      </w:r>
      <w:r>
        <w:rPr>
          <w:sz w:val="24"/>
        </w:rPr>
        <w:t>: Difference in the</w:t>
      </w:r>
      <w:r>
        <w:rPr>
          <w:spacing w:val="1"/>
          <w:sz w:val="24"/>
        </w:rPr>
        <w:t> </w:t>
      </w:r>
      <w:r>
        <w:rPr>
          <w:sz w:val="24"/>
        </w:rPr>
        <w:t>handling of</w:t>
      </w:r>
      <w:r>
        <w:rPr>
          <w:spacing w:val="1"/>
          <w:sz w:val="24"/>
        </w:rPr>
        <w:t> </w:t>
      </w:r>
      <w:r>
        <w:rPr>
          <w:sz w:val="24"/>
          <w:vertAlign w:val="superscript"/>
        </w:rPr>
        <w:t>14</w:t>
      </w:r>
      <w:r>
        <w:rPr>
          <w:sz w:val="24"/>
          <w:vertAlign w:val="baseline"/>
        </w:rPr>
        <w:t>C-Amodiaquin and </w:t>
      </w:r>
      <w:r>
        <w:rPr>
          <w:sz w:val="24"/>
          <w:vertAlign w:val="superscript"/>
        </w:rPr>
        <w:t>14</w:t>
      </w:r>
      <w:r>
        <w:rPr>
          <w:sz w:val="24"/>
          <w:vertAlign w:val="baseline"/>
        </w:rPr>
        <w:t>C-Chloroquine. </w:t>
      </w:r>
      <w:r>
        <w:rPr>
          <w:i/>
          <w:sz w:val="24"/>
          <w:vertAlign w:val="baseline"/>
        </w:rPr>
        <w:t>Antimicrobial Agents and Chemotherapy</w:t>
      </w:r>
      <w:r>
        <w:rPr>
          <w:sz w:val="24"/>
          <w:vertAlign w:val="baseline"/>
        </w:rPr>
        <w:t>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(5): 545-54.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204"/>
      </w:pPr>
      <w:r>
        <w:rPr/>
        <w:t>Folarin, O. A., Gbotosho, G. O., Sowunmi, A., Olorunsogo, O. O., Oduola, A. M. J. and</w:t>
      </w:r>
      <w:r>
        <w:rPr>
          <w:spacing w:val="1"/>
        </w:rPr>
        <w:t> </w:t>
      </w:r>
      <w:r>
        <w:rPr/>
        <w:t>Happ, T. C. (2008). Chloroquine Resistant </w:t>
      </w:r>
      <w:r>
        <w:rPr>
          <w:i/>
        </w:rPr>
        <w:t>Plasmodium falciparum </w:t>
      </w:r>
      <w:r>
        <w:rPr/>
        <w:t>in Nigeria: Relationship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pfcrt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pfmdr1</w:t>
      </w:r>
      <w:r>
        <w:rPr>
          <w:spacing w:val="-1"/>
        </w:rPr>
        <w:t> </w:t>
      </w:r>
      <w:r>
        <w:rPr/>
        <w:t>Polymorphisms,</w:t>
      </w:r>
      <w:r>
        <w:rPr>
          <w:spacing w:val="2"/>
        </w:rPr>
        <w:t> </w:t>
      </w:r>
      <w:r>
        <w:rPr/>
        <w:t>In-Vitro</w:t>
      </w:r>
      <w:r>
        <w:rPr>
          <w:spacing w:val="-1"/>
        </w:rPr>
        <w:t> </w:t>
      </w:r>
      <w:r>
        <w:rPr/>
        <w:t>Resistance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Treatment Outcome.</w:t>
      </w:r>
    </w:p>
    <w:p>
      <w:pPr>
        <w:spacing w:line="275" w:lineRule="exact" w:before="0"/>
        <w:ind w:left="260" w:right="0" w:firstLine="0"/>
        <w:jc w:val="left"/>
        <w:rPr>
          <w:sz w:val="24"/>
        </w:rPr>
      </w:pPr>
      <w:r>
        <w:rPr>
          <w:i/>
          <w:sz w:val="24"/>
        </w:rPr>
        <w:t>Open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1:</w:t>
      </w:r>
      <w:r>
        <w:rPr>
          <w:spacing w:val="-1"/>
          <w:sz w:val="24"/>
        </w:rPr>
        <w:t> </w:t>
      </w:r>
      <w:r>
        <w:rPr>
          <w:sz w:val="24"/>
        </w:rPr>
        <w:t>74–82.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260" w:right="1015" w:firstLine="0"/>
        <w:jc w:val="left"/>
        <w:rPr>
          <w:sz w:val="24"/>
        </w:rPr>
      </w:pPr>
      <w:r>
        <w:rPr>
          <w:sz w:val="24"/>
        </w:rPr>
        <w:t>Gallup,</w:t>
      </w:r>
      <w:r>
        <w:rPr>
          <w:spacing w:val="21"/>
          <w:sz w:val="24"/>
        </w:rPr>
        <w:t> </w:t>
      </w:r>
      <w:r>
        <w:rPr>
          <w:sz w:val="24"/>
        </w:rPr>
        <w:t>J.</w:t>
      </w:r>
      <w:r>
        <w:rPr>
          <w:spacing w:val="20"/>
          <w:sz w:val="24"/>
        </w:rPr>
        <w:t> </w:t>
      </w:r>
      <w:r>
        <w:rPr>
          <w:sz w:val="24"/>
        </w:rPr>
        <w:t>L.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Sachs,</w:t>
      </w:r>
      <w:r>
        <w:rPr>
          <w:spacing w:val="22"/>
          <w:sz w:val="24"/>
        </w:rPr>
        <w:t> </w:t>
      </w:r>
      <w:r>
        <w:rPr>
          <w:sz w:val="24"/>
        </w:rPr>
        <w:t>J.</w:t>
      </w:r>
      <w:r>
        <w:rPr>
          <w:spacing w:val="20"/>
          <w:sz w:val="24"/>
        </w:rPr>
        <w:t> </w:t>
      </w:r>
      <w:r>
        <w:rPr>
          <w:sz w:val="24"/>
        </w:rPr>
        <w:t>D,</w:t>
      </w:r>
      <w:r>
        <w:rPr>
          <w:spacing w:val="22"/>
          <w:sz w:val="24"/>
        </w:rPr>
        <w:t> </w:t>
      </w:r>
      <w:r>
        <w:rPr>
          <w:sz w:val="24"/>
        </w:rPr>
        <w:t>2001.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economic</w:t>
      </w:r>
      <w:r>
        <w:rPr>
          <w:spacing w:val="22"/>
          <w:sz w:val="24"/>
        </w:rPr>
        <w:t> </w:t>
      </w:r>
      <w:r>
        <w:rPr>
          <w:sz w:val="24"/>
        </w:rPr>
        <w:t>burden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malaria.</w:t>
      </w:r>
      <w:r>
        <w:rPr>
          <w:spacing w:val="25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Hygiene</w:t>
      </w:r>
      <w:r>
        <w:rPr>
          <w:sz w:val="24"/>
        </w:rPr>
        <w:t>, 64 (Suppl 1 – 2):</w:t>
      </w:r>
      <w:r>
        <w:rPr>
          <w:spacing w:val="2"/>
          <w:sz w:val="24"/>
        </w:rPr>
        <w:t> </w:t>
      </w:r>
      <w:r>
        <w:rPr>
          <w:sz w:val="24"/>
        </w:rPr>
        <w:t>85 – 96.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0"/>
        <w:ind w:left="260" w:right="1390" w:firstLine="0"/>
        <w:jc w:val="left"/>
        <w:rPr>
          <w:sz w:val="24"/>
        </w:rPr>
      </w:pPr>
      <w:r>
        <w:rPr>
          <w:sz w:val="24"/>
        </w:rPr>
        <w:t>Gwatkin, D. R. and Guillot, M. (2000). </w:t>
      </w:r>
      <w:r>
        <w:rPr>
          <w:i/>
          <w:sz w:val="24"/>
        </w:rPr>
        <w:t>The Burden of Disease among the Global Poor: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Current Situation, Future Trends, and Implications for Strategy</w:t>
      </w:r>
      <w:r>
        <w:rPr>
          <w:sz w:val="24"/>
        </w:rPr>
        <w:t>. Global Forum for Health</w:t>
      </w:r>
      <w:r>
        <w:rPr>
          <w:spacing w:val="-57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Publications. Geneva, The</w:t>
      </w:r>
      <w:r>
        <w:rPr>
          <w:spacing w:val="-1"/>
          <w:sz w:val="24"/>
        </w:rPr>
        <w:t> </w:t>
      </w:r>
      <w:r>
        <w:rPr>
          <w:sz w:val="24"/>
        </w:rPr>
        <w:t>World Bank.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015"/>
        <w:jc w:val="both"/>
      </w:pPr>
      <w:r>
        <w:rPr/>
        <w:t>Gwatkin, D. R., Rutstein, S., Johnson, K., Pande, R. P. and Wagstaff, A. (2000). Socio-</w:t>
      </w:r>
      <w:r>
        <w:rPr>
          <w:spacing w:val="1"/>
        </w:rPr>
        <w:t> </w:t>
      </w:r>
      <w:r>
        <w:rPr/>
        <w:t>economic differences on health, nutrition, and population</w:t>
      </w:r>
      <w:r>
        <w:rPr>
          <w:b/>
        </w:rPr>
        <w:t>. </w:t>
      </w:r>
      <w:r>
        <w:rPr>
          <w:u w:val="single"/>
        </w:rPr>
        <w:t>In:</w:t>
      </w:r>
      <w:r>
        <w:rPr/>
        <w:t> </w:t>
      </w:r>
      <w:r>
        <w:rPr>
          <w:i/>
        </w:rPr>
        <w:t>HNP/Poverty Thematic Group</w:t>
      </w:r>
      <w:r>
        <w:rPr/>
        <w:t>.</w:t>
      </w:r>
      <w:r>
        <w:rPr>
          <w:spacing w:val="1"/>
        </w:rPr>
        <w:t> </w:t>
      </w:r>
      <w:r>
        <w:rPr/>
        <w:t>Washington</w:t>
      </w:r>
      <w:r>
        <w:rPr>
          <w:spacing w:val="-1"/>
        </w:rPr>
        <w:t> </w:t>
      </w:r>
      <w:r>
        <w:rPr/>
        <w:t>DC: World</w:t>
      </w:r>
      <w:r>
        <w:rPr>
          <w:spacing w:val="-2"/>
        </w:rPr>
        <w:t> </w:t>
      </w:r>
      <w:r>
        <w:rPr/>
        <w:t>Bank.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60" w:right="1424"/>
      </w:pPr>
      <w:r>
        <w:rPr/>
        <w:t>Haynes, J. D., Diggs, C. L., Hines, F. A. and Desjardings, R. E. (1976). Culture of human</w:t>
      </w:r>
      <w:r>
        <w:rPr>
          <w:spacing w:val="-57"/>
        </w:rPr>
        <w:t> </w:t>
      </w:r>
      <w:r>
        <w:rPr/>
        <w:t>malaria</w:t>
      </w:r>
      <w:r>
        <w:rPr>
          <w:spacing w:val="-3"/>
        </w:rPr>
        <w:t> </w:t>
      </w:r>
      <w:r>
        <w:rPr/>
        <w:t>parasites </w:t>
      </w:r>
      <w:r>
        <w:rPr>
          <w:i/>
        </w:rPr>
        <w:t>Plasmodium falciparum. Nature </w:t>
      </w:r>
      <w:r>
        <w:rPr/>
        <w:t>263, 767 -</w:t>
      </w:r>
      <w:r>
        <w:rPr>
          <w:spacing w:val="-1"/>
        </w:rPr>
        <w:t> </w:t>
      </w:r>
      <w:r>
        <w:rPr/>
        <w:t>769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260" w:right="1191"/>
      </w:pPr>
      <w:r>
        <w:rPr/>
        <w:t>Jambou, R., Legrand, E., Niang, M., Khim, N., Lim, P., Volney, B., Ekala, M. T., Bouchier,</w:t>
      </w:r>
      <w:r>
        <w:rPr>
          <w:spacing w:val="-58"/>
        </w:rPr>
        <w:t> </w:t>
      </w:r>
      <w:r>
        <w:rPr/>
        <w:t>C., Esterre, P., Fandeur, T. and Mercereau-Puijalon, O. (2005). Resistance of </w:t>
      </w:r>
      <w:r>
        <w:rPr>
          <w:i/>
        </w:rPr>
        <w:t>Plasmodium</w:t>
      </w:r>
      <w:r>
        <w:rPr>
          <w:i/>
          <w:spacing w:val="1"/>
        </w:rPr>
        <w:t> </w:t>
      </w:r>
      <w:r>
        <w:rPr>
          <w:i/>
        </w:rPr>
        <w:t>falciparum </w:t>
      </w:r>
      <w:r>
        <w:rPr/>
        <w:t>field isolates to in vitro artemether and point mutations of the SERCA-type</w:t>
      </w:r>
      <w:r>
        <w:rPr>
          <w:spacing w:val="1"/>
        </w:rPr>
        <w:t> </w:t>
      </w:r>
      <w:r>
        <w:rPr/>
        <w:t>PfATPase</w:t>
      </w:r>
      <w:r>
        <w:rPr>
          <w:spacing w:val="-2"/>
        </w:rPr>
        <w:t> </w:t>
      </w:r>
      <w:r>
        <w:rPr/>
        <w:t>6.</w:t>
      </w:r>
      <w:r>
        <w:rPr>
          <w:spacing w:val="60"/>
        </w:rPr>
        <w:t> </w:t>
      </w:r>
      <w:r>
        <w:rPr>
          <w:i/>
        </w:rPr>
        <w:t>Lancert</w:t>
      </w:r>
      <w:r>
        <w:rPr/>
        <w:t>, 366: 1960-1963.</w:t>
      </w:r>
    </w:p>
    <w:p>
      <w:pPr>
        <w:spacing w:after="0" w:line="360" w:lineRule="auto"/>
        <w:sectPr>
          <w:pgSz w:w="11910" w:h="16840"/>
          <w:pgMar w:header="0" w:footer="1174" w:top="1340" w:bottom="1440" w:left="1180" w:right="420"/>
        </w:sectPr>
      </w:pPr>
    </w:p>
    <w:p>
      <w:pPr>
        <w:spacing w:line="360" w:lineRule="auto" w:before="76"/>
        <w:ind w:left="260" w:right="1153" w:firstLine="0"/>
        <w:jc w:val="left"/>
        <w:rPr>
          <w:sz w:val="24"/>
        </w:rPr>
      </w:pPr>
      <w:r>
        <w:rPr>
          <w:sz w:val="24"/>
        </w:rPr>
        <w:t>Kaur, K., Jain, M., Reddy, R. P. and Ja, R. (2010). Quinolines and structurally related</w:t>
      </w:r>
      <w:r>
        <w:rPr>
          <w:spacing w:val="1"/>
          <w:sz w:val="24"/>
        </w:rPr>
        <w:t> </w:t>
      </w:r>
      <w:r>
        <w:rPr>
          <w:sz w:val="24"/>
        </w:rPr>
        <w:t>heterocycles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antimalarials.</w:t>
      </w:r>
      <w:r>
        <w:rPr>
          <w:spacing w:val="-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Medicinal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Chemistry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45</w:t>
      </w:r>
      <w:r>
        <w:rPr>
          <w:spacing w:val="1"/>
          <w:sz w:val="24"/>
        </w:rPr>
        <w:t> </w:t>
      </w:r>
      <w:r>
        <w:rPr>
          <w:sz w:val="24"/>
        </w:rPr>
        <w:t>(8):</w:t>
      </w:r>
      <w:r>
        <w:rPr>
          <w:spacing w:val="-1"/>
          <w:sz w:val="24"/>
        </w:rPr>
        <w:t> </w:t>
      </w:r>
      <w:r>
        <w:rPr>
          <w:sz w:val="24"/>
        </w:rPr>
        <w:t>3245-3264.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260" w:right="2402"/>
      </w:pPr>
      <w:r>
        <w:rPr/>
        <w:t>Kikkalaya, S. B. (2011). Malaria drug resistance.</w:t>
      </w:r>
      <w:r>
        <w:rPr>
          <w:spacing w:val="1"/>
        </w:rPr>
        <w:t> </w:t>
      </w:r>
      <w:hyperlink r:id="rId38">
        <w:r>
          <w:rPr>
            <w:u w:val="single"/>
          </w:rPr>
          <w:t>www.malariasie.com/malaria/DrugResistance.htm</w:t>
        </w:r>
      </w:hyperlink>
      <w:r>
        <w:rPr/>
        <w:t>.</w:t>
      </w:r>
      <w:r>
        <w:rPr>
          <w:spacing w:val="56"/>
        </w:rPr>
        <w:t> </w:t>
      </w:r>
      <w:r>
        <w:rPr/>
        <w:t>Accessed</w:t>
      </w:r>
      <w:r>
        <w:rPr>
          <w:spacing w:val="-2"/>
        </w:rPr>
        <w:t> </w:t>
      </w:r>
      <w:r>
        <w:rPr/>
        <w:t>16</w:t>
      </w:r>
      <w:r>
        <w:rPr>
          <w:spacing w:val="-2"/>
        </w:rPr>
        <w:t> </w:t>
      </w:r>
      <w:r>
        <w:rPr/>
        <w:t>January,</w:t>
      </w:r>
      <w:r>
        <w:rPr>
          <w:spacing w:val="-2"/>
        </w:rPr>
        <w:t> </w:t>
      </w:r>
      <w:r>
        <w:rPr/>
        <w:t>2014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023"/>
      </w:pPr>
      <w:r>
        <w:rPr/>
        <w:t>Krishna, S., Pulcini, S., Faith, F. and Staines, H. (2010). Artemisinins and the biological basis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the PfATP6/SRCA hypothesis.</w:t>
      </w:r>
      <w:r>
        <w:rPr>
          <w:spacing w:val="2"/>
        </w:rPr>
        <w:t> </w:t>
      </w:r>
      <w:r>
        <w:rPr>
          <w:i/>
        </w:rPr>
        <w:t>Trends Parasitology</w:t>
      </w:r>
      <w:r>
        <w:rPr/>
        <w:t>, 26: 517-523.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260"/>
      </w:pPr>
      <w:r>
        <w:rPr/>
        <w:t>Kyosiimire-Lugemwa,</w:t>
      </w:r>
      <w:r>
        <w:rPr>
          <w:spacing w:val="-2"/>
        </w:rPr>
        <w:t> </w:t>
      </w:r>
      <w:r>
        <w:rPr/>
        <w:t>J.,</w:t>
      </w:r>
      <w:r>
        <w:rPr>
          <w:spacing w:val="-1"/>
        </w:rPr>
        <w:t> </w:t>
      </w:r>
      <w:r>
        <w:rPr/>
        <w:t>Nalunkuma-Kazibwe,</w:t>
      </w:r>
      <w:r>
        <w:rPr>
          <w:spacing w:val="-1"/>
        </w:rPr>
        <w:t> </w:t>
      </w:r>
      <w:r>
        <w:rPr/>
        <w:t>A.</w:t>
      </w:r>
      <w:r>
        <w:rPr>
          <w:spacing w:val="-2"/>
        </w:rPr>
        <w:t> </w:t>
      </w:r>
      <w:r>
        <w:rPr/>
        <w:t>J.,</w:t>
      </w:r>
      <w:r>
        <w:rPr>
          <w:spacing w:val="-1"/>
        </w:rPr>
        <w:t> </w:t>
      </w:r>
      <w:r>
        <w:rPr/>
        <w:t>Mujuzi,</w:t>
      </w:r>
      <w:r>
        <w:rPr>
          <w:spacing w:val="-1"/>
        </w:rPr>
        <w:t> </w:t>
      </w:r>
      <w:r>
        <w:rPr/>
        <w:t>G.,</w:t>
      </w:r>
      <w:r>
        <w:rPr>
          <w:spacing w:val="-2"/>
        </w:rPr>
        <w:t> </w:t>
      </w:r>
      <w:r>
        <w:rPr/>
        <w:t>Mulindwa,</w:t>
      </w:r>
      <w:r>
        <w:rPr>
          <w:spacing w:val="-1"/>
        </w:rPr>
        <w:t> </w:t>
      </w:r>
      <w:r>
        <w:rPr/>
        <w:t>H.,</w:t>
      </w:r>
      <w:r>
        <w:rPr>
          <w:spacing w:val="-1"/>
        </w:rPr>
        <w:t> </w:t>
      </w:r>
      <w:r>
        <w:rPr/>
        <w:t>Talisuna,</w:t>
      </w:r>
    </w:p>
    <w:p>
      <w:pPr>
        <w:spacing w:line="360" w:lineRule="auto" w:before="139"/>
        <w:ind w:left="260" w:right="1045" w:firstLine="0"/>
        <w:jc w:val="left"/>
        <w:rPr>
          <w:sz w:val="24"/>
        </w:rPr>
      </w:pPr>
      <w:r>
        <w:rPr>
          <w:sz w:val="24"/>
        </w:rPr>
        <w:t>A. and Egwang, T. G. (2002). The Lys-76-Thr mutation in PfCRT and chloroquine resistance</w:t>
      </w:r>
      <w:r>
        <w:rPr>
          <w:spacing w:val="-57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Plasmodium falciparum</w:t>
      </w:r>
      <w:r>
        <w:rPr>
          <w:sz w:val="24"/>
        </w:rPr>
        <w:t>isolates from Uganda. </w:t>
      </w:r>
      <w:r>
        <w:rPr>
          <w:i/>
          <w:sz w:val="24"/>
        </w:rPr>
        <w:t>Transactions of the Royal Society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Hygiene </w:t>
      </w:r>
      <w:r>
        <w:rPr>
          <w:sz w:val="24"/>
        </w:rPr>
        <w:t>96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sz w:val="24"/>
        </w:rPr>
        <w:t>91–95.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2339"/>
      </w:pPr>
      <w:r>
        <w:rPr/>
        <w:t>Lawrence, M. V. (2010). Mechanism of antimalarial Drug Resistance in general</w:t>
      </w:r>
      <w:r>
        <w:rPr>
          <w:spacing w:val="-57"/>
        </w:rPr>
        <w:t> </w:t>
      </w:r>
      <w:r>
        <w:rPr/>
        <w:t>Medicine.</w:t>
      </w:r>
      <w:r>
        <w:rPr>
          <w:u w:val="single"/>
        </w:rPr>
        <w:t>www.suite</w:t>
      </w:r>
      <w:r>
        <w:rPr>
          <w:spacing w:val="-2"/>
        </w:rPr>
        <w:t> </w:t>
      </w:r>
      <w:r>
        <w:rPr/>
        <w:t>101.com.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60" w:right="1544"/>
      </w:pPr>
      <w:r>
        <w:rPr/>
        <w:t>Mali, S., Kachur, S. P. and Arguin, P. M. (2012). Malaria Surveillance — United States,</w:t>
      </w:r>
      <w:r>
        <w:rPr>
          <w:spacing w:val="-57"/>
        </w:rPr>
        <w:t> </w:t>
      </w:r>
      <w:r>
        <w:rPr/>
        <w:t>2010.</w:t>
      </w:r>
      <w:r>
        <w:rPr>
          <w:spacing w:val="-2"/>
        </w:rPr>
        <w:t> </w:t>
      </w:r>
      <w:r>
        <w:rPr>
          <w:i/>
        </w:rPr>
        <w:t>Surveillance</w:t>
      </w:r>
      <w:r>
        <w:rPr>
          <w:i/>
          <w:spacing w:val="-2"/>
        </w:rPr>
        <w:t> </w:t>
      </w:r>
      <w:r>
        <w:rPr>
          <w:i/>
        </w:rPr>
        <w:t>Summaries,</w:t>
      </w:r>
      <w:r>
        <w:rPr>
          <w:i/>
          <w:spacing w:val="1"/>
        </w:rPr>
        <w:t> </w:t>
      </w:r>
      <w:r>
        <w:rPr/>
        <w:t>61(SS02): 1-17.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545"/>
      </w:pPr>
      <w:r>
        <w:rPr/>
        <w:t>Mayor, A. G., Gomez-Olive, X., Aponte, J. J., Casimiro, S., Mabunda, S., Dgedge, M.,</w:t>
      </w:r>
      <w:r>
        <w:rPr>
          <w:spacing w:val="1"/>
        </w:rPr>
        <w:t> </w:t>
      </w:r>
      <w:r>
        <w:rPr/>
        <w:t>Barreto, A. and Alonso, P. L. (2001). Prevalence of the K76T mutation in the putative</w:t>
      </w:r>
      <w:r>
        <w:rPr>
          <w:spacing w:val="1"/>
        </w:rPr>
        <w:t> </w:t>
      </w:r>
      <w:r>
        <w:rPr>
          <w:i/>
        </w:rPr>
        <w:t>Plasmodium falciparum</w:t>
      </w:r>
      <w:r>
        <w:rPr/>
        <w:t>chloroquine resistance transporter (pfcrt) gene and its relation to</w:t>
      </w:r>
      <w:r>
        <w:rPr>
          <w:spacing w:val="-57"/>
        </w:rPr>
        <w:t> </w:t>
      </w:r>
      <w:r>
        <w:rPr/>
        <w:t>chloroquine</w:t>
      </w:r>
      <w:r>
        <w:rPr>
          <w:spacing w:val="-2"/>
        </w:rPr>
        <w:t> </w:t>
      </w:r>
      <w:r>
        <w:rPr/>
        <w:t>resistance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Mozambique.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Infectious Disease</w:t>
      </w:r>
      <w:r>
        <w:rPr/>
        <w:t>,</w:t>
      </w:r>
      <w:r>
        <w:rPr>
          <w:spacing w:val="-1"/>
        </w:rPr>
        <w:t> </w:t>
      </w:r>
      <w:r>
        <w:rPr/>
        <w:t>183:</w:t>
      </w:r>
      <w:r>
        <w:rPr>
          <w:spacing w:val="1"/>
        </w:rPr>
        <w:t> </w:t>
      </w:r>
      <w:r>
        <w:rPr/>
        <w:t>1413–1416.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059"/>
      </w:pPr>
      <w:r>
        <w:rPr>
          <w:color w:val="2B2D34"/>
        </w:rPr>
        <w:t>Na-Bangchang, K., Muhamad, P., Ruaengweerayut, R., Chaijaroenkul, W. and Karbwang, J.</w:t>
      </w:r>
      <w:r>
        <w:rPr>
          <w:color w:val="2B2D34"/>
          <w:spacing w:val="1"/>
        </w:rPr>
        <w:t> </w:t>
      </w:r>
      <w:r>
        <w:rPr>
          <w:color w:val="2B2D34"/>
        </w:rPr>
        <w:t>(2013). Identification of resistance of </w:t>
      </w:r>
      <w:r>
        <w:rPr>
          <w:i/>
          <w:color w:val="2B2D34"/>
        </w:rPr>
        <w:t>Plasmodium falciparum </w:t>
      </w:r>
      <w:r>
        <w:rPr>
          <w:color w:val="2B2D34"/>
        </w:rPr>
        <w:t>to artesunate-mefloquine</w:t>
      </w:r>
      <w:r>
        <w:rPr>
          <w:color w:val="2B2D34"/>
          <w:spacing w:val="1"/>
        </w:rPr>
        <w:t> </w:t>
      </w:r>
      <w:r>
        <w:rPr>
          <w:color w:val="2B2D34"/>
        </w:rPr>
        <w:t>combination in an area along the Thai-Myanmar border: integration of clinico-parasitological</w:t>
      </w:r>
      <w:r>
        <w:rPr>
          <w:color w:val="2B2D34"/>
          <w:spacing w:val="-57"/>
        </w:rPr>
        <w:t> </w:t>
      </w:r>
      <w:r>
        <w:rPr>
          <w:color w:val="2B2D34"/>
        </w:rPr>
        <w:t>response, systemic drug exposure, and </w:t>
      </w:r>
      <w:r>
        <w:rPr>
          <w:i/>
          <w:color w:val="2B2D34"/>
        </w:rPr>
        <w:t>in vitro </w:t>
      </w:r>
      <w:r>
        <w:rPr>
          <w:color w:val="2B2D34"/>
        </w:rPr>
        <w:t>parasite sensitivity. </w:t>
      </w:r>
      <w:r>
        <w:rPr>
          <w:i/>
          <w:color w:val="2B2D34"/>
        </w:rPr>
        <w:t>Malaria Journal</w:t>
      </w:r>
      <w:r>
        <w:rPr>
          <w:color w:val="2B2D34"/>
        </w:rPr>
        <w:t>, 12: 263-</w:t>
      </w:r>
      <w:r>
        <w:rPr>
          <w:color w:val="2B2D34"/>
          <w:spacing w:val="-57"/>
        </w:rPr>
        <w:t> </w:t>
      </w:r>
      <w:r>
        <w:rPr>
          <w:color w:val="2B2D34"/>
        </w:rPr>
        <w:t>274.</w:t>
      </w:r>
    </w:p>
    <w:p>
      <w:pPr>
        <w:spacing w:after="0" w:line="360" w:lineRule="auto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line="360" w:lineRule="auto" w:before="76"/>
        <w:ind w:left="260" w:right="1006"/>
      </w:pPr>
      <w:r>
        <w:rPr/>
        <w:t>National Institute of Allergy and Infectious Disease - NAID, (2012). Life cycle of the Malaria</w:t>
      </w:r>
      <w:r>
        <w:rPr>
          <w:spacing w:val="-57"/>
        </w:rPr>
        <w:t> </w:t>
      </w:r>
      <w:r>
        <w:rPr/>
        <w:t>parasite. National Institute of Allergy and Infectious Disease.</w:t>
      </w:r>
      <w:r>
        <w:rPr>
          <w:spacing w:val="1"/>
        </w:rPr>
        <w:t> </w:t>
      </w:r>
      <w:hyperlink r:id="rId39">
        <w:r>
          <w:rPr>
            <w:u w:val="single"/>
          </w:rPr>
          <w:t>www.niaid.nih.gov/topics/malaria/pages/lifecycle.aspx</w:t>
        </w:r>
      </w:hyperlink>
      <w:r>
        <w:rPr/>
        <w:t>.</w:t>
      </w:r>
      <w:r>
        <w:rPr>
          <w:spacing w:val="59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17</w:t>
      </w:r>
      <w:r>
        <w:rPr>
          <w:vertAlign w:val="superscript"/>
        </w:rPr>
        <w:t>th</w:t>
      </w:r>
      <w:r>
        <w:rPr>
          <w:vertAlign w:val="baseline"/>
        </w:rPr>
        <w:t> January</w:t>
      </w:r>
      <w:r>
        <w:rPr>
          <w:spacing w:val="-5"/>
          <w:vertAlign w:val="baseline"/>
        </w:rPr>
        <w:t> </w:t>
      </w:r>
      <w:r>
        <w:rPr>
          <w:vertAlign w:val="baseline"/>
        </w:rPr>
        <w:t>2014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016"/>
        <w:jc w:val="both"/>
      </w:pPr>
      <w:r>
        <w:rPr/>
        <w:t>Noedl, H., Se, Y., Schaecher, K., Smith, B. L., Socheat, D. and Fukuda, M. M. (2008).</w:t>
      </w:r>
      <w:r>
        <w:rPr>
          <w:spacing w:val="1"/>
        </w:rPr>
        <w:t> </w:t>
      </w:r>
      <w:r>
        <w:rPr/>
        <w:t>Evidence of artemisinin-resistant malaria in western Cambodia. </w:t>
      </w:r>
      <w:r>
        <w:rPr>
          <w:i/>
        </w:rPr>
        <w:t>New England Journal of</w:t>
      </w:r>
      <w:r>
        <w:rPr>
          <w:i/>
          <w:spacing w:val="1"/>
        </w:rPr>
        <w:t> </w:t>
      </w:r>
      <w:r>
        <w:rPr>
          <w:i/>
        </w:rPr>
        <w:t>Medicine,</w:t>
      </w:r>
      <w:r>
        <w:rPr>
          <w:i/>
          <w:spacing w:val="-1"/>
        </w:rPr>
        <w:t> </w:t>
      </w:r>
      <w:r>
        <w:rPr/>
        <w:t>359 (24): 2619–20.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260"/>
        <w:jc w:val="both"/>
      </w:pPr>
      <w:r>
        <w:rPr/>
        <w:t>NPC (2007).</w:t>
      </w:r>
      <w:r>
        <w:rPr>
          <w:spacing w:val="59"/>
        </w:rPr>
        <w:t> </w:t>
      </w:r>
      <w:r>
        <w:rPr/>
        <w:t>National Population</w:t>
      </w:r>
      <w:r>
        <w:rPr>
          <w:spacing w:val="-1"/>
        </w:rPr>
        <w:t> </w:t>
      </w:r>
      <w:r>
        <w:rPr/>
        <w:t>Census 2006.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Commission, Abuja.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260" w:right="1018" w:firstLine="0"/>
        <w:jc w:val="both"/>
        <w:rPr>
          <w:sz w:val="24"/>
        </w:rPr>
      </w:pPr>
      <w:r>
        <w:rPr>
          <w:sz w:val="24"/>
        </w:rPr>
        <w:t>Olasehinde, G. I., Ojurongbe, O. O., Fagade, E. O., Ruchi, S., Egwari, L. O., Ajayi, A. A. and</w:t>
      </w:r>
      <w:r>
        <w:rPr>
          <w:spacing w:val="-57"/>
          <w:sz w:val="24"/>
        </w:rPr>
        <w:t> </w:t>
      </w:r>
      <w:r>
        <w:rPr>
          <w:sz w:val="24"/>
        </w:rPr>
        <w:t>Adeyeba, O. A. (2014). Detection of Molecular Markers of Antimalarial Drug Resistance in</w:t>
      </w:r>
      <w:r>
        <w:rPr>
          <w:spacing w:val="1"/>
          <w:sz w:val="24"/>
        </w:rPr>
        <w:t> </w:t>
      </w:r>
      <w:r>
        <w:rPr>
          <w:i/>
          <w:sz w:val="24"/>
        </w:rPr>
        <w:t>Plasmodium Falciparum </w:t>
      </w:r>
      <w:r>
        <w:rPr>
          <w:sz w:val="24"/>
        </w:rPr>
        <w:t>from South-Western Nigeria.</w:t>
      </w:r>
      <w:r>
        <w:rPr>
          <w:spacing w:val="61"/>
          <w:sz w:val="24"/>
        </w:rPr>
        <w:t> </w:t>
      </w:r>
      <w:r>
        <w:rPr>
          <w:i/>
          <w:sz w:val="24"/>
        </w:rPr>
        <w:t>Covenant Journal of Physical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 1 (2): 61-75.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260" w:right="2284" w:firstLine="0"/>
        <w:jc w:val="left"/>
        <w:rPr>
          <w:sz w:val="24"/>
        </w:rPr>
      </w:pPr>
      <w:r>
        <w:rPr>
          <w:sz w:val="24"/>
        </w:rPr>
        <w:t>Olliaro, P. and Mussano, P. (2003). Amodiaquine for treating malaria. </w:t>
      </w:r>
      <w:r>
        <w:rPr>
          <w:i/>
          <w:sz w:val="24"/>
        </w:rPr>
        <w:t>Cochrane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Database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Systematic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Reviews</w:t>
      </w:r>
      <w:r>
        <w:rPr>
          <w:sz w:val="24"/>
        </w:rPr>
        <w:t>, 2:</w:t>
      </w:r>
      <w:r>
        <w:rPr>
          <w:spacing w:val="-11"/>
          <w:sz w:val="24"/>
        </w:rPr>
        <w:t> </w:t>
      </w:r>
      <w:r>
        <w:rPr>
          <w:sz w:val="24"/>
        </w:rPr>
        <w:t>Art. No.:</w:t>
      </w:r>
      <w:r>
        <w:rPr>
          <w:spacing w:val="-1"/>
          <w:sz w:val="24"/>
        </w:rPr>
        <w:t> </w:t>
      </w:r>
      <w:r>
        <w:rPr>
          <w:sz w:val="24"/>
        </w:rPr>
        <w:t>CD000016.</w:t>
      </w:r>
      <w:r>
        <w:rPr>
          <w:spacing w:val="-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10.1002/14651858.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260" w:right="1851" w:firstLine="0"/>
        <w:jc w:val="left"/>
        <w:rPr>
          <w:sz w:val="24"/>
        </w:rPr>
      </w:pPr>
      <w:r>
        <w:rPr>
          <w:sz w:val="24"/>
        </w:rPr>
        <w:t>Opeskin, B. R. (2009). Malaria in Pacific populations: seen but not heard?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Population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sz w:val="24"/>
        </w:rPr>
        <w:t>26</w:t>
      </w:r>
      <w:r>
        <w:rPr>
          <w:spacing w:val="3"/>
          <w:sz w:val="24"/>
        </w:rPr>
        <w:t> </w:t>
      </w:r>
      <w:r>
        <w:rPr>
          <w:sz w:val="24"/>
        </w:rPr>
        <w:t>(2): 175–199.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1"/>
        <w:ind w:left="260" w:right="1304" w:firstLine="0"/>
        <w:jc w:val="left"/>
        <w:rPr>
          <w:sz w:val="24"/>
        </w:rPr>
      </w:pPr>
      <w:r>
        <w:rPr>
          <w:sz w:val="24"/>
        </w:rPr>
        <w:t>Oyedeji, S. I., Bassi, P. U., Awobode, H. O. and Olumese, P. E. (2005). Comparative</w:t>
      </w:r>
      <w:r>
        <w:rPr>
          <w:spacing w:val="1"/>
          <w:sz w:val="24"/>
        </w:rPr>
        <w:t> </w:t>
      </w:r>
      <w:r>
        <w:rPr>
          <w:sz w:val="24"/>
        </w:rPr>
        <w:t>assessment of </w:t>
      </w:r>
      <w:r>
        <w:rPr>
          <w:i/>
          <w:sz w:val="24"/>
        </w:rPr>
        <w:t>Plasmodium falciparum </w:t>
      </w:r>
      <w:r>
        <w:rPr>
          <w:sz w:val="24"/>
        </w:rPr>
        <w:t>sensitivity to chloroquine and amodiaquine </w:t>
      </w:r>
      <w:r>
        <w:rPr>
          <w:i/>
          <w:sz w:val="24"/>
        </w:rPr>
        <w:t>in vitro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Biotechnology</w:t>
      </w:r>
      <w:r>
        <w:rPr>
          <w:sz w:val="24"/>
        </w:rPr>
        <w:t>, 4(11): 1317-1320.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518"/>
      </w:pPr>
      <w:r>
        <w:rPr/>
        <w:t>O’Meara, W. P., Mangeni, J. N., Steketee, R. and Greenwood, B. (2010). Changes in the</w:t>
      </w:r>
      <w:r>
        <w:rPr>
          <w:spacing w:val="-57"/>
        </w:rPr>
        <w:t> </w:t>
      </w:r>
      <w:r>
        <w:rPr/>
        <w:t>burden</w:t>
      </w:r>
      <w:r>
        <w:rPr>
          <w:spacing w:val="-1"/>
        </w:rPr>
        <w:t> </w:t>
      </w:r>
      <w:r>
        <w:rPr/>
        <w:t>of malaria</w:t>
      </w:r>
      <w:r>
        <w:rPr>
          <w:spacing w:val="-3"/>
        </w:rPr>
        <w:t> </w:t>
      </w:r>
      <w:r>
        <w:rPr/>
        <w:t>in sub-Saharan Africa.</w:t>
      </w:r>
      <w:r>
        <w:rPr>
          <w:spacing w:val="-1"/>
        </w:rPr>
        <w:t> </w:t>
      </w:r>
      <w:r>
        <w:rPr>
          <w:i/>
        </w:rPr>
        <w:t>Lancet Infectious</w:t>
      </w:r>
      <w:r>
        <w:rPr>
          <w:i/>
          <w:spacing w:val="-1"/>
        </w:rPr>
        <w:t> </w:t>
      </w:r>
      <w:r>
        <w:rPr>
          <w:i/>
        </w:rPr>
        <w:t>Disease,</w:t>
      </w:r>
      <w:r>
        <w:rPr>
          <w:i/>
          <w:spacing w:val="-1"/>
        </w:rPr>
        <w:t> </w:t>
      </w:r>
      <w:r>
        <w:rPr/>
        <w:t>10</w:t>
      </w:r>
      <w:r>
        <w:rPr>
          <w:b/>
        </w:rPr>
        <w:t>:</w:t>
      </w:r>
      <w:r>
        <w:rPr>
          <w:b/>
          <w:spacing w:val="-1"/>
        </w:rPr>
        <w:t> </w:t>
      </w:r>
      <w:r>
        <w:rPr/>
        <w:t>545-555.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260" w:right="1139"/>
        <w:jc w:val="both"/>
      </w:pPr>
      <w:r>
        <w:rPr/>
        <w:t>Peters, W. (1970). Chemotherapy and Drug Resistance in Malaria. London, Academic Press,</w:t>
      </w:r>
      <w:r>
        <w:rPr>
          <w:spacing w:val="-58"/>
        </w:rPr>
        <w:t> </w:t>
      </w:r>
      <w:r>
        <w:rPr/>
        <w:t>pp. 540–601.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0"/>
        <w:ind w:left="260" w:right="2187" w:firstLine="24"/>
        <w:jc w:val="left"/>
        <w:rPr>
          <w:sz w:val="24"/>
        </w:rPr>
      </w:pPr>
      <w:r>
        <w:rPr>
          <w:sz w:val="24"/>
        </w:rPr>
        <w:t>Philips, R. S. (2001). Current status for malaria and potential for control. </w:t>
      </w:r>
      <w:r>
        <w:rPr>
          <w:i/>
          <w:sz w:val="24"/>
        </w:rPr>
        <w:t>Clinical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Microbiology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Reviews,</w:t>
      </w:r>
      <w:r>
        <w:rPr>
          <w:i/>
          <w:spacing w:val="1"/>
          <w:sz w:val="24"/>
        </w:rPr>
        <w:t> </w:t>
      </w:r>
      <w:r>
        <w:rPr>
          <w:sz w:val="24"/>
        </w:rPr>
        <w:t>14: 208-226.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360" w:lineRule="auto" w:before="90"/>
        <w:ind w:left="260" w:right="1085"/>
      </w:pPr>
      <w:r>
        <w:rPr>
          <w:color w:val="2B2D34"/>
        </w:rPr>
        <w:t>Phompradit, P., Wisedpanichkij, R., Muhamad, P., Chaijaroenkul, W., Na-Bangchang, K.</w:t>
      </w:r>
      <w:r>
        <w:rPr>
          <w:color w:val="2B2D34"/>
          <w:spacing w:val="1"/>
        </w:rPr>
        <w:t> </w:t>
      </w:r>
      <w:r>
        <w:rPr>
          <w:color w:val="2B2D34"/>
        </w:rPr>
        <w:t>(2011). Molecular analysis of pfatp6 and pfmdr1 polymorphismsand their association with </w:t>
      </w:r>
      <w:r>
        <w:rPr>
          <w:i/>
          <w:color w:val="2B2D34"/>
        </w:rPr>
        <w:t>in</w:t>
      </w:r>
      <w:r>
        <w:rPr>
          <w:i/>
          <w:color w:val="2B2D34"/>
          <w:spacing w:val="-57"/>
        </w:rPr>
        <w:t> </w:t>
      </w:r>
      <w:r>
        <w:rPr>
          <w:i/>
          <w:color w:val="2B2D34"/>
        </w:rPr>
        <w:t>vitro </w:t>
      </w:r>
      <w:r>
        <w:rPr>
          <w:color w:val="2B2D34"/>
        </w:rPr>
        <w:t>sensitivity in </w:t>
      </w:r>
      <w:r>
        <w:rPr>
          <w:i/>
          <w:color w:val="2B2D34"/>
        </w:rPr>
        <w:t>Plasmodium falciparum </w:t>
      </w:r>
      <w:r>
        <w:rPr>
          <w:color w:val="2B2D34"/>
        </w:rPr>
        <w:t>isolates from the Thai-Myanmar border. </w:t>
      </w:r>
      <w:r>
        <w:rPr>
          <w:i/>
          <w:color w:val="2B2D34"/>
        </w:rPr>
        <w:t>Acta</w:t>
      </w:r>
      <w:r>
        <w:rPr>
          <w:i/>
          <w:color w:val="2B2D34"/>
          <w:spacing w:val="1"/>
        </w:rPr>
        <w:t> </w:t>
      </w:r>
      <w:r>
        <w:rPr>
          <w:i/>
          <w:color w:val="2B2D34"/>
        </w:rPr>
        <w:t>Tropics</w:t>
      </w:r>
      <w:r>
        <w:rPr>
          <w:color w:val="2B2D34"/>
        </w:rPr>
        <w:t>,</w:t>
      </w:r>
      <w:r>
        <w:rPr>
          <w:color w:val="2B2D34"/>
          <w:spacing w:val="-1"/>
        </w:rPr>
        <w:t> </w:t>
      </w:r>
      <w:r>
        <w:rPr>
          <w:color w:val="2B2D34"/>
        </w:rPr>
        <w:t>120:130-135.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102"/>
      </w:pPr>
      <w:r>
        <w:rPr/>
        <w:t>Purfield, A., Nelson, A., Laoboonchai, A., Congpuong, K., McDaniel, P., Miller, R. S.,</w:t>
      </w:r>
      <w:r>
        <w:rPr>
          <w:spacing w:val="1"/>
        </w:rPr>
        <w:t> </w:t>
      </w:r>
      <w:r>
        <w:rPr/>
        <w:t>Welch, K., Wongsrichanalai, C. and Meshnick, S. R. (2004). A new method for detection of</w:t>
      </w:r>
      <w:r>
        <w:rPr>
          <w:spacing w:val="1"/>
        </w:rPr>
        <w:t> </w:t>
      </w:r>
      <w:r>
        <w:rPr/>
        <w:t>pfmdr1 mutations in Plasmodium falciparum DNA using real-time PCR. </w:t>
      </w:r>
      <w:r>
        <w:rPr>
          <w:i/>
        </w:rPr>
        <w:t>Malaria Journal</w:t>
      </w:r>
      <w:r>
        <w:rPr/>
        <w:t>, 3:</w:t>
      </w:r>
      <w:r>
        <w:rPr>
          <w:spacing w:val="-57"/>
        </w:rPr>
        <w:t> </w:t>
      </w:r>
      <w:r>
        <w:rPr/>
        <w:t>9-14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60" w:right="1498"/>
      </w:pPr>
      <w:r>
        <w:rPr/>
        <w:t>Reed, M. B., Saliba, K. J., Caruana, S. R., Kirk, K. and Cowman, A. F. (2000). Pgh1</w:t>
      </w:r>
      <w:r>
        <w:rPr>
          <w:spacing w:val="1"/>
        </w:rPr>
        <w:t> </w:t>
      </w:r>
      <w:r>
        <w:rPr/>
        <w:t>modulates sensitivity and resistance to multiple antimalarials in </w:t>
      </w:r>
      <w:r>
        <w:rPr>
          <w:i/>
        </w:rPr>
        <w:t>Plasmodium falciparum</w:t>
      </w:r>
      <w:r>
        <w:rPr/>
        <w:t>.</w:t>
      </w:r>
      <w:r>
        <w:rPr>
          <w:spacing w:val="-57"/>
        </w:rPr>
        <w:t> </w:t>
      </w:r>
      <w:r>
        <w:rPr>
          <w:i/>
        </w:rPr>
        <w:t>Nature</w:t>
      </w:r>
      <w:r>
        <w:rPr/>
        <w:t>, 403:</w:t>
      </w:r>
      <w:r>
        <w:rPr>
          <w:spacing w:val="-1"/>
        </w:rPr>
        <w:t> </w:t>
      </w:r>
      <w:r>
        <w:rPr/>
        <w:t>906-909.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260" w:right="1009" w:firstLine="0"/>
        <w:jc w:val="left"/>
        <w:rPr>
          <w:sz w:val="24"/>
        </w:rPr>
      </w:pPr>
      <w:r>
        <w:rPr>
          <w:sz w:val="24"/>
        </w:rPr>
        <w:t>Riley, J. F. and Peters, W. (1970). The antimalarial activity of some quinolone esters.</w:t>
      </w:r>
      <w:r>
        <w:rPr>
          <w:spacing w:val="1"/>
          <w:sz w:val="24"/>
        </w:rPr>
        <w:t> </w:t>
      </w:r>
      <w:r>
        <w:rPr>
          <w:i/>
          <w:sz w:val="24"/>
        </w:rPr>
        <w:t>Annals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Parasitology</w:t>
      </w:r>
      <w:r>
        <w:rPr>
          <w:sz w:val="24"/>
        </w:rPr>
        <w:t>, 64 (2): 209 – 222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before="1"/>
        <w:ind w:left="260"/>
        <w:jc w:val="both"/>
      </w:pPr>
      <w:r>
        <w:rPr/>
        <w:t>Russell,</w:t>
      </w:r>
      <w:r>
        <w:rPr>
          <w:spacing w:val="-2"/>
        </w:rPr>
        <w:t> </w:t>
      </w:r>
      <w:r>
        <w:rPr/>
        <w:t>B</w:t>
      </w:r>
      <w:r>
        <w:rPr>
          <w:spacing w:val="-4"/>
        </w:rPr>
        <w:t> </w:t>
      </w:r>
      <w:r>
        <w:rPr/>
        <w:t>.,</w:t>
      </w:r>
      <w:r>
        <w:rPr>
          <w:spacing w:val="-1"/>
        </w:rPr>
        <w:t> </w:t>
      </w:r>
      <w:r>
        <w:rPr/>
        <w:t>Malleret, B., Suwanarusk,</w:t>
      </w:r>
      <w:r>
        <w:rPr>
          <w:spacing w:val="-1"/>
        </w:rPr>
        <w:t> </w:t>
      </w:r>
      <w:r>
        <w:rPr/>
        <w:t>R.,</w:t>
      </w:r>
      <w:r>
        <w:rPr>
          <w:spacing w:val="-2"/>
        </w:rPr>
        <w:t> </w:t>
      </w:r>
      <w:r>
        <w:rPr/>
        <w:t>Anthony, C.,</w:t>
      </w:r>
      <w:r>
        <w:rPr>
          <w:spacing w:val="-1"/>
        </w:rPr>
        <w:t> </w:t>
      </w:r>
      <w:r>
        <w:rPr/>
        <w:t>Kanlaya,</w:t>
      </w:r>
      <w:r>
        <w:rPr>
          <w:spacing w:val="-2"/>
        </w:rPr>
        <w:t> </w:t>
      </w:r>
      <w:r>
        <w:rPr/>
        <w:t>S., Lau,</w:t>
      </w:r>
      <w:r>
        <w:rPr>
          <w:spacing w:val="1"/>
        </w:rPr>
        <w:t> </w:t>
      </w:r>
      <w:r>
        <w:rPr/>
        <w:t>Y.</w:t>
      </w:r>
      <w:r>
        <w:rPr>
          <w:spacing w:val="-1"/>
        </w:rPr>
        <w:t> </w:t>
      </w:r>
      <w:r>
        <w:rPr/>
        <w:t>L.,</w:t>
      </w:r>
      <w:r>
        <w:rPr>
          <w:spacing w:val="-2"/>
        </w:rPr>
        <w:t> </w:t>
      </w:r>
      <w:r>
        <w:rPr/>
        <w:t>Woodrow,</w:t>
      </w:r>
    </w:p>
    <w:p>
      <w:pPr>
        <w:spacing w:line="360" w:lineRule="auto" w:before="135"/>
        <w:ind w:left="260" w:right="2326" w:firstLine="0"/>
        <w:jc w:val="both"/>
        <w:rPr>
          <w:sz w:val="24"/>
        </w:rPr>
      </w:pPr>
      <w:r>
        <w:rPr>
          <w:sz w:val="24"/>
        </w:rPr>
        <w:t>C. J., Nosten, F., and Renia, L. (2013). Field </w:t>
      </w:r>
      <w:r>
        <w:rPr>
          <w:rFonts w:ascii="Cambria Math" w:hAnsi="Cambria Math"/>
          <w:sz w:val="24"/>
        </w:rPr>
        <w:t>‐ </w:t>
      </w:r>
      <w:r>
        <w:rPr>
          <w:sz w:val="24"/>
        </w:rPr>
        <w:t>based flow cytometry for ex vivo</w:t>
      </w:r>
      <w:r>
        <w:rPr>
          <w:spacing w:val="1"/>
          <w:sz w:val="24"/>
        </w:rPr>
        <w:t> </w:t>
      </w:r>
      <w:r>
        <w:rPr>
          <w:sz w:val="24"/>
        </w:rPr>
        <w:t>characterization of </w:t>
      </w:r>
      <w:r>
        <w:rPr>
          <w:i/>
          <w:sz w:val="24"/>
        </w:rPr>
        <w:t>Plasmodium vivax </w:t>
      </w:r>
      <w:r>
        <w:rPr>
          <w:sz w:val="24"/>
        </w:rPr>
        <w:t>and </w:t>
      </w:r>
      <w:r>
        <w:rPr>
          <w:i/>
          <w:sz w:val="24"/>
        </w:rPr>
        <w:t>P. falciparum </w:t>
      </w:r>
      <w:r>
        <w:rPr>
          <w:sz w:val="24"/>
        </w:rPr>
        <w:t>antimalarial sensitivity.</w:t>
      </w:r>
      <w:r>
        <w:rPr>
          <w:spacing w:val="-57"/>
          <w:sz w:val="24"/>
        </w:rPr>
        <w:t> </w:t>
      </w:r>
      <w:r>
        <w:rPr>
          <w:i/>
          <w:sz w:val="24"/>
        </w:rPr>
        <w:t>Antimicrobial Agents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Chemotherapy</w:t>
      </w:r>
      <w:r>
        <w:rPr>
          <w:sz w:val="24"/>
        </w:rPr>
        <w:t>, 57 , 5170 </w:t>
      </w:r>
      <w:r>
        <w:rPr>
          <w:rFonts w:ascii="Cambria Math" w:hAnsi="Cambria Math"/>
          <w:sz w:val="24"/>
        </w:rPr>
        <w:t>‐</w:t>
      </w:r>
      <w:r>
        <w:rPr>
          <w:sz w:val="24"/>
        </w:rPr>
        <w:t>5174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260" w:right="1724"/>
      </w:pPr>
      <w:r>
        <w:rPr/>
        <w:t>Saliba, K. J., Folb, P. I. and Smith, P. J. (1998). Role for the plasmodium falciparum</w:t>
      </w:r>
      <w:r>
        <w:rPr>
          <w:spacing w:val="1"/>
        </w:rPr>
        <w:t> </w:t>
      </w:r>
      <w:r>
        <w:rPr/>
        <w:t>digestive</w:t>
      </w:r>
      <w:r>
        <w:rPr>
          <w:spacing w:val="-2"/>
        </w:rPr>
        <w:t> </w:t>
      </w:r>
      <w:r>
        <w:rPr/>
        <w:t>vacuole</w:t>
      </w:r>
      <w:r>
        <w:rPr>
          <w:spacing w:val="-1"/>
        </w:rPr>
        <w:t> </w:t>
      </w:r>
      <w:r>
        <w:rPr/>
        <w:t>in chloroquine</w:t>
      </w:r>
      <w:r>
        <w:rPr>
          <w:spacing w:val="-3"/>
        </w:rPr>
        <w:t> </w:t>
      </w:r>
      <w:r>
        <w:rPr/>
        <w:t>resistance.</w:t>
      </w:r>
      <w:r>
        <w:rPr>
          <w:spacing w:val="1"/>
        </w:rPr>
        <w:t> </w:t>
      </w:r>
      <w:r>
        <w:rPr>
          <w:i/>
        </w:rPr>
        <w:t>Biochemical Pharmacology</w:t>
      </w:r>
      <w:r>
        <w:rPr/>
        <w:t>,</w:t>
      </w:r>
      <w:r>
        <w:rPr>
          <w:spacing w:val="-1"/>
        </w:rPr>
        <w:t> </w:t>
      </w:r>
      <w:r>
        <w:rPr/>
        <w:t>56: 313–320.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0"/>
        <w:ind w:left="260" w:right="1009" w:firstLine="0"/>
        <w:jc w:val="left"/>
        <w:rPr>
          <w:sz w:val="24"/>
        </w:rPr>
      </w:pPr>
      <w:r>
        <w:rPr>
          <w:sz w:val="24"/>
        </w:rPr>
        <w:t>Schalagenhauf,</w:t>
      </w:r>
      <w:r>
        <w:rPr>
          <w:spacing w:val="18"/>
          <w:sz w:val="24"/>
        </w:rPr>
        <w:t> </w:t>
      </w:r>
      <w:r>
        <w:rPr>
          <w:sz w:val="24"/>
        </w:rPr>
        <w:t>P.</w:t>
      </w:r>
      <w:r>
        <w:rPr>
          <w:spacing w:val="20"/>
          <w:sz w:val="24"/>
        </w:rPr>
        <w:t> </w:t>
      </w:r>
      <w:r>
        <w:rPr>
          <w:sz w:val="24"/>
        </w:rPr>
        <w:t>(2004).</w:t>
      </w:r>
      <w:r>
        <w:rPr>
          <w:spacing w:val="19"/>
          <w:sz w:val="24"/>
        </w:rPr>
        <w:t> </w:t>
      </w:r>
      <w:r>
        <w:rPr>
          <w:sz w:val="24"/>
        </w:rPr>
        <w:t>Malaria:</w:t>
      </w:r>
      <w:r>
        <w:rPr>
          <w:spacing w:val="20"/>
          <w:sz w:val="24"/>
        </w:rPr>
        <w:t> </w:t>
      </w:r>
      <w:r>
        <w:rPr>
          <w:sz w:val="24"/>
        </w:rPr>
        <w:t>from</w:t>
      </w:r>
      <w:r>
        <w:rPr>
          <w:spacing w:val="20"/>
          <w:sz w:val="24"/>
        </w:rPr>
        <w:t> </w:t>
      </w:r>
      <w:r>
        <w:rPr>
          <w:sz w:val="24"/>
        </w:rPr>
        <w:t>prehistory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present.</w:t>
      </w:r>
      <w:r>
        <w:rPr>
          <w:spacing w:val="26"/>
          <w:sz w:val="24"/>
        </w:rPr>
        <w:t> </w:t>
      </w:r>
      <w:r>
        <w:rPr>
          <w:i/>
          <w:sz w:val="24"/>
        </w:rPr>
        <w:t>Infectious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Disease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Clinics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North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America, </w:t>
      </w:r>
      <w:r>
        <w:rPr>
          <w:sz w:val="24"/>
        </w:rPr>
        <w:t>18: 189-205.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260" w:right="1604"/>
      </w:pPr>
      <w:r>
        <w:rPr/>
        <w:t>Sidhu, A. B., Verdier-Pinard, D. and Fidock, D. A. (2002). Chloroquine resistance in </w:t>
      </w:r>
      <w:r>
        <w:rPr>
          <w:i/>
        </w:rPr>
        <w:t>P.</w:t>
      </w:r>
      <w:r>
        <w:rPr>
          <w:i/>
          <w:spacing w:val="-57"/>
        </w:rPr>
        <w:t> </w:t>
      </w:r>
      <w:r>
        <w:rPr>
          <w:i/>
        </w:rPr>
        <w:t>falciparum</w:t>
      </w:r>
      <w:r>
        <w:rPr>
          <w:i/>
          <w:spacing w:val="-2"/>
        </w:rPr>
        <w:t> </w:t>
      </w:r>
      <w:r>
        <w:rPr/>
        <w:t>malaria</w:t>
      </w:r>
      <w:r>
        <w:rPr>
          <w:spacing w:val="-2"/>
        </w:rPr>
        <w:t> </w:t>
      </w:r>
      <w:r>
        <w:rPr/>
        <w:t>parasites conferred by</w:t>
      </w:r>
      <w:r>
        <w:rPr>
          <w:spacing w:val="-3"/>
        </w:rPr>
        <w:t> </w:t>
      </w:r>
      <w:r>
        <w:rPr>
          <w:i/>
        </w:rPr>
        <w:t>pfcrt </w:t>
      </w:r>
      <w:r>
        <w:rPr/>
        <w:t>mutations.</w:t>
      </w:r>
      <w:r>
        <w:rPr>
          <w:spacing w:val="-1"/>
        </w:rPr>
        <w:t> </w:t>
      </w:r>
      <w:r>
        <w:rPr>
          <w:i/>
        </w:rPr>
        <w:t>Science</w:t>
      </w:r>
      <w:r>
        <w:rPr/>
        <w:t>, 298: 210-213.</w:t>
      </w:r>
    </w:p>
    <w:p>
      <w:pPr>
        <w:spacing w:after="0" w:line="360" w:lineRule="auto"/>
        <w:sectPr>
          <w:pgSz w:w="11910" w:h="16840"/>
          <w:pgMar w:header="0" w:footer="1174" w:top="1580" w:bottom="1440" w:left="1180" w:right="42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 w:before="90"/>
        <w:ind w:left="260" w:right="1264"/>
      </w:pPr>
      <w:r>
        <w:rPr/>
        <w:t>Sidhu, A. B., Valderramos, S. G. and Fidock, D. A. (2005). Pfmdr1 mutations contribute to</w:t>
      </w:r>
      <w:r>
        <w:rPr>
          <w:spacing w:val="-57"/>
        </w:rPr>
        <w:t> </w:t>
      </w:r>
      <w:r>
        <w:rPr/>
        <w:t>quinine resistance and enhance mefloquine and artemisinin sensitivity in </w:t>
      </w:r>
      <w:r>
        <w:rPr>
          <w:i/>
        </w:rPr>
        <w:t>Plasmodium</w:t>
      </w:r>
      <w:r>
        <w:rPr>
          <w:i/>
          <w:spacing w:val="1"/>
        </w:rPr>
        <w:t> </w:t>
      </w:r>
      <w:r>
        <w:rPr>
          <w:i/>
        </w:rPr>
        <w:t>falciparum</w:t>
      </w:r>
      <w:r>
        <w:rPr/>
        <w:t>.</w:t>
      </w:r>
      <w:r>
        <w:rPr>
          <w:spacing w:val="-1"/>
        </w:rPr>
        <w:t> </w:t>
      </w:r>
      <w:r>
        <w:rPr>
          <w:i/>
        </w:rPr>
        <w:t>Molecular Microbiology</w:t>
      </w:r>
      <w:r>
        <w:rPr/>
        <w:t>, 57: 913-926.</w:t>
      </w:r>
    </w:p>
    <w:p>
      <w:pPr>
        <w:pStyle w:val="BodyText"/>
        <w:rPr>
          <w:sz w:val="26"/>
        </w:rPr>
      </w:pPr>
    </w:p>
    <w:p>
      <w:pPr>
        <w:spacing w:line="360" w:lineRule="auto" w:before="194"/>
        <w:ind w:left="260" w:right="1478" w:firstLine="0"/>
        <w:jc w:val="left"/>
        <w:rPr>
          <w:sz w:val="24"/>
        </w:rPr>
      </w:pPr>
      <w:r>
        <w:rPr>
          <w:sz w:val="24"/>
        </w:rPr>
        <w:t>Sinden, R. E. (1982). Gametocytogenesis of </w:t>
      </w:r>
      <w:r>
        <w:rPr>
          <w:i/>
          <w:sz w:val="24"/>
        </w:rPr>
        <w:t>Plasmodium falciparum in vitro</w:t>
      </w:r>
      <w:r>
        <w:rPr>
          <w:sz w:val="24"/>
        </w:rPr>
        <w:t>: an electron</w:t>
      </w:r>
      <w:r>
        <w:rPr>
          <w:spacing w:val="-57"/>
          <w:sz w:val="24"/>
        </w:rPr>
        <w:t> </w:t>
      </w:r>
      <w:r>
        <w:rPr>
          <w:sz w:val="24"/>
        </w:rPr>
        <w:t>microscopic</w:t>
      </w:r>
      <w:r>
        <w:rPr>
          <w:spacing w:val="-1"/>
          <w:sz w:val="24"/>
        </w:rPr>
        <w:t> </w:t>
      </w:r>
      <w:r>
        <w:rPr>
          <w:sz w:val="24"/>
        </w:rPr>
        <w:t>study.</w:t>
      </w:r>
      <w:r>
        <w:rPr>
          <w:spacing w:val="2"/>
          <w:sz w:val="24"/>
        </w:rPr>
        <w:t> </w:t>
      </w:r>
      <w:r>
        <w:rPr>
          <w:i/>
          <w:sz w:val="24"/>
        </w:rPr>
        <w:t>Parasitology</w:t>
      </w:r>
      <w:r>
        <w:rPr>
          <w:sz w:val="24"/>
        </w:rPr>
        <w:t>, 84(1): 1-</w:t>
      </w:r>
      <w:r>
        <w:rPr>
          <w:spacing w:val="-1"/>
          <w:sz w:val="24"/>
        </w:rPr>
        <w:t> </w:t>
      </w:r>
      <w:r>
        <w:rPr>
          <w:sz w:val="24"/>
        </w:rPr>
        <w:t>11.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516"/>
      </w:pPr>
      <w:r>
        <w:rPr/>
        <w:t>Singh, B., Lee, K. S., Matusop, A., Radhakrishnan, A., Shamsul, S. S. G., Cox-Singh, J.,</w:t>
      </w:r>
      <w:r>
        <w:rPr>
          <w:spacing w:val="-57"/>
        </w:rPr>
        <w:t> </w:t>
      </w:r>
      <w:r>
        <w:rPr/>
        <w:t>Thomas, A. and Conway, D. J. (2004). A large focus of naturally acquired </w:t>
      </w:r>
      <w:r>
        <w:rPr>
          <w:i/>
        </w:rPr>
        <w:t>Plasmodium</w:t>
      </w:r>
      <w:r>
        <w:rPr>
          <w:i/>
          <w:spacing w:val="1"/>
        </w:rPr>
        <w:t> </w:t>
      </w:r>
      <w:r>
        <w:rPr>
          <w:i/>
        </w:rPr>
        <w:t>knowlesi </w:t>
      </w:r>
      <w:r>
        <w:rPr/>
        <w:t>infections in human beings.</w:t>
      </w:r>
      <w:r>
        <w:rPr>
          <w:spacing w:val="1"/>
        </w:rPr>
        <w:t> </w:t>
      </w:r>
      <w:r>
        <w:rPr>
          <w:i/>
        </w:rPr>
        <w:t>Lancet</w:t>
      </w:r>
      <w:r>
        <w:rPr/>
        <w:t>, 363</w:t>
      </w:r>
      <w:r>
        <w:rPr>
          <w:b/>
        </w:rPr>
        <w:t>:</w:t>
      </w:r>
      <w:r>
        <w:rPr/>
        <w:t>1017-1024.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260" w:right="1298" w:firstLine="0"/>
        <w:jc w:val="left"/>
        <w:rPr>
          <w:sz w:val="24"/>
        </w:rPr>
      </w:pPr>
      <w:r>
        <w:rPr>
          <w:sz w:val="24"/>
        </w:rPr>
        <w:t>Slater, A. F. (1993). Chloroquine: mechanism of drug action and resistance in </w:t>
      </w:r>
      <w:r>
        <w:rPr>
          <w:i/>
          <w:sz w:val="24"/>
        </w:rPr>
        <w:t>Plasmodium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falciparum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Pharmacology and Therapeutics</w:t>
      </w:r>
      <w:r>
        <w:rPr>
          <w:sz w:val="24"/>
        </w:rPr>
        <w:t>, 57: 203–235.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552"/>
      </w:pPr>
      <w:r>
        <w:rPr/>
        <w:t>Steketee, R. W. and Campbell, C. C. (2010). Impact of national malaria control scale-up</w:t>
      </w:r>
      <w:r>
        <w:rPr>
          <w:spacing w:val="-57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Africa: magnitude and attribution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effects</w:t>
      </w:r>
      <w:r>
        <w:rPr>
          <w:b/>
        </w:rPr>
        <w:t>.</w:t>
      </w:r>
      <w:r>
        <w:rPr>
          <w:b/>
          <w:spacing w:val="-1"/>
        </w:rPr>
        <w:t> </w:t>
      </w:r>
      <w:r>
        <w:rPr>
          <w:i/>
        </w:rPr>
        <w:t>Malaria Journal, </w:t>
      </w:r>
      <w:r>
        <w:rPr>
          <w:b/>
        </w:rPr>
        <w:t>9:</w:t>
      </w:r>
      <w:r>
        <w:rPr>
          <w:b/>
          <w:spacing w:val="-1"/>
        </w:rPr>
        <w:t> </w:t>
      </w:r>
      <w:r>
        <w:rPr/>
        <w:t>299.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0"/>
        <w:ind w:left="260" w:right="1231" w:firstLine="0"/>
        <w:jc w:val="left"/>
        <w:rPr>
          <w:sz w:val="24"/>
        </w:rPr>
      </w:pPr>
      <w:r>
        <w:rPr>
          <w:sz w:val="24"/>
        </w:rPr>
        <w:t>Sugioka, K., Shimosegawa, Y. and Nakano, M. (1987). Estrogens as natural antioxidants of</w:t>
      </w:r>
      <w:r>
        <w:rPr>
          <w:spacing w:val="-57"/>
          <w:sz w:val="24"/>
        </w:rPr>
        <w:t> </w:t>
      </w:r>
      <w:r>
        <w:rPr>
          <w:sz w:val="24"/>
        </w:rPr>
        <w:t>membrane phospholipid peroxidation. </w:t>
      </w:r>
      <w:r>
        <w:rPr>
          <w:i/>
          <w:sz w:val="24"/>
        </w:rPr>
        <w:t>Federation of European Biochemical Societies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Letters,</w:t>
      </w:r>
      <w:r>
        <w:rPr>
          <w:i/>
          <w:spacing w:val="-1"/>
          <w:sz w:val="24"/>
        </w:rPr>
        <w:t> </w:t>
      </w:r>
      <w:r>
        <w:rPr>
          <w:sz w:val="24"/>
        </w:rPr>
        <w:t>210: 37–39.</w:t>
      </w:r>
    </w:p>
    <w:p>
      <w:pPr>
        <w:pStyle w:val="BodyText"/>
        <w:rPr>
          <w:sz w:val="36"/>
        </w:rPr>
      </w:pPr>
    </w:p>
    <w:p>
      <w:pPr>
        <w:spacing w:line="362" w:lineRule="auto" w:before="0"/>
        <w:ind w:left="260" w:right="1016" w:firstLine="0"/>
        <w:jc w:val="left"/>
        <w:rPr>
          <w:i/>
          <w:sz w:val="24"/>
        </w:rPr>
      </w:pPr>
      <w:r>
        <w:rPr>
          <w:sz w:val="24"/>
        </w:rPr>
        <w:t>Teklehaimanot,</w:t>
      </w:r>
      <w:r>
        <w:rPr>
          <w:spacing w:val="49"/>
          <w:sz w:val="24"/>
        </w:rPr>
        <w:t> </w:t>
      </w:r>
      <w:r>
        <w:rPr>
          <w:sz w:val="24"/>
        </w:rPr>
        <w:t>A.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Mejia,</w:t>
      </w:r>
      <w:r>
        <w:rPr>
          <w:spacing w:val="49"/>
          <w:sz w:val="24"/>
        </w:rPr>
        <w:t> </w:t>
      </w:r>
      <w:r>
        <w:rPr>
          <w:sz w:val="24"/>
        </w:rPr>
        <w:t>P.</w:t>
      </w:r>
      <w:r>
        <w:rPr>
          <w:spacing w:val="49"/>
          <w:sz w:val="24"/>
        </w:rPr>
        <w:t> </w:t>
      </w:r>
      <w:r>
        <w:rPr>
          <w:sz w:val="24"/>
        </w:rPr>
        <w:t>(2008).</w:t>
      </w:r>
      <w:r>
        <w:rPr>
          <w:spacing w:val="52"/>
          <w:sz w:val="24"/>
        </w:rPr>
        <w:t> </w:t>
      </w:r>
      <w:r>
        <w:rPr>
          <w:b/>
          <w:i/>
          <w:sz w:val="24"/>
        </w:rPr>
        <w:t>Malaria</w:t>
      </w:r>
      <w:r>
        <w:rPr>
          <w:b/>
          <w:i/>
          <w:spacing w:val="49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50"/>
          <w:sz w:val="24"/>
        </w:rPr>
        <w:t> </w:t>
      </w:r>
      <w:r>
        <w:rPr>
          <w:b/>
          <w:i/>
          <w:sz w:val="24"/>
        </w:rPr>
        <w:t>Poverty</w:t>
      </w:r>
      <w:r>
        <w:rPr>
          <w:b/>
          <w:sz w:val="24"/>
        </w:rPr>
        <w:t>.</w:t>
      </w:r>
      <w:r>
        <w:rPr>
          <w:b/>
          <w:spacing w:val="49"/>
          <w:sz w:val="24"/>
        </w:rPr>
        <w:t> </w:t>
      </w:r>
      <w:r>
        <w:rPr>
          <w:sz w:val="24"/>
        </w:rPr>
        <w:t>New</w:t>
      </w:r>
      <w:r>
        <w:rPr>
          <w:spacing w:val="51"/>
          <w:sz w:val="24"/>
        </w:rPr>
        <w:t> </w:t>
      </w:r>
      <w:r>
        <w:rPr>
          <w:sz w:val="24"/>
        </w:rPr>
        <w:t>York,</w:t>
      </w:r>
      <w:r>
        <w:rPr>
          <w:spacing w:val="50"/>
          <w:sz w:val="24"/>
        </w:rPr>
        <w:t> </w:t>
      </w:r>
      <w:r>
        <w:rPr>
          <w:sz w:val="24"/>
        </w:rPr>
        <w:t>Academy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Sciences</w:t>
      </w:r>
      <w:r>
        <w:rPr>
          <w:i/>
          <w:sz w:val="24"/>
        </w:rPr>
        <w:t>.</w:t>
      </w:r>
    </w:p>
    <w:p>
      <w:pPr>
        <w:pStyle w:val="BodyText"/>
        <w:spacing w:before="6"/>
        <w:rPr>
          <w:i/>
          <w:sz w:val="35"/>
        </w:rPr>
      </w:pPr>
    </w:p>
    <w:p>
      <w:pPr>
        <w:pStyle w:val="BodyText"/>
        <w:ind w:left="260"/>
        <w:rPr>
          <w:i/>
        </w:rPr>
      </w:pPr>
      <w:r>
        <w:rPr/>
        <w:t>Trager,</w:t>
      </w:r>
      <w:r>
        <w:rPr>
          <w:spacing w:val="14"/>
        </w:rPr>
        <w:t> </w:t>
      </w:r>
      <w:r>
        <w:rPr/>
        <w:t>W.and</w:t>
      </w:r>
      <w:r>
        <w:rPr>
          <w:spacing w:val="14"/>
        </w:rPr>
        <w:t> </w:t>
      </w:r>
      <w:r>
        <w:rPr/>
        <w:t>Jensen,</w:t>
      </w:r>
      <w:r>
        <w:rPr>
          <w:spacing w:val="13"/>
        </w:rPr>
        <w:t> </w:t>
      </w:r>
      <w:r>
        <w:rPr/>
        <w:t>J.</w:t>
      </w:r>
      <w:r>
        <w:rPr>
          <w:spacing w:val="10"/>
        </w:rPr>
        <w:t> </w:t>
      </w:r>
      <w:r>
        <w:rPr/>
        <w:t>B.</w:t>
      </w:r>
      <w:r>
        <w:rPr>
          <w:spacing w:val="14"/>
        </w:rPr>
        <w:t> </w:t>
      </w:r>
      <w:r>
        <w:rPr/>
        <w:t>(1976).</w:t>
      </w:r>
      <w:r>
        <w:rPr>
          <w:spacing w:val="14"/>
        </w:rPr>
        <w:t> </w:t>
      </w:r>
      <w:r>
        <w:rPr/>
        <w:t>Human</w:t>
      </w:r>
      <w:r>
        <w:rPr>
          <w:spacing w:val="13"/>
        </w:rPr>
        <w:t> </w:t>
      </w:r>
      <w:r>
        <w:rPr/>
        <w:t>malaria</w:t>
      </w:r>
      <w:r>
        <w:rPr>
          <w:spacing w:val="12"/>
        </w:rPr>
        <w:t> </w:t>
      </w:r>
      <w:r>
        <w:rPr/>
        <w:t>parasites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continuous</w:t>
      </w:r>
      <w:r>
        <w:rPr>
          <w:spacing w:val="14"/>
        </w:rPr>
        <w:t> </w:t>
      </w:r>
      <w:r>
        <w:rPr/>
        <w:t>culture.</w:t>
      </w:r>
      <w:r>
        <w:rPr>
          <w:spacing w:val="18"/>
        </w:rPr>
        <w:t> </w:t>
      </w:r>
      <w:r>
        <w:rPr>
          <w:i/>
        </w:rPr>
        <w:t>Science,</w:t>
      </w:r>
    </w:p>
    <w:p>
      <w:pPr>
        <w:pStyle w:val="BodyText"/>
        <w:spacing w:before="139"/>
        <w:ind w:left="260"/>
      </w:pPr>
      <w:r>
        <w:rPr/>
        <w:t>193: 673–675.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260" w:right="1093"/>
      </w:pPr>
      <w:r>
        <w:rPr/>
        <w:t>Uhlemann,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C.,</w:t>
      </w:r>
      <w:r>
        <w:rPr>
          <w:spacing w:val="-2"/>
        </w:rPr>
        <w:t> </w:t>
      </w:r>
      <w:r>
        <w:rPr/>
        <w:t>Cameron,</w:t>
      </w:r>
      <w:r>
        <w:rPr>
          <w:spacing w:val="-1"/>
        </w:rPr>
        <w:t> </w:t>
      </w:r>
      <w:r>
        <w:rPr/>
        <w:t>A.,</w:t>
      </w:r>
      <w:r>
        <w:rPr>
          <w:spacing w:val="-2"/>
        </w:rPr>
        <w:t> </w:t>
      </w:r>
      <w:r>
        <w:rPr/>
        <w:t>Eckstein-Ludwig, U.,</w:t>
      </w:r>
      <w:r>
        <w:rPr>
          <w:spacing w:val="57"/>
        </w:rPr>
        <w:t> </w:t>
      </w:r>
      <w:r>
        <w:rPr/>
        <w:t>Fischbarg,</w:t>
      </w:r>
      <w:r>
        <w:rPr>
          <w:spacing w:val="-2"/>
        </w:rPr>
        <w:t> </w:t>
      </w:r>
      <w:r>
        <w:rPr/>
        <w:t>J.,</w:t>
      </w:r>
      <w:r>
        <w:rPr>
          <w:spacing w:val="1"/>
        </w:rPr>
        <w:t> </w:t>
      </w:r>
      <w:r>
        <w:rPr/>
        <w:t>Iserovich,</w:t>
      </w:r>
      <w:r>
        <w:rPr>
          <w:spacing w:val="-2"/>
        </w:rPr>
        <w:t> </w:t>
      </w:r>
      <w:r>
        <w:rPr/>
        <w:t>P.,</w:t>
      </w:r>
      <w:r>
        <w:rPr>
          <w:spacing w:val="-2"/>
        </w:rPr>
        <w:t> </w:t>
      </w:r>
      <w:r>
        <w:rPr/>
        <w:t>Zuniga,</w:t>
      </w:r>
      <w:r>
        <w:rPr>
          <w:spacing w:val="1"/>
        </w:rPr>
        <w:t> </w:t>
      </w:r>
      <w:r>
        <w:rPr/>
        <w:t>F.</w:t>
      </w:r>
      <w:r>
        <w:rPr>
          <w:spacing w:val="-57"/>
        </w:rPr>
        <w:t> </w:t>
      </w:r>
      <w:r>
        <w:rPr/>
        <w:t>A., East, M., Lee, A., Braddy, L., Haynes, R. K. and Krishna, S. (2005). A single amino acid</w:t>
      </w:r>
      <w:r>
        <w:rPr>
          <w:spacing w:val="-57"/>
        </w:rPr>
        <w:t> </w:t>
      </w:r>
      <w:r>
        <w:rPr/>
        <w:t>residue can determine the sensitivity of SERCAs to artemisinins. </w:t>
      </w:r>
      <w:r>
        <w:rPr>
          <w:i/>
        </w:rPr>
        <w:t>Nature Structural and</w:t>
      </w:r>
      <w:r>
        <w:rPr>
          <w:i/>
          <w:spacing w:val="1"/>
        </w:rPr>
        <w:t> </w:t>
      </w:r>
      <w:r>
        <w:rPr>
          <w:i/>
        </w:rPr>
        <w:t>Molecular</w:t>
      </w:r>
      <w:r>
        <w:rPr>
          <w:i/>
          <w:spacing w:val="-1"/>
        </w:rPr>
        <w:t> </w:t>
      </w:r>
      <w:r>
        <w:rPr>
          <w:i/>
        </w:rPr>
        <w:t>Biology</w:t>
      </w:r>
      <w:r>
        <w:rPr/>
        <w:t>, 12: 628-629.</w:t>
      </w:r>
    </w:p>
    <w:p>
      <w:pPr>
        <w:spacing w:after="0" w:line="360" w:lineRule="auto"/>
        <w:sectPr>
          <w:pgSz w:w="11910" w:h="16840"/>
          <w:pgMar w:header="0" w:footer="1174" w:top="1580" w:bottom="1440" w:left="1180" w:right="420"/>
        </w:sectPr>
      </w:pPr>
    </w:p>
    <w:p>
      <w:pPr>
        <w:pStyle w:val="BodyText"/>
        <w:spacing w:line="360" w:lineRule="auto" w:before="76"/>
        <w:ind w:left="260" w:right="1018"/>
        <w:jc w:val="both"/>
      </w:pPr>
      <w:r>
        <w:rPr/>
        <w:t>Westling, J.,Yowell, C. A.,Majer, P., Erickson, J. W., Dame, J. B. and Dunn, B. M. (1997).</w:t>
      </w:r>
      <w:r>
        <w:rPr>
          <w:spacing w:val="1"/>
        </w:rPr>
        <w:t> </w:t>
      </w:r>
      <w:r>
        <w:rPr>
          <w:i/>
        </w:rPr>
        <w:t>Plasmodium</w:t>
      </w:r>
      <w:r>
        <w:rPr>
          <w:i/>
          <w:spacing w:val="1"/>
        </w:rPr>
        <w:t> </w:t>
      </w:r>
      <w:r>
        <w:rPr>
          <w:i/>
        </w:rPr>
        <w:t>falciparum</w:t>
      </w:r>
      <w:r>
        <w:rPr/>
        <w:t>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Vivax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Malariae: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Properties of Plasmepsins Cloned and Expressed from Three Different Species of the Malaria</w:t>
      </w:r>
      <w:r>
        <w:rPr>
          <w:spacing w:val="-57"/>
        </w:rPr>
        <w:t> </w:t>
      </w:r>
      <w:r>
        <w:rPr/>
        <w:t>Parasite.</w:t>
      </w:r>
      <w:r>
        <w:rPr>
          <w:spacing w:val="-1"/>
        </w:rPr>
        <w:t> </w:t>
      </w:r>
      <w:r>
        <w:rPr>
          <w:i/>
        </w:rPr>
        <w:t>Experimental Parasitology</w:t>
      </w:r>
      <w:r>
        <w:rPr/>
        <w:t>, 87 (3): 185–193.</w:t>
      </w:r>
    </w:p>
    <w:p>
      <w:pPr>
        <w:pStyle w:val="BodyText"/>
        <w:spacing w:before="10"/>
        <w:rPr>
          <w:sz w:val="35"/>
        </w:rPr>
      </w:pPr>
    </w:p>
    <w:p>
      <w:pPr>
        <w:spacing w:before="1"/>
        <w:ind w:left="260" w:right="0" w:firstLine="0"/>
        <w:jc w:val="both"/>
        <w:rPr>
          <w:sz w:val="24"/>
        </w:rPr>
      </w:pP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(1993).</w:t>
      </w:r>
      <w:r>
        <w:rPr>
          <w:spacing w:val="-1"/>
          <w:sz w:val="24"/>
        </w:rPr>
        <w:t> </w:t>
      </w:r>
      <w:r>
        <w:rPr>
          <w:i/>
          <w:sz w:val="24"/>
        </w:rPr>
        <w:t>A global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strategy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malaria control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Geneva, World</w:t>
      </w:r>
      <w:r>
        <w:rPr>
          <w:spacing w:val="-1"/>
          <w:sz w:val="24"/>
        </w:rPr>
        <w:t> </w:t>
      </w:r>
      <w:r>
        <w:rPr>
          <w:sz w:val="24"/>
        </w:rPr>
        <w:t>Health Organisation.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spacing w:line="362" w:lineRule="auto" w:before="0"/>
        <w:ind w:left="260" w:right="2071" w:firstLine="0"/>
        <w:jc w:val="left"/>
        <w:rPr>
          <w:i/>
          <w:sz w:val="24"/>
        </w:rPr>
      </w:pPr>
      <w:r>
        <w:rPr>
          <w:sz w:val="24"/>
        </w:rPr>
        <w:t>WHO (2001). Antimalarial drug combination therapy. </w:t>
      </w:r>
      <w:r>
        <w:rPr>
          <w:i/>
          <w:sz w:val="24"/>
        </w:rPr>
        <w:t>Report of a WHO Technical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Consultation.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Geneva,</w:t>
      </w:r>
      <w:r>
        <w:rPr>
          <w:i/>
          <w:spacing w:val="-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Organisation,</w:t>
      </w:r>
      <w:r>
        <w:rPr>
          <w:spacing w:val="1"/>
          <w:sz w:val="24"/>
        </w:rPr>
        <w:t> </w:t>
      </w:r>
      <w:r>
        <w:rPr>
          <w:i/>
          <w:sz w:val="24"/>
        </w:rPr>
        <w:t>WHO/CDS/RBM/2001.35.</w:t>
      </w:r>
    </w:p>
    <w:p>
      <w:pPr>
        <w:pStyle w:val="BodyText"/>
        <w:spacing w:before="8"/>
        <w:rPr>
          <w:i/>
          <w:sz w:val="35"/>
        </w:rPr>
      </w:pPr>
    </w:p>
    <w:p>
      <w:pPr>
        <w:spacing w:line="360" w:lineRule="auto" w:before="0"/>
        <w:ind w:left="260" w:right="0" w:firstLine="0"/>
        <w:jc w:val="left"/>
        <w:rPr>
          <w:sz w:val="24"/>
        </w:rPr>
      </w:pPr>
      <w:r>
        <w:rPr>
          <w:sz w:val="24"/>
        </w:rPr>
        <w:t>WHO (2003).</w:t>
      </w:r>
      <w:r>
        <w:rPr>
          <w:spacing w:val="1"/>
          <w:sz w:val="24"/>
        </w:rPr>
        <w:t> </w:t>
      </w:r>
      <w:r>
        <w:rPr>
          <w:i/>
          <w:sz w:val="24"/>
        </w:rPr>
        <w:t>Assessment and monitoring of antimalarial drug efficacy for the treatment 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uncomplicated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falciparum malaria</w:t>
      </w:r>
      <w:r>
        <w:rPr>
          <w:sz w:val="24"/>
        </w:rPr>
        <w:t>. Geneva,</w:t>
      </w:r>
      <w:r>
        <w:rPr>
          <w:spacing w:val="-1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Health Organisation.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0"/>
        <w:ind w:left="260" w:right="1444" w:firstLine="0"/>
        <w:jc w:val="left"/>
        <w:rPr>
          <w:sz w:val="24"/>
        </w:rPr>
      </w:pPr>
      <w:r>
        <w:rPr>
          <w:sz w:val="24"/>
        </w:rPr>
        <w:t>WHO (2005)</w:t>
      </w:r>
      <w:r>
        <w:rPr>
          <w:i/>
          <w:sz w:val="24"/>
        </w:rPr>
        <w:t>. </w:t>
      </w:r>
      <w:r>
        <w:rPr>
          <w:sz w:val="24"/>
        </w:rPr>
        <w:t>Susceptibility of </w:t>
      </w:r>
      <w:r>
        <w:rPr>
          <w:i/>
          <w:sz w:val="24"/>
        </w:rPr>
        <w:t>Plasmodium falciparum </w:t>
      </w:r>
      <w:r>
        <w:rPr>
          <w:sz w:val="24"/>
        </w:rPr>
        <w:t>to Antimalarial Drugs</w:t>
      </w:r>
      <w:r>
        <w:rPr>
          <w:i/>
          <w:sz w:val="24"/>
        </w:rPr>
        <w:t>. Report 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Monitoring 1996–2004</w:t>
      </w:r>
      <w:r>
        <w:rPr>
          <w:sz w:val="24"/>
        </w:rPr>
        <w:t>: Geneva, World</w:t>
      </w:r>
      <w:r>
        <w:rPr>
          <w:spacing w:val="-1"/>
          <w:sz w:val="24"/>
        </w:rPr>
        <w:t> </w:t>
      </w:r>
      <w:r>
        <w:rPr>
          <w:sz w:val="24"/>
        </w:rPr>
        <w:t>Health Organisation.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0"/>
        <w:ind w:left="260" w:right="1471" w:firstLine="0"/>
        <w:jc w:val="left"/>
        <w:rPr>
          <w:sz w:val="24"/>
        </w:rPr>
      </w:pPr>
      <w:r>
        <w:rPr>
          <w:sz w:val="24"/>
        </w:rPr>
        <w:t>WHO (2006). </w:t>
      </w:r>
      <w:r>
        <w:rPr>
          <w:i/>
          <w:sz w:val="24"/>
        </w:rPr>
        <w:t>Guidelines for the Treatment of Malaria, 2006 edn. Geneva, </w:t>
      </w:r>
      <w:r>
        <w:rPr>
          <w:sz w:val="24"/>
        </w:rPr>
        <w:t>World Health</w:t>
      </w:r>
      <w:r>
        <w:rPr>
          <w:spacing w:val="-57"/>
          <w:sz w:val="24"/>
        </w:rPr>
        <w:t> </w:t>
      </w:r>
      <w:r>
        <w:rPr>
          <w:sz w:val="24"/>
        </w:rPr>
        <w:t>Organisation.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0"/>
        <w:ind w:left="260" w:right="1009" w:firstLine="0"/>
        <w:jc w:val="left"/>
        <w:rPr>
          <w:i/>
          <w:sz w:val="24"/>
        </w:rPr>
      </w:pPr>
      <w:r>
        <w:rPr>
          <w:sz w:val="24"/>
        </w:rPr>
        <w:t>WHO (2010a).</w:t>
      </w:r>
      <w:r>
        <w:rPr>
          <w:spacing w:val="1"/>
          <w:sz w:val="24"/>
        </w:rPr>
        <w:t> </w:t>
      </w:r>
      <w:r>
        <w:rPr>
          <w:i/>
          <w:sz w:val="24"/>
        </w:rPr>
        <w:t>Global report on antimalarial drug efficacy and drug resistance: 2000-2010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Geneva,</w:t>
      </w:r>
      <w:r>
        <w:rPr>
          <w:spacing w:val="-1"/>
          <w:sz w:val="24"/>
        </w:rPr>
        <w:t> </w:t>
      </w:r>
      <w:r>
        <w:rPr>
          <w:sz w:val="24"/>
        </w:rPr>
        <w:t>World Health Organisation</w:t>
      </w:r>
      <w:r>
        <w:rPr>
          <w:i/>
          <w:sz w:val="24"/>
        </w:rPr>
        <w:t>.</w:t>
      </w:r>
    </w:p>
    <w:p>
      <w:pPr>
        <w:pStyle w:val="BodyText"/>
        <w:spacing w:before="2"/>
        <w:rPr>
          <w:i/>
          <w:sz w:val="36"/>
        </w:rPr>
      </w:pPr>
    </w:p>
    <w:p>
      <w:pPr>
        <w:spacing w:line="360" w:lineRule="auto" w:before="0"/>
        <w:ind w:left="260" w:right="1590" w:firstLine="0"/>
        <w:jc w:val="left"/>
        <w:rPr>
          <w:sz w:val="24"/>
        </w:rPr>
      </w:pPr>
      <w:r>
        <w:rPr>
          <w:sz w:val="24"/>
        </w:rPr>
        <w:t>WHO (2010b). </w:t>
      </w:r>
      <w:r>
        <w:rPr>
          <w:i/>
          <w:sz w:val="24"/>
        </w:rPr>
        <w:t>Guidelines for the treatment of malaria, second edition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Geneva, World</w:t>
      </w:r>
      <w:r>
        <w:rPr>
          <w:spacing w:val="-57"/>
          <w:sz w:val="24"/>
        </w:rPr>
        <w:t> </w:t>
      </w:r>
      <w:r>
        <w:rPr>
          <w:sz w:val="24"/>
        </w:rPr>
        <w:t>Health Organisation.</w:t>
      </w:r>
      <w:r>
        <w:rPr>
          <w:spacing w:val="1"/>
          <w:sz w:val="24"/>
        </w:rPr>
        <w:t> </w:t>
      </w:r>
      <w:hyperlink r:id="rId40">
        <w:r>
          <w:rPr>
            <w:sz w:val="24"/>
          </w:rPr>
          <w:t>(http://www.who.int/m</w:t>
        </w:r>
      </w:hyperlink>
      <w:r>
        <w:rPr>
          <w:sz w:val="24"/>
        </w:rPr>
        <w:t>a</w:t>
      </w:r>
      <w:hyperlink r:id="rId40">
        <w:r>
          <w:rPr>
            <w:sz w:val="24"/>
          </w:rPr>
          <w:t>laria/publications/atoz/9789241547925/en/index.html).</w:t>
        </w:r>
      </w:hyperlink>
      <w:r>
        <w:rPr>
          <w:spacing w:val="51"/>
          <w:sz w:val="24"/>
        </w:rPr>
        <w:t> </w:t>
      </w:r>
      <w:r>
        <w:rPr>
          <w:sz w:val="24"/>
        </w:rPr>
        <w:t>194</w:t>
      </w:r>
      <w:r>
        <w:rPr>
          <w:spacing w:val="-4"/>
          <w:sz w:val="24"/>
        </w:rPr>
        <w:t> </w:t>
      </w:r>
      <w:r>
        <w:rPr>
          <w:sz w:val="24"/>
        </w:rPr>
        <w:t>pp.</w:t>
      </w:r>
    </w:p>
    <w:p>
      <w:pPr>
        <w:pStyle w:val="BodyText"/>
        <w:rPr>
          <w:sz w:val="36"/>
        </w:rPr>
      </w:pPr>
    </w:p>
    <w:p>
      <w:pPr>
        <w:spacing w:line="360" w:lineRule="auto" w:before="1"/>
        <w:ind w:left="260" w:right="1625" w:firstLine="0"/>
        <w:jc w:val="left"/>
        <w:rPr>
          <w:sz w:val="24"/>
        </w:rPr>
      </w:pPr>
      <w:r>
        <w:rPr>
          <w:sz w:val="24"/>
        </w:rPr>
        <w:t>WHO (2012). </w:t>
      </w:r>
      <w:r>
        <w:rPr>
          <w:i/>
          <w:sz w:val="24"/>
        </w:rPr>
        <w:t>World Malaria Report 2011</w:t>
      </w:r>
      <w:r>
        <w:rPr>
          <w:sz w:val="24"/>
        </w:rPr>
        <w:t>. Geneva: World Health Organisation/Global</w:t>
      </w:r>
      <w:r>
        <w:rPr>
          <w:spacing w:val="-57"/>
          <w:sz w:val="24"/>
        </w:rPr>
        <w:t> </w:t>
      </w:r>
      <w:r>
        <w:rPr>
          <w:sz w:val="24"/>
        </w:rPr>
        <w:t>Malaria</w:t>
      </w:r>
      <w:r>
        <w:rPr>
          <w:spacing w:val="-3"/>
          <w:sz w:val="24"/>
        </w:rPr>
        <w:t> </w:t>
      </w:r>
      <w:r>
        <w:rPr>
          <w:sz w:val="24"/>
        </w:rPr>
        <w:t>Programme.</w:t>
      </w:r>
    </w:p>
    <w:p>
      <w:pPr>
        <w:pStyle w:val="BodyText"/>
        <w:spacing w:before="10"/>
        <w:rPr>
          <w:sz w:val="35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Malaria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2014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Geneva,</w:t>
      </w:r>
      <w:r>
        <w:rPr>
          <w:spacing w:val="2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Organisation.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spacing w:before="9"/>
        <w:rPr>
          <w:i/>
          <w:sz w:val="13"/>
        </w:rPr>
      </w:pPr>
    </w:p>
    <w:p>
      <w:pPr>
        <w:spacing w:before="90"/>
        <w:ind w:left="260" w:right="0" w:firstLine="0"/>
        <w:jc w:val="left"/>
        <w:rPr>
          <w:i/>
          <w:sz w:val="24"/>
        </w:rPr>
      </w:pPr>
      <w:r>
        <w:rPr>
          <w:sz w:val="24"/>
        </w:rPr>
        <w:t>Wiser,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(2003).</w:t>
      </w:r>
      <w:r>
        <w:rPr>
          <w:spacing w:val="-1"/>
          <w:sz w:val="24"/>
        </w:rPr>
        <w:t> </w:t>
      </w:r>
      <w:r>
        <w:rPr>
          <w:i/>
          <w:sz w:val="24"/>
        </w:rPr>
        <w:t>Mechanisms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Resistance (Focus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Antimalarials).</w:t>
      </w:r>
    </w:p>
    <w:p>
      <w:pPr>
        <w:pStyle w:val="BodyText"/>
        <w:spacing w:before="140"/>
        <w:ind w:left="260"/>
      </w:pPr>
      <w:hyperlink r:id="rId41">
        <w:r>
          <w:rPr>
            <w:u w:val="single"/>
          </w:rPr>
          <w:t>http://www.tulane.edu/~wiser/protozoology/notes/drugs.html</w:t>
        </w:r>
      </w:hyperlink>
      <w:r>
        <w:rPr/>
        <w:t>.</w:t>
      </w:r>
      <w:r>
        <w:rPr>
          <w:spacing w:val="-3"/>
        </w:rPr>
        <w:t> </w:t>
      </w:r>
      <w:r>
        <w:rPr/>
        <w:t>Accessed</w:t>
      </w:r>
      <w:r>
        <w:rPr>
          <w:spacing w:val="-2"/>
        </w:rPr>
        <w:t> </w:t>
      </w:r>
      <w:r>
        <w:rPr/>
        <w:t>13</w:t>
      </w:r>
      <w:r>
        <w:rPr>
          <w:spacing w:val="-1"/>
        </w:rPr>
        <w:t> </w:t>
      </w:r>
      <w:r>
        <w:rPr/>
        <w:t>January,</w:t>
      </w:r>
      <w:r>
        <w:rPr>
          <w:spacing w:val="-3"/>
        </w:rPr>
        <w:t> </w:t>
      </w:r>
      <w:r>
        <w:rPr/>
        <w:t>2014.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spacing w:line="360" w:lineRule="auto" w:before="0"/>
        <w:ind w:left="260" w:right="1078" w:firstLine="0"/>
        <w:jc w:val="left"/>
        <w:rPr>
          <w:sz w:val="24"/>
        </w:rPr>
      </w:pPr>
      <w:r>
        <w:rPr>
          <w:sz w:val="24"/>
        </w:rPr>
        <w:t>Worrall, E., Basu, S., and Hanson, K. (2003). </w:t>
      </w:r>
      <w:r>
        <w:rPr>
          <w:i/>
          <w:sz w:val="24"/>
        </w:rPr>
        <w:t>The relationship between socioeconomic status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malaria: a review of the literature. SES and Malaria 1-46</w:t>
      </w:r>
      <w:r>
        <w:rPr>
          <w:sz w:val="24"/>
        </w:rPr>
        <w:t>. Accessed at</w:t>
      </w:r>
      <w:r>
        <w:rPr>
          <w:spacing w:val="1"/>
          <w:sz w:val="24"/>
        </w:rPr>
        <w:t> </w:t>
      </w:r>
      <w:hyperlink r:id="rId42">
        <w:r>
          <w:rPr>
            <w:sz w:val="24"/>
            <w:u w:val="single"/>
          </w:rPr>
          <w:t>http://siteresources.worldbank.org/INTMALARIA/Resources/SESMalariaBackgroundPaper.</w:t>
        </w:r>
      </w:hyperlink>
      <w:r>
        <w:rPr>
          <w:spacing w:val="-57"/>
          <w:sz w:val="24"/>
        </w:rPr>
        <w:t> </w:t>
      </w:r>
      <w:hyperlink r:id="rId42">
        <w:r>
          <w:rPr>
            <w:sz w:val="24"/>
            <w:u w:val="single"/>
          </w:rPr>
          <w:t>pdf</w:t>
        </w:r>
      </w:hyperlink>
    </w:p>
    <w:p>
      <w:pPr>
        <w:pStyle w:val="BodyText"/>
        <w:spacing w:before="2"/>
        <w:rPr>
          <w:sz w:val="28"/>
        </w:rPr>
      </w:pPr>
    </w:p>
    <w:p>
      <w:pPr>
        <w:spacing w:line="360" w:lineRule="auto" w:before="90"/>
        <w:ind w:left="260" w:right="1079" w:firstLine="0"/>
        <w:jc w:val="left"/>
        <w:rPr>
          <w:sz w:val="24"/>
        </w:rPr>
      </w:pPr>
      <w:r>
        <w:rPr>
          <w:sz w:val="24"/>
        </w:rPr>
        <w:t>Worrall, E., Basu, S. and Hanson, K. (2005). Is malaria a disease of poverty? A review of the</w:t>
      </w:r>
      <w:r>
        <w:rPr>
          <w:spacing w:val="-57"/>
          <w:sz w:val="24"/>
        </w:rPr>
        <w:t> </w:t>
      </w:r>
      <w:r>
        <w:rPr>
          <w:sz w:val="24"/>
        </w:rPr>
        <w:t>literature.</w:t>
      </w:r>
      <w:r>
        <w:rPr>
          <w:spacing w:val="-1"/>
          <w:sz w:val="24"/>
        </w:rPr>
        <w:t> </w:t>
      </w:r>
      <w:r>
        <w:rPr>
          <w:i/>
          <w:sz w:val="24"/>
        </w:rPr>
        <w:t>Tropical Medicine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International Health, </w:t>
      </w:r>
      <w:r>
        <w:rPr>
          <w:sz w:val="24"/>
        </w:rPr>
        <w:t>10:1047-1059.</w:t>
      </w:r>
    </w:p>
    <w:p>
      <w:pPr>
        <w:pStyle w:val="BodyText"/>
        <w:spacing w:before="1"/>
        <w:rPr>
          <w:sz w:val="36"/>
        </w:rPr>
      </w:pPr>
    </w:p>
    <w:p>
      <w:pPr>
        <w:spacing w:line="276" w:lineRule="auto" w:before="0"/>
        <w:ind w:left="260" w:right="1291" w:firstLine="0"/>
        <w:jc w:val="left"/>
        <w:rPr>
          <w:sz w:val="24"/>
        </w:rPr>
      </w:pPr>
      <w:r>
        <w:rPr>
          <w:sz w:val="24"/>
        </w:rPr>
        <w:t>Yang, Z., Zhang, Z., Sun, X., Wan, W., Cui, L., Zhang, Z. Zhong, D., Yan, G. and Cui, L.</w:t>
      </w:r>
      <w:r>
        <w:rPr>
          <w:spacing w:val="1"/>
          <w:sz w:val="24"/>
        </w:rPr>
        <w:t> </w:t>
      </w:r>
      <w:r>
        <w:rPr>
          <w:sz w:val="24"/>
        </w:rPr>
        <w:t>(2007). Molecular analysis of chloroquine resistance in </w:t>
      </w:r>
      <w:r>
        <w:rPr>
          <w:i/>
          <w:sz w:val="24"/>
        </w:rPr>
        <w:t>Plasmodium falciparum </w:t>
      </w:r>
      <w:r>
        <w:rPr>
          <w:sz w:val="24"/>
        </w:rPr>
        <w:t>in Yunnan</w:t>
      </w:r>
      <w:r>
        <w:rPr>
          <w:spacing w:val="-57"/>
          <w:sz w:val="24"/>
        </w:rPr>
        <w:t> </w:t>
      </w:r>
      <w:r>
        <w:rPr>
          <w:sz w:val="24"/>
        </w:rPr>
        <w:t>Province,</w:t>
      </w:r>
      <w:r>
        <w:rPr>
          <w:spacing w:val="-1"/>
          <w:sz w:val="24"/>
        </w:rPr>
        <w:t> </w:t>
      </w:r>
      <w:r>
        <w:rPr>
          <w:sz w:val="24"/>
        </w:rPr>
        <w:t>China. </w:t>
      </w:r>
      <w:r>
        <w:rPr>
          <w:i/>
          <w:sz w:val="24"/>
        </w:rPr>
        <w:t>Tropical Medicine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International Health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12 (9): 1-10.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spacing w:line="360" w:lineRule="auto" w:before="1"/>
        <w:ind w:left="260" w:right="1131" w:firstLine="0"/>
        <w:jc w:val="left"/>
        <w:rPr>
          <w:sz w:val="24"/>
        </w:rPr>
      </w:pPr>
      <w:r>
        <w:rPr>
          <w:sz w:val="24"/>
        </w:rPr>
        <w:t>Yayon, A., Cabantchik, Z. I. and Ginsburg, H. (1984). Identification of the acidic</w:t>
      </w:r>
      <w:r>
        <w:rPr>
          <w:spacing w:val="1"/>
          <w:sz w:val="24"/>
        </w:rPr>
        <w:t> </w:t>
      </w:r>
      <w:r>
        <w:rPr>
          <w:sz w:val="24"/>
        </w:rPr>
        <w:t>compartment of </w:t>
      </w:r>
      <w:r>
        <w:rPr>
          <w:i/>
          <w:sz w:val="24"/>
        </w:rPr>
        <w:t>Plasmodium falciparum</w:t>
      </w:r>
      <w:r>
        <w:rPr>
          <w:sz w:val="24"/>
        </w:rPr>
        <w:t>-infected human erythrocytes as the target of the</w:t>
      </w:r>
      <w:r>
        <w:rPr>
          <w:spacing w:val="1"/>
          <w:sz w:val="24"/>
        </w:rPr>
        <w:t> </w:t>
      </w:r>
      <w:r>
        <w:rPr>
          <w:sz w:val="24"/>
        </w:rPr>
        <w:t>antimalarial drug chloroquine. </w:t>
      </w:r>
      <w:r>
        <w:rPr>
          <w:i/>
          <w:sz w:val="24"/>
        </w:rPr>
        <w:t>European Molecular Biology Organisation Journal</w:t>
      </w:r>
      <w:r>
        <w:rPr>
          <w:sz w:val="24"/>
        </w:rPr>
        <w:t>, 3: 2695–</w:t>
      </w:r>
      <w:r>
        <w:rPr>
          <w:spacing w:val="-57"/>
          <w:sz w:val="24"/>
        </w:rPr>
        <w:t> </w:t>
      </w:r>
      <w:r>
        <w:rPr>
          <w:sz w:val="24"/>
        </w:rPr>
        <w:t>2700.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174" w:top="1580" w:bottom="1440" w:left="1180" w:right="420"/>
        </w:sectPr>
      </w:pPr>
    </w:p>
    <w:p>
      <w:pPr>
        <w:pStyle w:val="Heading1"/>
        <w:spacing w:line="480" w:lineRule="auto"/>
        <w:ind w:right="7544"/>
        <w:jc w:val="left"/>
      </w:pPr>
      <w:bookmarkStart w:name="_TOC_250000" w:id="56"/>
      <w:r>
        <w:rPr/>
        <w:t>APPENDIX</w:t>
      </w:r>
      <w:r>
        <w:rPr>
          <w:spacing w:val="5"/>
        </w:rPr>
        <w:t> </w:t>
      </w:r>
      <w:r>
        <w:rPr/>
        <w:t>I</w:t>
      </w:r>
      <w:r>
        <w:rPr>
          <w:spacing w:val="1"/>
        </w:rPr>
        <w:t> </w:t>
      </w:r>
      <w:r>
        <w:rPr/>
        <w:t>ETHICAL</w:t>
      </w:r>
      <w:r>
        <w:rPr>
          <w:spacing w:val="-13"/>
        </w:rPr>
        <w:t> </w:t>
      </w:r>
      <w:bookmarkEnd w:id="56"/>
      <w:r>
        <w:rPr/>
        <w:t>APPROVAL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914400</wp:posOffset>
            </wp:positionH>
            <wp:positionV relativeFrom="paragraph">
              <wp:posOffset>206827</wp:posOffset>
            </wp:positionV>
            <wp:extent cx="5379187" cy="7109745"/>
            <wp:effectExtent l="0" t="0" r="0" b="0"/>
            <wp:wrapTopAndBottom/>
            <wp:docPr id="43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1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187" cy="710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1910" w:h="16840"/>
          <w:pgMar w:header="0" w:footer="1174" w:top="1340" w:bottom="1440" w:left="1180" w:right="420"/>
        </w:sectPr>
      </w:pPr>
    </w:p>
    <w:p>
      <w:pPr>
        <w:spacing w:before="78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Heading1"/>
        <w:spacing w:before="0"/>
        <w:jc w:val="left"/>
      </w:pPr>
      <w:r>
        <w:rPr/>
        <w:t>REVIEW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MALARIA</w:t>
      </w:r>
      <w:r>
        <w:rPr>
          <w:spacing w:val="-5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RECORDS</w:t>
      </w:r>
    </w:p>
    <w:p>
      <w:pPr>
        <w:pStyle w:val="BodyText"/>
        <w:rPr>
          <w:b/>
          <w:sz w:val="36"/>
        </w:rPr>
      </w:pPr>
    </w:p>
    <w:p>
      <w:pPr>
        <w:spacing w:before="0"/>
        <w:ind w:left="260" w:right="0" w:firstLine="0"/>
        <w:jc w:val="left"/>
        <w:rPr>
          <w:sz w:val="28"/>
        </w:rPr>
      </w:pPr>
      <w:r>
        <w:rPr>
          <w:sz w:val="28"/>
        </w:rPr>
        <w:t>Table</w:t>
      </w:r>
      <w:r>
        <w:rPr>
          <w:spacing w:val="-2"/>
          <w:sz w:val="28"/>
        </w:rPr>
        <w:t> </w:t>
      </w:r>
      <w:r>
        <w:rPr>
          <w:sz w:val="28"/>
        </w:rPr>
        <w:t>IIa:</w:t>
      </w:r>
      <w:r>
        <w:rPr>
          <w:spacing w:val="-1"/>
          <w:sz w:val="28"/>
        </w:rPr>
        <w:t> </w:t>
      </w:r>
      <w:r>
        <w:rPr>
          <w:sz w:val="28"/>
        </w:rPr>
        <w:t>Number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cases</w:t>
      </w:r>
      <w:r>
        <w:rPr>
          <w:spacing w:val="-1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age,</w:t>
      </w:r>
      <w:r>
        <w:rPr>
          <w:spacing w:val="-3"/>
          <w:sz w:val="28"/>
        </w:rPr>
        <w:t> </w:t>
      </w:r>
      <w:r>
        <w:rPr>
          <w:sz w:val="28"/>
        </w:rPr>
        <w:t>sex</w:t>
      </w:r>
      <w:r>
        <w:rPr>
          <w:spacing w:val="-1"/>
          <w:sz w:val="28"/>
        </w:rPr>
        <w:t> </w:t>
      </w:r>
      <w:r>
        <w:rPr>
          <w:sz w:val="28"/>
        </w:rPr>
        <w:t>and occupation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259"/>
        <w:gridCol w:w="990"/>
        <w:gridCol w:w="997"/>
        <w:gridCol w:w="611"/>
        <w:gridCol w:w="611"/>
        <w:gridCol w:w="611"/>
        <w:gridCol w:w="364"/>
        <w:gridCol w:w="352"/>
        <w:gridCol w:w="352"/>
        <w:gridCol w:w="364"/>
        <w:gridCol w:w="342"/>
        <w:gridCol w:w="332"/>
      </w:tblGrid>
      <w:tr>
        <w:trPr>
          <w:trHeight w:val="322" w:hRule="atLeast"/>
        </w:trPr>
        <w:tc>
          <w:tcPr>
            <w:tcW w:w="1102" w:type="dxa"/>
            <w:vMerge w:val="restart"/>
          </w:tcPr>
          <w:p>
            <w:pPr>
              <w:pStyle w:val="TableParagraph"/>
              <w:spacing w:line="240" w:lineRule="auto" w:before="0"/>
              <w:ind w:left="107" w:right="299"/>
              <w:jc w:val="left"/>
              <w:rPr>
                <w:sz w:val="28"/>
              </w:rPr>
            </w:pPr>
            <w:r>
              <w:rPr>
                <w:sz w:val="28"/>
              </w:rPr>
              <w:t>No of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cases</w:t>
            </w:r>
          </w:p>
        </w:tc>
        <w:tc>
          <w:tcPr>
            <w:tcW w:w="3246" w:type="dxa"/>
            <w:gridSpan w:val="3"/>
          </w:tcPr>
          <w:p>
            <w:pPr>
              <w:pStyle w:val="TableParagraph"/>
              <w:spacing w:line="303" w:lineRule="exact" w:before="0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Age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group</w:t>
            </w:r>
          </w:p>
        </w:tc>
        <w:tc>
          <w:tcPr>
            <w:tcW w:w="1833" w:type="dxa"/>
            <w:gridSpan w:val="3"/>
          </w:tcPr>
          <w:p>
            <w:pPr>
              <w:pStyle w:val="TableParagraph"/>
              <w:spacing w:line="303" w:lineRule="exact" w:before="0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Sex</w:t>
            </w:r>
          </w:p>
        </w:tc>
        <w:tc>
          <w:tcPr>
            <w:tcW w:w="2106" w:type="dxa"/>
            <w:gridSpan w:val="6"/>
          </w:tcPr>
          <w:p>
            <w:pPr>
              <w:pStyle w:val="TableParagraph"/>
              <w:spacing w:line="303" w:lineRule="exact" w:before="0"/>
              <w:ind w:left="100"/>
              <w:jc w:val="left"/>
              <w:rPr>
                <w:sz w:val="28"/>
              </w:rPr>
            </w:pPr>
            <w:r>
              <w:rPr>
                <w:sz w:val="28"/>
              </w:rPr>
              <w:t>Occupation</w:t>
            </w:r>
          </w:p>
        </w:tc>
      </w:tr>
      <w:tr>
        <w:trPr>
          <w:trHeight w:val="322" w:hRule="atLeast"/>
        </w:trPr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 w:val="restart"/>
          </w:tcPr>
          <w:p>
            <w:pPr>
              <w:pStyle w:val="TableParagraph"/>
              <w:spacing w:line="314" w:lineRule="exact" w:before="0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Children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line="242" w:lineRule="auto" w:before="0"/>
              <w:ind w:left="103" w:right="74"/>
              <w:jc w:val="left"/>
              <w:rPr>
                <w:sz w:val="28"/>
              </w:rPr>
            </w:pPr>
            <w:r>
              <w:rPr>
                <w:sz w:val="28"/>
              </w:rPr>
              <w:t>Young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adult</w:t>
            </w:r>
          </w:p>
        </w:tc>
        <w:tc>
          <w:tcPr>
            <w:tcW w:w="997" w:type="dxa"/>
            <w:vMerge w:val="restart"/>
          </w:tcPr>
          <w:p>
            <w:pPr>
              <w:pStyle w:val="TableParagraph"/>
              <w:spacing w:line="314" w:lineRule="exact" w:before="0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Adult</w:t>
            </w:r>
          </w:p>
        </w:tc>
        <w:tc>
          <w:tcPr>
            <w:tcW w:w="611" w:type="dxa"/>
            <w:vMerge w:val="restart"/>
          </w:tcPr>
          <w:p>
            <w:pPr>
              <w:pStyle w:val="TableParagraph"/>
              <w:spacing w:line="314" w:lineRule="exact" w:before="0"/>
              <w:ind w:left="10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222" w:type="dxa"/>
            <w:gridSpan w:val="2"/>
          </w:tcPr>
          <w:p>
            <w:pPr>
              <w:pStyle w:val="TableParagraph"/>
              <w:spacing w:line="303" w:lineRule="exact" w:before="0"/>
              <w:ind w:left="5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364" w:type="dxa"/>
            <w:vMerge w:val="restart"/>
          </w:tcPr>
          <w:p>
            <w:pPr>
              <w:pStyle w:val="TableParagraph"/>
              <w:spacing w:line="223" w:lineRule="exact" w:before="0"/>
              <w:ind w:left="10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52" w:type="dxa"/>
            <w:vMerge w:val="restart"/>
          </w:tcPr>
          <w:p>
            <w:pPr>
              <w:pStyle w:val="TableParagraph"/>
              <w:spacing w:line="223" w:lineRule="exact" w:before="0"/>
              <w:ind w:left="9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352" w:type="dxa"/>
            <w:vMerge w:val="restart"/>
          </w:tcPr>
          <w:p>
            <w:pPr>
              <w:pStyle w:val="TableParagraph"/>
              <w:spacing w:line="223" w:lineRule="exact" w:before="0"/>
              <w:ind w:left="9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364" w:type="dxa"/>
            <w:vMerge w:val="restart"/>
          </w:tcPr>
          <w:p>
            <w:pPr>
              <w:pStyle w:val="TableParagraph"/>
              <w:spacing w:line="223" w:lineRule="exact" w:before="0"/>
              <w:ind w:left="9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342" w:type="dxa"/>
            <w:vMerge w:val="restart"/>
          </w:tcPr>
          <w:p>
            <w:pPr>
              <w:pStyle w:val="TableParagraph"/>
              <w:spacing w:line="223" w:lineRule="exact" w:before="0"/>
              <w:ind w:left="94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332" w:type="dxa"/>
            <w:vMerge w:val="restart"/>
          </w:tcPr>
          <w:p>
            <w:pPr>
              <w:pStyle w:val="TableParagraph"/>
              <w:spacing w:line="223" w:lineRule="exact" w:before="0"/>
              <w:ind w:left="9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</w:tr>
      <w:tr>
        <w:trPr>
          <w:trHeight w:val="320" w:hRule="atLeast"/>
        </w:trPr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spacing w:line="300" w:lineRule="exact" w:before="0"/>
              <w:ind w:left="10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I</w:t>
            </w:r>
          </w:p>
        </w:tc>
        <w:tc>
          <w:tcPr>
            <w:tcW w:w="611" w:type="dxa"/>
          </w:tcPr>
          <w:p>
            <w:pPr>
              <w:pStyle w:val="TableParagraph"/>
              <w:spacing w:line="300" w:lineRule="exact" w:before="0"/>
              <w:ind w:left="101"/>
              <w:jc w:val="left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4" w:hRule="atLeast"/>
        </w:trPr>
        <w:tc>
          <w:tcPr>
            <w:tcW w:w="110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35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</w:tbl>
    <w:tbl>
      <w:tblPr>
        <w:tblW w:w="0" w:type="auto"/>
        <w:jc w:val="left"/>
        <w:tblInd w:w="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4"/>
        <w:gridCol w:w="2771"/>
        <w:gridCol w:w="2329"/>
      </w:tblGrid>
      <w:tr>
        <w:trPr>
          <w:trHeight w:val="223" w:hRule="atLeast"/>
        </w:trPr>
        <w:tc>
          <w:tcPr>
            <w:tcW w:w="1904" w:type="dxa"/>
          </w:tcPr>
          <w:p>
            <w:pPr>
              <w:pStyle w:val="TableParagraph"/>
              <w:spacing w:line="203" w:lineRule="exact" w:before="0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Key:</w:t>
            </w:r>
          </w:p>
        </w:tc>
        <w:tc>
          <w:tcPr>
            <w:tcW w:w="5100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</w:tr>
      <w:tr>
        <w:trPr>
          <w:trHeight w:val="228" w:hRule="atLeast"/>
        </w:trPr>
        <w:tc>
          <w:tcPr>
            <w:tcW w:w="1904" w:type="dxa"/>
          </w:tcPr>
          <w:p>
            <w:pPr>
              <w:pStyle w:val="TableParagraph"/>
              <w:spacing w:line="208" w:lineRule="exact" w:before="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A=Students</w:t>
            </w:r>
          </w:p>
        </w:tc>
        <w:tc>
          <w:tcPr>
            <w:tcW w:w="2771" w:type="dxa"/>
          </w:tcPr>
          <w:p>
            <w:pPr>
              <w:pStyle w:val="TableParagraph"/>
              <w:spacing w:line="208" w:lineRule="exact" w:before="0"/>
              <w:ind w:left="306"/>
              <w:jc w:val="left"/>
              <w:rPr>
                <w:sz w:val="20"/>
              </w:rPr>
            </w:pPr>
            <w:r>
              <w:rPr>
                <w:sz w:val="20"/>
              </w:rPr>
              <w:t>B=Civil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Servants</w:t>
            </w:r>
          </w:p>
        </w:tc>
        <w:tc>
          <w:tcPr>
            <w:tcW w:w="2329" w:type="dxa"/>
          </w:tcPr>
          <w:p>
            <w:pPr>
              <w:pStyle w:val="TableParagraph"/>
              <w:spacing w:line="208" w:lineRule="exact" w:before="0"/>
              <w:ind w:left="415"/>
              <w:jc w:val="left"/>
              <w:rPr>
                <w:sz w:val="20"/>
              </w:rPr>
            </w:pPr>
            <w:r>
              <w:rPr>
                <w:sz w:val="20"/>
              </w:rPr>
              <w:t>C=Business</w:t>
            </w:r>
          </w:p>
        </w:tc>
      </w:tr>
      <w:tr>
        <w:trPr>
          <w:trHeight w:val="230" w:hRule="atLeast"/>
        </w:trPr>
        <w:tc>
          <w:tcPr>
            <w:tcW w:w="1904" w:type="dxa"/>
          </w:tcPr>
          <w:p>
            <w:pPr>
              <w:pStyle w:val="TableParagraph"/>
              <w:spacing w:line="211" w:lineRule="exact" w:before="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D=Housewife</w:t>
            </w:r>
          </w:p>
        </w:tc>
        <w:tc>
          <w:tcPr>
            <w:tcW w:w="2771" w:type="dxa"/>
          </w:tcPr>
          <w:p>
            <w:pPr>
              <w:pStyle w:val="TableParagraph"/>
              <w:spacing w:line="211" w:lineRule="exact" w:before="0"/>
              <w:ind w:left="306"/>
              <w:jc w:val="left"/>
              <w:rPr>
                <w:sz w:val="20"/>
              </w:rPr>
            </w:pPr>
            <w:r>
              <w:rPr>
                <w:sz w:val="20"/>
              </w:rPr>
              <w:t>E=Farmer</w:t>
            </w:r>
          </w:p>
        </w:tc>
        <w:tc>
          <w:tcPr>
            <w:tcW w:w="2329" w:type="dxa"/>
          </w:tcPr>
          <w:p>
            <w:pPr>
              <w:pStyle w:val="TableParagraph"/>
              <w:spacing w:line="211" w:lineRule="exact" w:before="0"/>
              <w:ind w:left="415"/>
              <w:jc w:val="left"/>
              <w:rPr>
                <w:sz w:val="20"/>
              </w:rPr>
            </w:pPr>
            <w:r>
              <w:rPr>
                <w:sz w:val="20"/>
              </w:rPr>
              <w:t>F=Unknown</w:t>
            </w:r>
          </w:p>
        </w:tc>
      </w:tr>
      <w:tr>
        <w:trPr>
          <w:trHeight w:val="230" w:hRule="atLeast"/>
        </w:trPr>
        <w:tc>
          <w:tcPr>
            <w:tcW w:w="1904" w:type="dxa"/>
          </w:tcPr>
          <w:p>
            <w:pPr>
              <w:pStyle w:val="TableParagraph"/>
              <w:spacing w:line="210" w:lineRule="exact" w:before="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I=Pregnant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female</w:t>
            </w:r>
          </w:p>
        </w:tc>
        <w:tc>
          <w:tcPr>
            <w:tcW w:w="2771" w:type="dxa"/>
          </w:tcPr>
          <w:p>
            <w:pPr>
              <w:pStyle w:val="TableParagraph"/>
              <w:spacing w:line="210" w:lineRule="exact" w:before="0"/>
              <w:ind w:left="306"/>
              <w:jc w:val="left"/>
              <w:rPr>
                <w:sz w:val="20"/>
              </w:rPr>
            </w:pPr>
            <w:r>
              <w:rPr>
                <w:sz w:val="20"/>
              </w:rPr>
              <w:t>II=Non-pregnant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female</w:t>
            </w:r>
          </w:p>
        </w:tc>
        <w:tc>
          <w:tcPr>
            <w:tcW w:w="232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904" w:type="dxa"/>
          </w:tcPr>
          <w:p>
            <w:pPr>
              <w:pStyle w:val="TableParagraph"/>
              <w:spacing w:line="205" w:lineRule="exact" w:before="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Children=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0-5years</w:t>
            </w:r>
          </w:p>
        </w:tc>
        <w:tc>
          <w:tcPr>
            <w:tcW w:w="2771" w:type="dxa"/>
          </w:tcPr>
          <w:p>
            <w:pPr>
              <w:pStyle w:val="TableParagraph"/>
              <w:spacing w:line="205" w:lineRule="exact" w:before="0"/>
              <w:ind w:left="306"/>
              <w:jc w:val="left"/>
              <w:rPr>
                <w:sz w:val="20"/>
              </w:rPr>
            </w:pPr>
            <w:r>
              <w:rPr>
                <w:sz w:val="20"/>
              </w:rPr>
              <w:t>Young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Adult=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6-18 years</w:t>
            </w:r>
          </w:p>
        </w:tc>
        <w:tc>
          <w:tcPr>
            <w:tcW w:w="2329" w:type="dxa"/>
          </w:tcPr>
          <w:p>
            <w:pPr>
              <w:pStyle w:val="TableParagraph"/>
              <w:spacing w:line="205" w:lineRule="exact" w:before="0"/>
              <w:ind w:left="415"/>
              <w:jc w:val="left"/>
              <w:rPr>
                <w:sz w:val="20"/>
              </w:rPr>
            </w:pPr>
            <w:r>
              <w:rPr>
                <w:sz w:val="20"/>
              </w:rPr>
              <w:t>Adult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40"/>
        </w:rPr>
      </w:pPr>
    </w:p>
    <w:p>
      <w:pPr>
        <w:pStyle w:val="Heading1"/>
        <w:spacing w:before="0"/>
        <w:ind w:left="812"/>
        <w:jc w:val="left"/>
      </w:pPr>
      <w:r>
        <w:rPr/>
        <w:t>Table</w:t>
      </w:r>
      <w:r>
        <w:rPr>
          <w:spacing w:val="-2"/>
        </w:rPr>
        <w:t> </w:t>
      </w:r>
      <w:r>
        <w:rPr/>
        <w:t>IIb: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cases per</w:t>
      </w:r>
      <w:r>
        <w:rPr>
          <w:spacing w:val="-3"/>
        </w:rPr>
        <w:t> </w:t>
      </w:r>
      <w:r>
        <w:rPr/>
        <w:t>drug</w:t>
      </w:r>
      <w:r>
        <w:rPr>
          <w:spacing w:val="-1"/>
        </w:rPr>
        <w:t> </w:t>
      </w:r>
      <w:r>
        <w:rPr/>
        <w:t>prescribed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"/>
        <w:gridCol w:w="922"/>
        <w:gridCol w:w="879"/>
        <w:gridCol w:w="905"/>
        <w:gridCol w:w="908"/>
        <w:gridCol w:w="906"/>
        <w:gridCol w:w="908"/>
        <w:gridCol w:w="784"/>
        <w:gridCol w:w="901"/>
      </w:tblGrid>
      <w:tr>
        <w:trPr>
          <w:trHeight w:val="205" w:hRule="atLeast"/>
        </w:trPr>
        <w:tc>
          <w:tcPr>
            <w:tcW w:w="8035" w:type="dxa"/>
            <w:gridSpan w:val="9"/>
          </w:tcPr>
          <w:p>
            <w:pPr>
              <w:pStyle w:val="TableParagraph"/>
              <w:spacing w:line="185" w:lineRule="exact" w:before="0"/>
              <w:ind w:left="3774" w:right="3751"/>
              <w:rPr>
                <w:sz w:val="18"/>
              </w:rPr>
            </w:pPr>
            <w:r>
              <w:rPr>
                <w:sz w:val="18"/>
              </w:rPr>
              <w:t>Drugs</w:t>
            </w:r>
          </w:p>
        </w:tc>
      </w:tr>
      <w:tr>
        <w:trPr>
          <w:trHeight w:val="207" w:hRule="atLeast"/>
        </w:trPr>
        <w:tc>
          <w:tcPr>
            <w:tcW w:w="922" w:type="dxa"/>
          </w:tcPr>
          <w:p>
            <w:pPr>
              <w:pStyle w:val="TableParagraph"/>
              <w:spacing w:line="188" w:lineRule="exact" w:before="0"/>
              <w:ind w:left="107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A</w:t>
            </w:r>
          </w:p>
        </w:tc>
        <w:tc>
          <w:tcPr>
            <w:tcW w:w="922" w:type="dxa"/>
          </w:tcPr>
          <w:p>
            <w:pPr>
              <w:pStyle w:val="TableParagraph"/>
              <w:spacing w:line="188" w:lineRule="exact" w:before="0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879" w:type="dxa"/>
          </w:tcPr>
          <w:p>
            <w:pPr>
              <w:pStyle w:val="TableParagraph"/>
              <w:spacing w:line="188" w:lineRule="exact" w:before="0"/>
              <w:ind w:left="104"/>
              <w:jc w:val="left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905" w:type="dxa"/>
          </w:tcPr>
          <w:p>
            <w:pPr>
              <w:pStyle w:val="TableParagraph"/>
              <w:spacing w:line="188" w:lineRule="exact" w:before="0"/>
              <w:ind w:left="106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908" w:type="dxa"/>
          </w:tcPr>
          <w:p>
            <w:pPr>
              <w:pStyle w:val="TableParagraph"/>
              <w:spacing w:line="188" w:lineRule="exact" w:before="0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906" w:type="dxa"/>
          </w:tcPr>
          <w:p>
            <w:pPr>
              <w:pStyle w:val="TableParagraph"/>
              <w:spacing w:line="188" w:lineRule="exact" w:before="0"/>
              <w:ind w:left="105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F</w:t>
            </w:r>
          </w:p>
        </w:tc>
        <w:tc>
          <w:tcPr>
            <w:tcW w:w="908" w:type="dxa"/>
          </w:tcPr>
          <w:p>
            <w:pPr>
              <w:pStyle w:val="TableParagraph"/>
              <w:spacing w:line="188" w:lineRule="exact" w:before="0"/>
              <w:ind w:left="104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784" w:type="dxa"/>
          </w:tcPr>
          <w:p>
            <w:pPr>
              <w:pStyle w:val="TableParagraph"/>
              <w:spacing w:line="188" w:lineRule="exact" w:before="0"/>
              <w:ind w:left="103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1" w:type="dxa"/>
          </w:tcPr>
          <w:p>
            <w:pPr>
              <w:pStyle w:val="TableParagraph"/>
              <w:spacing w:line="188" w:lineRule="exact" w:before="0"/>
              <w:ind w:left="102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I</w:t>
            </w:r>
          </w:p>
        </w:tc>
      </w:tr>
      <w:tr>
        <w:trPr>
          <w:trHeight w:val="2070" w:hRule="atLeast"/>
        </w:trPr>
        <w:tc>
          <w:tcPr>
            <w:tcW w:w="92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</w:tbl>
    <w:tbl>
      <w:tblPr>
        <w:tblW w:w="0" w:type="auto"/>
        <w:jc w:val="left"/>
        <w:tblInd w:w="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4"/>
        <w:gridCol w:w="3000"/>
        <w:gridCol w:w="2593"/>
      </w:tblGrid>
      <w:tr>
        <w:trPr>
          <w:trHeight w:val="287" w:hRule="atLeast"/>
        </w:trPr>
        <w:tc>
          <w:tcPr>
            <w:tcW w:w="2514" w:type="dxa"/>
          </w:tcPr>
          <w:p>
            <w:pPr>
              <w:pStyle w:val="TableParagraph"/>
              <w:spacing w:line="266" w:lineRule="exact" w:before="0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Key:</w:t>
            </w:r>
          </w:p>
        </w:tc>
        <w:tc>
          <w:tcPr>
            <w:tcW w:w="5593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47" w:hRule="atLeast"/>
        </w:trPr>
        <w:tc>
          <w:tcPr>
            <w:tcW w:w="2514" w:type="dxa"/>
          </w:tcPr>
          <w:p>
            <w:pPr>
              <w:pStyle w:val="TableParagraph"/>
              <w:spacing w:line="215" w:lineRule="exact" w:before="13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A=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Chloroquine</w:t>
            </w:r>
          </w:p>
        </w:tc>
        <w:tc>
          <w:tcPr>
            <w:tcW w:w="3000" w:type="dxa"/>
          </w:tcPr>
          <w:p>
            <w:pPr>
              <w:pStyle w:val="TableParagraph"/>
              <w:spacing w:line="215" w:lineRule="exact" w:before="13"/>
              <w:ind w:left="416"/>
              <w:jc w:val="left"/>
              <w:rPr>
                <w:sz w:val="20"/>
              </w:rPr>
            </w:pPr>
            <w:r>
              <w:rPr>
                <w:sz w:val="20"/>
              </w:rPr>
              <w:t>B=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Coartal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Coartem</w:t>
            </w:r>
          </w:p>
        </w:tc>
        <w:tc>
          <w:tcPr>
            <w:tcW w:w="2593" w:type="dxa"/>
          </w:tcPr>
          <w:p>
            <w:pPr>
              <w:pStyle w:val="TableParagraph"/>
              <w:spacing w:line="215" w:lineRule="exact" w:before="13"/>
              <w:ind w:left="296"/>
              <w:jc w:val="left"/>
              <w:rPr>
                <w:sz w:val="20"/>
              </w:rPr>
            </w:pPr>
            <w:r>
              <w:rPr>
                <w:sz w:val="20"/>
              </w:rPr>
              <w:t>C=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Paluther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Fansidar</w:t>
            </w:r>
          </w:p>
        </w:tc>
      </w:tr>
      <w:tr>
        <w:trPr>
          <w:trHeight w:val="229" w:hRule="atLeast"/>
        </w:trPr>
        <w:tc>
          <w:tcPr>
            <w:tcW w:w="2514" w:type="dxa"/>
          </w:tcPr>
          <w:p>
            <w:pPr>
              <w:pStyle w:val="TableParagraph"/>
              <w:spacing w:line="209" w:lineRule="exact" w:before="0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D=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Paluther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Artesunate</w:t>
            </w:r>
          </w:p>
        </w:tc>
        <w:tc>
          <w:tcPr>
            <w:tcW w:w="3000" w:type="dxa"/>
          </w:tcPr>
          <w:p>
            <w:pPr>
              <w:pStyle w:val="TableParagraph"/>
              <w:spacing w:line="209" w:lineRule="exact" w:before="0"/>
              <w:ind w:left="416"/>
              <w:jc w:val="left"/>
              <w:rPr>
                <w:sz w:val="18"/>
              </w:rPr>
            </w:pPr>
            <w:r>
              <w:rPr>
                <w:sz w:val="20"/>
              </w:rPr>
              <w:t>E=</w:t>
            </w:r>
            <w:r>
              <w:rPr>
                <w:spacing w:val="-5"/>
                <w:sz w:val="20"/>
              </w:rPr>
              <w:t> </w:t>
            </w:r>
            <w:r>
              <w:rPr>
                <w:sz w:val="18"/>
              </w:rPr>
              <w:t>Artesunate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Fansidar</w:t>
            </w:r>
          </w:p>
        </w:tc>
        <w:tc>
          <w:tcPr>
            <w:tcW w:w="2593" w:type="dxa"/>
          </w:tcPr>
          <w:p>
            <w:pPr>
              <w:pStyle w:val="TableParagraph"/>
              <w:spacing w:line="195" w:lineRule="exact" w:before="14"/>
              <w:ind w:left="296"/>
              <w:jc w:val="left"/>
              <w:rPr>
                <w:sz w:val="18"/>
              </w:rPr>
            </w:pPr>
            <w:r>
              <w:rPr>
                <w:sz w:val="18"/>
              </w:rPr>
              <w:t>F=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Paluther +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Quinine</w:t>
            </w:r>
          </w:p>
        </w:tc>
      </w:tr>
      <w:tr>
        <w:trPr>
          <w:trHeight w:val="203" w:hRule="atLeast"/>
        </w:trPr>
        <w:tc>
          <w:tcPr>
            <w:tcW w:w="2514" w:type="dxa"/>
          </w:tcPr>
          <w:p>
            <w:pPr>
              <w:pStyle w:val="TableParagraph"/>
              <w:spacing w:line="183" w:lineRule="exact" w:before="0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G=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Paluther</w:t>
            </w:r>
          </w:p>
        </w:tc>
        <w:tc>
          <w:tcPr>
            <w:tcW w:w="3000" w:type="dxa"/>
          </w:tcPr>
          <w:p>
            <w:pPr>
              <w:pStyle w:val="TableParagraph"/>
              <w:spacing w:line="183" w:lineRule="exact" w:before="0"/>
              <w:ind w:left="416"/>
              <w:jc w:val="left"/>
              <w:rPr>
                <w:sz w:val="18"/>
              </w:rPr>
            </w:pPr>
            <w:r>
              <w:rPr>
                <w:sz w:val="18"/>
              </w:rPr>
              <w:t>H=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Paluta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p-alaxin or Solatep</w:t>
            </w:r>
          </w:p>
        </w:tc>
        <w:tc>
          <w:tcPr>
            <w:tcW w:w="2593" w:type="dxa"/>
          </w:tcPr>
          <w:p>
            <w:pPr>
              <w:pStyle w:val="TableParagraph"/>
              <w:spacing w:line="183" w:lineRule="exact" w:before="0"/>
              <w:ind w:left="296"/>
              <w:jc w:val="left"/>
              <w:rPr>
                <w:sz w:val="18"/>
              </w:rPr>
            </w:pPr>
            <w:r>
              <w:rPr>
                <w:sz w:val="18"/>
              </w:rPr>
              <w:t>I=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Amodaquinine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+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Artesunate</w:t>
            </w:r>
          </w:p>
        </w:tc>
      </w:tr>
    </w:tbl>
    <w:p>
      <w:pPr>
        <w:spacing w:after="0" w:line="183" w:lineRule="exact"/>
        <w:jc w:val="left"/>
        <w:rPr>
          <w:sz w:val="18"/>
        </w:rPr>
        <w:sectPr>
          <w:pgSz w:w="11910" w:h="16840"/>
          <w:pgMar w:header="0" w:footer="1174" w:top="1340" w:bottom="1440" w:left="1180" w:right="420"/>
        </w:sectPr>
      </w:pPr>
    </w:p>
    <w:p>
      <w:pPr>
        <w:spacing w:before="78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III</w:t>
      </w:r>
    </w:p>
    <w:p>
      <w:pPr>
        <w:pStyle w:val="BodyText"/>
        <w:rPr>
          <w:b/>
        </w:rPr>
      </w:pPr>
    </w:p>
    <w:p>
      <w:pPr>
        <w:pStyle w:val="Heading1"/>
        <w:spacing w:before="0"/>
        <w:jc w:val="left"/>
      </w:pPr>
      <w:r>
        <w:rPr/>
        <w:t>PREPARATION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SOLUTIONS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585" w:val="left" w:leader="none"/>
        </w:tabs>
        <w:spacing w:line="240" w:lineRule="auto" w:before="226" w:after="0"/>
        <w:ind w:left="584" w:right="0" w:hanging="325"/>
        <w:jc w:val="left"/>
        <w:rPr>
          <w:sz w:val="24"/>
        </w:rPr>
      </w:pPr>
      <w:r>
        <w:rPr>
          <w:sz w:val="24"/>
        </w:rPr>
        <w:t>Preparation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Chloroquine</w:t>
      </w:r>
    </w:p>
    <w:p>
      <w:pPr>
        <w:pStyle w:val="BodyText"/>
      </w:pPr>
    </w:p>
    <w:p>
      <w:pPr>
        <w:pStyle w:val="BodyText"/>
        <w:spacing w:line="480" w:lineRule="auto"/>
        <w:ind w:left="260" w:right="1021"/>
        <w:jc w:val="both"/>
      </w:pP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chloroquine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dissolving</w:t>
      </w:r>
      <w:r>
        <w:rPr>
          <w:spacing w:val="1"/>
        </w:rPr>
        <w:t> </w:t>
      </w:r>
      <w:r>
        <w:rPr/>
        <w:t>66.0mg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Chloroquine</w:t>
      </w:r>
      <w:r>
        <w:rPr>
          <w:spacing w:val="1"/>
        </w:rPr>
        <w:t> </w:t>
      </w:r>
      <w:r>
        <w:rPr/>
        <w:t>diphosphate (Formula Weight 515.9) in 100ml sterile distil water.   The molar concentration</w:t>
      </w:r>
      <w:r>
        <w:rPr>
          <w:spacing w:val="1"/>
        </w:rPr>
        <w:t> </w:t>
      </w:r>
      <w:r>
        <w:rPr/>
        <w:t>of the stock solution was calculated and the working solution was obtained by diluting the</w:t>
      </w:r>
      <w:r>
        <w:rPr>
          <w:spacing w:val="1"/>
        </w:rPr>
        <w:t> </w:t>
      </w:r>
      <w:r>
        <w:rPr/>
        <w:t>stock</w:t>
      </w:r>
      <w:r>
        <w:rPr>
          <w:spacing w:val="-1"/>
        </w:rPr>
        <w:t> </w:t>
      </w:r>
      <w:r>
        <w:rPr/>
        <w:t>solution 1/100 in distilled</w:t>
      </w:r>
      <w:r>
        <w:rPr>
          <w:spacing w:val="-1"/>
        </w:rPr>
        <w:t> </w:t>
      </w:r>
      <w:r>
        <w:rPr/>
        <w:t>water.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599" w:val="left" w:leader="none"/>
        </w:tabs>
        <w:spacing w:line="240" w:lineRule="auto" w:before="1" w:after="0"/>
        <w:ind w:left="598" w:right="0" w:hanging="339"/>
        <w:jc w:val="left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Amodiaquine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60" w:right="1019"/>
        <w:jc w:val="both"/>
      </w:pPr>
      <w:r>
        <w:rPr/>
        <w:t>The stock solution of Amodiaquine was</w:t>
      </w:r>
      <w:r>
        <w:rPr>
          <w:spacing w:val="1"/>
        </w:rPr>
        <w:t> </w:t>
      </w:r>
      <w:r>
        <w:rPr/>
        <w:t>prepared by dissolving 11.9mg of Amodiaquine</w:t>
      </w:r>
      <w:r>
        <w:rPr>
          <w:spacing w:val="1"/>
        </w:rPr>
        <w:t> </w:t>
      </w:r>
      <w:r>
        <w:rPr/>
        <w:t>dihydrochloride</w:t>
      </w:r>
      <w:r>
        <w:rPr>
          <w:spacing w:val="1"/>
        </w:rPr>
        <w:t> </w:t>
      </w:r>
      <w:r>
        <w:rPr/>
        <w:t>(Formula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464.8)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100ml</w:t>
      </w:r>
      <w:r>
        <w:rPr>
          <w:spacing w:val="1"/>
        </w:rPr>
        <w:t> </w:t>
      </w:r>
      <w:r>
        <w:rPr/>
        <w:t>sterile</w:t>
      </w:r>
      <w:r>
        <w:rPr>
          <w:spacing w:val="1"/>
        </w:rPr>
        <w:t> </w:t>
      </w:r>
      <w:r>
        <w:rPr/>
        <w:t>distil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molar</w:t>
      </w:r>
      <w:r>
        <w:rPr>
          <w:spacing w:val="1"/>
        </w:rPr>
        <w:t> </w:t>
      </w:r>
      <w:r>
        <w:rPr/>
        <w:t>concentration of the stock solution was</w:t>
      </w:r>
      <w:r>
        <w:rPr>
          <w:spacing w:val="1"/>
        </w:rPr>
        <w:t> </w:t>
      </w:r>
      <w:r>
        <w:rPr/>
        <w:t>calculated and the working solution was obtained by</w:t>
      </w:r>
      <w:r>
        <w:rPr>
          <w:spacing w:val="-57"/>
        </w:rPr>
        <w:t> </w:t>
      </w:r>
      <w:r>
        <w:rPr/>
        <w:t>diluting</w:t>
      </w:r>
      <w:r>
        <w:rPr>
          <w:spacing w:val="-4"/>
        </w:rPr>
        <w:t> </w:t>
      </w:r>
      <w:r>
        <w:rPr/>
        <w:t>the stock</w:t>
      </w:r>
      <w:r>
        <w:rPr>
          <w:spacing w:val="-1"/>
        </w:rPr>
        <w:t> </w:t>
      </w:r>
      <w:r>
        <w:rPr/>
        <w:t>solution 1/100 in</w:t>
      </w:r>
      <w:r>
        <w:rPr>
          <w:spacing w:val="2"/>
        </w:rPr>
        <w:t> </w:t>
      </w:r>
      <w:r>
        <w:rPr/>
        <w:t>distilled water.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585" w:val="left" w:leader="none"/>
        </w:tabs>
        <w:spacing w:line="240" w:lineRule="auto" w:before="0" w:after="0"/>
        <w:ind w:left="584" w:right="0" w:hanging="325"/>
        <w:jc w:val="left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Artesunate</w:t>
      </w:r>
    </w:p>
    <w:p>
      <w:pPr>
        <w:pStyle w:val="BodyText"/>
      </w:pPr>
    </w:p>
    <w:p>
      <w:pPr>
        <w:pStyle w:val="BodyText"/>
        <w:spacing w:line="480" w:lineRule="auto"/>
        <w:ind w:left="260" w:right="1020"/>
        <w:jc w:val="both"/>
      </w:pPr>
      <w:r>
        <w:rPr/>
        <w:t>The stock solution of Artesunate was obtained by dissolving 49.2 mg of Artesunate (Formula</w:t>
      </w:r>
      <w:r>
        <w:rPr>
          <w:spacing w:val="1"/>
        </w:rPr>
        <w:t> </w:t>
      </w:r>
      <w:r>
        <w:rPr/>
        <w:t>Weight 384.4) in 100ml of pure methanol. The molar concentration of the stock solution was</w:t>
      </w:r>
      <w:r>
        <w:rPr>
          <w:spacing w:val="1"/>
        </w:rPr>
        <w:t> </w:t>
      </w:r>
      <w:r>
        <w:rPr/>
        <w:t>calculated.</w:t>
      </w:r>
      <w:r>
        <w:rPr>
          <w:spacing w:val="1"/>
        </w:rPr>
        <w:t> </w:t>
      </w:r>
      <w:r>
        <w:rPr/>
        <w:t>An intermediate solution was prepared by diluting the stock solution by 1/100 in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methanol.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diluting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intermediate</w:t>
      </w:r>
      <w:r>
        <w:rPr>
          <w:spacing w:val="-57"/>
        </w:rPr>
        <w:t> </w:t>
      </w:r>
      <w:r>
        <w:rPr/>
        <w:t>solution by</w:t>
      </w:r>
      <w:r>
        <w:rPr>
          <w:spacing w:val="-8"/>
        </w:rPr>
        <w:t> </w:t>
      </w:r>
      <w:r>
        <w:rPr/>
        <w:t>1/100 in pure</w:t>
      </w:r>
      <w:r>
        <w:rPr>
          <w:spacing w:val="1"/>
        </w:rPr>
        <w:t> </w:t>
      </w:r>
      <w:r>
        <w:rPr/>
        <w:t>methanol.</w:t>
      </w:r>
    </w:p>
    <w:p>
      <w:pPr>
        <w:spacing w:after="0" w:line="480" w:lineRule="auto"/>
        <w:jc w:val="both"/>
        <w:sectPr>
          <w:pgSz w:w="11910" w:h="16840"/>
          <w:pgMar w:header="0" w:footer="1174" w:top="1340" w:bottom="1440" w:left="1180" w:right="420"/>
        </w:sectPr>
      </w:pPr>
    </w:p>
    <w:p>
      <w:pPr>
        <w:pStyle w:val="Heading1"/>
        <w:jc w:val="left"/>
      </w:pPr>
      <w:r>
        <w:rPr/>
        <w:t>APPENDIX</w:t>
      </w:r>
      <w:r>
        <w:rPr>
          <w:spacing w:val="-3"/>
        </w:rPr>
        <w:t> </w:t>
      </w:r>
      <w:r>
        <w:rPr/>
        <w:t>IV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Layout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micro-culture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933450</wp:posOffset>
            </wp:positionH>
            <wp:positionV relativeFrom="paragraph">
              <wp:posOffset>146373</wp:posOffset>
            </wp:positionV>
            <wp:extent cx="5958683" cy="1922526"/>
            <wp:effectExtent l="0" t="0" r="0" b="0"/>
            <wp:wrapTopAndBottom/>
            <wp:docPr id="4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2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8683" cy="1922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 w:before="96"/>
        <w:ind w:left="260" w:right="1104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Well A is the control. Well B to H represent drug concentrations, e.g. Chloroquine: 0.2, 0.4, 0.8, 1.6, 3.2, 6.4 and 12.8 µmol</w:t>
      </w:r>
      <w:r>
        <w:rPr>
          <w:rFonts w:ascii="Calibri" w:hAnsi="Calibri"/>
          <w:spacing w:val="-38"/>
          <w:sz w:val="18"/>
        </w:rPr>
        <w:t> </w:t>
      </w:r>
      <w:r>
        <w:rPr>
          <w:rFonts w:ascii="Calibri" w:hAnsi="Calibri"/>
          <w:sz w:val="18"/>
        </w:rPr>
        <w:t>per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l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blood.</w:t>
      </w:r>
    </w:p>
    <w:p>
      <w:pPr>
        <w:spacing w:after="0" w:line="360" w:lineRule="auto"/>
        <w:jc w:val="left"/>
        <w:rPr>
          <w:rFonts w:ascii="Calibri" w:hAnsi="Calibri"/>
          <w:sz w:val="18"/>
        </w:rPr>
        <w:sectPr>
          <w:pgSz w:w="11910" w:h="16840"/>
          <w:pgMar w:header="0" w:footer="1174" w:top="1340" w:bottom="1440" w:left="1180" w:right="420"/>
        </w:sectPr>
      </w:pPr>
    </w:p>
    <w:p>
      <w:pPr>
        <w:pStyle w:val="Heading1"/>
        <w:spacing w:before="61"/>
        <w:jc w:val="left"/>
      </w:pPr>
      <w:r>
        <w:rPr/>
        <w:t>APPENDIX</w:t>
      </w:r>
      <w:r>
        <w:rPr>
          <w:spacing w:val="-3"/>
        </w:rPr>
        <w:t> </w:t>
      </w:r>
      <w:r>
        <w:rPr/>
        <w:t>V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BUFFER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AW1,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AW2,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SOLUTIONS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7"/>
        <w:ind w:left="260" w:right="1016"/>
        <w:jc w:val="both"/>
      </w:pPr>
      <w:r>
        <w:rPr/>
        <w:t>Buffer AW1 and Buffer AW2 are supplied as concentrates.</w:t>
      </w:r>
      <w:r>
        <w:rPr>
          <w:spacing w:val="60"/>
        </w:rPr>
        <w:t> </w:t>
      </w:r>
      <w:r>
        <w:rPr/>
        <w:t>Buffer AW1 is supplied as 242</w:t>
      </w:r>
      <w:r>
        <w:rPr>
          <w:spacing w:val="1"/>
        </w:rPr>
        <w:t> </w:t>
      </w:r>
      <w:r>
        <w:rPr/>
        <w:t>ml Wash Buffer (1) Concentrate and Buffer AW2 as 324 ml Wash Buffer (2) Concentrate 1.</w:t>
      </w:r>
      <w:r>
        <w:rPr>
          <w:spacing w:val="1"/>
        </w:rPr>
        <w:t> </w:t>
      </w:r>
      <w:r>
        <w:rPr/>
        <w:t>Buffer AW1 is used to denature proteins. Buffer AW2 is 70% ethanol to wash salts out.</w:t>
      </w:r>
      <w:r>
        <w:rPr>
          <w:spacing w:val="1"/>
        </w:rPr>
        <w:t> </w:t>
      </w:r>
      <w:r>
        <w:rPr/>
        <w:t>Buffer</w:t>
      </w:r>
      <w:r>
        <w:rPr>
          <w:spacing w:val="-2"/>
        </w:rPr>
        <w:t> </w:t>
      </w:r>
      <w:r>
        <w:rPr/>
        <w:t>AW1</w:t>
      </w:r>
      <w:r>
        <w:rPr>
          <w:spacing w:val="-1"/>
        </w:rPr>
        <w:t> </w:t>
      </w:r>
      <w:r>
        <w:rPr/>
        <w:t>contains</w:t>
      </w:r>
      <w:r>
        <w:rPr>
          <w:spacing w:val="2"/>
        </w:rPr>
        <w:t> </w:t>
      </w:r>
      <w:r>
        <w:rPr/>
        <w:t>guanidine</w:t>
      </w:r>
      <w:r>
        <w:rPr>
          <w:spacing w:val="-2"/>
        </w:rPr>
        <w:t> </w:t>
      </w:r>
      <w:r>
        <w:rPr/>
        <w:t>hydrochloride.</w:t>
      </w:r>
      <w:r>
        <w:rPr>
          <w:spacing w:val="1"/>
        </w:rPr>
        <w:t> </w:t>
      </w:r>
      <w:r>
        <w:rPr/>
        <w:t>Buffer AW2</w:t>
      </w:r>
      <w:r>
        <w:rPr>
          <w:spacing w:val="-2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qiagen</w:t>
      </w:r>
      <w:r>
        <w:rPr>
          <w:spacing w:val="1"/>
        </w:rPr>
        <w:t> </w:t>
      </w:r>
      <w:r>
        <w:rPr/>
        <w:t>concentrate.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480" w:lineRule="auto" w:before="1"/>
        <w:ind w:left="260" w:right="1015"/>
        <w:jc w:val="both"/>
      </w:pPr>
      <w:r>
        <w:rPr/>
        <w:t>Buffer AL (216 ml Lysis Buffer) contains guanidine hydrochloride, which can form highly</w:t>
      </w:r>
      <w:r>
        <w:rPr>
          <w:spacing w:val="1"/>
        </w:rPr>
        <w:t> </w:t>
      </w:r>
      <w:r>
        <w:rPr/>
        <w:t>reactive compounds when combined with bleach.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260" w:right="1017"/>
        <w:jc w:val="both"/>
      </w:pPr>
      <w:r>
        <w:rPr/>
        <w:t>Buffer</w:t>
      </w:r>
      <w:r>
        <w:rPr>
          <w:spacing w:val="1"/>
        </w:rPr>
        <w:t> </w:t>
      </w:r>
      <w:r>
        <w:rPr/>
        <w:t>AE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mMTris·Cl,</w:t>
      </w:r>
      <w:r>
        <w:rPr>
          <w:spacing w:val="1"/>
        </w:rPr>
        <w:t> </w:t>
      </w:r>
      <w:r>
        <w:rPr/>
        <w:t>0.5</w:t>
      </w:r>
      <w:r>
        <w:rPr>
          <w:spacing w:val="1"/>
        </w:rPr>
        <w:t> </w:t>
      </w:r>
      <w:r>
        <w:rPr/>
        <w:t>mM</w:t>
      </w:r>
      <w:r>
        <w:rPr>
          <w:spacing w:val="1"/>
        </w:rPr>
        <w:t> </w:t>
      </w:r>
      <w:r>
        <w:rPr/>
        <w:t>EDTA,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9.0.</w:t>
      </w:r>
      <w:r>
        <w:rPr>
          <w:spacing w:val="1"/>
        </w:rPr>
        <w:t> </w:t>
      </w:r>
      <w:r>
        <w:rPr/>
        <w:t>Elution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AE</w:t>
      </w:r>
      <w:r>
        <w:rPr>
          <w:spacing w:val="1"/>
        </w:rPr>
        <w:t> </w:t>
      </w:r>
      <w:r>
        <w:rPr/>
        <w:t>guaranteesoptimal recovery and stability of eluted DNA. For long-term storage of DNA,</w:t>
      </w:r>
      <w:r>
        <w:rPr>
          <w:spacing w:val="1"/>
        </w:rPr>
        <w:t> </w:t>
      </w:r>
      <w:r>
        <w:rPr/>
        <w:t>elution in Buffer AE is stronglyrecommended since DNA stored in water is subject to acid</w:t>
      </w:r>
      <w:r>
        <w:rPr>
          <w:spacing w:val="1"/>
        </w:rPr>
        <w:t> </w:t>
      </w:r>
      <w:r>
        <w:rPr/>
        <w:t>hydrolysis. Buffer AE shouldbe used at room temperature (15–25°C). Heating Buffer AE</w:t>
      </w:r>
      <w:r>
        <w:rPr>
          <w:spacing w:val="1"/>
        </w:rPr>
        <w:t> </w:t>
      </w:r>
      <w:r>
        <w:rPr/>
        <w:t>before elution is notnecessary.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80" w:lineRule="auto"/>
        <w:ind w:left="260" w:right="1013"/>
        <w:jc w:val="both"/>
      </w:pPr>
      <w:r>
        <w:rPr>
          <w:color w:val="242424"/>
        </w:rPr>
        <w:t>A </w:t>
      </w:r>
      <w:r>
        <w:rPr>
          <w:b/>
          <w:color w:val="242424"/>
        </w:rPr>
        <w:t>lysis buffer </w:t>
      </w:r>
      <w:r>
        <w:rPr>
          <w:color w:val="242424"/>
        </w:rPr>
        <w:t>is a buffer solution used for the purpose of lysing cells for use in molecular</w:t>
      </w:r>
      <w:r>
        <w:rPr>
          <w:color w:val="242424"/>
          <w:spacing w:val="1"/>
        </w:rPr>
        <w:t> </w:t>
      </w:r>
      <w:r>
        <w:rPr>
          <w:color w:val="242424"/>
        </w:rPr>
        <w:t>biology experiments that analyze the compounds of the cells (e.g. western blot). Most lysis</w:t>
      </w:r>
      <w:r>
        <w:rPr>
          <w:color w:val="242424"/>
          <w:spacing w:val="1"/>
        </w:rPr>
        <w:t> </w:t>
      </w:r>
      <w:r>
        <w:rPr>
          <w:color w:val="242424"/>
        </w:rPr>
        <w:t>buffers contain salts (e.g.Tris-HCl or EDTA) to regulate the acidity and osmolarity of the</w:t>
      </w:r>
      <w:r>
        <w:rPr>
          <w:color w:val="242424"/>
          <w:spacing w:val="1"/>
        </w:rPr>
        <w:t> </w:t>
      </w:r>
      <w:r>
        <w:rPr>
          <w:color w:val="242424"/>
        </w:rPr>
        <w:t>lysate, while detergents (such as Triton X-100 or SDS) are added to break up membrane</w:t>
      </w:r>
      <w:r>
        <w:rPr>
          <w:color w:val="242424"/>
          <w:spacing w:val="1"/>
        </w:rPr>
        <w:t> </w:t>
      </w:r>
      <w:r>
        <w:rPr>
          <w:color w:val="242424"/>
        </w:rPr>
        <w:t>structures. In studies like DNA fingerprinting the lysis buffer is used for DNA isolation. Dish</w:t>
      </w:r>
      <w:r>
        <w:rPr>
          <w:color w:val="242424"/>
          <w:spacing w:val="1"/>
        </w:rPr>
        <w:t> </w:t>
      </w:r>
      <w:r>
        <w:rPr>
          <w:color w:val="242424"/>
        </w:rPr>
        <w:t>soap</w:t>
      </w:r>
      <w:r>
        <w:rPr>
          <w:color w:val="242424"/>
          <w:spacing w:val="-2"/>
        </w:rPr>
        <w:t> </w:t>
      </w:r>
      <w:r>
        <w:rPr>
          <w:color w:val="242424"/>
        </w:rPr>
        <w:t>can</w:t>
      </w:r>
      <w:r>
        <w:rPr>
          <w:color w:val="242424"/>
          <w:spacing w:val="37"/>
        </w:rPr>
        <w:t> </w:t>
      </w:r>
      <w:r>
        <w:rPr>
          <w:color w:val="242424"/>
        </w:rPr>
        <w:t>be</w:t>
      </w:r>
      <w:r>
        <w:rPr>
          <w:color w:val="242424"/>
          <w:spacing w:val="34"/>
        </w:rPr>
        <w:t> </w:t>
      </w:r>
      <w:r>
        <w:rPr>
          <w:color w:val="242424"/>
        </w:rPr>
        <w:t>used</w:t>
      </w:r>
      <w:r>
        <w:rPr>
          <w:color w:val="242424"/>
          <w:spacing w:val="35"/>
        </w:rPr>
        <w:t> </w:t>
      </w:r>
      <w:r>
        <w:rPr>
          <w:color w:val="242424"/>
        </w:rPr>
        <w:t>in</w:t>
      </w:r>
      <w:r>
        <w:rPr>
          <w:color w:val="242424"/>
          <w:spacing w:val="38"/>
        </w:rPr>
        <w:t> </w:t>
      </w:r>
      <w:r>
        <w:rPr>
          <w:color w:val="242424"/>
        </w:rPr>
        <w:t>a</w:t>
      </w:r>
      <w:r>
        <w:rPr>
          <w:color w:val="242424"/>
          <w:spacing w:val="33"/>
        </w:rPr>
        <w:t> </w:t>
      </w:r>
      <w:r>
        <w:rPr>
          <w:color w:val="242424"/>
        </w:rPr>
        <w:t>pinch</w:t>
      </w:r>
      <w:r>
        <w:rPr>
          <w:color w:val="242424"/>
          <w:spacing w:val="35"/>
        </w:rPr>
        <w:t> </w:t>
      </w:r>
      <w:r>
        <w:rPr>
          <w:color w:val="242424"/>
        </w:rPr>
        <w:t>to</w:t>
      </w:r>
      <w:r>
        <w:rPr>
          <w:color w:val="242424"/>
          <w:spacing w:val="39"/>
        </w:rPr>
        <w:t> </w:t>
      </w:r>
      <w:r>
        <w:rPr>
          <w:color w:val="242424"/>
        </w:rPr>
        <w:t>break</w:t>
      </w:r>
      <w:r>
        <w:rPr>
          <w:color w:val="242424"/>
          <w:spacing w:val="35"/>
        </w:rPr>
        <w:t> </w:t>
      </w:r>
      <w:r>
        <w:rPr>
          <w:color w:val="242424"/>
        </w:rPr>
        <w:t>down</w:t>
      </w:r>
      <w:r>
        <w:rPr>
          <w:color w:val="242424"/>
          <w:spacing w:val="35"/>
        </w:rPr>
        <w:t> </w:t>
      </w:r>
      <w:r>
        <w:rPr>
          <w:color w:val="242424"/>
        </w:rPr>
        <w:t>the</w:t>
      </w:r>
      <w:r>
        <w:rPr>
          <w:color w:val="242424"/>
          <w:spacing w:val="38"/>
        </w:rPr>
        <w:t> </w:t>
      </w:r>
      <w:r>
        <w:rPr>
          <w:color w:val="242424"/>
        </w:rPr>
        <w:t>cell</w:t>
      </w:r>
      <w:r>
        <w:rPr>
          <w:color w:val="242424"/>
          <w:spacing w:val="36"/>
        </w:rPr>
        <w:t> </w:t>
      </w:r>
      <w:r>
        <w:rPr>
          <w:color w:val="242424"/>
        </w:rPr>
        <w:t>and</w:t>
      </w:r>
      <w:r>
        <w:rPr>
          <w:color w:val="242424"/>
          <w:spacing w:val="37"/>
        </w:rPr>
        <w:t> </w:t>
      </w:r>
      <w:r>
        <w:rPr>
          <w:color w:val="242424"/>
        </w:rPr>
        <w:t>nuclear</w:t>
      </w:r>
      <w:r>
        <w:rPr>
          <w:color w:val="242424"/>
          <w:spacing w:val="35"/>
        </w:rPr>
        <w:t> </w:t>
      </w:r>
      <w:r>
        <w:rPr>
          <w:color w:val="242424"/>
        </w:rPr>
        <w:t>membranes,</w:t>
      </w:r>
      <w:r>
        <w:rPr>
          <w:color w:val="242424"/>
          <w:spacing w:val="38"/>
        </w:rPr>
        <w:t> </w:t>
      </w:r>
      <w:r>
        <w:rPr>
          <w:color w:val="242424"/>
        </w:rPr>
        <w:t>allowing</w:t>
      </w:r>
      <w:r>
        <w:rPr>
          <w:color w:val="242424"/>
          <w:spacing w:val="34"/>
        </w:rPr>
        <w:t> </w:t>
      </w:r>
      <w:r>
        <w:rPr>
          <w:color w:val="242424"/>
        </w:rPr>
        <w:t>the</w:t>
      </w:r>
      <w:r>
        <w:rPr>
          <w:color w:val="242424"/>
          <w:spacing w:val="-57"/>
        </w:rPr>
        <w:t> </w:t>
      </w:r>
      <w:r>
        <w:rPr>
          <w:color w:val="242424"/>
        </w:rPr>
        <w:t>DNA</w:t>
      </w:r>
      <w:r>
        <w:rPr>
          <w:color w:val="242424"/>
          <w:spacing w:val="-1"/>
        </w:rPr>
        <w:t> </w:t>
      </w:r>
      <w:r>
        <w:rPr>
          <w:color w:val="242424"/>
        </w:rPr>
        <w:t>to be</w:t>
      </w:r>
      <w:r>
        <w:rPr>
          <w:color w:val="242424"/>
          <w:spacing w:val="-1"/>
        </w:rPr>
        <w:t> </w:t>
      </w:r>
      <w:r>
        <w:rPr>
          <w:color w:val="242424"/>
        </w:rPr>
        <w:t>released.</w:t>
      </w:r>
    </w:p>
    <w:p>
      <w:pPr>
        <w:spacing w:after="0" w:line="480" w:lineRule="auto"/>
        <w:jc w:val="both"/>
        <w:sectPr>
          <w:pgSz w:w="11910" w:h="16840"/>
          <w:pgMar w:header="0" w:footer="1174" w:top="1360" w:bottom="1440" w:left="1180" w:right="420"/>
        </w:sectPr>
      </w:pPr>
    </w:p>
    <w:p>
      <w:pPr>
        <w:pStyle w:val="Heading1"/>
        <w:jc w:val="left"/>
      </w:pPr>
      <w:r>
        <w:rPr/>
        <w:t>APPENDIX</w:t>
      </w:r>
      <w:r>
        <w:rPr>
          <w:spacing w:val="-3"/>
        </w:rPr>
        <w:t> </w:t>
      </w:r>
      <w:r>
        <w:rPr/>
        <w:t>VI</w:t>
      </w:r>
    </w:p>
    <w:p>
      <w:pPr>
        <w:pStyle w:val="BodyText"/>
        <w:rPr>
          <w:b/>
        </w:rPr>
      </w:pPr>
    </w:p>
    <w:p>
      <w:pPr>
        <w:spacing w:before="0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SCHIZONT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MATURATION COUNTS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0"/>
        <w:gridCol w:w="1481"/>
        <w:gridCol w:w="910"/>
        <w:gridCol w:w="802"/>
        <w:gridCol w:w="708"/>
        <w:gridCol w:w="692"/>
        <w:gridCol w:w="693"/>
        <w:gridCol w:w="726"/>
        <w:gridCol w:w="911"/>
        <w:gridCol w:w="908"/>
      </w:tblGrid>
      <w:tr>
        <w:trPr>
          <w:trHeight w:val="227" w:hRule="atLeast"/>
        </w:trPr>
        <w:tc>
          <w:tcPr>
            <w:tcW w:w="9961" w:type="dxa"/>
            <w:gridSpan w:val="10"/>
          </w:tcPr>
          <w:p>
            <w:pPr>
              <w:pStyle w:val="TableParagraph"/>
              <w:spacing w:line="208" w:lineRule="exact" w:before="0"/>
              <w:ind w:left="3443" w:right="434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Table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IV.1: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Chloroquine</w:t>
            </w:r>
          </w:p>
        </w:tc>
      </w:tr>
      <w:tr>
        <w:trPr>
          <w:trHeight w:val="290" w:hRule="atLeast"/>
        </w:trPr>
        <w:tc>
          <w:tcPr>
            <w:tcW w:w="9961" w:type="dxa"/>
            <w:gridSpan w:val="10"/>
          </w:tcPr>
          <w:p>
            <w:pPr>
              <w:pStyle w:val="TableParagraph"/>
              <w:spacing w:before="3"/>
              <w:ind w:left="2483"/>
              <w:jc w:val="left"/>
              <w:rPr>
                <w:sz w:val="24"/>
              </w:rPr>
            </w:pPr>
            <w:r>
              <w:rPr>
                <w:sz w:val="24"/>
              </w:rPr>
              <w:t>Schizont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parasites)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</w:p>
        </w:tc>
      </w:tr>
      <w:tr>
        <w:trPr>
          <w:trHeight w:val="288" w:hRule="atLeast"/>
        </w:trPr>
        <w:tc>
          <w:tcPr>
            <w:tcW w:w="213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910" w:type="dxa"/>
          </w:tcPr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02" w:type="dxa"/>
          </w:tcPr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08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92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6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726" w:type="dxa"/>
          </w:tcPr>
          <w:p>
            <w:pPr>
              <w:pStyle w:val="TableParagraph"/>
              <w:ind w:right="30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911" w:type="dxa"/>
          </w:tcPr>
          <w:p>
            <w:pPr>
              <w:pStyle w:val="TableParagraph"/>
              <w:ind w:right="35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21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425" w:right="406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14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405" w:right="301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9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208" w:right="190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91" w:right="176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76" w:right="176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76" w:right="17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76" w:right="209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209" w:right="242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  <w:tc>
          <w:tcPr>
            <w:tcW w:w="908" w:type="dxa"/>
          </w:tcPr>
          <w:p>
            <w:pPr>
              <w:pStyle w:val="TableParagraph"/>
              <w:spacing w:line="252" w:lineRule="exact" w:before="13"/>
              <w:ind w:left="106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μmol/l</w:t>
            </w:r>
          </w:p>
        </w:tc>
      </w:tr>
      <w:tr>
        <w:trPr>
          <w:trHeight w:val="290" w:hRule="atLeast"/>
        </w:trPr>
        <w:tc>
          <w:tcPr>
            <w:tcW w:w="21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405" w:right="3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208" w:right="1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91" w:right="1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76" w:right="1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righ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righ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130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1" w:type="dxa"/>
          </w:tcPr>
          <w:p>
            <w:pPr>
              <w:pStyle w:val="TableParagraph"/>
              <w:ind w:left="405" w:right="3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10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2" w:type="dxa"/>
          </w:tcPr>
          <w:p>
            <w:pPr>
              <w:pStyle w:val="TableParagraph"/>
              <w:ind w:left="208" w:right="1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>
            <w:pPr>
              <w:pStyle w:val="TableParagraph"/>
              <w:ind w:left="191" w:right="17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2" w:type="dxa"/>
          </w:tcPr>
          <w:p>
            <w:pPr>
              <w:pStyle w:val="TableParagraph"/>
              <w:ind w:left="176" w:right="1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3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6" w:type="dxa"/>
          </w:tcPr>
          <w:p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2130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1" w:type="dxa"/>
          </w:tcPr>
          <w:p>
            <w:pPr>
              <w:pStyle w:val="TableParagraph"/>
              <w:ind w:left="405" w:right="3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10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02" w:type="dxa"/>
          </w:tcPr>
          <w:p>
            <w:pPr>
              <w:pStyle w:val="TableParagraph"/>
              <w:ind w:left="208" w:right="1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" w:type="dxa"/>
          </w:tcPr>
          <w:p>
            <w:pPr>
              <w:pStyle w:val="TableParagraph"/>
              <w:ind w:left="191" w:right="1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3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2130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1" w:type="dxa"/>
          </w:tcPr>
          <w:p>
            <w:pPr>
              <w:pStyle w:val="TableParagraph"/>
              <w:ind w:left="405" w:right="3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10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02" w:type="dxa"/>
          </w:tcPr>
          <w:p>
            <w:pPr>
              <w:pStyle w:val="TableParagraph"/>
              <w:ind w:left="208" w:right="1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08" w:type="dxa"/>
          </w:tcPr>
          <w:p>
            <w:pPr>
              <w:pStyle w:val="TableParagraph"/>
              <w:ind w:left="191" w:right="1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3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6" w:type="dxa"/>
          </w:tcPr>
          <w:p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130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1" w:type="dxa"/>
          </w:tcPr>
          <w:p>
            <w:pPr>
              <w:pStyle w:val="TableParagraph"/>
              <w:ind w:left="405" w:right="3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10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02" w:type="dxa"/>
          </w:tcPr>
          <w:p>
            <w:pPr>
              <w:pStyle w:val="TableParagraph"/>
              <w:ind w:left="208" w:right="1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" w:type="dxa"/>
          </w:tcPr>
          <w:p>
            <w:pPr>
              <w:pStyle w:val="TableParagraph"/>
              <w:ind w:left="191" w:right="17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2" w:type="dxa"/>
          </w:tcPr>
          <w:p>
            <w:pPr>
              <w:pStyle w:val="TableParagraph"/>
              <w:ind w:left="176" w:right="1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3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6" w:type="dxa"/>
          </w:tcPr>
          <w:p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2130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1" w:type="dxa"/>
          </w:tcPr>
          <w:p>
            <w:pPr>
              <w:pStyle w:val="TableParagraph"/>
              <w:ind w:left="405" w:right="3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10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2" w:type="dxa"/>
          </w:tcPr>
          <w:p>
            <w:pPr>
              <w:pStyle w:val="TableParagraph"/>
              <w:ind w:left="208" w:right="1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>
            <w:pPr>
              <w:pStyle w:val="TableParagraph"/>
              <w:ind w:left="191" w:right="1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3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6" w:type="dxa"/>
          </w:tcPr>
          <w:p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2130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81" w:type="dxa"/>
          </w:tcPr>
          <w:p>
            <w:pPr>
              <w:pStyle w:val="TableParagraph"/>
              <w:ind w:left="405" w:right="3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10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02" w:type="dxa"/>
          </w:tcPr>
          <w:p>
            <w:pPr>
              <w:pStyle w:val="TableParagraph"/>
              <w:ind w:left="208" w:right="1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>
            <w:pPr>
              <w:pStyle w:val="TableParagraph"/>
              <w:ind w:left="191" w:right="17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2" w:type="dxa"/>
          </w:tcPr>
          <w:p>
            <w:pPr>
              <w:pStyle w:val="TableParagraph"/>
              <w:ind w:left="176" w:right="1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3" w:type="dxa"/>
          </w:tcPr>
          <w:p>
            <w:pPr>
              <w:pStyle w:val="TableParagraph"/>
              <w:ind w:left="176" w:right="1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6" w:type="dxa"/>
          </w:tcPr>
          <w:p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1" w:type="dxa"/>
          </w:tcPr>
          <w:p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130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81" w:type="dxa"/>
          </w:tcPr>
          <w:p>
            <w:pPr>
              <w:pStyle w:val="TableParagraph"/>
              <w:ind w:left="405" w:right="3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10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02" w:type="dxa"/>
          </w:tcPr>
          <w:p>
            <w:pPr>
              <w:pStyle w:val="TableParagraph"/>
              <w:ind w:left="208" w:right="1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8" w:type="dxa"/>
          </w:tcPr>
          <w:p>
            <w:pPr>
              <w:pStyle w:val="TableParagraph"/>
              <w:ind w:left="191" w:right="17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3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6" w:type="dxa"/>
          </w:tcPr>
          <w:p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1" w:type="dxa"/>
          </w:tcPr>
          <w:p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2130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81" w:type="dxa"/>
          </w:tcPr>
          <w:p>
            <w:pPr>
              <w:pStyle w:val="TableParagraph"/>
              <w:ind w:left="405" w:right="3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10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02" w:type="dxa"/>
          </w:tcPr>
          <w:p>
            <w:pPr>
              <w:pStyle w:val="TableParagraph"/>
              <w:ind w:left="208" w:right="1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>
            <w:pPr>
              <w:pStyle w:val="TableParagraph"/>
              <w:ind w:left="191" w:right="17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2" w:type="dxa"/>
          </w:tcPr>
          <w:p>
            <w:pPr>
              <w:pStyle w:val="TableParagraph"/>
              <w:ind w:left="176" w:right="1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3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6" w:type="dxa"/>
          </w:tcPr>
          <w:p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130" w:type="dxa"/>
          </w:tcPr>
          <w:p>
            <w:pPr>
              <w:pStyle w:val="TableParagraph"/>
              <w:ind w:left="425" w:right="4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1" w:type="dxa"/>
          </w:tcPr>
          <w:p>
            <w:pPr>
              <w:pStyle w:val="TableParagraph"/>
              <w:ind w:left="405" w:right="3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10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02" w:type="dxa"/>
          </w:tcPr>
          <w:p>
            <w:pPr>
              <w:pStyle w:val="TableParagraph"/>
              <w:ind w:left="208" w:right="19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08" w:type="dxa"/>
          </w:tcPr>
          <w:p>
            <w:pPr>
              <w:pStyle w:val="TableParagraph"/>
              <w:ind w:left="191" w:right="17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92" w:type="dxa"/>
          </w:tcPr>
          <w:p>
            <w:pPr>
              <w:pStyle w:val="TableParagraph"/>
              <w:ind w:left="176" w:right="17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3" w:type="dxa"/>
          </w:tcPr>
          <w:p>
            <w:pPr>
              <w:pStyle w:val="TableParagraph"/>
              <w:ind w:left="176" w:right="1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6" w:type="dxa"/>
          </w:tcPr>
          <w:p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1" w:type="dxa"/>
          </w:tcPr>
          <w:p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130" w:type="dxa"/>
          </w:tcPr>
          <w:p>
            <w:pPr>
              <w:pStyle w:val="TableParagraph"/>
              <w:ind w:left="425" w:right="4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1" w:type="dxa"/>
          </w:tcPr>
          <w:p>
            <w:pPr>
              <w:pStyle w:val="TableParagraph"/>
              <w:ind w:left="405" w:right="3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10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02" w:type="dxa"/>
          </w:tcPr>
          <w:p>
            <w:pPr>
              <w:pStyle w:val="TableParagraph"/>
              <w:ind w:left="208" w:right="1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" w:type="dxa"/>
          </w:tcPr>
          <w:p>
            <w:pPr>
              <w:pStyle w:val="TableParagraph"/>
              <w:ind w:left="191" w:right="17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2" w:type="dxa"/>
          </w:tcPr>
          <w:p>
            <w:pPr>
              <w:pStyle w:val="TableParagraph"/>
              <w:ind w:left="176" w:right="1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3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6" w:type="dxa"/>
          </w:tcPr>
          <w:p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1" w:type="dxa"/>
          </w:tcPr>
          <w:p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130" w:type="dxa"/>
          </w:tcPr>
          <w:p>
            <w:pPr>
              <w:pStyle w:val="TableParagraph"/>
              <w:ind w:left="425" w:right="4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81" w:type="dxa"/>
          </w:tcPr>
          <w:p>
            <w:pPr>
              <w:pStyle w:val="TableParagraph"/>
              <w:ind w:left="405" w:right="3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10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02" w:type="dxa"/>
          </w:tcPr>
          <w:p>
            <w:pPr>
              <w:pStyle w:val="TableParagraph"/>
              <w:ind w:left="208" w:right="1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8" w:type="dxa"/>
          </w:tcPr>
          <w:p>
            <w:pPr>
              <w:pStyle w:val="TableParagraph"/>
              <w:ind w:left="191" w:right="17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2" w:type="dxa"/>
          </w:tcPr>
          <w:p>
            <w:pPr>
              <w:pStyle w:val="TableParagraph"/>
              <w:ind w:left="176" w:right="17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3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6" w:type="dxa"/>
          </w:tcPr>
          <w:p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130" w:type="dxa"/>
          </w:tcPr>
          <w:p>
            <w:pPr>
              <w:pStyle w:val="TableParagraph"/>
              <w:ind w:left="425" w:right="4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81" w:type="dxa"/>
          </w:tcPr>
          <w:p>
            <w:pPr>
              <w:pStyle w:val="TableParagraph"/>
              <w:ind w:left="405" w:right="3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910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2" w:type="dxa"/>
          </w:tcPr>
          <w:p>
            <w:pPr>
              <w:pStyle w:val="TableParagraph"/>
              <w:ind w:left="208" w:right="1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>
            <w:pPr>
              <w:pStyle w:val="TableParagraph"/>
              <w:ind w:left="191" w:right="1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3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2130" w:type="dxa"/>
          </w:tcPr>
          <w:p>
            <w:pPr>
              <w:pStyle w:val="TableParagraph"/>
              <w:ind w:left="425" w:right="4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81" w:type="dxa"/>
          </w:tcPr>
          <w:p>
            <w:pPr>
              <w:pStyle w:val="TableParagraph"/>
              <w:ind w:left="405" w:right="3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10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02" w:type="dxa"/>
          </w:tcPr>
          <w:p>
            <w:pPr>
              <w:pStyle w:val="TableParagraph"/>
              <w:ind w:left="208" w:right="1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>
            <w:pPr>
              <w:pStyle w:val="TableParagraph"/>
              <w:ind w:left="191" w:right="1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2130" w:type="dxa"/>
          </w:tcPr>
          <w:p>
            <w:pPr>
              <w:pStyle w:val="TableParagraph"/>
              <w:ind w:left="425" w:right="4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81" w:type="dxa"/>
          </w:tcPr>
          <w:p>
            <w:pPr>
              <w:pStyle w:val="TableParagraph"/>
              <w:ind w:left="405" w:right="300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910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2" w:type="dxa"/>
          </w:tcPr>
          <w:p>
            <w:pPr>
              <w:pStyle w:val="TableParagraph"/>
              <w:ind w:left="208" w:right="1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>
            <w:pPr>
              <w:pStyle w:val="TableParagraph"/>
              <w:ind w:left="191" w:right="17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3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130" w:type="dxa"/>
          </w:tcPr>
          <w:p>
            <w:pPr>
              <w:pStyle w:val="TableParagraph"/>
              <w:ind w:left="425" w:right="4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81" w:type="dxa"/>
          </w:tcPr>
          <w:p>
            <w:pPr>
              <w:pStyle w:val="TableParagraph"/>
              <w:ind w:left="405" w:right="3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10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02" w:type="dxa"/>
          </w:tcPr>
          <w:p>
            <w:pPr>
              <w:pStyle w:val="TableParagraph"/>
              <w:ind w:left="208" w:right="1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>
            <w:pPr>
              <w:pStyle w:val="TableParagraph"/>
              <w:ind w:left="191" w:right="1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130" w:type="dxa"/>
          </w:tcPr>
          <w:p>
            <w:pPr>
              <w:pStyle w:val="TableParagraph"/>
              <w:ind w:left="425" w:right="4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81" w:type="dxa"/>
          </w:tcPr>
          <w:p>
            <w:pPr>
              <w:pStyle w:val="TableParagraph"/>
              <w:ind w:left="405" w:right="3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10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02" w:type="dxa"/>
          </w:tcPr>
          <w:p>
            <w:pPr>
              <w:pStyle w:val="TableParagraph"/>
              <w:ind w:left="208" w:right="1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>
            <w:pPr>
              <w:pStyle w:val="TableParagraph"/>
              <w:ind w:left="191" w:right="17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2" w:type="dxa"/>
          </w:tcPr>
          <w:p>
            <w:pPr>
              <w:pStyle w:val="TableParagraph"/>
              <w:ind w:left="176" w:right="1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2130" w:type="dxa"/>
          </w:tcPr>
          <w:p>
            <w:pPr>
              <w:pStyle w:val="TableParagraph"/>
              <w:ind w:left="425" w:right="4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81" w:type="dxa"/>
          </w:tcPr>
          <w:p>
            <w:pPr>
              <w:pStyle w:val="TableParagraph"/>
              <w:ind w:left="405" w:right="3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10" w:type="dxa"/>
          </w:tcPr>
          <w:p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02" w:type="dxa"/>
          </w:tcPr>
          <w:p>
            <w:pPr>
              <w:pStyle w:val="TableParagraph"/>
              <w:ind w:left="208" w:right="1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>
            <w:pPr>
              <w:pStyle w:val="TableParagraph"/>
              <w:ind w:left="191" w:right="1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2130" w:type="dxa"/>
          </w:tcPr>
          <w:p>
            <w:pPr>
              <w:pStyle w:val="TableParagraph"/>
              <w:ind w:left="425" w:right="4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81" w:type="dxa"/>
          </w:tcPr>
          <w:p>
            <w:pPr>
              <w:pStyle w:val="TableParagraph"/>
              <w:ind w:left="405" w:right="3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10" w:type="dxa"/>
          </w:tcPr>
          <w:p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02" w:type="dxa"/>
          </w:tcPr>
          <w:p>
            <w:pPr>
              <w:pStyle w:val="TableParagraph"/>
              <w:ind w:left="208" w:right="19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8" w:type="dxa"/>
          </w:tcPr>
          <w:p>
            <w:pPr>
              <w:pStyle w:val="TableParagraph"/>
              <w:ind w:left="191" w:right="17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92" w:type="dxa"/>
          </w:tcPr>
          <w:p>
            <w:pPr>
              <w:pStyle w:val="TableParagraph"/>
              <w:ind w:left="176" w:right="1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3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6" w:type="dxa"/>
          </w:tcPr>
          <w:p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>
            <w:pPr>
              <w:pStyle w:val="TableParagraph"/>
              <w:ind w:righ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21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425" w:right="4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405" w:right="3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208" w:right="1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91" w:right="17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76" w:right="1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right="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right="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1307"/>
        <w:gridCol w:w="884"/>
        <w:gridCol w:w="828"/>
        <w:gridCol w:w="828"/>
        <w:gridCol w:w="828"/>
        <w:gridCol w:w="828"/>
        <w:gridCol w:w="828"/>
        <w:gridCol w:w="828"/>
        <w:gridCol w:w="908"/>
      </w:tblGrid>
      <w:tr>
        <w:trPr>
          <w:trHeight w:val="227" w:hRule="atLeast"/>
        </w:trPr>
        <w:tc>
          <w:tcPr>
            <w:tcW w:w="9954" w:type="dxa"/>
            <w:gridSpan w:val="10"/>
          </w:tcPr>
          <w:p>
            <w:pPr>
              <w:pStyle w:val="TableParagraph"/>
              <w:spacing w:line="208" w:lineRule="exact" w:before="0"/>
              <w:ind w:left="3390" w:right="428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Table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IV.2: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Amodiaquine</w:t>
            </w:r>
          </w:p>
        </w:tc>
      </w:tr>
      <w:tr>
        <w:trPr>
          <w:trHeight w:val="290" w:hRule="atLeast"/>
        </w:trPr>
        <w:tc>
          <w:tcPr>
            <w:tcW w:w="9954" w:type="dxa"/>
            <w:gridSpan w:val="10"/>
          </w:tcPr>
          <w:p>
            <w:pPr>
              <w:pStyle w:val="TableParagraph"/>
              <w:spacing w:before="3"/>
              <w:ind w:left="2483"/>
              <w:jc w:val="left"/>
              <w:rPr>
                <w:sz w:val="24"/>
              </w:rPr>
            </w:pPr>
            <w:r>
              <w:rPr>
                <w:sz w:val="24"/>
              </w:rPr>
              <w:t>Schizont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parasites)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</w:p>
        </w:tc>
      </w:tr>
      <w:tr>
        <w:trPr>
          <w:trHeight w:val="287" w:hRule="atLeast"/>
        </w:trPr>
        <w:tc>
          <w:tcPr>
            <w:tcW w:w="188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884" w:type="dxa"/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28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28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828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18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296" w:right="293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293" w:right="239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241" w:right="182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84" w:right="181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85" w:right="181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85" w:right="181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85" w:right="181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85" w:right="180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85" w:right="180"/>
              <w:rPr>
                <w:sz w:val="24"/>
              </w:rPr>
            </w:pPr>
            <w:r>
              <w:rPr>
                <w:sz w:val="24"/>
              </w:rPr>
              <w:t>2.56</w:t>
            </w:r>
          </w:p>
        </w:tc>
        <w:tc>
          <w:tcPr>
            <w:tcW w:w="908" w:type="dxa"/>
          </w:tcPr>
          <w:p>
            <w:pPr>
              <w:pStyle w:val="TableParagraph"/>
              <w:spacing w:line="252" w:lineRule="exact" w:before="13"/>
              <w:ind w:left="111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μmol/l</w:t>
            </w:r>
          </w:p>
        </w:tc>
      </w:tr>
      <w:tr>
        <w:trPr>
          <w:trHeight w:val="290" w:hRule="atLeast"/>
        </w:trPr>
        <w:tc>
          <w:tcPr>
            <w:tcW w:w="18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293" w:right="23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239" w:right="18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82" w:right="18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83" w:right="18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83" w:right="1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887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7" w:type="dxa"/>
          </w:tcPr>
          <w:p>
            <w:pPr>
              <w:pStyle w:val="TableParagraph"/>
              <w:ind w:left="293" w:right="23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84" w:type="dxa"/>
          </w:tcPr>
          <w:p>
            <w:pPr>
              <w:pStyle w:val="TableParagraph"/>
              <w:ind w:left="239" w:right="18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28" w:type="dxa"/>
          </w:tcPr>
          <w:p>
            <w:pPr>
              <w:pStyle w:val="TableParagraph"/>
              <w:ind w:left="182" w:right="18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8" w:type="dxa"/>
          </w:tcPr>
          <w:p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8" w:type="dxa"/>
          </w:tcPr>
          <w:p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887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7" w:type="dxa"/>
          </w:tcPr>
          <w:p>
            <w:pPr>
              <w:pStyle w:val="TableParagraph"/>
              <w:ind w:left="293" w:right="23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84" w:type="dxa"/>
          </w:tcPr>
          <w:p>
            <w:pPr>
              <w:pStyle w:val="TableParagraph"/>
              <w:ind w:left="239" w:right="18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28" w:type="dxa"/>
          </w:tcPr>
          <w:p>
            <w:pPr>
              <w:pStyle w:val="TableParagraph"/>
              <w:ind w:left="182" w:right="18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8" w:type="dxa"/>
          </w:tcPr>
          <w:p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8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887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7" w:type="dxa"/>
          </w:tcPr>
          <w:p>
            <w:pPr>
              <w:pStyle w:val="TableParagraph"/>
              <w:ind w:left="293" w:right="23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84" w:type="dxa"/>
          </w:tcPr>
          <w:p>
            <w:pPr>
              <w:pStyle w:val="TableParagraph"/>
              <w:ind w:left="239" w:right="18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28" w:type="dxa"/>
          </w:tcPr>
          <w:p>
            <w:pPr>
              <w:pStyle w:val="TableParagraph"/>
              <w:ind w:left="182" w:right="18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28" w:type="dxa"/>
          </w:tcPr>
          <w:p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8" w:type="dxa"/>
          </w:tcPr>
          <w:p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887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7" w:type="dxa"/>
          </w:tcPr>
          <w:p>
            <w:pPr>
              <w:pStyle w:val="TableParagraph"/>
              <w:ind w:left="293" w:right="23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84" w:type="dxa"/>
          </w:tcPr>
          <w:p>
            <w:pPr>
              <w:pStyle w:val="TableParagraph"/>
              <w:ind w:left="239" w:right="18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28" w:type="dxa"/>
          </w:tcPr>
          <w:p>
            <w:pPr>
              <w:pStyle w:val="TableParagraph"/>
              <w:ind w:left="182" w:right="18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8" w:type="dxa"/>
          </w:tcPr>
          <w:p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8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887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7" w:type="dxa"/>
          </w:tcPr>
          <w:p>
            <w:pPr>
              <w:pStyle w:val="TableParagraph"/>
              <w:ind w:left="293" w:right="23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84" w:type="dxa"/>
          </w:tcPr>
          <w:p>
            <w:pPr>
              <w:pStyle w:val="TableParagraph"/>
              <w:ind w:left="239" w:right="18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28" w:type="dxa"/>
          </w:tcPr>
          <w:p>
            <w:pPr>
              <w:pStyle w:val="TableParagraph"/>
              <w:ind w:left="182" w:right="18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8" w:type="dxa"/>
          </w:tcPr>
          <w:p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8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887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7" w:type="dxa"/>
          </w:tcPr>
          <w:p>
            <w:pPr>
              <w:pStyle w:val="TableParagraph"/>
              <w:ind w:left="293" w:right="23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84" w:type="dxa"/>
          </w:tcPr>
          <w:p>
            <w:pPr>
              <w:pStyle w:val="TableParagraph"/>
              <w:ind w:left="239" w:right="18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ind w:left="182" w:right="18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8" w:type="dxa"/>
          </w:tcPr>
          <w:p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8" w:type="dxa"/>
          </w:tcPr>
          <w:p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887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7" w:type="dxa"/>
          </w:tcPr>
          <w:p>
            <w:pPr>
              <w:pStyle w:val="TableParagraph"/>
              <w:ind w:left="293" w:right="23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84" w:type="dxa"/>
          </w:tcPr>
          <w:p>
            <w:pPr>
              <w:pStyle w:val="TableParagraph"/>
              <w:ind w:left="239" w:right="18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28" w:type="dxa"/>
          </w:tcPr>
          <w:p>
            <w:pPr>
              <w:pStyle w:val="TableParagraph"/>
              <w:ind w:left="182" w:right="18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28" w:type="dxa"/>
          </w:tcPr>
          <w:p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8" w:type="dxa"/>
          </w:tcPr>
          <w:p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887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7" w:type="dxa"/>
          </w:tcPr>
          <w:p>
            <w:pPr>
              <w:pStyle w:val="TableParagraph"/>
              <w:ind w:left="293" w:right="23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84" w:type="dxa"/>
          </w:tcPr>
          <w:p>
            <w:pPr>
              <w:pStyle w:val="TableParagraph"/>
              <w:ind w:left="239" w:right="18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28" w:type="dxa"/>
          </w:tcPr>
          <w:p>
            <w:pPr>
              <w:pStyle w:val="TableParagraph"/>
              <w:ind w:left="182" w:right="18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8" w:type="dxa"/>
          </w:tcPr>
          <w:p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8" w:type="dxa"/>
          </w:tcPr>
          <w:p>
            <w:pPr>
              <w:pStyle w:val="TableParagraph"/>
              <w:ind w:left="184" w:right="1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887" w:type="dxa"/>
          </w:tcPr>
          <w:p>
            <w:pPr>
              <w:pStyle w:val="TableParagraph"/>
              <w:ind w:left="295" w:right="2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7" w:type="dxa"/>
          </w:tcPr>
          <w:p>
            <w:pPr>
              <w:pStyle w:val="TableParagraph"/>
              <w:ind w:left="293" w:right="23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84" w:type="dxa"/>
          </w:tcPr>
          <w:p>
            <w:pPr>
              <w:pStyle w:val="TableParagraph"/>
              <w:ind w:left="239" w:right="18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28" w:type="dxa"/>
          </w:tcPr>
          <w:p>
            <w:pPr>
              <w:pStyle w:val="TableParagraph"/>
              <w:ind w:left="182" w:right="18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28" w:type="dxa"/>
          </w:tcPr>
          <w:p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887" w:type="dxa"/>
          </w:tcPr>
          <w:p>
            <w:pPr>
              <w:pStyle w:val="TableParagraph"/>
              <w:ind w:left="295" w:right="2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07" w:type="dxa"/>
          </w:tcPr>
          <w:p>
            <w:pPr>
              <w:pStyle w:val="TableParagraph"/>
              <w:ind w:left="293" w:right="239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84" w:type="dxa"/>
          </w:tcPr>
          <w:p>
            <w:pPr>
              <w:pStyle w:val="TableParagraph"/>
              <w:ind w:left="239" w:right="18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28" w:type="dxa"/>
          </w:tcPr>
          <w:p>
            <w:pPr>
              <w:pStyle w:val="TableParagraph"/>
              <w:ind w:left="182" w:right="18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28" w:type="dxa"/>
          </w:tcPr>
          <w:p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8" w:type="dxa"/>
          </w:tcPr>
          <w:p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887" w:type="dxa"/>
          </w:tcPr>
          <w:p>
            <w:pPr>
              <w:pStyle w:val="TableParagraph"/>
              <w:ind w:left="295" w:right="2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07" w:type="dxa"/>
          </w:tcPr>
          <w:p>
            <w:pPr>
              <w:pStyle w:val="TableParagraph"/>
              <w:ind w:left="293" w:right="2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4" w:type="dxa"/>
          </w:tcPr>
          <w:p>
            <w:pPr>
              <w:pStyle w:val="TableParagraph"/>
              <w:ind w:left="239" w:right="18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28" w:type="dxa"/>
          </w:tcPr>
          <w:p>
            <w:pPr>
              <w:pStyle w:val="TableParagraph"/>
              <w:ind w:left="182" w:right="18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8" w:type="dxa"/>
          </w:tcPr>
          <w:p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8" w:type="dxa"/>
          </w:tcPr>
          <w:p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887" w:type="dxa"/>
          </w:tcPr>
          <w:p>
            <w:pPr>
              <w:pStyle w:val="TableParagraph"/>
              <w:ind w:left="295" w:right="2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07" w:type="dxa"/>
          </w:tcPr>
          <w:p>
            <w:pPr>
              <w:pStyle w:val="TableParagraph"/>
              <w:ind w:left="293" w:right="239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884" w:type="dxa"/>
          </w:tcPr>
          <w:p>
            <w:pPr>
              <w:pStyle w:val="TableParagraph"/>
              <w:ind w:left="239" w:right="18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8" w:type="dxa"/>
          </w:tcPr>
          <w:p>
            <w:pPr>
              <w:pStyle w:val="TableParagraph"/>
              <w:ind w:left="182" w:right="18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8" w:type="dxa"/>
          </w:tcPr>
          <w:p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8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887" w:type="dxa"/>
          </w:tcPr>
          <w:p>
            <w:pPr>
              <w:pStyle w:val="TableParagraph"/>
              <w:ind w:left="295" w:right="2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07" w:type="dxa"/>
          </w:tcPr>
          <w:p>
            <w:pPr>
              <w:pStyle w:val="TableParagraph"/>
              <w:ind w:left="293" w:right="239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84" w:type="dxa"/>
          </w:tcPr>
          <w:p>
            <w:pPr>
              <w:pStyle w:val="TableParagraph"/>
              <w:ind w:left="239" w:right="18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28" w:type="dxa"/>
          </w:tcPr>
          <w:p>
            <w:pPr>
              <w:pStyle w:val="TableParagraph"/>
              <w:ind w:left="182" w:right="18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28" w:type="dxa"/>
          </w:tcPr>
          <w:p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8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887" w:type="dxa"/>
          </w:tcPr>
          <w:p>
            <w:pPr>
              <w:pStyle w:val="TableParagraph"/>
              <w:ind w:left="295" w:right="2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7" w:type="dxa"/>
          </w:tcPr>
          <w:p>
            <w:pPr>
              <w:pStyle w:val="TableParagraph"/>
              <w:ind w:left="293" w:right="239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884" w:type="dxa"/>
          </w:tcPr>
          <w:p>
            <w:pPr>
              <w:pStyle w:val="TableParagraph"/>
              <w:ind w:left="239" w:right="18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28" w:type="dxa"/>
          </w:tcPr>
          <w:p>
            <w:pPr>
              <w:pStyle w:val="TableParagraph"/>
              <w:ind w:left="182" w:right="18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8" w:type="dxa"/>
          </w:tcPr>
          <w:p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8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887" w:type="dxa"/>
          </w:tcPr>
          <w:p>
            <w:pPr>
              <w:pStyle w:val="TableParagraph"/>
              <w:ind w:left="295" w:right="2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07" w:type="dxa"/>
          </w:tcPr>
          <w:p>
            <w:pPr>
              <w:pStyle w:val="TableParagraph"/>
              <w:ind w:left="293" w:right="23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84" w:type="dxa"/>
          </w:tcPr>
          <w:p>
            <w:pPr>
              <w:pStyle w:val="TableParagraph"/>
              <w:ind w:left="239" w:right="18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28" w:type="dxa"/>
          </w:tcPr>
          <w:p>
            <w:pPr>
              <w:pStyle w:val="TableParagraph"/>
              <w:ind w:left="182" w:right="1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8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8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887" w:type="dxa"/>
          </w:tcPr>
          <w:p>
            <w:pPr>
              <w:pStyle w:val="TableParagraph"/>
              <w:ind w:left="295" w:right="2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07" w:type="dxa"/>
          </w:tcPr>
          <w:p>
            <w:pPr>
              <w:pStyle w:val="TableParagraph"/>
              <w:ind w:left="293" w:right="23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84" w:type="dxa"/>
          </w:tcPr>
          <w:p>
            <w:pPr>
              <w:pStyle w:val="TableParagraph"/>
              <w:ind w:left="239" w:right="18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28" w:type="dxa"/>
          </w:tcPr>
          <w:p>
            <w:pPr>
              <w:pStyle w:val="TableParagraph"/>
              <w:ind w:left="182" w:right="18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8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887" w:type="dxa"/>
          </w:tcPr>
          <w:p>
            <w:pPr>
              <w:pStyle w:val="TableParagraph"/>
              <w:ind w:left="295" w:right="2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07" w:type="dxa"/>
          </w:tcPr>
          <w:p>
            <w:pPr>
              <w:pStyle w:val="TableParagraph"/>
              <w:ind w:left="293" w:right="23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84" w:type="dxa"/>
          </w:tcPr>
          <w:p>
            <w:pPr>
              <w:pStyle w:val="TableParagraph"/>
              <w:ind w:left="239" w:right="18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8" w:type="dxa"/>
          </w:tcPr>
          <w:p>
            <w:pPr>
              <w:pStyle w:val="TableParagraph"/>
              <w:ind w:left="182" w:right="18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8" w:type="dxa"/>
          </w:tcPr>
          <w:p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8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887" w:type="dxa"/>
          </w:tcPr>
          <w:p>
            <w:pPr>
              <w:pStyle w:val="TableParagraph"/>
              <w:ind w:left="295" w:right="2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07" w:type="dxa"/>
          </w:tcPr>
          <w:p>
            <w:pPr>
              <w:pStyle w:val="TableParagraph"/>
              <w:ind w:left="293" w:right="239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84" w:type="dxa"/>
          </w:tcPr>
          <w:p>
            <w:pPr>
              <w:pStyle w:val="TableParagraph"/>
              <w:ind w:left="239" w:right="18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28" w:type="dxa"/>
          </w:tcPr>
          <w:p>
            <w:pPr>
              <w:pStyle w:val="TableParagraph"/>
              <w:ind w:left="182" w:right="18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28" w:type="dxa"/>
          </w:tcPr>
          <w:p>
            <w:pPr>
              <w:pStyle w:val="TableParagraph"/>
              <w:ind w:left="183" w:right="18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8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18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295" w:right="2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293" w:right="239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239" w:right="18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82" w:right="18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83" w:right="18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83" w:right="1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174" w:top="1580" w:bottom="1360" w:left="1180" w:right="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6"/>
        <w:gridCol w:w="1129"/>
        <w:gridCol w:w="916"/>
        <w:gridCol w:w="895"/>
        <w:gridCol w:w="895"/>
        <w:gridCol w:w="895"/>
        <w:gridCol w:w="895"/>
        <w:gridCol w:w="894"/>
        <w:gridCol w:w="894"/>
        <w:gridCol w:w="908"/>
      </w:tblGrid>
      <w:tr>
        <w:trPr>
          <w:trHeight w:val="227" w:hRule="atLeast"/>
        </w:trPr>
        <w:tc>
          <w:tcPr>
            <w:tcW w:w="9957" w:type="dxa"/>
            <w:gridSpan w:val="10"/>
          </w:tcPr>
          <w:p>
            <w:pPr>
              <w:pStyle w:val="TableParagraph"/>
              <w:spacing w:line="208" w:lineRule="exact" w:before="0"/>
              <w:ind w:left="3497" w:right="438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Table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IV.3: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Artesunate</w:t>
            </w:r>
          </w:p>
        </w:tc>
      </w:tr>
      <w:tr>
        <w:trPr>
          <w:trHeight w:val="290" w:hRule="atLeast"/>
        </w:trPr>
        <w:tc>
          <w:tcPr>
            <w:tcW w:w="9957" w:type="dxa"/>
            <w:gridSpan w:val="10"/>
          </w:tcPr>
          <w:p>
            <w:pPr>
              <w:pStyle w:val="TableParagraph"/>
              <w:spacing w:before="3"/>
              <w:ind w:left="2485"/>
              <w:jc w:val="left"/>
              <w:rPr>
                <w:sz w:val="24"/>
              </w:rPr>
            </w:pPr>
            <w:r>
              <w:rPr>
                <w:sz w:val="24"/>
              </w:rPr>
              <w:t>Schizont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parasites)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</w:p>
        </w:tc>
      </w:tr>
      <w:tr>
        <w:trPr>
          <w:trHeight w:val="287" w:hRule="atLeast"/>
        </w:trPr>
        <w:tc>
          <w:tcPr>
            <w:tcW w:w="163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916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95" w:type="dxa"/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895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894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636" w:type="dxa"/>
          </w:tcPr>
          <w:p>
            <w:pPr>
              <w:pStyle w:val="TableParagraph"/>
              <w:tabs>
                <w:tab w:pos="1832" w:val="left" w:leader="none"/>
              </w:tabs>
              <w:spacing w:line="272" w:lineRule="exact"/>
              <w:ind w:left="10" w:right="-202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 </w:t>
            </w:r>
            <w:r>
              <w:rPr>
                <w:spacing w:val="-1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Test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Number</w:t>
              <w:tab/>
            </w:r>
          </w:p>
        </w:tc>
        <w:tc>
          <w:tcPr>
            <w:tcW w:w="1129" w:type="dxa"/>
          </w:tcPr>
          <w:p>
            <w:pPr>
              <w:pStyle w:val="TableParagraph"/>
              <w:tabs>
                <w:tab w:pos="1327" w:val="left" w:leader="none"/>
              </w:tabs>
              <w:spacing w:line="272" w:lineRule="exact"/>
              <w:ind w:left="196" w:right="-202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Control</w:t>
              <w:tab/>
            </w:r>
          </w:p>
        </w:tc>
        <w:tc>
          <w:tcPr>
            <w:tcW w:w="916" w:type="dxa"/>
          </w:tcPr>
          <w:p>
            <w:pPr>
              <w:pStyle w:val="TableParagraph"/>
              <w:tabs>
                <w:tab w:pos="1093" w:val="left" w:leader="none"/>
              </w:tabs>
              <w:spacing w:line="272" w:lineRule="exact"/>
              <w:ind w:left="198" w:right="-188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0.002</w:t>
              <w:tab/>
            </w:r>
          </w:p>
        </w:tc>
        <w:tc>
          <w:tcPr>
            <w:tcW w:w="895" w:type="dxa"/>
          </w:tcPr>
          <w:p>
            <w:pPr>
              <w:pStyle w:val="TableParagraph"/>
              <w:tabs>
                <w:tab w:pos="1073" w:val="left" w:leader="none"/>
              </w:tabs>
              <w:spacing w:line="272" w:lineRule="exact"/>
              <w:ind w:left="177" w:right="-188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0.004</w:t>
              <w:tab/>
            </w:r>
          </w:p>
        </w:tc>
        <w:tc>
          <w:tcPr>
            <w:tcW w:w="895" w:type="dxa"/>
          </w:tcPr>
          <w:p>
            <w:pPr>
              <w:pStyle w:val="TableParagraph"/>
              <w:tabs>
                <w:tab w:pos="1073" w:val="left" w:leader="none"/>
              </w:tabs>
              <w:spacing w:line="272" w:lineRule="exact"/>
              <w:ind w:left="178" w:right="-188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0.008</w:t>
              <w:tab/>
            </w:r>
          </w:p>
        </w:tc>
        <w:tc>
          <w:tcPr>
            <w:tcW w:w="895" w:type="dxa"/>
          </w:tcPr>
          <w:p>
            <w:pPr>
              <w:pStyle w:val="TableParagraph"/>
              <w:tabs>
                <w:tab w:pos="1073" w:val="left" w:leader="none"/>
              </w:tabs>
              <w:spacing w:line="272" w:lineRule="exact"/>
              <w:ind w:left="178" w:right="-188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0.016</w:t>
              <w:tab/>
            </w:r>
          </w:p>
        </w:tc>
        <w:tc>
          <w:tcPr>
            <w:tcW w:w="895" w:type="dxa"/>
          </w:tcPr>
          <w:p>
            <w:pPr>
              <w:pStyle w:val="TableParagraph"/>
              <w:tabs>
                <w:tab w:pos="1074" w:val="left" w:leader="none"/>
              </w:tabs>
              <w:spacing w:line="272" w:lineRule="exact"/>
              <w:ind w:left="178" w:right="-188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0.032</w:t>
              <w:tab/>
            </w:r>
          </w:p>
        </w:tc>
        <w:tc>
          <w:tcPr>
            <w:tcW w:w="894" w:type="dxa"/>
          </w:tcPr>
          <w:p>
            <w:pPr>
              <w:pStyle w:val="TableParagraph"/>
              <w:tabs>
                <w:tab w:pos="1072" w:val="left" w:leader="none"/>
              </w:tabs>
              <w:spacing w:line="272" w:lineRule="exact"/>
              <w:ind w:left="179" w:right="-188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0.064</w:t>
              <w:tab/>
            </w:r>
          </w:p>
        </w:tc>
        <w:tc>
          <w:tcPr>
            <w:tcW w:w="894" w:type="dxa"/>
          </w:tcPr>
          <w:p>
            <w:pPr>
              <w:pStyle w:val="TableParagraph"/>
              <w:spacing w:line="272" w:lineRule="exact"/>
              <w:ind w:left="178" w:right="-15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0.128</w:t>
            </w:r>
            <w:r>
              <w:rPr>
                <w:spacing w:val="-3"/>
                <w:sz w:val="24"/>
                <w:u w:val="single"/>
              </w:rPr>
              <w:t> </w:t>
            </w:r>
          </w:p>
        </w:tc>
        <w:tc>
          <w:tcPr>
            <w:tcW w:w="908" w:type="dxa"/>
          </w:tcPr>
          <w:p>
            <w:pPr>
              <w:pStyle w:val="TableParagraph"/>
              <w:spacing w:line="260" w:lineRule="exact" w:before="13"/>
              <w:ind w:left="11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μmol/l</w:t>
            </w:r>
          </w:p>
        </w:tc>
      </w:tr>
      <w:tr>
        <w:trPr>
          <w:trHeight w:val="292" w:hRule="atLeast"/>
        </w:trPr>
        <w:tc>
          <w:tcPr>
            <w:tcW w:w="1636" w:type="dxa"/>
          </w:tcPr>
          <w:p>
            <w:pPr>
              <w:pStyle w:val="TableParagraph"/>
              <w:spacing w:before="5"/>
              <w:ind w:righ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9" w:type="dxa"/>
          </w:tcPr>
          <w:p>
            <w:pPr>
              <w:pStyle w:val="TableParagraph"/>
              <w:spacing w:before="5"/>
              <w:ind w:left="364" w:right="36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16" w:type="dxa"/>
          </w:tcPr>
          <w:p>
            <w:pPr>
              <w:pStyle w:val="TableParagraph"/>
              <w:spacing w:before="5"/>
              <w:ind w:left="327" w:right="3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5" w:type="dxa"/>
          </w:tcPr>
          <w:p>
            <w:pPr>
              <w:pStyle w:val="TableParagraph"/>
              <w:spacing w:before="5"/>
              <w:ind w:left="307" w:right="3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95" w:type="dxa"/>
          </w:tcPr>
          <w:p>
            <w:pPr>
              <w:pStyle w:val="TableParagraph"/>
              <w:spacing w:before="5"/>
              <w:ind w:left="306" w:right="3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95" w:type="dxa"/>
          </w:tcPr>
          <w:p>
            <w:pPr>
              <w:pStyle w:val="TableParagraph"/>
              <w:spacing w:before="5"/>
              <w:ind w:left="307" w:right="3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5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4" w:type="dxa"/>
          </w:tcPr>
          <w:p>
            <w:pPr>
              <w:pStyle w:val="TableParagraph"/>
              <w:spacing w:before="5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636" w:type="dxa"/>
          </w:tcPr>
          <w:p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9" w:type="dxa"/>
          </w:tcPr>
          <w:p>
            <w:pPr>
              <w:pStyle w:val="TableParagraph"/>
              <w:ind w:left="364" w:right="36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16" w:type="dxa"/>
          </w:tcPr>
          <w:p>
            <w:pPr>
              <w:pStyle w:val="TableParagraph"/>
              <w:ind w:left="327" w:right="30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95" w:type="dxa"/>
          </w:tcPr>
          <w:p>
            <w:pPr>
              <w:pStyle w:val="TableParagraph"/>
              <w:ind w:left="306" w:right="3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4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636" w:type="dxa"/>
          </w:tcPr>
          <w:p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9" w:type="dxa"/>
          </w:tcPr>
          <w:p>
            <w:pPr>
              <w:pStyle w:val="TableParagraph"/>
              <w:ind w:left="364" w:right="36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16" w:type="dxa"/>
          </w:tcPr>
          <w:p>
            <w:pPr>
              <w:pStyle w:val="TableParagraph"/>
              <w:ind w:left="327" w:right="30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95" w:type="dxa"/>
          </w:tcPr>
          <w:p>
            <w:pPr>
              <w:pStyle w:val="TableParagraph"/>
              <w:ind w:left="306" w:right="3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636" w:type="dxa"/>
          </w:tcPr>
          <w:p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9" w:type="dxa"/>
          </w:tcPr>
          <w:p>
            <w:pPr>
              <w:pStyle w:val="TableParagraph"/>
              <w:ind w:left="364" w:right="36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16" w:type="dxa"/>
          </w:tcPr>
          <w:p>
            <w:pPr>
              <w:pStyle w:val="TableParagraph"/>
              <w:ind w:left="327" w:right="30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95" w:type="dxa"/>
          </w:tcPr>
          <w:p>
            <w:pPr>
              <w:pStyle w:val="TableParagraph"/>
              <w:ind w:left="306" w:right="3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636" w:type="dxa"/>
          </w:tcPr>
          <w:p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9" w:type="dxa"/>
          </w:tcPr>
          <w:p>
            <w:pPr>
              <w:pStyle w:val="TableParagraph"/>
              <w:ind w:left="364" w:right="36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16" w:type="dxa"/>
          </w:tcPr>
          <w:p>
            <w:pPr>
              <w:pStyle w:val="TableParagraph"/>
              <w:ind w:left="327" w:right="30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95" w:type="dxa"/>
          </w:tcPr>
          <w:p>
            <w:pPr>
              <w:pStyle w:val="TableParagraph"/>
              <w:ind w:left="306" w:right="3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4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636" w:type="dxa"/>
          </w:tcPr>
          <w:p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9" w:type="dxa"/>
          </w:tcPr>
          <w:p>
            <w:pPr>
              <w:pStyle w:val="TableParagraph"/>
              <w:ind w:left="364" w:right="36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16" w:type="dxa"/>
          </w:tcPr>
          <w:p>
            <w:pPr>
              <w:pStyle w:val="TableParagraph"/>
              <w:ind w:left="327" w:right="3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95" w:type="dxa"/>
          </w:tcPr>
          <w:p>
            <w:pPr>
              <w:pStyle w:val="TableParagraph"/>
              <w:ind w:left="306" w:right="3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636" w:type="dxa"/>
          </w:tcPr>
          <w:p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9" w:type="dxa"/>
          </w:tcPr>
          <w:p>
            <w:pPr>
              <w:pStyle w:val="TableParagraph"/>
              <w:ind w:left="364" w:right="36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16" w:type="dxa"/>
          </w:tcPr>
          <w:p>
            <w:pPr>
              <w:pStyle w:val="TableParagraph"/>
              <w:ind w:left="327" w:right="30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95" w:type="dxa"/>
          </w:tcPr>
          <w:p>
            <w:pPr>
              <w:pStyle w:val="TableParagraph"/>
              <w:ind w:left="306" w:right="3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4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636" w:type="dxa"/>
          </w:tcPr>
          <w:p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29" w:type="dxa"/>
          </w:tcPr>
          <w:p>
            <w:pPr>
              <w:pStyle w:val="TableParagraph"/>
              <w:ind w:left="364" w:right="36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16" w:type="dxa"/>
          </w:tcPr>
          <w:p>
            <w:pPr>
              <w:pStyle w:val="TableParagraph"/>
              <w:ind w:left="327" w:right="30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95" w:type="dxa"/>
          </w:tcPr>
          <w:p>
            <w:pPr>
              <w:pStyle w:val="TableParagraph"/>
              <w:ind w:left="306" w:right="3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4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636" w:type="dxa"/>
          </w:tcPr>
          <w:p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29" w:type="dxa"/>
          </w:tcPr>
          <w:p>
            <w:pPr>
              <w:pStyle w:val="TableParagraph"/>
              <w:ind w:left="364" w:right="36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16" w:type="dxa"/>
          </w:tcPr>
          <w:p>
            <w:pPr>
              <w:pStyle w:val="TableParagraph"/>
              <w:ind w:left="327" w:right="3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95" w:type="dxa"/>
          </w:tcPr>
          <w:p>
            <w:pPr>
              <w:pStyle w:val="TableParagraph"/>
              <w:ind w:left="306" w:right="3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636" w:type="dxa"/>
          </w:tcPr>
          <w:p>
            <w:pPr>
              <w:pStyle w:val="TableParagraph"/>
              <w:ind w:left="673" w:right="6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9" w:type="dxa"/>
          </w:tcPr>
          <w:p>
            <w:pPr>
              <w:pStyle w:val="TableParagraph"/>
              <w:ind w:left="364" w:right="36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16" w:type="dxa"/>
          </w:tcPr>
          <w:p>
            <w:pPr>
              <w:pStyle w:val="TableParagraph"/>
              <w:ind w:left="327" w:right="30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95" w:type="dxa"/>
          </w:tcPr>
          <w:p>
            <w:pPr>
              <w:pStyle w:val="TableParagraph"/>
              <w:ind w:left="306" w:right="3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4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636" w:type="dxa"/>
          </w:tcPr>
          <w:p>
            <w:pPr>
              <w:pStyle w:val="TableParagraph"/>
              <w:ind w:left="673" w:right="6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29" w:type="dxa"/>
          </w:tcPr>
          <w:p>
            <w:pPr>
              <w:pStyle w:val="TableParagraph"/>
              <w:ind w:left="364" w:right="36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16" w:type="dxa"/>
          </w:tcPr>
          <w:p>
            <w:pPr>
              <w:pStyle w:val="TableParagraph"/>
              <w:ind w:left="327" w:right="30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95" w:type="dxa"/>
          </w:tcPr>
          <w:p>
            <w:pPr>
              <w:pStyle w:val="TableParagraph"/>
              <w:ind w:left="306" w:right="3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636" w:type="dxa"/>
          </w:tcPr>
          <w:p>
            <w:pPr>
              <w:pStyle w:val="TableParagraph"/>
              <w:ind w:left="673" w:right="6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29" w:type="dxa"/>
          </w:tcPr>
          <w:p>
            <w:pPr>
              <w:pStyle w:val="TableParagraph"/>
              <w:ind w:left="364" w:right="36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16" w:type="dxa"/>
          </w:tcPr>
          <w:p>
            <w:pPr>
              <w:pStyle w:val="TableParagraph"/>
              <w:ind w:left="327" w:right="3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5" w:type="dxa"/>
          </w:tcPr>
          <w:p>
            <w:pPr>
              <w:pStyle w:val="TableParagraph"/>
              <w:ind w:left="306" w:right="3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636" w:type="dxa"/>
          </w:tcPr>
          <w:p>
            <w:pPr>
              <w:pStyle w:val="TableParagraph"/>
              <w:ind w:left="673" w:right="6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29" w:type="dxa"/>
          </w:tcPr>
          <w:p>
            <w:pPr>
              <w:pStyle w:val="TableParagraph"/>
              <w:ind w:left="364" w:right="36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16" w:type="dxa"/>
          </w:tcPr>
          <w:p>
            <w:pPr>
              <w:pStyle w:val="TableParagraph"/>
              <w:ind w:left="327" w:right="30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95" w:type="dxa"/>
          </w:tcPr>
          <w:p>
            <w:pPr>
              <w:pStyle w:val="TableParagraph"/>
              <w:ind w:left="306" w:right="3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636" w:type="dxa"/>
          </w:tcPr>
          <w:p>
            <w:pPr>
              <w:pStyle w:val="TableParagraph"/>
              <w:ind w:left="673" w:right="6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29" w:type="dxa"/>
          </w:tcPr>
          <w:p>
            <w:pPr>
              <w:pStyle w:val="TableParagraph"/>
              <w:ind w:left="364" w:right="365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16" w:type="dxa"/>
          </w:tcPr>
          <w:p>
            <w:pPr>
              <w:pStyle w:val="TableParagraph"/>
              <w:ind w:left="327" w:right="3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5" w:type="dxa"/>
          </w:tcPr>
          <w:p>
            <w:pPr>
              <w:pStyle w:val="TableParagraph"/>
              <w:ind w:left="306" w:right="3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636" w:type="dxa"/>
          </w:tcPr>
          <w:p>
            <w:pPr>
              <w:pStyle w:val="TableParagraph"/>
              <w:ind w:left="673" w:right="6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29" w:type="dxa"/>
          </w:tcPr>
          <w:p>
            <w:pPr>
              <w:pStyle w:val="TableParagraph"/>
              <w:ind w:left="364" w:right="365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916" w:type="dxa"/>
          </w:tcPr>
          <w:p>
            <w:pPr>
              <w:pStyle w:val="TableParagraph"/>
              <w:ind w:left="327" w:right="30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95" w:type="dxa"/>
          </w:tcPr>
          <w:p>
            <w:pPr>
              <w:pStyle w:val="TableParagraph"/>
              <w:ind w:left="306" w:right="3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636" w:type="dxa"/>
          </w:tcPr>
          <w:p>
            <w:pPr>
              <w:pStyle w:val="TableParagraph"/>
              <w:ind w:left="673" w:right="68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29" w:type="dxa"/>
          </w:tcPr>
          <w:p>
            <w:pPr>
              <w:pStyle w:val="TableParagraph"/>
              <w:ind w:left="364" w:right="36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16" w:type="dxa"/>
          </w:tcPr>
          <w:p>
            <w:pPr>
              <w:pStyle w:val="TableParagraph"/>
              <w:ind w:left="327" w:right="30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95" w:type="dxa"/>
          </w:tcPr>
          <w:p>
            <w:pPr>
              <w:pStyle w:val="TableParagraph"/>
              <w:ind w:left="306" w:right="3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636" w:type="dxa"/>
          </w:tcPr>
          <w:p>
            <w:pPr>
              <w:pStyle w:val="TableParagraph"/>
              <w:ind w:left="673" w:right="68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29" w:type="dxa"/>
          </w:tcPr>
          <w:p>
            <w:pPr>
              <w:pStyle w:val="TableParagraph"/>
              <w:ind w:left="364" w:right="36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16" w:type="dxa"/>
          </w:tcPr>
          <w:p>
            <w:pPr>
              <w:pStyle w:val="TableParagraph"/>
              <w:ind w:left="327" w:right="30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5" w:type="dxa"/>
          </w:tcPr>
          <w:p>
            <w:pPr>
              <w:pStyle w:val="TableParagraph"/>
              <w:ind w:left="306" w:right="3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636" w:type="dxa"/>
          </w:tcPr>
          <w:p>
            <w:pPr>
              <w:pStyle w:val="TableParagraph"/>
              <w:ind w:left="673" w:right="68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29" w:type="dxa"/>
          </w:tcPr>
          <w:p>
            <w:pPr>
              <w:pStyle w:val="TableParagraph"/>
              <w:ind w:left="364" w:right="36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16" w:type="dxa"/>
          </w:tcPr>
          <w:p>
            <w:pPr>
              <w:pStyle w:val="TableParagraph"/>
              <w:ind w:left="327" w:right="3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95" w:type="dxa"/>
          </w:tcPr>
          <w:p>
            <w:pPr>
              <w:pStyle w:val="TableParagraph"/>
              <w:ind w:left="306" w:right="3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636" w:type="dxa"/>
          </w:tcPr>
          <w:p>
            <w:pPr>
              <w:pStyle w:val="TableParagraph"/>
              <w:ind w:left="673" w:right="68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29" w:type="dxa"/>
          </w:tcPr>
          <w:p>
            <w:pPr>
              <w:pStyle w:val="TableParagraph"/>
              <w:ind w:left="364" w:right="365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916" w:type="dxa"/>
          </w:tcPr>
          <w:p>
            <w:pPr>
              <w:pStyle w:val="TableParagraph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95" w:type="dxa"/>
          </w:tcPr>
          <w:p>
            <w:pPr>
              <w:pStyle w:val="TableParagraph"/>
              <w:ind w:left="306" w:right="3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95" w:type="dxa"/>
          </w:tcPr>
          <w:p>
            <w:pPr>
              <w:pStyle w:val="TableParagraph"/>
              <w:ind w:left="307" w:right="3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1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673" w:right="68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364" w:right="36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307" w:right="3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306" w:right="3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307" w:right="3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174" w:top="1580" w:bottom="1360" w:left="1180" w:right="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9"/>
        <w:gridCol w:w="1151"/>
        <w:gridCol w:w="895"/>
        <w:gridCol w:w="895"/>
        <w:gridCol w:w="895"/>
        <w:gridCol w:w="895"/>
        <w:gridCol w:w="896"/>
        <w:gridCol w:w="894"/>
        <w:gridCol w:w="859"/>
        <w:gridCol w:w="908"/>
      </w:tblGrid>
      <w:tr>
        <w:trPr>
          <w:trHeight w:val="227" w:hRule="atLeast"/>
        </w:trPr>
        <w:tc>
          <w:tcPr>
            <w:tcW w:w="9957" w:type="dxa"/>
            <w:gridSpan w:val="10"/>
          </w:tcPr>
          <w:p>
            <w:pPr>
              <w:pStyle w:val="TableParagraph"/>
              <w:spacing w:line="208" w:lineRule="exact" w:before="0"/>
              <w:ind w:left="2855"/>
              <w:jc w:val="lef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Table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IV.4: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Artesunate_amodiaquine</w:t>
            </w:r>
          </w:p>
        </w:tc>
      </w:tr>
      <w:tr>
        <w:trPr>
          <w:trHeight w:val="290" w:hRule="atLeast"/>
        </w:trPr>
        <w:tc>
          <w:tcPr>
            <w:tcW w:w="9957" w:type="dxa"/>
            <w:gridSpan w:val="10"/>
          </w:tcPr>
          <w:p>
            <w:pPr>
              <w:pStyle w:val="TableParagraph"/>
              <w:spacing w:before="3"/>
              <w:ind w:left="2485"/>
              <w:jc w:val="left"/>
              <w:rPr>
                <w:sz w:val="24"/>
              </w:rPr>
            </w:pPr>
            <w:r>
              <w:rPr>
                <w:sz w:val="24"/>
              </w:rPr>
              <w:t>Schizont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parasites)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</w:p>
        </w:tc>
      </w:tr>
      <w:tr>
        <w:trPr>
          <w:trHeight w:val="287" w:hRule="atLeast"/>
        </w:trPr>
        <w:tc>
          <w:tcPr>
            <w:tcW w:w="166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ind w:right="8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895" w:type="dxa"/>
          </w:tcPr>
          <w:p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95" w:type="dxa"/>
          </w:tcPr>
          <w:p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95" w:type="dxa"/>
          </w:tcPr>
          <w:p>
            <w:pPr>
              <w:pStyle w:val="TableParagraph"/>
              <w:ind w:right="6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95" w:type="dxa"/>
          </w:tcPr>
          <w:p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896" w:type="dxa"/>
          </w:tcPr>
          <w:p>
            <w:pPr>
              <w:pStyle w:val="TableParagraph"/>
              <w:ind w:right="6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894" w:type="dxa"/>
          </w:tcPr>
          <w:p>
            <w:pPr>
              <w:pStyle w:val="TableParagraph"/>
              <w:ind w:right="65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859" w:type="dxa"/>
          </w:tcPr>
          <w:p>
            <w:pPr>
              <w:pStyle w:val="TableParagraph"/>
              <w:ind w:right="32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1669" w:type="dxa"/>
          </w:tcPr>
          <w:p>
            <w:pPr>
              <w:pStyle w:val="TableParagraph"/>
              <w:tabs>
                <w:tab w:pos="1832" w:val="left" w:leader="none"/>
              </w:tabs>
              <w:spacing w:line="272" w:lineRule="exact"/>
              <w:ind w:left="10" w:right="-173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 </w:t>
            </w:r>
            <w:r>
              <w:rPr>
                <w:spacing w:val="-1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Test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Number</w:t>
              <w:tab/>
            </w:r>
          </w:p>
        </w:tc>
        <w:tc>
          <w:tcPr>
            <w:tcW w:w="1151" w:type="dxa"/>
          </w:tcPr>
          <w:p>
            <w:pPr>
              <w:pStyle w:val="TableParagraph"/>
              <w:tabs>
                <w:tab w:pos="1294" w:val="left" w:leader="none"/>
              </w:tabs>
              <w:spacing w:line="272" w:lineRule="exact"/>
              <w:ind w:left="163" w:right="-144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Control</w:t>
              <w:tab/>
            </w:r>
          </w:p>
        </w:tc>
        <w:tc>
          <w:tcPr>
            <w:tcW w:w="895" w:type="dxa"/>
          </w:tcPr>
          <w:p>
            <w:pPr>
              <w:pStyle w:val="TableParagraph"/>
              <w:tabs>
                <w:tab w:pos="1038" w:val="left" w:leader="none"/>
              </w:tabs>
              <w:spacing w:line="272" w:lineRule="exact"/>
              <w:ind w:left="143" w:right="-144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0.021</w:t>
              <w:tab/>
            </w:r>
          </w:p>
        </w:tc>
        <w:tc>
          <w:tcPr>
            <w:tcW w:w="895" w:type="dxa"/>
          </w:tcPr>
          <w:p>
            <w:pPr>
              <w:pStyle w:val="TableParagraph"/>
              <w:tabs>
                <w:tab w:pos="1039" w:val="left" w:leader="none"/>
              </w:tabs>
              <w:spacing w:line="272" w:lineRule="exact"/>
              <w:ind w:left="143" w:right="-159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0.042</w:t>
              <w:tab/>
            </w:r>
          </w:p>
        </w:tc>
        <w:tc>
          <w:tcPr>
            <w:tcW w:w="895" w:type="dxa"/>
          </w:tcPr>
          <w:p>
            <w:pPr>
              <w:pStyle w:val="TableParagraph"/>
              <w:tabs>
                <w:tab w:pos="1039" w:val="left" w:leader="none"/>
              </w:tabs>
              <w:spacing w:line="272" w:lineRule="exact"/>
              <w:ind w:left="144" w:right="-159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0.084</w:t>
              <w:tab/>
            </w:r>
          </w:p>
        </w:tc>
        <w:tc>
          <w:tcPr>
            <w:tcW w:w="895" w:type="dxa"/>
          </w:tcPr>
          <w:p>
            <w:pPr>
              <w:pStyle w:val="TableParagraph"/>
              <w:tabs>
                <w:tab w:pos="1039" w:val="left" w:leader="none"/>
              </w:tabs>
              <w:spacing w:line="272" w:lineRule="exact"/>
              <w:ind w:left="144" w:right="-159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0.168</w:t>
              <w:tab/>
            </w:r>
          </w:p>
        </w:tc>
        <w:tc>
          <w:tcPr>
            <w:tcW w:w="896" w:type="dxa"/>
          </w:tcPr>
          <w:p>
            <w:pPr>
              <w:pStyle w:val="TableParagraph"/>
              <w:tabs>
                <w:tab w:pos="1040" w:val="left" w:leader="none"/>
              </w:tabs>
              <w:spacing w:line="272" w:lineRule="exact"/>
              <w:ind w:left="144" w:right="-159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0.336</w:t>
              <w:tab/>
            </w:r>
          </w:p>
        </w:tc>
        <w:tc>
          <w:tcPr>
            <w:tcW w:w="894" w:type="dxa"/>
          </w:tcPr>
          <w:p>
            <w:pPr>
              <w:pStyle w:val="TableParagraph"/>
              <w:tabs>
                <w:tab w:pos="1037" w:val="left" w:leader="none"/>
              </w:tabs>
              <w:spacing w:line="272" w:lineRule="exact"/>
              <w:ind w:left="144" w:right="-144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0.672</w:t>
              <w:tab/>
            </w:r>
          </w:p>
        </w:tc>
        <w:tc>
          <w:tcPr>
            <w:tcW w:w="859" w:type="dxa"/>
          </w:tcPr>
          <w:p>
            <w:pPr>
              <w:pStyle w:val="TableParagraph"/>
              <w:spacing w:line="272" w:lineRule="exact"/>
              <w:ind w:left="143" w:right="-15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1.344</w:t>
            </w:r>
            <w:r>
              <w:rPr>
                <w:spacing w:val="-3"/>
                <w:sz w:val="24"/>
                <w:u w:val="single"/>
              </w:rPr>
              <w:t> </w:t>
            </w:r>
          </w:p>
        </w:tc>
        <w:tc>
          <w:tcPr>
            <w:tcW w:w="908" w:type="dxa"/>
          </w:tcPr>
          <w:p>
            <w:pPr>
              <w:pStyle w:val="TableParagraph"/>
              <w:spacing w:line="260" w:lineRule="exact" w:before="13"/>
              <w:ind w:left="11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μmol/l</w:t>
            </w:r>
          </w:p>
        </w:tc>
      </w:tr>
      <w:tr>
        <w:trPr>
          <w:trHeight w:val="292" w:hRule="atLeast"/>
        </w:trPr>
        <w:tc>
          <w:tcPr>
            <w:tcW w:w="1669" w:type="dxa"/>
          </w:tcPr>
          <w:p>
            <w:pPr>
              <w:pStyle w:val="TableParagraph"/>
              <w:spacing w:before="5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1" w:type="dxa"/>
          </w:tcPr>
          <w:p>
            <w:pPr>
              <w:pStyle w:val="TableParagraph"/>
              <w:spacing w:before="5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95" w:type="dxa"/>
          </w:tcPr>
          <w:p>
            <w:pPr>
              <w:pStyle w:val="TableParagraph"/>
              <w:spacing w:before="5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95" w:type="dxa"/>
          </w:tcPr>
          <w:p>
            <w:pPr>
              <w:pStyle w:val="TableParagraph"/>
              <w:spacing w:before="5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95" w:type="dxa"/>
          </w:tcPr>
          <w:p>
            <w:pPr>
              <w:pStyle w:val="TableParagraph"/>
              <w:spacing w:before="5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95" w:type="dxa"/>
          </w:tcPr>
          <w:p>
            <w:pPr>
              <w:pStyle w:val="TableParagraph"/>
              <w:spacing w:before="5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6" w:type="dxa"/>
          </w:tcPr>
          <w:p>
            <w:pPr>
              <w:pStyle w:val="TableParagraph"/>
              <w:spacing w:before="5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4" w:type="dxa"/>
          </w:tcPr>
          <w:p>
            <w:pPr>
              <w:pStyle w:val="TableParagraph"/>
              <w:spacing w:before="5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</w:tcPr>
          <w:p>
            <w:pPr>
              <w:pStyle w:val="TableParagraph"/>
              <w:spacing w:before="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669" w:type="dxa"/>
          </w:tcPr>
          <w:p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1" w:type="dxa"/>
          </w:tcPr>
          <w:p>
            <w:pPr>
              <w:pStyle w:val="TableParagraph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95" w:type="dxa"/>
          </w:tcPr>
          <w:p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6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" w:type="dxa"/>
          </w:tcPr>
          <w:p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669" w:type="dxa"/>
          </w:tcPr>
          <w:p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1" w:type="dxa"/>
          </w:tcPr>
          <w:p>
            <w:pPr>
              <w:pStyle w:val="TableParagraph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95" w:type="dxa"/>
          </w:tcPr>
          <w:p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6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" w:type="dxa"/>
          </w:tcPr>
          <w:p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669" w:type="dxa"/>
          </w:tcPr>
          <w:p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1" w:type="dxa"/>
          </w:tcPr>
          <w:p>
            <w:pPr>
              <w:pStyle w:val="TableParagraph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95" w:type="dxa"/>
          </w:tcPr>
          <w:p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6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" w:type="dxa"/>
          </w:tcPr>
          <w:p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669" w:type="dxa"/>
          </w:tcPr>
          <w:p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1" w:type="dxa"/>
          </w:tcPr>
          <w:p>
            <w:pPr>
              <w:pStyle w:val="TableParagraph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95" w:type="dxa"/>
          </w:tcPr>
          <w:p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95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6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" w:type="dxa"/>
          </w:tcPr>
          <w:p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669" w:type="dxa"/>
          </w:tcPr>
          <w:p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1" w:type="dxa"/>
          </w:tcPr>
          <w:p>
            <w:pPr>
              <w:pStyle w:val="TableParagraph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95" w:type="dxa"/>
          </w:tcPr>
          <w:p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5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6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4" w:type="dxa"/>
          </w:tcPr>
          <w:p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669" w:type="dxa"/>
          </w:tcPr>
          <w:p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1" w:type="dxa"/>
          </w:tcPr>
          <w:p>
            <w:pPr>
              <w:pStyle w:val="TableParagraph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95" w:type="dxa"/>
          </w:tcPr>
          <w:p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6" w:type="dxa"/>
          </w:tcPr>
          <w:p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4" w:type="dxa"/>
          </w:tcPr>
          <w:p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9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669" w:type="dxa"/>
          </w:tcPr>
          <w:p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1" w:type="dxa"/>
          </w:tcPr>
          <w:p>
            <w:pPr>
              <w:pStyle w:val="TableParagraph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95" w:type="dxa"/>
          </w:tcPr>
          <w:p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6" w:type="dxa"/>
          </w:tcPr>
          <w:p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4" w:type="dxa"/>
          </w:tcPr>
          <w:p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9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669" w:type="dxa"/>
          </w:tcPr>
          <w:p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51" w:type="dxa"/>
          </w:tcPr>
          <w:p>
            <w:pPr>
              <w:pStyle w:val="TableParagraph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95" w:type="dxa"/>
          </w:tcPr>
          <w:p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6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" w:type="dxa"/>
          </w:tcPr>
          <w:p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9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669" w:type="dxa"/>
          </w:tcPr>
          <w:p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1" w:type="dxa"/>
          </w:tcPr>
          <w:p>
            <w:pPr>
              <w:pStyle w:val="TableParagraph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95" w:type="dxa"/>
          </w:tcPr>
          <w:p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96" w:type="dxa"/>
          </w:tcPr>
          <w:p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4" w:type="dxa"/>
          </w:tcPr>
          <w:p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9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669" w:type="dxa"/>
          </w:tcPr>
          <w:p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1" w:type="dxa"/>
          </w:tcPr>
          <w:p>
            <w:pPr>
              <w:pStyle w:val="TableParagraph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95" w:type="dxa"/>
          </w:tcPr>
          <w:p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6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" w:type="dxa"/>
          </w:tcPr>
          <w:p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669" w:type="dxa"/>
          </w:tcPr>
          <w:p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1" w:type="dxa"/>
          </w:tcPr>
          <w:p>
            <w:pPr>
              <w:pStyle w:val="TableParagraph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95" w:type="dxa"/>
          </w:tcPr>
          <w:p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6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4" w:type="dxa"/>
          </w:tcPr>
          <w:p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669" w:type="dxa"/>
          </w:tcPr>
          <w:p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51" w:type="dxa"/>
          </w:tcPr>
          <w:p>
            <w:pPr>
              <w:pStyle w:val="TableParagraph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895" w:type="dxa"/>
          </w:tcPr>
          <w:p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5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6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669" w:type="dxa"/>
          </w:tcPr>
          <w:p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51" w:type="dxa"/>
          </w:tcPr>
          <w:p>
            <w:pPr>
              <w:pStyle w:val="TableParagraph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95" w:type="dxa"/>
          </w:tcPr>
          <w:p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5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6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669" w:type="dxa"/>
          </w:tcPr>
          <w:p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51" w:type="dxa"/>
          </w:tcPr>
          <w:p>
            <w:pPr>
              <w:pStyle w:val="TableParagraph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895" w:type="dxa"/>
          </w:tcPr>
          <w:p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5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669" w:type="dxa"/>
          </w:tcPr>
          <w:p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51" w:type="dxa"/>
          </w:tcPr>
          <w:p>
            <w:pPr>
              <w:pStyle w:val="TableParagraph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95" w:type="dxa"/>
          </w:tcPr>
          <w:p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95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5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669" w:type="dxa"/>
          </w:tcPr>
          <w:p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51" w:type="dxa"/>
          </w:tcPr>
          <w:p>
            <w:pPr>
              <w:pStyle w:val="TableParagraph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95" w:type="dxa"/>
          </w:tcPr>
          <w:p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95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6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669" w:type="dxa"/>
          </w:tcPr>
          <w:p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51" w:type="dxa"/>
          </w:tcPr>
          <w:p>
            <w:pPr>
              <w:pStyle w:val="TableParagraph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95" w:type="dxa"/>
          </w:tcPr>
          <w:p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95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5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669" w:type="dxa"/>
          </w:tcPr>
          <w:p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51" w:type="dxa"/>
          </w:tcPr>
          <w:p>
            <w:pPr>
              <w:pStyle w:val="TableParagraph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895" w:type="dxa"/>
          </w:tcPr>
          <w:p>
            <w:pPr>
              <w:pStyle w:val="TableParagraph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95" w:type="dxa"/>
          </w:tcPr>
          <w:p>
            <w:pPr>
              <w:pStyle w:val="TableParagraph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95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6" w:type="dxa"/>
          </w:tcPr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16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513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174" w:top="1580" w:bottom="1360" w:left="1180" w:right="420"/>
        </w:sectPr>
      </w:pPr>
    </w:p>
    <w:p>
      <w:pPr>
        <w:pStyle w:val="Heading1"/>
        <w:jc w:val="left"/>
      </w:pPr>
      <w:r>
        <w:rPr/>
        <w:t>APPENDIX</w:t>
      </w:r>
      <w:r>
        <w:rPr>
          <w:spacing w:val="-3"/>
        </w:rPr>
        <w:t> </w:t>
      </w:r>
      <w:r>
        <w:rPr/>
        <w:t>VII</w:t>
      </w:r>
    </w:p>
    <w:p>
      <w:pPr>
        <w:pStyle w:val="BodyText"/>
        <w:rPr>
          <w:b/>
        </w:rPr>
      </w:pPr>
    </w:p>
    <w:p>
      <w:pPr>
        <w:spacing w:before="0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PROBIT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SMI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VERSUS LOG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CONCENTRATION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 CHLOROQUINE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1000670</wp:posOffset>
            </wp:positionH>
            <wp:positionV relativeFrom="paragraph">
              <wp:posOffset>100294</wp:posOffset>
            </wp:positionV>
            <wp:extent cx="3399712" cy="1620202"/>
            <wp:effectExtent l="0" t="0" r="0" b="0"/>
            <wp:wrapTopAndBottom/>
            <wp:docPr id="4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9712" cy="1620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994437</wp:posOffset>
            </wp:positionH>
            <wp:positionV relativeFrom="paragraph">
              <wp:posOffset>172191</wp:posOffset>
            </wp:positionV>
            <wp:extent cx="3502662" cy="1674209"/>
            <wp:effectExtent l="0" t="0" r="0" b="0"/>
            <wp:wrapTopAndBottom/>
            <wp:docPr id="49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2662" cy="1674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1019941</wp:posOffset>
            </wp:positionH>
            <wp:positionV relativeFrom="paragraph">
              <wp:posOffset>183147</wp:posOffset>
            </wp:positionV>
            <wp:extent cx="3465312" cy="1656207"/>
            <wp:effectExtent l="0" t="0" r="0" b="0"/>
            <wp:wrapTopAndBottom/>
            <wp:docPr id="51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5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312" cy="165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1006748</wp:posOffset>
            </wp:positionH>
            <wp:positionV relativeFrom="paragraph">
              <wp:posOffset>199871</wp:posOffset>
            </wp:positionV>
            <wp:extent cx="3615980" cy="1728215"/>
            <wp:effectExtent l="0" t="0" r="0" b="0"/>
            <wp:wrapTopAndBottom/>
            <wp:docPr id="53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6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5980" cy="172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pgSz w:w="11910" w:h="16840"/>
          <w:pgMar w:header="0" w:footer="1174" w:top="1340" w:bottom="1360" w:left="1180" w:right="420"/>
        </w:sectPr>
      </w:pPr>
    </w:p>
    <w:p>
      <w:pPr>
        <w:pStyle w:val="BodyText"/>
        <w:spacing w:before="76"/>
        <w:ind w:left="260"/>
      </w:pPr>
      <w:r>
        <w:rPr/>
        <w:t>APPENDIX</w:t>
      </w:r>
      <w:r>
        <w:rPr>
          <w:spacing w:val="-2"/>
        </w:rPr>
        <w:t> </w:t>
      </w:r>
      <w:r>
        <w:rPr/>
        <w:t>VIII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914400</wp:posOffset>
            </wp:positionH>
            <wp:positionV relativeFrom="paragraph">
              <wp:posOffset>193333</wp:posOffset>
            </wp:positionV>
            <wp:extent cx="5952664" cy="4170045"/>
            <wp:effectExtent l="0" t="0" r="0" b="0"/>
            <wp:wrapTopAndBottom/>
            <wp:docPr id="55" name="image27.jpeg" descr="H:\Mary Ehimidu\DNA Extracted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7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664" cy="417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93"/>
        <w:jc w:val="left"/>
      </w:pPr>
      <w:r>
        <w:rPr/>
        <w:t>Plate</w:t>
      </w:r>
      <w:r>
        <w:rPr>
          <w:spacing w:val="-2"/>
        </w:rPr>
        <w:t> </w:t>
      </w:r>
      <w:r>
        <w:rPr/>
        <w:t>I: DNA</w:t>
      </w:r>
      <w:r>
        <w:rPr>
          <w:spacing w:val="-2"/>
        </w:rPr>
        <w:t> </w:t>
      </w:r>
      <w:r>
        <w:rPr/>
        <w:t>Extraction</w:t>
      </w:r>
    </w:p>
    <w:p>
      <w:pPr>
        <w:spacing w:after="0"/>
        <w:jc w:val="left"/>
        <w:sectPr>
          <w:pgSz w:w="11910" w:h="16840"/>
          <w:pgMar w:header="0" w:footer="1174" w:top="1340" w:bottom="1440" w:left="1180" w:right="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ind w:left="260"/>
        <w:rPr>
          <w:sz w:val="20"/>
        </w:rPr>
      </w:pPr>
      <w:r>
        <w:rPr>
          <w:sz w:val="20"/>
        </w:rPr>
        <w:drawing>
          <wp:inline distT="0" distB="0" distL="0" distR="0">
            <wp:extent cx="5697319" cy="3556158"/>
            <wp:effectExtent l="0" t="0" r="0" b="0"/>
            <wp:docPr id="57" name="image28.jpeg" descr="C:\Users\Roman\Desktop\ATPase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8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7319" cy="355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b/>
          <w:sz w:val="11"/>
        </w:rPr>
      </w:pPr>
    </w:p>
    <w:p>
      <w:pPr>
        <w:tabs>
          <w:tab w:pos="1705" w:val="left" w:leader="none"/>
        </w:tabs>
        <w:spacing w:before="90"/>
        <w:ind w:left="620" w:right="0" w:firstLine="0"/>
        <w:jc w:val="left"/>
        <w:rPr>
          <w:b/>
          <w:sz w:val="24"/>
        </w:rPr>
      </w:pPr>
      <w:r>
        <w:rPr>
          <w:b/>
          <w:sz w:val="24"/>
        </w:rPr>
        <w:t>Plate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II:</w:t>
        <w:tab/>
        <w:t>Chloroquine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Transporter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Pfcrt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RA)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(1.6kb)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Chloroquine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(76bp)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174" w:top="1580" w:bottom="1440" w:left="1180" w:right="420"/>
        </w:sectPr>
      </w:pPr>
    </w:p>
    <w:p>
      <w:pPr>
        <w:pStyle w:val="BodyText"/>
        <w:spacing w:before="4" w:after="1"/>
        <w:rPr>
          <w:b/>
        </w:rPr>
      </w:pPr>
    </w:p>
    <w:p>
      <w:pPr>
        <w:pStyle w:val="BodyText"/>
        <w:ind w:left="260"/>
        <w:rPr>
          <w:sz w:val="20"/>
        </w:rPr>
      </w:pPr>
      <w:r>
        <w:rPr>
          <w:sz w:val="20"/>
        </w:rPr>
        <w:drawing>
          <wp:inline distT="0" distB="0" distL="0" distR="0">
            <wp:extent cx="5725838" cy="3920490"/>
            <wp:effectExtent l="0" t="0" r="0" b="0"/>
            <wp:docPr id="59" name="image29.jpeg" descr="C:\Users\Roman\Desktop\PFCRT&amp;76T_PFCRT&amp;76K_18_08_201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9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5838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b/>
          <w:sz w:val="13"/>
        </w:rPr>
      </w:pPr>
    </w:p>
    <w:p>
      <w:pPr>
        <w:pStyle w:val="Heading1"/>
        <w:spacing w:before="90"/>
        <w:jc w:val="left"/>
      </w:pPr>
      <w:r>
        <w:rPr/>
        <w:t>Plate</w:t>
      </w:r>
      <w:r>
        <w:rPr>
          <w:spacing w:val="-3"/>
        </w:rPr>
        <w:t> </w:t>
      </w:r>
      <w:r>
        <w:rPr/>
        <w:t>III:</w:t>
      </w:r>
      <w:r>
        <w:rPr>
          <w:spacing w:val="-1"/>
        </w:rPr>
        <w:t> </w:t>
      </w:r>
      <w:r>
        <w:rPr/>
        <w:t>Multidrug</w:t>
      </w:r>
      <w:r>
        <w:rPr>
          <w:spacing w:val="-1"/>
        </w:rPr>
        <w:t> </w:t>
      </w:r>
      <w:r>
        <w:rPr/>
        <w:t>Resistance</w:t>
      </w:r>
      <w:r>
        <w:rPr>
          <w:spacing w:val="-3"/>
        </w:rPr>
        <w:t> </w:t>
      </w:r>
      <w:r>
        <w:rPr/>
        <w:t>Gene </w:t>
      </w:r>
      <w:r>
        <w:rPr>
          <w:i/>
        </w:rPr>
        <w:t>Pfcrt</w:t>
      </w:r>
      <w:r>
        <w:rPr/>
        <w:t>/FB</w:t>
      </w:r>
      <w:r>
        <w:rPr>
          <w:spacing w:val="2"/>
        </w:rPr>
        <w:t> </w:t>
      </w:r>
      <w:r>
        <w:rPr/>
        <w:t>(76T)</w:t>
      </w:r>
    </w:p>
    <w:p>
      <w:pPr>
        <w:spacing w:after="0"/>
        <w:jc w:val="left"/>
        <w:sectPr>
          <w:pgSz w:w="11910" w:h="16840"/>
          <w:pgMar w:header="0" w:footer="1174" w:top="1580" w:bottom="1440" w:left="1180" w:right="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p>
      <w:pPr>
        <w:pStyle w:val="BodyText"/>
        <w:ind w:left="260"/>
        <w:rPr>
          <w:sz w:val="20"/>
        </w:rPr>
      </w:pPr>
      <w:r>
        <w:rPr>
          <w:sz w:val="20"/>
        </w:rPr>
        <w:drawing>
          <wp:inline distT="0" distB="0" distL="0" distR="0">
            <wp:extent cx="5734423" cy="3516629"/>
            <wp:effectExtent l="0" t="0" r="0" b="0"/>
            <wp:docPr id="61" name="image30.jpeg" descr="C:\Users\Roman\Desktop\PFCRT&amp;76K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0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423" cy="351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b/>
          <w:sz w:val="14"/>
        </w:rPr>
      </w:pPr>
    </w:p>
    <w:p>
      <w:pPr>
        <w:spacing w:before="90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Plate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IV: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Multi-antimalarial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drug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Resistance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Gene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Pfcrt</w:t>
      </w:r>
      <w:r>
        <w:rPr>
          <w:b/>
          <w:sz w:val="24"/>
        </w:rPr>
        <w:t>/FB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(76K)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174" w:top="1580" w:bottom="1440" w:left="1180" w:right="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</w:p>
    <w:p>
      <w:pPr>
        <w:pStyle w:val="BodyText"/>
        <w:ind w:left="260"/>
        <w:rPr>
          <w:sz w:val="20"/>
        </w:rPr>
      </w:pPr>
      <w:r>
        <w:rPr>
          <w:sz w:val="20"/>
        </w:rPr>
        <w:drawing>
          <wp:inline distT="0" distB="0" distL="0" distR="0">
            <wp:extent cx="5955118" cy="3874008"/>
            <wp:effectExtent l="0" t="0" r="0" b="0"/>
            <wp:docPr id="63" name="image31.jpeg" descr="C:\Users\Roman\Desktop\PfATPase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1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118" cy="387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12"/>
        </w:rPr>
      </w:pPr>
    </w:p>
    <w:p>
      <w:pPr>
        <w:pStyle w:val="Heading1"/>
        <w:spacing w:before="90"/>
        <w:ind w:left="620"/>
        <w:jc w:val="left"/>
      </w:pPr>
      <w:r>
        <w:rPr/>
        <w:t>Plate</w:t>
      </w:r>
      <w:r>
        <w:rPr>
          <w:spacing w:val="-3"/>
        </w:rPr>
        <w:t> </w:t>
      </w:r>
      <w:r>
        <w:rPr/>
        <w:t>V:</w:t>
      </w:r>
      <w:r>
        <w:rPr>
          <w:spacing w:val="-3"/>
        </w:rPr>
        <w:t> </w:t>
      </w:r>
      <w:r>
        <w:rPr>
          <w:i/>
        </w:rPr>
        <w:t>Pf</w:t>
      </w:r>
      <w:r>
        <w:rPr/>
        <w:t>ATPase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Artemisinin</w:t>
      </w:r>
      <w:r>
        <w:rPr>
          <w:spacing w:val="-1"/>
        </w:rPr>
        <w:t> </w:t>
      </w:r>
      <w:r>
        <w:rPr/>
        <w:t>derivatives</w:t>
      </w:r>
    </w:p>
    <w:sectPr>
      <w:pgSz w:w="11910" w:h="16840"/>
      <w:pgMar w:header="0" w:footer="1174" w:top="1580" w:bottom="1440" w:left="11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10004pt;margin-top:780.200012pt;width:18.650pt;height:13.05pt;mso-position-horizontal-relative:page;mso-position-vertical-relative:page;z-index:-207887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86.369995pt;margin-top:768.200012pt;width:22.75pt;height:13.05pt;mso-position-horizontal-relative:page;mso-position-vertical-relative:page;z-index:-207882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lowerLetter"/>
      <w:lvlText w:val="(%1)"/>
      <w:lvlJc w:val="left"/>
      <w:pPr>
        <w:ind w:left="584" w:hanging="32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2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0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3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5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8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1" w:hanging="32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6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80" w:hanging="48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2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8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5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1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7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3" w:hanging="48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6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3" w:hanging="5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260" w:hanging="72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60" w:hanging="725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"/>
      <w:lvlJc w:val="left"/>
      <w:pPr>
        <w:ind w:left="260" w:hanging="725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0" w:hanging="72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8" w:hanging="7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7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7" w:hanging="7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7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7" w:hanging="725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260" w:hanging="83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60" w:hanging="838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260" w:hanging="838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0" w:hanging="83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8" w:hanging="8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8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7" w:hanging="8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8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7" w:hanging="83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50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1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1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3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5" w:hanging="2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6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0" w:hanging="54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9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260" w:hanging="66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60" w:hanging="66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60" w:hanging="66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0" w:hanging="66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8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7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7" w:hanging="6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620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9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6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3" w:hanging="5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680" w:hanging="4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68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920" w:hanging="6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2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5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3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1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6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6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9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3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3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22" w:hanging="36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2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3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22" w:hanging="36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2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3" w:hanging="540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2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800" w:hanging="54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2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20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267" w:lineRule="exact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http://www.cdc.gov/malaria/about/disease.html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jpe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hyperlink" Target="http://www/" TargetMode="External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hyperlink" Target="http://www.ncbi.nlm.nih.gov/pubmed/?term=Adjuik%20M%5BAuthor%5D&amp;cauthor=true&amp;cauthor_uid=14723987" TargetMode="External"/><Relationship Id="rId30" Type="http://schemas.openxmlformats.org/officeDocument/2006/relationships/hyperlink" Target="http://www.ncbi.nlm.nih.gov/pubmed/?term=Babiker%20A%5BAuthor%5D&amp;cauthor=true&amp;cauthor_uid=14723987" TargetMode="External"/><Relationship Id="rId31" Type="http://schemas.openxmlformats.org/officeDocument/2006/relationships/hyperlink" Target="http://www.ncbi.nlm.nih.gov/pubmed/?term=Garner%20P%5BAuthor%5D&amp;cauthor=true&amp;cauthor_uid=14723987" TargetMode="External"/><Relationship Id="rId32" Type="http://schemas.openxmlformats.org/officeDocument/2006/relationships/hyperlink" Target="http://www.ncbi.nlm.nih.gov/pubmed/?term=Olliaro%20P%5BAuthor%5D&amp;cauthor=true&amp;cauthor_uid=14723987" TargetMode="External"/><Relationship Id="rId33" Type="http://schemas.openxmlformats.org/officeDocument/2006/relationships/hyperlink" Target="http://www.ncbi.nlm.nih.gov/pubmed/?term=Taylor%20W%5BAuthor%5D&amp;cauthor=true&amp;cauthor_uid=14723987" TargetMode="External"/><Relationship Id="rId34" Type="http://schemas.openxmlformats.org/officeDocument/2006/relationships/hyperlink" Target="http://www.ncbi.nlm.nih.gov/pubmed/?term=White%20N%5BAuthor%5D&amp;cauthor=true&amp;cauthor_uid=14723987" TargetMode="External"/><Relationship Id="rId35" Type="http://schemas.openxmlformats.org/officeDocument/2006/relationships/hyperlink" Target="http://www.ncbi.nlm.nih.gov/pubmed/14723987" TargetMode="External"/><Relationship Id="rId36" Type="http://schemas.openxmlformats.org/officeDocument/2006/relationships/hyperlink" Target="http://www.cdc.gov/malaria/about/biology/" TargetMode="External"/><Relationship Id="rId37" Type="http://schemas.openxmlformats.org/officeDocument/2006/relationships/hyperlink" Target="https://www.cia.gov/library/publications/the-world-factbook/" TargetMode="External"/><Relationship Id="rId38" Type="http://schemas.openxmlformats.org/officeDocument/2006/relationships/hyperlink" Target="http://www.malariasie.com/malaria/DrugResistance.htm" TargetMode="External"/><Relationship Id="rId39" Type="http://schemas.openxmlformats.org/officeDocument/2006/relationships/hyperlink" Target="http://www.niaid.nih.gov/topics/malaria/pages/lifecycle.aspx" TargetMode="External"/><Relationship Id="rId40" Type="http://schemas.openxmlformats.org/officeDocument/2006/relationships/hyperlink" Target="http://www.who.int/malaria/publications/atoz/9789241547925/en/index.html)" TargetMode="External"/><Relationship Id="rId41" Type="http://schemas.openxmlformats.org/officeDocument/2006/relationships/hyperlink" Target="http://www.tulane.edu/~wiser/protozoology/notes/drugs.html" TargetMode="External"/><Relationship Id="rId42" Type="http://schemas.openxmlformats.org/officeDocument/2006/relationships/hyperlink" Target="http://siteresources.worldbank.org/INTMALARIA/Resources/SESMalariaBackgroundPaper.pdf" TargetMode="External"/><Relationship Id="rId43" Type="http://schemas.openxmlformats.org/officeDocument/2006/relationships/image" Target="media/image21.jpeg"/><Relationship Id="rId44" Type="http://schemas.openxmlformats.org/officeDocument/2006/relationships/image" Target="media/image22.png"/><Relationship Id="rId45" Type="http://schemas.openxmlformats.org/officeDocument/2006/relationships/image" Target="media/image23.png"/><Relationship Id="rId46" Type="http://schemas.openxmlformats.org/officeDocument/2006/relationships/image" Target="media/image24.png"/><Relationship Id="rId47" Type="http://schemas.openxmlformats.org/officeDocument/2006/relationships/image" Target="media/image25.png"/><Relationship Id="rId48" Type="http://schemas.openxmlformats.org/officeDocument/2006/relationships/image" Target="media/image26.png"/><Relationship Id="rId49" Type="http://schemas.openxmlformats.org/officeDocument/2006/relationships/image" Target="media/image27.jpeg"/><Relationship Id="rId50" Type="http://schemas.openxmlformats.org/officeDocument/2006/relationships/image" Target="media/image28.jpeg"/><Relationship Id="rId51" Type="http://schemas.openxmlformats.org/officeDocument/2006/relationships/image" Target="media/image29.jpeg"/><Relationship Id="rId52" Type="http://schemas.openxmlformats.org/officeDocument/2006/relationships/image" Target="media/image30.jpeg"/><Relationship Id="rId53" Type="http://schemas.openxmlformats.org/officeDocument/2006/relationships/image" Target="media/image31.jpeg"/><Relationship Id="rId5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2023-11-02T22:12:40Z</dcterms:created>
  <dcterms:modified xsi:type="dcterms:W3CDTF">2023-11-02T22:12:40Z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</Properties>
</file>