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docProps/core.xml" ContentType="application/vnd.openxmlformats-package.core-properties+xml"/>
  <Default Extension="png" ContentType="image/png"/>
  <Override PartName="/docProps/custom.xml" ContentType="application/vnd.openxmlformats-officedocument.custom-properties+xml"/>
  <Override PartName="/word/numbering.xml" ContentType="application/vnd.openxmlformats-officedocument.wordprocessingml.numbering+xml"/>
</Types>
</file>

<file path=_rels/.rels><?xml version="1.0" encoding="UTF-8" standalone="yes"?>
<Relationships xmlns="http://schemas.openxmlformats.org/package/2006/relationships"><Relationship Id="rId1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3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a="http://schemas.openxmlformats.org/drawingml/2006/main" xmlns:pic="http://schemas.openxmlformats.org/drawingml/2006/picture" xml:space="preserve">
  <w:body>
    <w:p>
      <w:pPr>
        <w:pStyle w:val="Heading1"/>
        <w:ind w:left="1411" w:right="1147"/>
        <w:jc w:val="center"/>
      </w:pPr>
      <w:bookmarkStart w:name="_TOC_250006" w:id="1"/>
      <w:r>
        <w:rPr/>
        <w:t>TITLE</w:t>
      </w:r>
      <w:r>
        <w:rPr>
          <w:spacing w:val="-1"/>
        </w:rPr>
        <w:t> </w:t>
      </w:r>
      <w:bookmarkEnd w:id="1"/>
      <w:r>
        <w:rPr/>
        <w:t>PAGE</w:t>
      </w:r>
    </w:p>
    <w:p>
      <w:pPr>
        <w:pStyle w:val="BodyText"/>
        <w:spacing w:before="10"/>
        <w:rPr>
          <w:b/>
          <w:sz w:val="27"/>
        </w:rPr>
      </w:pPr>
    </w:p>
    <w:p>
      <w:pPr>
        <w:spacing w:before="1"/>
        <w:ind w:left="1410" w:right="1147" w:firstLine="0"/>
        <w:jc w:val="center"/>
        <w:rPr>
          <w:b/>
          <w:sz w:val="28"/>
        </w:rPr>
      </w:pPr>
      <w:r>
        <w:rPr>
          <w:b/>
          <w:sz w:val="28"/>
        </w:rPr>
        <w:t>ANTILIPIDEMIC</w:t>
      </w:r>
      <w:r>
        <w:rPr>
          <w:b/>
          <w:spacing w:val="-3"/>
          <w:sz w:val="28"/>
        </w:rPr>
        <w:t> </w:t>
      </w:r>
      <w:r>
        <w:rPr>
          <w:b/>
          <w:sz w:val="28"/>
        </w:rPr>
        <w:t>EFFECT</w:t>
      </w:r>
      <w:r>
        <w:rPr>
          <w:b/>
          <w:spacing w:val="-1"/>
          <w:sz w:val="28"/>
        </w:rPr>
        <w:t> </w:t>
      </w:r>
      <w:r>
        <w:rPr>
          <w:b/>
          <w:sz w:val="28"/>
        </w:rPr>
        <w:t>OF</w:t>
      </w:r>
      <w:r>
        <w:rPr>
          <w:b/>
          <w:spacing w:val="-3"/>
          <w:sz w:val="28"/>
        </w:rPr>
        <w:t> </w:t>
      </w:r>
      <w:r>
        <w:rPr>
          <w:b/>
          <w:sz w:val="28"/>
        </w:rPr>
        <w:t>WATER</w:t>
      </w:r>
      <w:r>
        <w:rPr>
          <w:b/>
          <w:spacing w:val="-3"/>
          <w:sz w:val="28"/>
        </w:rPr>
        <w:t> </w:t>
      </w:r>
      <w:r>
        <w:rPr>
          <w:b/>
          <w:sz w:val="28"/>
        </w:rPr>
        <w:t>(H</w:t>
      </w:r>
      <w:r>
        <w:rPr>
          <w:b/>
          <w:sz w:val="28"/>
          <w:vertAlign w:val="subscript"/>
        </w:rPr>
        <w:t>2</w:t>
      </w:r>
      <w:r>
        <w:rPr>
          <w:b/>
          <w:sz w:val="28"/>
          <w:vertAlign w:val="baseline"/>
        </w:rPr>
        <w:t>0)</w:t>
      </w:r>
      <w:r>
        <w:rPr>
          <w:b/>
          <w:spacing w:val="-1"/>
          <w:sz w:val="28"/>
          <w:vertAlign w:val="baseline"/>
        </w:rPr>
        <w:t> </w:t>
      </w:r>
      <w:r>
        <w:rPr>
          <w:b/>
          <w:sz w:val="28"/>
          <w:vertAlign w:val="baseline"/>
        </w:rPr>
        <w:t>EXTRACT</w:t>
      </w:r>
      <w:r>
        <w:rPr>
          <w:b/>
          <w:spacing w:val="-1"/>
          <w:sz w:val="28"/>
          <w:vertAlign w:val="baseline"/>
        </w:rPr>
        <w:t> </w:t>
      </w:r>
      <w:r>
        <w:rPr>
          <w:b/>
          <w:sz w:val="28"/>
          <w:vertAlign w:val="baseline"/>
        </w:rPr>
        <w:t>OF</w:t>
      </w:r>
    </w:p>
    <w:p>
      <w:pPr>
        <w:pStyle w:val="BodyText"/>
        <w:spacing w:before="1"/>
        <w:rPr>
          <w:b/>
        </w:rPr>
      </w:pPr>
    </w:p>
    <w:p>
      <w:pPr>
        <w:spacing w:before="0"/>
        <w:ind w:left="1406" w:right="1147" w:firstLine="0"/>
        <w:jc w:val="center"/>
        <w:rPr>
          <w:b/>
          <w:sz w:val="28"/>
        </w:rPr>
      </w:pPr>
      <w:r>
        <w:rPr>
          <w:b/>
          <w:i/>
          <w:sz w:val="28"/>
        </w:rPr>
        <w:t>DESMODIUM</w:t>
      </w:r>
      <w:r>
        <w:rPr>
          <w:b/>
          <w:i/>
          <w:spacing w:val="-2"/>
          <w:sz w:val="28"/>
        </w:rPr>
        <w:t> </w:t>
      </w:r>
      <w:r>
        <w:rPr>
          <w:b/>
          <w:i/>
          <w:sz w:val="28"/>
        </w:rPr>
        <w:t>VELUTINUM</w:t>
      </w:r>
      <w:r>
        <w:rPr>
          <w:b/>
          <w:i/>
          <w:spacing w:val="-2"/>
          <w:sz w:val="28"/>
        </w:rPr>
        <w:t> </w:t>
      </w:r>
      <w:r>
        <w:rPr>
          <w:b/>
          <w:sz w:val="28"/>
        </w:rPr>
        <w:t>LEAVES</w:t>
      </w:r>
      <w:r>
        <w:rPr>
          <w:b/>
          <w:spacing w:val="-3"/>
          <w:sz w:val="28"/>
        </w:rPr>
        <w:t> </w:t>
      </w:r>
      <w:r>
        <w:rPr>
          <w:b/>
          <w:sz w:val="28"/>
        </w:rPr>
        <w:t>ON</w:t>
      </w:r>
      <w:r>
        <w:rPr>
          <w:b/>
          <w:spacing w:val="-3"/>
          <w:sz w:val="28"/>
        </w:rPr>
        <w:t> </w:t>
      </w:r>
      <w:r>
        <w:rPr>
          <w:b/>
          <w:sz w:val="28"/>
        </w:rPr>
        <w:t>ALBINO</w:t>
      </w:r>
      <w:r>
        <w:rPr>
          <w:b/>
          <w:spacing w:val="-3"/>
          <w:sz w:val="28"/>
        </w:rPr>
        <w:t> </w:t>
      </w:r>
      <w:r>
        <w:rPr>
          <w:b/>
          <w:sz w:val="28"/>
        </w:rPr>
        <w:t>WISTAR</w:t>
      </w:r>
      <w:r>
        <w:rPr>
          <w:b/>
          <w:spacing w:val="-4"/>
          <w:sz w:val="28"/>
        </w:rPr>
        <w:t> </w:t>
      </w:r>
      <w:r>
        <w:rPr>
          <w:b/>
          <w:sz w:val="28"/>
        </w:rPr>
        <w:t>RATS</w:t>
      </w:r>
    </w:p>
    <w:p>
      <w:pPr>
        <w:pStyle w:val="BodyText"/>
        <w:rPr>
          <w:b/>
          <w:sz w:val="30"/>
        </w:rPr>
      </w:pPr>
    </w:p>
    <w:p>
      <w:pPr>
        <w:pStyle w:val="BodyText"/>
        <w:rPr>
          <w:b/>
          <w:sz w:val="30"/>
        </w:rPr>
      </w:pPr>
    </w:p>
    <w:p>
      <w:pPr>
        <w:pStyle w:val="BodyText"/>
        <w:spacing w:before="10"/>
        <w:rPr>
          <w:b/>
          <w:sz w:val="23"/>
        </w:rPr>
      </w:pPr>
    </w:p>
    <w:p>
      <w:pPr>
        <w:spacing w:before="0"/>
        <w:ind w:left="1410" w:right="1147" w:firstLine="0"/>
        <w:jc w:val="center"/>
        <w:rPr>
          <w:b/>
          <w:sz w:val="28"/>
        </w:rPr>
      </w:pPr>
      <w:r>
        <w:rPr>
          <w:b/>
          <w:sz w:val="28"/>
        </w:rPr>
        <w:t>BY</w:t>
      </w:r>
    </w:p>
    <w:p>
      <w:pPr>
        <w:pStyle w:val="BodyText"/>
        <w:rPr>
          <w:b/>
          <w:sz w:val="30"/>
        </w:rPr>
      </w:pPr>
    </w:p>
    <w:p>
      <w:pPr>
        <w:pStyle w:val="BodyText"/>
        <w:rPr>
          <w:b/>
          <w:sz w:val="30"/>
        </w:rPr>
      </w:pPr>
    </w:p>
    <w:p>
      <w:pPr>
        <w:pStyle w:val="BodyText"/>
        <w:rPr>
          <w:b/>
          <w:sz w:val="30"/>
        </w:rPr>
      </w:pPr>
    </w:p>
    <w:p>
      <w:pPr>
        <w:pStyle w:val="BodyText"/>
        <w:rPr>
          <w:b/>
          <w:sz w:val="30"/>
        </w:rPr>
      </w:pPr>
    </w:p>
    <w:p>
      <w:pPr>
        <w:spacing w:before="231"/>
        <w:ind w:left="4261" w:right="3998" w:firstLine="0"/>
        <w:jc w:val="center"/>
        <w:rPr>
          <w:b/>
          <w:sz w:val="28"/>
        </w:rPr>
      </w:pPr>
      <w:r>
        <w:rPr>
          <w:b/>
          <w:sz w:val="28"/>
        </w:rPr>
        <w:t>BARRATT MARY ENI</w:t>
      </w:r>
      <w:r>
        <w:rPr>
          <w:b/>
          <w:spacing w:val="-67"/>
          <w:sz w:val="28"/>
        </w:rPr>
        <w:t> </w:t>
      </w:r>
      <w:r>
        <w:rPr>
          <w:b/>
          <w:sz w:val="28"/>
        </w:rPr>
        <w:t>BC/2009/282</w:t>
      </w:r>
    </w:p>
    <w:p>
      <w:pPr>
        <w:pStyle w:val="BodyText"/>
        <w:rPr>
          <w:b/>
          <w:sz w:val="30"/>
        </w:rPr>
      </w:pPr>
    </w:p>
    <w:p>
      <w:pPr>
        <w:pStyle w:val="BodyText"/>
        <w:rPr>
          <w:b/>
          <w:sz w:val="30"/>
        </w:rPr>
      </w:pPr>
    </w:p>
    <w:p>
      <w:pPr>
        <w:pStyle w:val="BodyText"/>
        <w:rPr>
          <w:b/>
          <w:sz w:val="24"/>
        </w:rPr>
      </w:pPr>
    </w:p>
    <w:p>
      <w:pPr>
        <w:spacing w:line="480" w:lineRule="auto" w:before="1"/>
        <w:ind w:left="3320" w:right="3046" w:firstLine="972"/>
        <w:jc w:val="left"/>
        <w:rPr>
          <w:b/>
          <w:sz w:val="28"/>
        </w:rPr>
      </w:pPr>
      <w:r>
        <w:rPr>
          <w:b/>
          <w:sz w:val="28"/>
        </w:rPr>
        <w:t>SUBMITTED TO THE</w:t>
      </w:r>
      <w:r>
        <w:rPr>
          <w:b/>
          <w:spacing w:val="1"/>
          <w:sz w:val="28"/>
        </w:rPr>
        <w:t> </w:t>
      </w:r>
      <w:r>
        <w:rPr>
          <w:b/>
          <w:sz w:val="28"/>
        </w:rPr>
        <w:t>DEPARTMENT</w:t>
      </w:r>
      <w:r>
        <w:rPr>
          <w:b/>
          <w:spacing w:val="-4"/>
          <w:sz w:val="28"/>
        </w:rPr>
        <w:t> </w:t>
      </w:r>
      <w:r>
        <w:rPr>
          <w:b/>
          <w:sz w:val="28"/>
        </w:rPr>
        <w:t>OF</w:t>
      </w:r>
      <w:r>
        <w:rPr>
          <w:b/>
          <w:spacing w:val="-3"/>
          <w:sz w:val="28"/>
        </w:rPr>
        <w:t> </w:t>
      </w:r>
      <w:r>
        <w:rPr>
          <w:b/>
          <w:sz w:val="28"/>
        </w:rPr>
        <w:t>BIOCHEMISTRY</w:t>
      </w:r>
    </w:p>
    <w:p>
      <w:pPr>
        <w:spacing w:line="480" w:lineRule="auto" w:before="1"/>
        <w:ind w:left="2054" w:right="1787" w:firstLine="756"/>
        <w:jc w:val="left"/>
        <w:rPr>
          <w:b/>
          <w:sz w:val="28"/>
        </w:rPr>
      </w:pPr>
      <w:r>
        <w:rPr>
          <w:b/>
          <w:sz w:val="28"/>
        </w:rPr>
        <w:t>IN THE FACULTY OF NATURAL SCIENCES</w:t>
      </w:r>
      <w:r>
        <w:rPr>
          <w:b/>
          <w:spacing w:val="1"/>
          <w:sz w:val="28"/>
        </w:rPr>
        <w:t> </w:t>
      </w:r>
      <w:r>
        <w:rPr>
          <w:b/>
          <w:sz w:val="28"/>
        </w:rPr>
        <w:t>CARITAS</w:t>
      </w:r>
      <w:r>
        <w:rPr>
          <w:b/>
          <w:spacing w:val="-3"/>
          <w:sz w:val="28"/>
        </w:rPr>
        <w:t> </w:t>
      </w:r>
      <w:r>
        <w:rPr>
          <w:b/>
          <w:sz w:val="28"/>
        </w:rPr>
        <w:t>UNIVERSITY</w:t>
      </w:r>
      <w:r>
        <w:rPr>
          <w:b/>
          <w:spacing w:val="-3"/>
          <w:sz w:val="28"/>
        </w:rPr>
        <w:t> </w:t>
      </w:r>
      <w:r>
        <w:rPr>
          <w:b/>
          <w:sz w:val="28"/>
        </w:rPr>
        <w:t>AMORJI</w:t>
      </w:r>
      <w:r>
        <w:rPr>
          <w:b/>
          <w:spacing w:val="-1"/>
          <w:sz w:val="28"/>
        </w:rPr>
        <w:t> </w:t>
      </w:r>
      <w:r>
        <w:rPr>
          <w:b/>
          <w:sz w:val="28"/>
        </w:rPr>
        <w:t>NIKE,</w:t>
      </w:r>
      <w:r>
        <w:rPr>
          <w:b/>
          <w:spacing w:val="-1"/>
          <w:sz w:val="28"/>
        </w:rPr>
        <w:t> </w:t>
      </w:r>
      <w:r>
        <w:rPr>
          <w:b/>
          <w:sz w:val="28"/>
        </w:rPr>
        <w:t>ENUGU</w:t>
      </w:r>
      <w:r>
        <w:rPr>
          <w:b/>
          <w:spacing w:val="-3"/>
          <w:sz w:val="28"/>
        </w:rPr>
        <w:t> </w:t>
      </w:r>
      <w:r>
        <w:rPr>
          <w:b/>
          <w:sz w:val="28"/>
        </w:rPr>
        <w:t>STATE.</w:t>
      </w:r>
    </w:p>
    <w:p>
      <w:pPr>
        <w:spacing w:line="480" w:lineRule="auto" w:before="0"/>
        <w:ind w:left="1406" w:right="1147" w:firstLine="0"/>
        <w:jc w:val="center"/>
        <w:rPr>
          <w:b/>
          <w:sz w:val="28"/>
        </w:rPr>
      </w:pPr>
      <w:r>
        <w:rPr>
          <w:b/>
          <w:sz w:val="28"/>
        </w:rPr>
        <w:t>IN PARTIAL FULFILMENT OF THE REQUIREMENT FOR THE</w:t>
      </w:r>
      <w:r>
        <w:rPr>
          <w:b/>
          <w:spacing w:val="-67"/>
          <w:sz w:val="28"/>
        </w:rPr>
        <w:t> </w:t>
      </w:r>
      <w:r>
        <w:rPr>
          <w:b/>
          <w:sz w:val="28"/>
        </w:rPr>
        <w:t>AWARD OF BACHELOR OF SCIENCE (B.SC) DEGREE IN</w:t>
      </w:r>
      <w:r>
        <w:rPr>
          <w:b/>
          <w:spacing w:val="1"/>
          <w:sz w:val="28"/>
        </w:rPr>
        <w:t> </w:t>
      </w:r>
      <w:r>
        <w:rPr>
          <w:b/>
          <w:sz w:val="28"/>
        </w:rPr>
        <w:t>BIOCHEMISTRY</w:t>
      </w:r>
    </w:p>
    <w:p>
      <w:pPr>
        <w:pStyle w:val="BodyText"/>
        <w:rPr>
          <w:b/>
          <w:sz w:val="30"/>
        </w:rPr>
      </w:pPr>
    </w:p>
    <w:p>
      <w:pPr>
        <w:pStyle w:val="BodyText"/>
        <w:rPr>
          <w:b/>
          <w:sz w:val="30"/>
        </w:rPr>
      </w:pPr>
    </w:p>
    <w:p>
      <w:pPr>
        <w:pStyle w:val="BodyText"/>
        <w:rPr>
          <w:b/>
          <w:sz w:val="30"/>
        </w:rPr>
      </w:pPr>
    </w:p>
    <w:p>
      <w:pPr>
        <w:spacing w:before="253"/>
        <w:ind w:left="1408" w:right="1147" w:firstLine="0"/>
        <w:jc w:val="center"/>
        <w:rPr>
          <w:b/>
          <w:sz w:val="28"/>
        </w:rPr>
      </w:pPr>
      <w:r>
        <w:rPr>
          <w:b/>
          <w:sz w:val="28"/>
        </w:rPr>
        <w:t>AUGUST,</w:t>
      </w:r>
      <w:r>
        <w:rPr>
          <w:b/>
          <w:spacing w:val="-4"/>
          <w:sz w:val="28"/>
        </w:rPr>
        <w:t> </w:t>
      </w:r>
      <w:r>
        <w:rPr>
          <w:b/>
          <w:sz w:val="28"/>
        </w:rPr>
        <w:t>2013.</w:t>
      </w:r>
    </w:p>
    <w:p>
      <w:pPr>
        <w:spacing w:after="0"/>
        <w:jc w:val="center"/>
        <w:rPr>
          <w:sz w:val="28"/>
        </w:rPr>
        <w:sectPr>
          <w:type w:val="continuous"/>
          <w:pgSz w:w="12240" w:h="15840"/>
          <w:pgMar w:top="1360" w:bottom="280" w:left="420" w:right="680"/>
        </w:sectPr>
      </w:pPr>
    </w:p>
    <w:p>
      <w:pPr>
        <w:pStyle w:val="Heading1"/>
        <w:ind w:left="1409" w:right="1147"/>
        <w:jc w:val="center"/>
      </w:pPr>
      <w:bookmarkStart w:name="_TOC_250005" w:id="2"/>
      <w:bookmarkEnd w:id="2"/>
      <w:r>
        <w:rPr/>
        <w:t>CERTIFICATION</w:t>
      </w:r>
    </w:p>
    <w:p>
      <w:pPr>
        <w:pStyle w:val="BodyText"/>
        <w:spacing w:before="6"/>
        <w:rPr>
          <w:b/>
          <w:sz w:val="27"/>
        </w:rPr>
      </w:pPr>
    </w:p>
    <w:p>
      <w:pPr>
        <w:pStyle w:val="BodyText"/>
        <w:ind w:left="1380" w:right="1121"/>
        <w:jc w:val="both"/>
      </w:pPr>
      <w:r>
        <w:rPr/>
        <w:t>This</w:t>
      </w:r>
      <w:r>
        <w:rPr>
          <w:spacing w:val="18"/>
        </w:rPr>
        <w:t> </w:t>
      </w:r>
      <w:r>
        <w:rPr/>
        <w:t>is</w:t>
      </w:r>
      <w:r>
        <w:rPr>
          <w:spacing w:val="18"/>
        </w:rPr>
        <w:t> </w:t>
      </w:r>
      <w:r>
        <w:rPr/>
        <w:t>to</w:t>
      </w:r>
      <w:r>
        <w:rPr>
          <w:spacing w:val="18"/>
        </w:rPr>
        <w:t> </w:t>
      </w:r>
      <w:r>
        <w:rPr/>
        <w:t>certify</w:t>
      </w:r>
      <w:r>
        <w:rPr>
          <w:spacing w:val="14"/>
        </w:rPr>
        <w:t> </w:t>
      </w:r>
      <w:r>
        <w:rPr/>
        <w:t>that</w:t>
      </w:r>
      <w:r>
        <w:rPr>
          <w:spacing w:val="16"/>
        </w:rPr>
        <w:t> </w:t>
      </w:r>
      <w:r>
        <w:rPr/>
        <w:t>this</w:t>
      </w:r>
      <w:r>
        <w:rPr>
          <w:spacing w:val="18"/>
        </w:rPr>
        <w:t> </w:t>
      </w:r>
      <w:r>
        <w:rPr/>
        <w:t>report</w:t>
      </w:r>
      <w:r>
        <w:rPr>
          <w:spacing w:val="18"/>
        </w:rPr>
        <w:t> </w:t>
      </w:r>
      <w:r>
        <w:rPr/>
        <w:t>titled</w:t>
      </w:r>
      <w:r>
        <w:rPr>
          <w:spacing w:val="18"/>
        </w:rPr>
        <w:t> </w:t>
      </w:r>
      <w:r>
        <w:rPr/>
        <w:t>antilipidemic</w:t>
      </w:r>
      <w:r>
        <w:rPr>
          <w:spacing w:val="18"/>
        </w:rPr>
        <w:t> </w:t>
      </w:r>
      <w:r>
        <w:rPr/>
        <w:t>effect</w:t>
      </w:r>
      <w:r>
        <w:rPr>
          <w:spacing w:val="18"/>
        </w:rPr>
        <w:t> </w:t>
      </w:r>
      <w:r>
        <w:rPr/>
        <w:t>of</w:t>
      </w:r>
      <w:r>
        <w:rPr>
          <w:spacing w:val="17"/>
        </w:rPr>
        <w:t> </w:t>
      </w:r>
      <w:r>
        <w:rPr/>
        <w:t>water</w:t>
      </w:r>
      <w:r>
        <w:rPr>
          <w:spacing w:val="18"/>
        </w:rPr>
        <w:t> </w:t>
      </w:r>
      <w:r>
        <w:rPr/>
        <w:t>extracts</w:t>
      </w:r>
      <w:r>
        <w:rPr>
          <w:spacing w:val="-67"/>
        </w:rPr>
        <w:t> </w:t>
      </w:r>
      <w:r>
        <w:rPr/>
        <w:t>of </w:t>
      </w:r>
      <w:r>
        <w:rPr>
          <w:i/>
        </w:rPr>
        <w:t>Desmodium velutinum </w:t>
      </w:r>
      <w:r>
        <w:rPr/>
        <w:t>leaves on albino wistar rats submitted by Barratt</w:t>
      </w:r>
      <w:r>
        <w:rPr>
          <w:spacing w:val="1"/>
        </w:rPr>
        <w:t> </w:t>
      </w:r>
      <w:r>
        <w:rPr/>
        <w:t>Mary Eni BC/2009/282 is a borne-fide record of the project work carried out</w:t>
      </w:r>
      <w:r>
        <w:rPr>
          <w:spacing w:val="-67"/>
        </w:rPr>
        <w:t> </w:t>
      </w:r>
      <w:r>
        <w:rPr/>
        <w:t>by</w:t>
      </w:r>
      <w:r>
        <w:rPr>
          <w:spacing w:val="-5"/>
        </w:rPr>
        <w:t> </w:t>
      </w:r>
      <w:r>
        <w:rPr/>
        <w:t>her under my</w:t>
      </w:r>
      <w:r>
        <w:rPr>
          <w:spacing w:val="-4"/>
        </w:rPr>
        <w:t> </w:t>
      </w:r>
      <w:r>
        <w:rPr/>
        <w:t>supervision.</w:t>
      </w:r>
    </w:p>
    <w:p>
      <w:pPr>
        <w:pStyle w:val="BodyText"/>
        <w:rPr>
          <w:sz w:val="30"/>
        </w:rPr>
      </w:pPr>
    </w:p>
    <w:p>
      <w:pPr>
        <w:pStyle w:val="BodyText"/>
        <w:rPr>
          <w:sz w:val="30"/>
        </w:rPr>
      </w:pPr>
    </w:p>
    <w:p>
      <w:pPr>
        <w:pStyle w:val="BodyText"/>
        <w:spacing w:before="11"/>
        <w:rPr>
          <w:sz w:val="23"/>
        </w:rPr>
      </w:pPr>
    </w:p>
    <w:p>
      <w:pPr>
        <w:pStyle w:val="BodyText"/>
        <w:tabs>
          <w:tab w:pos="7816" w:val="left" w:leader="none"/>
        </w:tabs>
        <w:ind w:left="1380"/>
      </w:pPr>
      <w:r>
        <w:rPr/>
        <w:t>…………………………..</w:t>
        <w:tab/>
        <w:t>Date………..</w:t>
      </w:r>
    </w:p>
    <w:p>
      <w:pPr>
        <w:pStyle w:val="BodyText"/>
        <w:spacing w:before="2"/>
        <w:ind w:left="1380" w:right="7276"/>
      </w:pPr>
      <w:r>
        <w:rPr/>
        <w:t>Mr.</w:t>
      </w:r>
      <w:r>
        <w:rPr>
          <w:spacing w:val="-5"/>
        </w:rPr>
        <w:t> </w:t>
      </w:r>
      <w:r>
        <w:rPr/>
        <w:t>Eze-Steven,</w:t>
      </w:r>
      <w:r>
        <w:rPr>
          <w:spacing w:val="-4"/>
        </w:rPr>
        <w:t> </w:t>
      </w:r>
      <w:r>
        <w:rPr/>
        <w:t>Peter</w:t>
      </w:r>
      <w:r>
        <w:rPr>
          <w:spacing w:val="-67"/>
        </w:rPr>
        <w:t> </w:t>
      </w:r>
      <w:r>
        <w:rPr/>
        <w:t>(Supervisor)</w:t>
      </w:r>
    </w:p>
    <w:p>
      <w:pPr>
        <w:pStyle w:val="BodyText"/>
        <w:rPr>
          <w:sz w:val="30"/>
        </w:rPr>
      </w:pPr>
    </w:p>
    <w:p>
      <w:pPr>
        <w:pStyle w:val="BodyText"/>
        <w:rPr>
          <w:sz w:val="30"/>
        </w:rPr>
      </w:pPr>
    </w:p>
    <w:p>
      <w:pPr>
        <w:pStyle w:val="BodyText"/>
        <w:rPr>
          <w:sz w:val="30"/>
        </w:rPr>
      </w:pPr>
    </w:p>
    <w:p>
      <w:pPr>
        <w:pStyle w:val="BodyText"/>
        <w:rPr>
          <w:sz w:val="30"/>
        </w:rPr>
      </w:pPr>
    </w:p>
    <w:p>
      <w:pPr>
        <w:pStyle w:val="BodyText"/>
        <w:tabs>
          <w:tab w:pos="7678" w:val="left" w:leader="none"/>
        </w:tabs>
        <w:spacing w:line="322" w:lineRule="exact" w:before="231"/>
        <w:ind w:left="1380"/>
      </w:pPr>
      <w:r>
        <w:rPr/>
        <w:t>……………………..</w:t>
        <w:tab/>
        <w:t>Date……………</w:t>
      </w:r>
    </w:p>
    <w:p>
      <w:pPr>
        <w:pStyle w:val="BodyText"/>
        <w:ind w:left="1380" w:right="7414"/>
      </w:pPr>
      <w:r>
        <w:rPr/>
        <w:t>Mr. Ezenwali Moses</w:t>
      </w:r>
      <w:r>
        <w:rPr>
          <w:spacing w:val="-67"/>
        </w:rPr>
        <w:t> </w:t>
      </w:r>
      <w:r>
        <w:rPr/>
        <w:t>Head</w:t>
      </w:r>
      <w:r>
        <w:rPr>
          <w:spacing w:val="-2"/>
        </w:rPr>
        <w:t> </w:t>
      </w:r>
      <w:r>
        <w:rPr/>
        <w:t>of</w:t>
      </w:r>
      <w:r>
        <w:rPr>
          <w:spacing w:val="-3"/>
        </w:rPr>
        <w:t> </w:t>
      </w:r>
      <w:r>
        <w:rPr/>
        <w:t>Department</w:t>
      </w:r>
    </w:p>
    <w:p>
      <w:pPr>
        <w:pStyle w:val="BodyText"/>
        <w:rPr>
          <w:sz w:val="30"/>
        </w:rPr>
      </w:pPr>
    </w:p>
    <w:p>
      <w:pPr>
        <w:pStyle w:val="BodyText"/>
        <w:rPr>
          <w:sz w:val="30"/>
        </w:rPr>
      </w:pPr>
    </w:p>
    <w:p>
      <w:pPr>
        <w:pStyle w:val="BodyText"/>
        <w:rPr>
          <w:sz w:val="30"/>
        </w:rPr>
      </w:pPr>
    </w:p>
    <w:p>
      <w:pPr>
        <w:pStyle w:val="BodyText"/>
        <w:tabs>
          <w:tab w:pos="7677" w:val="left" w:leader="none"/>
        </w:tabs>
        <w:spacing w:line="322" w:lineRule="exact" w:before="253"/>
        <w:ind w:left="1380"/>
      </w:pPr>
      <w:r>
        <w:rPr/>
        <w:t>…………………………</w:t>
        <w:tab/>
        <w:t>Date: ……………</w:t>
      </w:r>
    </w:p>
    <w:p>
      <w:pPr>
        <w:pStyle w:val="BodyText"/>
        <w:ind w:left="1380"/>
      </w:pPr>
      <w:r>
        <w:rPr/>
        <w:t>External</w:t>
      </w:r>
      <w:r>
        <w:rPr>
          <w:spacing w:val="-4"/>
        </w:rPr>
        <w:t> </w:t>
      </w:r>
      <w:r>
        <w:rPr/>
        <w:t>Supervisor</w:t>
      </w:r>
    </w:p>
    <w:p>
      <w:pPr>
        <w:spacing w:after="0"/>
        <w:sectPr>
          <w:pgSz w:w="12240" w:h="15840"/>
          <w:pgMar w:top="1360" w:bottom="280" w:left="420" w:right="680"/>
        </w:sectPr>
      </w:pPr>
    </w:p>
    <w:p>
      <w:pPr>
        <w:pStyle w:val="Heading1"/>
        <w:ind w:left="1407" w:right="1147"/>
        <w:jc w:val="center"/>
      </w:pPr>
      <w:bookmarkStart w:name="_TOC_250004" w:id="3"/>
      <w:bookmarkEnd w:id="3"/>
      <w:r>
        <w:rPr/>
        <w:t>DEDICATION</w:t>
      </w:r>
    </w:p>
    <w:p>
      <w:pPr>
        <w:pStyle w:val="BodyText"/>
        <w:spacing w:before="6"/>
        <w:rPr>
          <w:b/>
          <w:sz w:val="27"/>
        </w:rPr>
      </w:pPr>
    </w:p>
    <w:p>
      <w:pPr>
        <w:pStyle w:val="BodyText"/>
        <w:spacing w:line="482" w:lineRule="auto"/>
        <w:ind w:left="1380" w:right="1118"/>
      </w:pPr>
      <w:r>
        <w:rPr/>
        <w:t>This project work is dedicated to the TRINITY “GOD THE FATHER, GOD</w:t>
      </w:r>
      <w:r>
        <w:rPr>
          <w:spacing w:val="-67"/>
        </w:rPr>
        <w:t> </w:t>
      </w:r>
      <w:r>
        <w:rPr/>
        <w:t>THE</w:t>
      </w:r>
      <w:r>
        <w:rPr>
          <w:spacing w:val="-2"/>
        </w:rPr>
        <w:t> </w:t>
      </w:r>
      <w:r>
        <w:rPr/>
        <w:t>SON AND</w:t>
      </w:r>
      <w:r>
        <w:rPr>
          <w:spacing w:val="-1"/>
        </w:rPr>
        <w:t> </w:t>
      </w:r>
      <w:r>
        <w:rPr/>
        <w:t>GOD</w:t>
      </w:r>
      <w:r>
        <w:rPr>
          <w:spacing w:val="-2"/>
        </w:rPr>
        <w:t> </w:t>
      </w:r>
      <w:r>
        <w:rPr/>
        <w:t>THE</w:t>
      </w:r>
      <w:r>
        <w:rPr>
          <w:spacing w:val="-1"/>
        </w:rPr>
        <w:t> </w:t>
      </w:r>
      <w:r>
        <w:rPr/>
        <w:t>HOLY SPIRIT”,</w:t>
      </w:r>
      <w:r>
        <w:rPr>
          <w:spacing w:val="-2"/>
        </w:rPr>
        <w:t> </w:t>
      </w:r>
      <w:r>
        <w:rPr/>
        <w:t>for</w:t>
      </w:r>
      <w:r>
        <w:rPr>
          <w:spacing w:val="-1"/>
        </w:rPr>
        <w:t> </w:t>
      </w:r>
      <w:r>
        <w:rPr/>
        <w:t>their</w:t>
      </w:r>
      <w:r>
        <w:rPr>
          <w:spacing w:val="-1"/>
        </w:rPr>
        <w:t> </w:t>
      </w:r>
      <w:r>
        <w:rPr/>
        <w:t>divine favour.</w:t>
      </w:r>
    </w:p>
    <w:p>
      <w:pPr>
        <w:spacing w:after="0" w:line="482" w:lineRule="auto"/>
        <w:sectPr>
          <w:pgSz w:w="12240" w:h="15840"/>
          <w:pgMar w:top="1360" w:bottom="280" w:left="420" w:right="680"/>
        </w:sectPr>
      </w:pPr>
    </w:p>
    <w:p>
      <w:pPr>
        <w:pStyle w:val="Heading1"/>
        <w:ind w:left="1409" w:right="1147"/>
        <w:jc w:val="center"/>
      </w:pPr>
      <w:bookmarkStart w:name="_TOC_250003" w:id="4"/>
      <w:bookmarkEnd w:id="4"/>
      <w:r>
        <w:rPr/>
        <w:t>ACKNOWLEDGMENT</w:t>
      </w:r>
    </w:p>
    <w:p>
      <w:pPr>
        <w:pStyle w:val="BodyText"/>
        <w:spacing w:before="6"/>
        <w:rPr>
          <w:b/>
          <w:sz w:val="27"/>
        </w:rPr>
      </w:pPr>
    </w:p>
    <w:p>
      <w:pPr>
        <w:pStyle w:val="BodyText"/>
        <w:spacing w:line="482" w:lineRule="auto"/>
        <w:ind w:left="1380" w:right="1118"/>
      </w:pPr>
      <w:r>
        <w:rPr/>
        <w:t>My</w:t>
      </w:r>
      <w:r>
        <w:rPr>
          <w:spacing w:val="20"/>
        </w:rPr>
        <w:t> </w:t>
      </w:r>
      <w:r>
        <w:rPr/>
        <w:t>special</w:t>
      </w:r>
      <w:r>
        <w:rPr>
          <w:spacing w:val="25"/>
        </w:rPr>
        <w:t> </w:t>
      </w:r>
      <w:r>
        <w:rPr/>
        <w:t>thanks</w:t>
      </w:r>
      <w:r>
        <w:rPr>
          <w:spacing w:val="22"/>
        </w:rPr>
        <w:t> </w:t>
      </w:r>
      <w:r>
        <w:rPr/>
        <w:t>goes</w:t>
      </w:r>
      <w:r>
        <w:rPr>
          <w:spacing w:val="23"/>
        </w:rPr>
        <w:t> </w:t>
      </w:r>
      <w:r>
        <w:rPr/>
        <w:t>to</w:t>
      </w:r>
      <w:r>
        <w:rPr>
          <w:spacing w:val="24"/>
        </w:rPr>
        <w:t> </w:t>
      </w:r>
      <w:r>
        <w:rPr/>
        <w:t>the</w:t>
      </w:r>
      <w:r>
        <w:rPr>
          <w:spacing w:val="24"/>
        </w:rPr>
        <w:t> </w:t>
      </w:r>
      <w:r>
        <w:rPr/>
        <w:t>almighty</w:t>
      </w:r>
      <w:r>
        <w:rPr>
          <w:spacing w:val="20"/>
        </w:rPr>
        <w:t> </w:t>
      </w:r>
      <w:r>
        <w:rPr/>
        <w:t>God</w:t>
      </w:r>
      <w:r>
        <w:rPr>
          <w:spacing w:val="25"/>
        </w:rPr>
        <w:t> </w:t>
      </w:r>
      <w:r>
        <w:rPr/>
        <w:t>for</w:t>
      </w:r>
      <w:r>
        <w:rPr>
          <w:spacing w:val="23"/>
        </w:rPr>
        <w:t> </w:t>
      </w:r>
      <w:r>
        <w:rPr/>
        <w:t>his</w:t>
      </w:r>
      <w:r>
        <w:rPr>
          <w:spacing w:val="25"/>
        </w:rPr>
        <w:t> </w:t>
      </w:r>
      <w:r>
        <w:rPr/>
        <w:t>grace</w:t>
      </w:r>
      <w:r>
        <w:rPr>
          <w:spacing w:val="24"/>
        </w:rPr>
        <w:t> </w:t>
      </w:r>
      <w:r>
        <w:rPr/>
        <w:t>and</w:t>
      </w:r>
      <w:r>
        <w:rPr>
          <w:spacing w:val="24"/>
        </w:rPr>
        <w:t> </w:t>
      </w:r>
      <w:r>
        <w:rPr/>
        <w:t>provision</w:t>
      </w:r>
      <w:r>
        <w:rPr>
          <w:spacing w:val="25"/>
        </w:rPr>
        <w:t> </w:t>
      </w:r>
      <w:r>
        <w:rPr/>
        <w:t>to</w:t>
      </w:r>
      <w:r>
        <w:rPr>
          <w:spacing w:val="-67"/>
        </w:rPr>
        <w:t> </w:t>
      </w:r>
      <w:r>
        <w:rPr/>
        <w:t>finish</w:t>
      </w:r>
      <w:r>
        <w:rPr>
          <w:spacing w:val="-4"/>
        </w:rPr>
        <w:t> </w:t>
      </w:r>
      <w:r>
        <w:rPr/>
        <w:t>this</w:t>
      </w:r>
      <w:r>
        <w:rPr>
          <w:spacing w:val="-3"/>
        </w:rPr>
        <w:t> </w:t>
      </w:r>
      <w:r>
        <w:rPr/>
        <w:t>project.</w:t>
      </w:r>
    </w:p>
    <w:p>
      <w:pPr>
        <w:pStyle w:val="BodyText"/>
        <w:spacing w:line="480" w:lineRule="auto"/>
        <w:ind w:left="1380" w:right="1121"/>
        <w:jc w:val="both"/>
      </w:pPr>
      <w:r>
        <w:rPr/>
        <w:t>My gratitude goes to CARITAS UNIVERSITY and the chancellor (Very</w:t>
      </w:r>
      <w:r>
        <w:rPr>
          <w:spacing w:val="1"/>
        </w:rPr>
        <w:t> </w:t>
      </w:r>
      <w:r>
        <w:rPr/>
        <w:t>Rev.</w:t>
      </w:r>
      <w:r>
        <w:rPr>
          <w:spacing w:val="-2"/>
        </w:rPr>
        <w:t> </w:t>
      </w:r>
      <w:r>
        <w:rPr/>
        <w:t>Fr.</w:t>
      </w:r>
      <w:r>
        <w:rPr>
          <w:spacing w:val="-1"/>
        </w:rPr>
        <w:t> </w:t>
      </w:r>
      <w:r>
        <w:rPr/>
        <w:t>Prof.</w:t>
      </w:r>
      <w:r>
        <w:rPr>
          <w:spacing w:val="-2"/>
        </w:rPr>
        <w:t> </w:t>
      </w:r>
      <w:r>
        <w:rPr/>
        <w:t>E.M.P.Edeh</w:t>
      </w:r>
      <w:r>
        <w:rPr>
          <w:spacing w:val="1"/>
        </w:rPr>
        <w:t> </w:t>
      </w:r>
      <w:r>
        <w:rPr/>
        <w:t>C.ss.p,</w:t>
      </w:r>
      <w:r>
        <w:rPr>
          <w:spacing w:val="-2"/>
        </w:rPr>
        <w:t> </w:t>
      </w:r>
      <w:r>
        <w:rPr/>
        <w:t>for</w:t>
      </w:r>
      <w:r>
        <w:rPr>
          <w:spacing w:val="-3"/>
        </w:rPr>
        <w:t> </w:t>
      </w:r>
      <w:r>
        <w:rPr/>
        <w:t>his</w:t>
      </w:r>
      <w:r>
        <w:rPr>
          <w:spacing w:val="-4"/>
        </w:rPr>
        <w:t> </w:t>
      </w:r>
      <w:r>
        <w:rPr/>
        <w:t>noble</w:t>
      </w:r>
      <w:r>
        <w:rPr>
          <w:spacing w:val="-3"/>
        </w:rPr>
        <w:t> </w:t>
      </w:r>
      <w:r>
        <w:rPr/>
        <w:t>institution.</w:t>
      </w:r>
    </w:p>
    <w:p>
      <w:pPr>
        <w:pStyle w:val="BodyText"/>
        <w:spacing w:line="480" w:lineRule="auto"/>
        <w:ind w:left="1380" w:right="1118"/>
        <w:jc w:val="both"/>
      </w:pPr>
      <w:r>
        <w:rPr/>
        <w:t>My gratitude goes to my supervisor Mr. .Eze- Steven, Peter for his advice</w:t>
      </w:r>
      <w:r>
        <w:rPr>
          <w:spacing w:val="1"/>
        </w:rPr>
        <w:t> </w:t>
      </w:r>
      <w:r>
        <w:rPr/>
        <w:t>and words</w:t>
      </w:r>
      <w:r>
        <w:rPr>
          <w:spacing w:val="-3"/>
        </w:rPr>
        <w:t> </w:t>
      </w:r>
      <w:r>
        <w:rPr/>
        <w:t>of</w:t>
      </w:r>
      <w:r>
        <w:rPr>
          <w:spacing w:val="-1"/>
        </w:rPr>
        <w:t> </w:t>
      </w:r>
      <w:r>
        <w:rPr/>
        <w:t>encouragement</w:t>
      </w:r>
      <w:r>
        <w:rPr>
          <w:spacing w:val="1"/>
        </w:rPr>
        <w:t> </w:t>
      </w:r>
      <w:r>
        <w:rPr/>
        <w:t>throughout</w:t>
      </w:r>
      <w:r>
        <w:rPr>
          <w:spacing w:val="-3"/>
        </w:rPr>
        <w:t> </w:t>
      </w:r>
      <w:r>
        <w:rPr/>
        <w:t>this</w:t>
      </w:r>
      <w:r>
        <w:rPr>
          <w:spacing w:val="-4"/>
        </w:rPr>
        <w:t> </w:t>
      </w:r>
      <w:r>
        <w:rPr/>
        <w:t>project.</w:t>
      </w:r>
    </w:p>
    <w:p>
      <w:pPr>
        <w:pStyle w:val="BodyText"/>
        <w:spacing w:line="480" w:lineRule="auto"/>
        <w:ind w:left="1380" w:right="1124"/>
        <w:jc w:val="both"/>
      </w:pPr>
      <w:r>
        <w:rPr/>
        <w:t>My sincere gratitude goes to my lovely and caring parent (Mr.</w:t>
      </w:r>
      <w:r>
        <w:rPr>
          <w:spacing w:val="1"/>
        </w:rPr>
        <w:t> </w:t>
      </w:r>
      <w:r>
        <w:rPr/>
        <w:t>&amp; Mrs. ENI</w:t>
      </w:r>
      <w:r>
        <w:rPr>
          <w:spacing w:val="1"/>
        </w:rPr>
        <w:t> </w:t>
      </w:r>
      <w:r>
        <w:rPr/>
        <w:t>BARRATT),</w:t>
      </w:r>
      <w:r>
        <w:rPr>
          <w:spacing w:val="1"/>
        </w:rPr>
        <w:t> </w:t>
      </w:r>
      <w:r>
        <w:rPr/>
        <w:t>brothers</w:t>
      </w:r>
      <w:r>
        <w:rPr>
          <w:spacing w:val="1"/>
        </w:rPr>
        <w:t> </w:t>
      </w:r>
      <w:r>
        <w:rPr/>
        <w:t>and</w:t>
      </w:r>
      <w:r>
        <w:rPr>
          <w:spacing w:val="1"/>
        </w:rPr>
        <w:t> </w:t>
      </w:r>
      <w:r>
        <w:rPr/>
        <w:t>sisters</w:t>
      </w:r>
      <w:r>
        <w:rPr>
          <w:spacing w:val="1"/>
        </w:rPr>
        <w:t> </w:t>
      </w:r>
      <w:r>
        <w:rPr/>
        <w:t>for</w:t>
      </w:r>
      <w:r>
        <w:rPr>
          <w:spacing w:val="1"/>
        </w:rPr>
        <w:t> </w:t>
      </w:r>
      <w:r>
        <w:rPr/>
        <w:t>their</w:t>
      </w:r>
      <w:r>
        <w:rPr>
          <w:spacing w:val="1"/>
        </w:rPr>
        <w:t> </w:t>
      </w:r>
      <w:r>
        <w:rPr/>
        <w:t>financial</w:t>
      </w:r>
      <w:r>
        <w:rPr>
          <w:spacing w:val="1"/>
        </w:rPr>
        <w:t> </w:t>
      </w:r>
      <w:r>
        <w:rPr/>
        <w:t>support</w:t>
      </w:r>
      <w:r>
        <w:rPr>
          <w:spacing w:val="1"/>
        </w:rPr>
        <w:t> </w:t>
      </w:r>
      <w:r>
        <w:rPr/>
        <w:t>and</w:t>
      </w:r>
      <w:r>
        <w:rPr>
          <w:spacing w:val="1"/>
        </w:rPr>
        <w:t> </w:t>
      </w:r>
      <w:r>
        <w:rPr/>
        <w:t>encouragement.</w:t>
      </w:r>
    </w:p>
    <w:p>
      <w:pPr>
        <w:pStyle w:val="BodyText"/>
        <w:spacing w:line="480" w:lineRule="auto"/>
        <w:ind w:left="1380" w:right="1118"/>
      </w:pPr>
      <w:r>
        <w:rPr/>
        <w:t>I acknowledge my H.O.D (Mr. Ezenwali Moses), my lecturers: Dr. Yusuf,</w:t>
      </w:r>
      <w:r>
        <w:rPr>
          <w:spacing w:val="1"/>
        </w:rPr>
        <w:t> </w:t>
      </w:r>
      <w:r>
        <w:rPr/>
        <w:t>Dr.</w:t>
      </w:r>
      <w:r>
        <w:rPr>
          <w:spacing w:val="-4"/>
        </w:rPr>
        <w:t> </w:t>
      </w:r>
      <w:r>
        <w:rPr/>
        <w:t>Ishiwu,</w:t>
      </w:r>
      <w:r>
        <w:rPr>
          <w:spacing w:val="-3"/>
        </w:rPr>
        <w:t> </w:t>
      </w:r>
      <w:r>
        <w:rPr/>
        <w:t>Dr.</w:t>
      </w:r>
      <w:r>
        <w:rPr>
          <w:spacing w:val="-3"/>
        </w:rPr>
        <w:t> </w:t>
      </w:r>
      <w:r>
        <w:rPr/>
        <w:t>Ikpe</w:t>
      </w:r>
      <w:r>
        <w:rPr>
          <w:spacing w:val="-6"/>
        </w:rPr>
        <w:t> </w:t>
      </w:r>
      <w:r>
        <w:rPr/>
        <w:t>and</w:t>
      </w:r>
      <w:r>
        <w:rPr>
          <w:spacing w:val="-1"/>
        </w:rPr>
        <w:t> </w:t>
      </w:r>
      <w:r>
        <w:rPr/>
        <w:t>Mr.</w:t>
      </w:r>
      <w:r>
        <w:rPr>
          <w:spacing w:val="-3"/>
        </w:rPr>
        <w:t> </w:t>
      </w:r>
      <w:r>
        <w:rPr/>
        <w:t>Ugwudike</w:t>
      </w:r>
      <w:r>
        <w:rPr>
          <w:spacing w:val="-3"/>
        </w:rPr>
        <w:t> </w:t>
      </w:r>
      <w:r>
        <w:rPr/>
        <w:t>and</w:t>
      </w:r>
      <w:r>
        <w:rPr>
          <w:spacing w:val="-1"/>
        </w:rPr>
        <w:t> </w:t>
      </w:r>
      <w:r>
        <w:rPr/>
        <w:t>my</w:t>
      </w:r>
      <w:r>
        <w:rPr>
          <w:spacing w:val="-6"/>
        </w:rPr>
        <w:t> </w:t>
      </w:r>
      <w:r>
        <w:rPr/>
        <w:t>friends</w:t>
      </w:r>
      <w:r>
        <w:rPr>
          <w:spacing w:val="-2"/>
        </w:rPr>
        <w:t> </w:t>
      </w:r>
      <w:r>
        <w:rPr/>
        <w:t>for</w:t>
      </w:r>
      <w:r>
        <w:rPr>
          <w:spacing w:val="-2"/>
        </w:rPr>
        <w:t> </w:t>
      </w:r>
      <w:r>
        <w:rPr/>
        <w:t>their</w:t>
      </w:r>
      <w:r>
        <w:rPr>
          <w:spacing w:val="-2"/>
        </w:rPr>
        <w:t> </w:t>
      </w:r>
      <w:r>
        <w:rPr/>
        <w:t>contribution</w:t>
      </w:r>
      <w:r>
        <w:rPr>
          <w:spacing w:val="-67"/>
        </w:rPr>
        <w:t> </w:t>
      </w:r>
      <w:r>
        <w:rPr/>
        <w:t>has</w:t>
      </w:r>
      <w:r>
        <w:rPr>
          <w:spacing w:val="-3"/>
        </w:rPr>
        <w:t> </w:t>
      </w:r>
      <w:r>
        <w:rPr/>
        <w:t>helped</w:t>
      </w:r>
      <w:r>
        <w:rPr>
          <w:spacing w:val="-2"/>
        </w:rPr>
        <w:t> </w:t>
      </w:r>
      <w:r>
        <w:rPr/>
        <w:t>in</w:t>
      </w:r>
      <w:r>
        <w:rPr>
          <w:spacing w:val="-3"/>
        </w:rPr>
        <w:t> </w:t>
      </w:r>
      <w:r>
        <w:rPr/>
        <w:t>the production</w:t>
      </w:r>
      <w:r>
        <w:rPr>
          <w:spacing w:val="-4"/>
        </w:rPr>
        <w:t> </w:t>
      </w:r>
      <w:r>
        <w:rPr/>
        <w:t>of this</w:t>
      </w:r>
      <w:r>
        <w:rPr>
          <w:spacing w:val="1"/>
        </w:rPr>
        <w:t> </w:t>
      </w:r>
      <w:r>
        <w:rPr/>
        <w:t>work.</w:t>
      </w:r>
    </w:p>
    <w:p>
      <w:pPr>
        <w:spacing w:after="0" w:line="480" w:lineRule="auto"/>
        <w:sectPr>
          <w:pgSz w:w="12240" w:h="15840"/>
          <w:pgMar w:top="1360" w:bottom="280" w:left="420" w:right="680"/>
        </w:sectPr>
      </w:pPr>
    </w:p>
    <w:p>
      <w:pPr>
        <w:pStyle w:val="Heading1"/>
      </w:pPr>
      <w:bookmarkStart w:name="_TOC_250002" w:id="5"/>
      <w:r>
        <w:rPr/>
        <w:t>LIST</w:t>
      </w:r>
      <w:r>
        <w:rPr>
          <w:spacing w:val="-1"/>
        </w:rPr>
        <w:t> </w:t>
      </w:r>
      <w:r>
        <w:rPr/>
        <w:t>OF</w:t>
      </w:r>
      <w:r>
        <w:rPr>
          <w:spacing w:val="-1"/>
        </w:rPr>
        <w:t> </w:t>
      </w:r>
      <w:r>
        <w:rPr/>
        <w:t>TABLES</w:t>
      </w:r>
      <w:r>
        <w:rPr>
          <w:spacing w:val="-5"/>
        </w:rPr>
        <w:t> </w:t>
      </w:r>
      <w:r>
        <w:rPr/>
        <w:t>AND</w:t>
      </w:r>
      <w:r>
        <w:rPr>
          <w:spacing w:val="-1"/>
        </w:rPr>
        <w:t> </w:t>
      </w:r>
      <w:bookmarkEnd w:id="5"/>
      <w:r>
        <w:rPr/>
        <w:t>FIGURES</w:t>
      </w:r>
    </w:p>
    <w:p>
      <w:pPr>
        <w:pStyle w:val="BodyText"/>
        <w:spacing w:before="5" w:after="1"/>
        <w:rPr>
          <w:b/>
        </w:rPr>
      </w:pPr>
    </w:p>
    <w:tbl>
      <w:tblPr>
        <w:tblW w:w="0" w:type="auto"/>
        <w:jc w:val="left"/>
        <w:tblInd w:w="1337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ayout w:type="fixed"/>
        <w:tblCellMar>
          <w:top w:w="0" w:type="dxa"/>
          <w:left w:w="0" w:type="dxa"/>
          <w:bottom w:w="0" w:type="dxa"/>
          <w:right w:w="0" w:type="dxa"/>
        </w:tblCellMar>
        <w:tblLook w:val="01E0"/>
      </w:tblPr>
      <w:tblGrid>
        <w:gridCol w:w="1335"/>
        <w:gridCol w:w="609"/>
        <w:gridCol w:w="721"/>
        <w:gridCol w:w="721"/>
        <w:gridCol w:w="721"/>
        <w:gridCol w:w="721"/>
        <w:gridCol w:w="721"/>
        <w:gridCol w:w="721"/>
        <w:gridCol w:w="721"/>
        <w:gridCol w:w="593"/>
        <w:gridCol w:w="685"/>
        <w:gridCol w:w="461"/>
      </w:tblGrid>
      <w:tr>
        <w:trPr>
          <w:trHeight w:val="478" w:hRule="atLeast"/>
        </w:trPr>
        <w:tc>
          <w:tcPr>
            <w:tcW w:w="1335" w:type="dxa"/>
          </w:tcPr>
          <w:p>
            <w:pPr>
              <w:pStyle w:val="TableParagraph"/>
              <w:spacing w:line="311" w:lineRule="exact"/>
              <w:ind w:left="50"/>
              <w:rPr>
                <w:sz w:val="28"/>
              </w:rPr>
            </w:pPr>
            <w:r>
              <w:rPr>
                <w:sz w:val="28"/>
              </w:rPr>
              <w:t>Table</w:t>
            </w:r>
            <w:r>
              <w:rPr>
                <w:spacing w:val="-2"/>
                <w:sz w:val="28"/>
              </w:rPr>
              <w:t> </w:t>
            </w:r>
            <w:r>
              <w:rPr>
                <w:sz w:val="28"/>
              </w:rPr>
              <w:t>1--</w:t>
            </w:r>
          </w:p>
        </w:tc>
        <w:tc>
          <w:tcPr>
            <w:tcW w:w="609" w:type="dxa"/>
          </w:tcPr>
          <w:p>
            <w:pPr>
              <w:pStyle w:val="TableParagraph"/>
              <w:spacing w:line="311" w:lineRule="exact"/>
              <w:ind w:left="154"/>
              <w:rPr>
                <w:sz w:val="28"/>
              </w:rPr>
            </w:pPr>
            <w:r>
              <w:rPr>
                <w:sz w:val="28"/>
              </w:rPr>
              <w:t>--</w:t>
            </w:r>
          </w:p>
        </w:tc>
        <w:tc>
          <w:tcPr>
            <w:tcW w:w="721" w:type="dxa"/>
          </w:tcPr>
          <w:p>
            <w:pPr>
              <w:pStyle w:val="TableParagraph"/>
              <w:spacing w:line="311" w:lineRule="exact"/>
              <w:ind w:right="265"/>
              <w:jc w:val="right"/>
              <w:rPr>
                <w:sz w:val="28"/>
              </w:rPr>
            </w:pPr>
            <w:r>
              <w:rPr>
                <w:sz w:val="28"/>
              </w:rPr>
              <w:t>--</w:t>
            </w:r>
          </w:p>
        </w:tc>
        <w:tc>
          <w:tcPr>
            <w:tcW w:w="721" w:type="dxa"/>
          </w:tcPr>
          <w:p>
            <w:pPr>
              <w:pStyle w:val="TableParagraph"/>
              <w:spacing w:line="311" w:lineRule="exact"/>
              <w:ind w:right="266"/>
              <w:jc w:val="right"/>
              <w:rPr>
                <w:sz w:val="28"/>
              </w:rPr>
            </w:pPr>
            <w:r>
              <w:rPr>
                <w:sz w:val="28"/>
              </w:rPr>
              <w:t>--</w:t>
            </w:r>
          </w:p>
        </w:tc>
        <w:tc>
          <w:tcPr>
            <w:tcW w:w="721" w:type="dxa"/>
          </w:tcPr>
          <w:p>
            <w:pPr>
              <w:pStyle w:val="TableParagraph"/>
              <w:spacing w:line="311" w:lineRule="exact"/>
              <w:ind w:right="267"/>
              <w:jc w:val="right"/>
              <w:rPr>
                <w:sz w:val="28"/>
              </w:rPr>
            </w:pPr>
            <w:r>
              <w:rPr>
                <w:sz w:val="28"/>
              </w:rPr>
              <w:t>--</w:t>
            </w:r>
          </w:p>
        </w:tc>
        <w:tc>
          <w:tcPr>
            <w:tcW w:w="721" w:type="dxa"/>
          </w:tcPr>
          <w:p>
            <w:pPr>
              <w:pStyle w:val="TableParagraph"/>
              <w:spacing w:line="311" w:lineRule="exact"/>
              <w:ind w:right="267"/>
              <w:jc w:val="right"/>
              <w:rPr>
                <w:sz w:val="28"/>
              </w:rPr>
            </w:pPr>
            <w:r>
              <w:rPr>
                <w:sz w:val="28"/>
              </w:rPr>
              <w:t>--</w:t>
            </w:r>
          </w:p>
        </w:tc>
        <w:tc>
          <w:tcPr>
            <w:tcW w:w="721" w:type="dxa"/>
          </w:tcPr>
          <w:p>
            <w:pPr>
              <w:pStyle w:val="TableParagraph"/>
              <w:spacing w:line="311" w:lineRule="exact"/>
              <w:ind w:right="268"/>
              <w:jc w:val="right"/>
              <w:rPr>
                <w:sz w:val="28"/>
              </w:rPr>
            </w:pPr>
            <w:r>
              <w:rPr>
                <w:sz w:val="28"/>
              </w:rPr>
              <w:t>--</w:t>
            </w:r>
          </w:p>
        </w:tc>
        <w:tc>
          <w:tcPr>
            <w:tcW w:w="721" w:type="dxa"/>
          </w:tcPr>
          <w:p>
            <w:pPr>
              <w:pStyle w:val="TableParagraph"/>
              <w:spacing w:line="311" w:lineRule="exact"/>
              <w:ind w:right="269"/>
              <w:jc w:val="right"/>
              <w:rPr>
                <w:sz w:val="28"/>
              </w:rPr>
            </w:pPr>
            <w:r>
              <w:rPr>
                <w:sz w:val="28"/>
              </w:rPr>
              <w:t>--</w:t>
            </w:r>
          </w:p>
        </w:tc>
        <w:tc>
          <w:tcPr>
            <w:tcW w:w="721" w:type="dxa"/>
          </w:tcPr>
          <w:p>
            <w:pPr>
              <w:pStyle w:val="TableParagraph"/>
              <w:spacing w:line="311" w:lineRule="exact"/>
              <w:ind w:right="270"/>
              <w:jc w:val="right"/>
              <w:rPr>
                <w:sz w:val="28"/>
              </w:rPr>
            </w:pPr>
            <w:r>
              <w:rPr>
                <w:sz w:val="28"/>
              </w:rPr>
              <w:t>--</w:t>
            </w:r>
          </w:p>
        </w:tc>
        <w:tc>
          <w:tcPr>
            <w:tcW w:w="593" w:type="dxa"/>
          </w:tcPr>
          <w:p>
            <w:pPr>
              <w:pStyle w:val="TableParagraph"/>
              <w:spacing w:line="311" w:lineRule="exact"/>
              <w:ind w:right="143"/>
              <w:jc w:val="right"/>
              <w:rPr>
                <w:sz w:val="28"/>
              </w:rPr>
            </w:pPr>
            <w:r>
              <w:rPr>
                <w:sz w:val="28"/>
              </w:rPr>
              <w:t>--</w:t>
            </w:r>
          </w:p>
        </w:tc>
        <w:tc>
          <w:tcPr>
            <w:tcW w:w="685" w:type="dxa"/>
          </w:tcPr>
          <w:p>
            <w:pPr>
              <w:pStyle w:val="TableParagraph"/>
              <w:spacing w:line="311" w:lineRule="exact"/>
              <w:ind w:right="153"/>
              <w:jc w:val="right"/>
              <w:rPr>
                <w:sz w:val="28"/>
              </w:rPr>
            </w:pPr>
            <w:r>
              <w:rPr>
                <w:sz w:val="28"/>
              </w:rPr>
              <w:t>--</w:t>
            </w:r>
          </w:p>
        </w:tc>
        <w:tc>
          <w:tcPr>
            <w:tcW w:w="461" w:type="dxa"/>
          </w:tcPr>
          <w:p>
            <w:pPr>
              <w:pStyle w:val="TableParagraph"/>
              <w:spacing w:line="311" w:lineRule="exact"/>
              <w:ind w:left="80" w:right="13"/>
              <w:jc w:val="center"/>
              <w:rPr>
                <w:sz w:val="28"/>
              </w:rPr>
            </w:pPr>
            <w:r>
              <w:rPr>
                <w:sz w:val="28"/>
              </w:rPr>
              <w:t>14</w:t>
            </w:r>
          </w:p>
        </w:tc>
      </w:tr>
      <w:tr>
        <w:trPr>
          <w:trHeight w:val="644" w:hRule="atLeast"/>
        </w:trPr>
        <w:tc>
          <w:tcPr>
            <w:tcW w:w="1335" w:type="dxa"/>
          </w:tcPr>
          <w:p>
            <w:pPr>
              <w:pStyle w:val="TableParagraph"/>
              <w:spacing w:before="156"/>
              <w:ind w:left="50"/>
              <w:rPr>
                <w:sz w:val="28"/>
              </w:rPr>
            </w:pPr>
            <w:r>
              <w:rPr>
                <w:sz w:val="28"/>
              </w:rPr>
              <w:t>Table</w:t>
            </w:r>
            <w:r>
              <w:rPr>
                <w:spacing w:val="-2"/>
                <w:sz w:val="28"/>
              </w:rPr>
              <w:t> </w:t>
            </w:r>
            <w:r>
              <w:rPr>
                <w:sz w:val="28"/>
              </w:rPr>
              <w:t>2--</w:t>
            </w:r>
          </w:p>
        </w:tc>
        <w:tc>
          <w:tcPr>
            <w:tcW w:w="609" w:type="dxa"/>
          </w:tcPr>
          <w:p>
            <w:pPr>
              <w:pStyle w:val="TableParagraph"/>
              <w:spacing w:before="156"/>
              <w:ind w:left="154"/>
              <w:rPr>
                <w:sz w:val="28"/>
              </w:rPr>
            </w:pPr>
            <w:r>
              <w:rPr>
                <w:sz w:val="28"/>
              </w:rPr>
              <w:t>--</w:t>
            </w:r>
          </w:p>
        </w:tc>
        <w:tc>
          <w:tcPr>
            <w:tcW w:w="721" w:type="dxa"/>
          </w:tcPr>
          <w:p>
            <w:pPr>
              <w:pStyle w:val="TableParagraph"/>
              <w:spacing w:before="156"/>
              <w:ind w:right="265"/>
              <w:jc w:val="right"/>
              <w:rPr>
                <w:sz w:val="28"/>
              </w:rPr>
            </w:pPr>
            <w:r>
              <w:rPr>
                <w:sz w:val="28"/>
              </w:rPr>
              <w:t>--</w:t>
            </w:r>
          </w:p>
        </w:tc>
        <w:tc>
          <w:tcPr>
            <w:tcW w:w="721" w:type="dxa"/>
          </w:tcPr>
          <w:p>
            <w:pPr>
              <w:pStyle w:val="TableParagraph"/>
              <w:spacing w:before="156"/>
              <w:ind w:right="266"/>
              <w:jc w:val="right"/>
              <w:rPr>
                <w:sz w:val="28"/>
              </w:rPr>
            </w:pPr>
            <w:r>
              <w:rPr>
                <w:sz w:val="28"/>
              </w:rPr>
              <w:t>--</w:t>
            </w:r>
          </w:p>
        </w:tc>
        <w:tc>
          <w:tcPr>
            <w:tcW w:w="721" w:type="dxa"/>
          </w:tcPr>
          <w:p>
            <w:pPr>
              <w:pStyle w:val="TableParagraph"/>
              <w:spacing w:before="156"/>
              <w:ind w:right="267"/>
              <w:jc w:val="right"/>
              <w:rPr>
                <w:sz w:val="28"/>
              </w:rPr>
            </w:pPr>
            <w:r>
              <w:rPr>
                <w:sz w:val="28"/>
              </w:rPr>
              <w:t>--</w:t>
            </w:r>
          </w:p>
        </w:tc>
        <w:tc>
          <w:tcPr>
            <w:tcW w:w="721" w:type="dxa"/>
          </w:tcPr>
          <w:p>
            <w:pPr>
              <w:pStyle w:val="TableParagraph"/>
              <w:spacing w:before="156"/>
              <w:ind w:right="267"/>
              <w:jc w:val="right"/>
              <w:rPr>
                <w:sz w:val="28"/>
              </w:rPr>
            </w:pPr>
            <w:r>
              <w:rPr>
                <w:sz w:val="28"/>
              </w:rPr>
              <w:t>--</w:t>
            </w:r>
          </w:p>
        </w:tc>
        <w:tc>
          <w:tcPr>
            <w:tcW w:w="721" w:type="dxa"/>
          </w:tcPr>
          <w:p>
            <w:pPr>
              <w:pStyle w:val="TableParagraph"/>
              <w:spacing w:before="156"/>
              <w:ind w:right="268"/>
              <w:jc w:val="right"/>
              <w:rPr>
                <w:sz w:val="28"/>
              </w:rPr>
            </w:pPr>
            <w:r>
              <w:rPr>
                <w:sz w:val="28"/>
              </w:rPr>
              <w:t>--</w:t>
            </w:r>
          </w:p>
        </w:tc>
        <w:tc>
          <w:tcPr>
            <w:tcW w:w="721" w:type="dxa"/>
          </w:tcPr>
          <w:p>
            <w:pPr>
              <w:pStyle w:val="TableParagraph"/>
              <w:spacing w:before="156"/>
              <w:ind w:right="269"/>
              <w:jc w:val="right"/>
              <w:rPr>
                <w:sz w:val="28"/>
              </w:rPr>
            </w:pPr>
            <w:r>
              <w:rPr>
                <w:sz w:val="28"/>
              </w:rPr>
              <w:t>--</w:t>
            </w:r>
          </w:p>
        </w:tc>
        <w:tc>
          <w:tcPr>
            <w:tcW w:w="721" w:type="dxa"/>
          </w:tcPr>
          <w:p>
            <w:pPr>
              <w:pStyle w:val="TableParagraph"/>
              <w:spacing w:before="156"/>
              <w:ind w:right="270"/>
              <w:jc w:val="right"/>
              <w:rPr>
                <w:sz w:val="28"/>
              </w:rPr>
            </w:pPr>
            <w:r>
              <w:rPr>
                <w:sz w:val="28"/>
              </w:rPr>
              <w:t>--</w:t>
            </w:r>
          </w:p>
        </w:tc>
        <w:tc>
          <w:tcPr>
            <w:tcW w:w="593" w:type="dxa"/>
          </w:tcPr>
          <w:p>
            <w:pPr>
              <w:pStyle w:val="TableParagraph"/>
              <w:spacing w:before="156"/>
              <w:ind w:right="143"/>
              <w:jc w:val="right"/>
              <w:rPr>
                <w:sz w:val="28"/>
              </w:rPr>
            </w:pPr>
            <w:r>
              <w:rPr>
                <w:sz w:val="28"/>
              </w:rPr>
              <w:t>--</w:t>
            </w:r>
          </w:p>
        </w:tc>
        <w:tc>
          <w:tcPr>
            <w:tcW w:w="685" w:type="dxa"/>
          </w:tcPr>
          <w:p>
            <w:pPr>
              <w:pStyle w:val="TableParagraph"/>
              <w:spacing w:before="156"/>
              <w:ind w:right="108"/>
              <w:jc w:val="right"/>
              <w:rPr>
                <w:sz w:val="28"/>
              </w:rPr>
            </w:pPr>
            <w:r>
              <w:rPr>
                <w:sz w:val="28"/>
              </w:rPr>
              <w:t>--</w:t>
            </w:r>
          </w:p>
        </w:tc>
        <w:tc>
          <w:tcPr>
            <w:tcW w:w="461" w:type="dxa"/>
          </w:tcPr>
          <w:p>
            <w:pPr>
              <w:pStyle w:val="TableParagraph"/>
              <w:spacing w:before="156"/>
              <w:ind w:left="56" w:right="37"/>
              <w:jc w:val="center"/>
              <w:rPr>
                <w:sz w:val="28"/>
              </w:rPr>
            </w:pPr>
            <w:r>
              <w:rPr>
                <w:sz w:val="28"/>
              </w:rPr>
              <w:t>39</w:t>
            </w:r>
          </w:p>
        </w:tc>
      </w:tr>
      <w:tr>
        <w:trPr>
          <w:trHeight w:val="643" w:hRule="atLeast"/>
        </w:trPr>
        <w:tc>
          <w:tcPr>
            <w:tcW w:w="1335" w:type="dxa"/>
          </w:tcPr>
          <w:p>
            <w:pPr>
              <w:pStyle w:val="TableParagraph"/>
              <w:spacing w:before="155"/>
              <w:ind w:left="50"/>
              <w:rPr>
                <w:sz w:val="28"/>
              </w:rPr>
            </w:pPr>
            <w:r>
              <w:rPr>
                <w:sz w:val="28"/>
              </w:rPr>
              <w:t>Table</w:t>
            </w:r>
            <w:r>
              <w:rPr>
                <w:spacing w:val="-2"/>
                <w:sz w:val="28"/>
              </w:rPr>
              <w:t> </w:t>
            </w:r>
            <w:r>
              <w:rPr>
                <w:sz w:val="28"/>
              </w:rPr>
              <w:t>3--</w:t>
            </w:r>
          </w:p>
        </w:tc>
        <w:tc>
          <w:tcPr>
            <w:tcW w:w="609" w:type="dxa"/>
          </w:tcPr>
          <w:p>
            <w:pPr>
              <w:pStyle w:val="TableParagraph"/>
              <w:spacing w:before="155"/>
              <w:ind w:left="154"/>
              <w:rPr>
                <w:sz w:val="28"/>
              </w:rPr>
            </w:pPr>
            <w:r>
              <w:rPr>
                <w:sz w:val="28"/>
              </w:rPr>
              <w:t>--</w:t>
            </w:r>
          </w:p>
        </w:tc>
        <w:tc>
          <w:tcPr>
            <w:tcW w:w="721" w:type="dxa"/>
          </w:tcPr>
          <w:p>
            <w:pPr>
              <w:pStyle w:val="TableParagraph"/>
              <w:spacing w:before="155"/>
              <w:ind w:right="265"/>
              <w:jc w:val="right"/>
              <w:rPr>
                <w:sz w:val="28"/>
              </w:rPr>
            </w:pPr>
            <w:r>
              <w:rPr>
                <w:sz w:val="28"/>
              </w:rPr>
              <w:t>--</w:t>
            </w:r>
          </w:p>
        </w:tc>
        <w:tc>
          <w:tcPr>
            <w:tcW w:w="721" w:type="dxa"/>
          </w:tcPr>
          <w:p>
            <w:pPr>
              <w:pStyle w:val="TableParagraph"/>
              <w:spacing w:before="155"/>
              <w:ind w:right="266"/>
              <w:jc w:val="right"/>
              <w:rPr>
                <w:sz w:val="28"/>
              </w:rPr>
            </w:pPr>
            <w:r>
              <w:rPr>
                <w:sz w:val="28"/>
              </w:rPr>
              <w:t>--</w:t>
            </w:r>
          </w:p>
        </w:tc>
        <w:tc>
          <w:tcPr>
            <w:tcW w:w="721" w:type="dxa"/>
          </w:tcPr>
          <w:p>
            <w:pPr>
              <w:pStyle w:val="TableParagraph"/>
              <w:spacing w:before="155"/>
              <w:ind w:right="267"/>
              <w:jc w:val="right"/>
              <w:rPr>
                <w:sz w:val="28"/>
              </w:rPr>
            </w:pPr>
            <w:r>
              <w:rPr>
                <w:sz w:val="28"/>
              </w:rPr>
              <w:t>--</w:t>
            </w:r>
          </w:p>
        </w:tc>
        <w:tc>
          <w:tcPr>
            <w:tcW w:w="721" w:type="dxa"/>
          </w:tcPr>
          <w:p>
            <w:pPr>
              <w:pStyle w:val="TableParagraph"/>
              <w:spacing w:before="155"/>
              <w:ind w:right="267"/>
              <w:jc w:val="right"/>
              <w:rPr>
                <w:sz w:val="28"/>
              </w:rPr>
            </w:pPr>
            <w:r>
              <w:rPr>
                <w:sz w:val="28"/>
              </w:rPr>
              <w:t>--</w:t>
            </w:r>
          </w:p>
        </w:tc>
        <w:tc>
          <w:tcPr>
            <w:tcW w:w="721" w:type="dxa"/>
          </w:tcPr>
          <w:p>
            <w:pPr>
              <w:pStyle w:val="TableParagraph"/>
              <w:spacing w:before="155"/>
              <w:ind w:right="268"/>
              <w:jc w:val="right"/>
              <w:rPr>
                <w:sz w:val="28"/>
              </w:rPr>
            </w:pPr>
            <w:r>
              <w:rPr>
                <w:sz w:val="28"/>
              </w:rPr>
              <w:t>--</w:t>
            </w:r>
          </w:p>
        </w:tc>
        <w:tc>
          <w:tcPr>
            <w:tcW w:w="721" w:type="dxa"/>
          </w:tcPr>
          <w:p>
            <w:pPr>
              <w:pStyle w:val="TableParagraph"/>
              <w:spacing w:before="155"/>
              <w:ind w:right="269"/>
              <w:jc w:val="right"/>
              <w:rPr>
                <w:sz w:val="28"/>
              </w:rPr>
            </w:pPr>
            <w:r>
              <w:rPr>
                <w:sz w:val="28"/>
              </w:rPr>
              <w:t>--</w:t>
            </w:r>
          </w:p>
        </w:tc>
        <w:tc>
          <w:tcPr>
            <w:tcW w:w="721" w:type="dxa"/>
          </w:tcPr>
          <w:p>
            <w:pPr>
              <w:pStyle w:val="TableParagraph"/>
              <w:spacing w:before="155"/>
              <w:ind w:right="270"/>
              <w:jc w:val="right"/>
              <w:rPr>
                <w:sz w:val="28"/>
              </w:rPr>
            </w:pPr>
            <w:r>
              <w:rPr>
                <w:sz w:val="28"/>
              </w:rPr>
              <w:t>--</w:t>
            </w:r>
          </w:p>
        </w:tc>
        <w:tc>
          <w:tcPr>
            <w:tcW w:w="593" w:type="dxa"/>
          </w:tcPr>
          <w:p>
            <w:pPr>
              <w:pStyle w:val="TableParagraph"/>
              <w:spacing w:before="155"/>
              <w:ind w:right="143"/>
              <w:jc w:val="right"/>
              <w:rPr>
                <w:sz w:val="28"/>
              </w:rPr>
            </w:pPr>
            <w:r>
              <w:rPr>
                <w:sz w:val="28"/>
              </w:rPr>
              <w:t>--</w:t>
            </w:r>
          </w:p>
        </w:tc>
        <w:tc>
          <w:tcPr>
            <w:tcW w:w="685" w:type="dxa"/>
          </w:tcPr>
          <w:p>
            <w:pPr>
              <w:pStyle w:val="TableParagraph"/>
              <w:spacing w:before="155"/>
              <w:ind w:right="108"/>
              <w:jc w:val="right"/>
              <w:rPr>
                <w:sz w:val="28"/>
              </w:rPr>
            </w:pPr>
            <w:r>
              <w:rPr>
                <w:sz w:val="28"/>
              </w:rPr>
              <w:t>--</w:t>
            </w:r>
          </w:p>
        </w:tc>
        <w:tc>
          <w:tcPr>
            <w:tcW w:w="461" w:type="dxa"/>
          </w:tcPr>
          <w:p>
            <w:pPr>
              <w:pStyle w:val="TableParagraph"/>
              <w:spacing w:before="155"/>
              <w:ind w:left="56" w:right="37"/>
              <w:jc w:val="center"/>
              <w:rPr>
                <w:sz w:val="28"/>
              </w:rPr>
            </w:pPr>
            <w:r>
              <w:rPr>
                <w:sz w:val="28"/>
              </w:rPr>
              <w:t>43</w:t>
            </w:r>
          </w:p>
        </w:tc>
      </w:tr>
      <w:tr>
        <w:trPr>
          <w:trHeight w:val="644" w:hRule="atLeast"/>
        </w:trPr>
        <w:tc>
          <w:tcPr>
            <w:tcW w:w="1335" w:type="dxa"/>
          </w:tcPr>
          <w:p>
            <w:pPr>
              <w:pStyle w:val="TableParagraph"/>
              <w:spacing w:before="155"/>
              <w:ind w:left="50"/>
              <w:rPr>
                <w:sz w:val="28"/>
              </w:rPr>
            </w:pPr>
            <w:r>
              <w:rPr>
                <w:sz w:val="28"/>
              </w:rPr>
              <w:t>Table</w:t>
            </w:r>
            <w:r>
              <w:rPr>
                <w:spacing w:val="-2"/>
                <w:sz w:val="28"/>
              </w:rPr>
              <w:t> </w:t>
            </w:r>
            <w:r>
              <w:rPr>
                <w:sz w:val="28"/>
              </w:rPr>
              <w:t>4--</w:t>
            </w:r>
          </w:p>
        </w:tc>
        <w:tc>
          <w:tcPr>
            <w:tcW w:w="609" w:type="dxa"/>
          </w:tcPr>
          <w:p>
            <w:pPr>
              <w:pStyle w:val="TableParagraph"/>
              <w:spacing w:before="155"/>
              <w:ind w:left="154"/>
              <w:rPr>
                <w:sz w:val="28"/>
              </w:rPr>
            </w:pPr>
            <w:r>
              <w:rPr>
                <w:sz w:val="28"/>
              </w:rPr>
              <w:t>--</w:t>
            </w:r>
          </w:p>
        </w:tc>
        <w:tc>
          <w:tcPr>
            <w:tcW w:w="721" w:type="dxa"/>
          </w:tcPr>
          <w:p>
            <w:pPr>
              <w:pStyle w:val="TableParagraph"/>
              <w:spacing w:before="155"/>
              <w:ind w:right="265"/>
              <w:jc w:val="right"/>
              <w:rPr>
                <w:sz w:val="28"/>
              </w:rPr>
            </w:pPr>
            <w:r>
              <w:rPr>
                <w:sz w:val="28"/>
              </w:rPr>
              <w:t>--</w:t>
            </w:r>
          </w:p>
        </w:tc>
        <w:tc>
          <w:tcPr>
            <w:tcW w:w="721" w:type="dxa"/>
          </w:tcPr>
          <w:p>
            <w:pPr>
              <w:pStyle w:val="TableParagraph"/>
              <w:spacing w:before="155"/>
              <w:ind w:right="266"/>
              <w:jc w:val="right"/>
              <w:rPr>
                <w:sz w:val="28"/>
              </w:rPr>
            </w:pPr>
            <w:r>
              <w:rPr>
                <w:sz w:val="28"/>
              </w:rPr>
              <w:t>--</w:t>
            </w:r>
          </w:p>
        </w:tc>
        <w:tc>
          <w:tcPr>
            <w:tcW w:w="721" w:type="dxa"/>
          </w:tcPr>
          <w:p>
            <w:pPr>
              <w:pStyle w:val="TableParagraph"/>
              <w:spacing w:before="155"/>
              <w:ind w:right="267"/>
              <w:jc w:val="right"/>
              <w:rPr>
                <w:sz w:val="28"/>
              </w:rPr>
            </w:pPr>
            <w:r>
              <w:rPr>
                <w:sz w:val="28"/>
              </w:rPr>
              <w:t>--</w:t>
            </w:r>
          </w:p>
        </w:tc>
        <w:tc>
          <w:tcPr>
            <w:tcW w:w="721" w:type="dxa"/>
          </w:tcPr>
          <w:p>
            <w:pPr>
              <w:pStyle w:val="TableParagraph"/>
              <w:spacing w:before="155"/>
              <w:ind w:right="267"/>
              <w:jc w:val="right"/>
              <w:rPr>
                <w:sz w:val="28"/>
              </w:rPr>
            </w:pPr>
            <w:r>
              <w:rPr>
                <w:sz w:val="28"/>
              </w:rPr>
              <w:t>--</w:t>
            </w:r>
          </w:p>
        </w:tc>
        <w:tc>
          <w:tcPr>
            <w:tcW w:w="721" w:type="dxa"/>
          </w:tcPr>
          <w:p>
            <w:pPr>
              <w:pStyle w:val="TableParagraph"/>
              <w:spacing w:before="155"/>
              <w:ind w:right="268"/>
              <w:jc w:val="right"/>
              <w:rPr>
                <w:sz w:val="28"/>
              </w:rPr>
            </w:pPr>
            <w:r>
              <w:rPr>
                <w:sz w:val="28"/>
              </w:rPr>
              <w:t>--</w:t>
            </w:r>
          </w:p>
        </w:tc>
        <w:tc>
          <w:tcPr>
            <w:tcW w:w="721" w:type="dxa"/>
          </w:tcPr>
          <w:p>
            <w:pPr>
              <w:pStyle w:val="TableParagraph"/>
              <w:spacing w:before="155"/>
              <w:ind w:right="269"/>
              <w:jc w:val="right"/>
              <w:rPr>
                <w:sz w:val="28"/>
              </w:rPr>
            </w:pPr>
            <w:r>
              <w:rPr>
                <w:sz w:val="28"/>
              </w:rPr>
              <w:t>--</w:t>
            </w:r>
          </w:p>
        </w:tc>
        <w:tc>
          <w:tcPr>
            <w:tcW w:w="721" w:type="dxa"/>
          </w:tcPr>
          <w:p>
            <w:pPr>
              <w:pStyle w:val="TableParagraph"/>
              <w:spacing w:before="155"/>
              <w:ind w:right="270"/>
              <w:jc w:val="right"/>
              <w:rPr>
                <w:sz w:val="28"/>
              </w:rPr>
            </w:pPr>
            <w:r>
              <w:rPr>
                <w:sz w:val="28"/>
              </w:rPr>
              <w:t>--</w:t>
            </w:r>
          </w:p>
        </w:tc>
        <w:tc>
          <w:tcPr>
            <w:tcW w:w="593" w:type="dxa"/>
          </w:tcPr>
          <w:p>
            <w:pPr>
              <w:pStyle w:val="TableParagraph"/>
              <w:spacing w:before="155"/>
              <w:ind w:right="143"/>
              <w:jc w:val="right"/>
              <w:rPr>
                <w:sz w:val="28"/>
              </w:rPr>
            </w:pPr>
            <w:r>
              <w:rPr>
                <w:sz w:val="28"/>
              </w:rPr>
              <w:t>--</w:t>
            </w:r>
          </w:p>
        </w:tc>
        <w:tc>
          <w:tcPr>
            <w:tcW w:w="685" w:type="dxa"/>
          </w:tcPr>
          <w:p>
            <w:pPr>
              <w:pStyle w:val="TableParagraph"/>
              <w:spacing w:before="155"/>
              <w:ind w:left="272"/>
              <w:rPr>
                <w:sz w:val="28"/>
              </w:rPr>
            </w:pPr>
            <w:r>
              <w:rPr>
                <w:sz w:val="28"/>
              </w:rPr>
              <w:t>--</w:t>
            </w:r>
          </w:p>
        </w:tc>
        <w:tc>
          <w:tcPr>
            <w:tcW w:w="461" w:type="dxa"/>
          </w:tcPr>
          <w:p>
            <w:pPr>
              <w:pStyle w:val="TableParagraph"/>
              <w:spacing w:before="155"/>
              <w:ind w:left="80" w:right="13"/>
              <w:jc w:val="center"/>
              <w:rPr>
                <w:sz w:val="28"/>
              </w:rPr>
            </w:pPr>
            <w:r>
              <w:rPr>
                <w:sz w:val="28"/>
              </w:rPr>
              <w:t>44</w:t>
            </w:r>
          </w:p>
        </w:tc>
      </w:tr>
      <w:tr>
        <w:trPr>
          <w:trHeight w:val="644" w:hRule="atLeast"/>
        </w:trPr>
        <w:tc>
          <w:tcPr>
            <w:tcW w:w="1335" w:type="dxa"/>
          </w:tcPr>
          <w:p>
            <w:pPr>
              <w:pStyle w:val="TableParagraph"/>
              <w:spacing w:before="156"/>
              <w:ind w:left="50"/>
              <w:rPr>
                <w:sz w:val="28"/>
              </w:rPr>
            </w:pPr>
            <w:r>
              <w:rPr>
                <w:sz w:val="28"/>
              </w:rPr>
              <w:t>Figure</w:t>
            </w:r>
            <w:r>
              <w:rPr>
                <w:spacing w:val="-3"/>
                <w:sz w:val="28"/>
              </w:rPr>
              <w:t> </w:t>
            </w:r>
            <w:r>
              <w:rPr>
                <w:sz w:val="28"/>
              </w:rPr>
              <w:t>1--</w:t>
            </w:r>
          </w:p>
        </w:tc>
        <w:tc>
          <w:tcPr>
            <w:tcW w:w="609" w:type="dxa"/>
          </w:tcPr>
          <w:p>
            <w:pPr>
              <w:pStyle w:val="TableParagraph"/>
              <w:spacing w:before="156"/>
              <w:ind w:left="154"/>
              <w:rPr>
                <w:sz w:val="28"/>
              </w:rPr>
            </w:pPr>
            <w:r>
              <w:rPr>
                <w:sz w:val="28"/>
              </w:rPr>
              <w:t>--</w:t>
            </w:r>
          </w:p>
        </w:tc>
        <w:tc>
          <w:tcPr>
            <w:tcW w:w="721" w:type="dxa"/>
          </w:tcPr>
          <w:p>
            <w:pPr>
              <w:pStyle w:val="TableParagraph"/>
              <w:spacing w:before="156"/>
              <w:ind w:right="265"/>
              <w:jc w:val="right"/>
              <w:rPr>
                <w:sz w:val="28"/>
              </w:rPr>
            </w:pPr>
            <w:r>
              <w:rPr>
                <w:sz w:val="28"/>
              </w:rPr>
              <w:t>--</w:t>
            </w:r>
          </w:p>
        </w:tc>
        <w:tc>
          <w:tcPr>
            <w:tcW w:w="721" w:type="dxa"/>
          </w:tcPr>
          <w:p>
            <w:pPr>
              <w:pStyle w:val="TableParagraph"/>
              <w:spacing w:before="156"/>
              <w:ind w:right="266"/>
              <w:jc w:val="right"/>
              <w:rPr>
                <w:sz w:val="28"/>
              </w:rPr>
            </w:pPr>
            <w:r>
              <w:rPr>
                <w:sz w:val="28"/>
              </w:rPr>
              <w:t>--</w:t>
            </w:r>
          </w:p>
        </w:tc>
        <w:tc>
          <w:tcPr>
            <w:tcW w:w="721" w:type="dxa"/>
          </w:tcPr>
          <w:p>
            <w:pPr>
              <w:pStyle w:val="TableParagraph"/>
              <w:spacing w:before="156"/>
              <w:ind w:right="267"/>
              <w:jc w:val="right"/>
              <w:rPr>
                <w:sz w:val="28"/>
              </w:rPr>
            </w:pPr>
            <w:r>
              <w:rPr>
                <w:sz w:val="28"/>
              </w:rPr>
              <w:t>--</w:t>
            </w:r>
          </w:p>
        </w:tc>
        <w:tc>
          <w:tcPr>
            <w:tcW w:w="721" w:type="dxa"/>
          </w:tcPr>
          <w:p>
            <w:pPr>
              <w:pStyle w:val="TableParagraph"/>
              <w:spacing w:before="156"/>
              <w:ind w:right="267"/>
              <w:jc w:val="right"/>
              <w:rPr>
                <w:sz w:val="28"/>
              </w:rPr>
            </w:pPr>
            <w:r>
              <w:rPr>
                <w:sz w:val="28"/>
              </w:rPr>
              <w:t>--</w:t>
            </w:r>
          </w:p>
        </w:tc>
        <w:tc>
          <w:tcPr>
            <w:tcW w:w="721" w:type="dxa"/>
          </w:tcPr>
          <w:p>
            <w:pPr>
              <w:pStyle w:val="TableParagraph"/>
              <w:spacing w:before="156"/>
              <w:ind w:right="268"/>
              <w:jc w:val="right"/>
              <w:rPr>
                <w:sz w:val="28"/>
              </w:rPr>
            </w:pPr>
            <w:r>
              <w:rPr>
                <w:sz w:val="28"/>
              </w:rPr>
              <w:t>--</w:t>
            </w:r>
          </w:p>
        </w:tc>
        <w:tc>
          <w:tcPr>
            <w:tcW w:w="721" w:type="dxa"/>
          </w:tcPr>
          <w:p>
            <w:pPr>
              <w:pStyle w:val="TableParagraph"/>
              <w:spacing w:before="156"/>
              <w:ind w:right="269"/>
              <w:jc w:val="right"/>
              <w:rPr>
                <w:sz w:val="28"/>
              </w:rPr>
            </w:pPr>
            <w:r>
              <w:rPr>
                <w:sz w:val="28"/>
              </w:rPr>
              <w:t>--</w:t>
            </w:r>
          </w:p>
        </w:tc>
        <w:tc>
          <w:tcPr>
            <w:tcW w:w="721" w:type="dxa"/>
          </w:tcPr>
          <w:p>
            <w:pPr>
              <w:pStyle w:val="TableParagraph"/>
              <w:spacing w:before="156"/>
              <w:ind w:right="270"/>
              <w:jc w:val="right"/>
              <w:rPr>
                <w:sz w:val="28"/>
              </w:rPr>
            </w:pPr>
            <w:r>
              <w:rPr>
                <w:sz w:val="28"/>
              </w:rPr>
              <w:t>--</w:t>
            </w:r>
          </w:p>
        </w:tc>
        <w:tc>
          <w:tcPr>
            <w:tcW w:w="593" w:type="dxa"/>
          </w:tcPr>
          <w:p>
            <w:pPr>
              <w:pStyle w:val="TableParagraph"/>
              <w:spacing w:before="156"/>
              <w:ind w:right="143"/>
              <w:jc w:val="right"/>
              <w:rPr>
                <w:sz w:val="28"/>
              </w:rPr>
            </w:pPr>
            <w:r>
              <w:rPr>
                <w:sz w:val="28"/>
              </w:rPr>
              <w:t>--</w:t>
            </w:r>
          </w:p>
        </w:tc>
        <w:tc>
          <w:tcPr>
            <w:tcW w:w="685" w:type="dxa"/>
          </w:tcPr>
          <w:p>
            <w:pPr>
              <w:pStyle w:val="TableParagraph"/>
              <w:spacing w:before="156"/>
              <w:ind w:left="133"/>
              <w:rPr>
                <w:sz w:val="28"/>
              </w:rPr>
            </w:pPr>
            <w:r>
              <w:rPr>
                <w:sz w:val="28"/>
              </w:rPr>
              <w:t>--</w:t>
            </w:r>
          </w:p>
        </w:tc>
        <w:tc>
          <w:tcPr>
            <w:tcW w:w="461" w:type="dxa"/>
          </w:tcPr>
          <w:p>
            <w:pPr>
              <w:pStyle w:val="TableParagraph"/>
              <w:spacing w:before="156"/>
              <w:ind w:left="80" w:right="18"/>
              <w:jc w:val="center"/>
              <w:rPr>
                <w:sz w:val="28"/>
              </w:rPr>
            </w:pPr>
            <w:r>
              <w:rPr>
                <w:sz w:val="28"/>
              </w:rPr>
              <w:t>18</w:t>
            </w:r>
          </w:p>
        </w:tc>
      </w:tr>
      <w:tr>
        <w:trPr>
          <w:trHeight w:val="477" w:hRule="atLeast"/>
        </w:trPr>
        <w:tc>
          <w:tcPr>
            <w:tcW w:w="1335" w:type="dxa"/>
          </w:tcPr>
          <w:p>
            <w:pPr>
              <w:pStyle w:val="TableParagraph"/>
              <w:spacing w:line="302" w:lineRule="exact" w:before="155"/>
              <w:ind w:left="50"/>
              <w:rPr>
                <w:sz w:val="28"/>
              </w:rPr>
            </w:pPr>
            <w:r>
              <w:rPr>
                <w:sz w:val="28"/>
              </w:rPr>
              <w:t>Figure</w:t>
            </w:r>
            <w:r>
              <w:rPr>
                <w:spacing w:val="-3"/>
                <w:sz w:val="28"/>
              </w:rPr>
              <w:t> </w:t>
            </w:r>
            <w:r>
              <w:rPr>
                <w:sz w:val="28"/>
              </w:rPr>
              <w:t>2--</w:t>
            </w:r>
          </w:p>
        </w:tc>
        <w:tc>
          <w:tcPr>
            <w:tcW w:w="609" w:type="dxa"/>
          </w:tcPr>
          <w:p>
            <w:pPr>
              <w:pStyle w:val="TableParagraph"/>
              <w:spacing w:line="302" w:lineRule="exact" w:before="155"/>
              <w:ind w:left="154"/>
              <w:rPr>
                <w:sz w:val="28"/>
              </w:rPr>
            </w:pPr>
            <w:r>
              <w:rPr>
                <w:sz w:val="28"/>
              </w:rPr>
              <w:t>--</w:t>
            </w:r>
          </w:p>
        </w:tc>
        <w:tc>
          <w:tcPr>
            <w:tcW w:w="721" w:type="dxa"/>
          </w:tcPr>
          <w:p>
            <w:pPr>
              <w:pStyle w:val="TableParagraph"/>
              <w:spacing w:line="302" w:lineRule="exact" w:before="155"/>
              <w:ind w:right="265"/>
              <w:jc w:val="right"/>
              <w:rPr>
                <w:sz w:val="28"/>
              </w:rPr>
            </w:pPr>
            <w:r>
              <w:rPr>
                <w:sz w:val="28"/>
              </w:rPr>
              <w:t>--</w:t>
            </w:r>
          </w:p>
        </w:tc>
        <w:tc>
          <w:tcPr>
            <w:tcW w:w="721" w:type="dxa"/>
          </w:tcPr>
          <w:p>
            <w:pPr>
              <w:pStyle w:val="TableParagraph"/>
              <w:spacing w:line="302" w:lineRule="exact" w:before="155"/>
              <w:ind w:right="266"/>
              <w:jc w:val="right"/>
              <w:rPr>
                <w:sz w:val="28"/>
              </w:rPr>
            </w:pPr>
            <w:r>
              <w:rPr>
                <w:sz w:val="28"/>
              </w:rPr>
              <w:t>--</w:t>
            </w:r>
          </w:p>
        </w:tc>
        <w:tc>
          <w:tcPr>
            <w:tcW w:w="721" w:type="dxa"/>
          </w:tcPr>
          <w:p>
            <w:pPr>
              <w:pStyle w:val="TableParagraph"/>
              <w:spacing w:line="302" w:lineRule="exact" w:before="155"/>
              <w:ind w:right="267"/>
              <w:jc w:val="right"/>
              <w:rPr>
                <w:sz w:val="28"/>
              </w:rPr>
            </w:pPr>
            <w:r>
              <w:rPr>
                <w:sz w:val="28"/>
              </w:rPr>
              <w:t>--</w:t>
            </w:r>
          </w:p>
        </w:tc>
        <w:tc>
          <w:tcPr>
            <w:tcW w:w="721" w:type="dxa"/>
          </w:tcPr>
          <w:p>
            <w:pPr>
              <w:pStyle w:val="TableParagraph"/>
              <w:spacing w:line="302" w:lineRule="exact" w:before="155"/>
              <w:ind w:right="267"/>
              <w:jc w:val="right"/>
              <w:rPr>
                <w:sz w:val="28"/>
              </w:rPr>
            </w:pPr>
            <w:r>
              <w:rPr>
                <w:sz w:val="28"/>
              </w:rPr>
              <w:t>--</w:t>
            </w:r>
          </w:p>
        </w:tc>
        <w:tc>
          <w:tcPr>
            <w:tcW w:w="721" w:type="dxa"/>
          </w:tcPr>
          <w:p>
            <w:pPr>
              <w:pStyle w:val="TableParagraph"/>
              <w:spacing w:line="302" w:lineRule="exact" w:before="155"/>
              <w:ind w:right="268"/>
              <w:jc w:val="right"/>
              <w:rPr>
                <w:sz w:val="28"/>
              </w:rPr>
            </w:pPr>
            <w:r>
              <w:rPr>
                <w:sz w:val="28"/>
              </w:rPr>
              <w:t>--</w:t>
            </w:r>
          </w:p>
        </w:tc>
        <w:tc>
          <w:tcPr>
            <w:tcW w:w="721" w:type="dxa"/>
          </w:tcPr>
          <w:p>
            <w:pPr>
              <w:pStyle w:val="TableParagraph"/>
              <w:spacing w:line="302" w:lineRule="exact" w:before="155"/>
              <w:ind w:right="269"/>
              <w:jc w:val="right"/>
              <w:rPr>
                <w:sz w:val="28"/>
              </w:rPr>
            </w:pPr>
            <w:r>
              <w:rPr>
                <w:sz w:val="28"/>
              </w:rPr>
              <w:t>--</w:t>
            </w:r>
          </w:p>
        </w:tc>
        <w:tc>
          <w:tcPr>
            <w:tcW w:w="721" w:type="dxa"/>
          </w:tcPr>
          <w:p>
            <w:pPr>
              <w:pStyle w:val="TableParagraph"/>
              <w:spacing w:line="302" w:lineRule="exact" w:before="155"/>
              <w:ind w:right="270"/>
              <w:jc w:val="right"/>
              <w:rPr>
                <w:sz w:val="28"/>
              </w:rPr>
            </w:pPr>
            <w:r>
              <w:rPr>
                <w:sz w:val="28"/>
              </w:rPr>
              <w:t>--</w:t>
            </w:r>
          </w:p>
        </w:tc>
        <w:tc>
          <w:tcPr>
            <w:tcW w:w="593" w:type="dxa"/>
          </w:tcPr>
          <w:p>
            <w:pPr>
              <w:pStyle w:val="TableParagraph"/>
              <w:spacing w:line="302" w:lineRule="exact" w:before="155"/>
              <w:ind w:right="143"/>
              <w:jc w:val="right"/>
              <w:rPr>
                <w:sz w:val="28"/>
              </w:rPr>
            </w:pPr>
            <w:r>
              <w:rPr>
                <w:sz w:val="28"/>
              </w:rPr>
              <w:t>--</w:t>
            </w:r>
          </w:p>
        </w:tc>
        <w:tc>
          <w:tcPr>
            <w:tcW w:w="685" w:type="dxa"/>
          </w:tcPr>
          <w:p>
            <w:pPr>
              <w:pStyle w:val="TableParagraph"/>
              <w:spacing w:line="302" w:lineRule="exact" w:before="155"/>
              <w:ind w:right="108"/>
              <w:jc w:val="right"/>
              <w:rPr>
                <w:sz w:val="28"/>
              </w:rPr>
            </w:pPr>
            <w:r>
              <w:rPr>
                <w:sz w:val="28"/>
              </w:rPr>
              <w:t>--</w:t>
            </w:r>
          </w:p>
        </w:tc>
        <w:tc>
          <w:tcPr>
            <w:tcW w:w="461" w:type="dxa"/>
          </w:tcPr>
          <w:p>
            <w:pPr>
              <w:pStyle w:val="TableParagraph"/>
              <w:spacing w:line="302" w:lineRule="exact" w:before="155"/>
              <w:ind w:left="56" w:right="37"/>
              <w:jc w:val="center"/>
              <w:rPr>
                <w:sz w:val="28"/>
              </w:rPr>
            </w:pPr>
            <w:r>
              <w:rPr>
                <w:sz w:val="28"/>
              </w:rPr>
              <w:t>20</w:t>
            </w:r>
          </w:p>
        </w:tc>
      </w:tr>
    </w:tbl>
    <w:p>
      <w:pPr>
        <w:spacing w:after="0" w:line="302" w:lineRule="exact"/>
        <w:jc w:val="center"/>
        <w:rPr>
          <w:sz w:val="28"/>
        </w:rPr>
        <w:sectPr>
          <w:pgSz w:w="12240" w:h="15840"/>
          <w:pgMar w:top="1360" w:bottom="280" w:left="420" w:right="680"/>
        </w:sectPr>
      </w:pPr>
    </w:p>
    <w:p>
      <w:pPr>
        <w:pStyle w:val="Heading1"/>
        <w:ind w:left="1409" w:right="1147"/>
        <w:jc w:val="center"/>
      </w:pPr>
      <w:bookmarkStart w:name="_TOC_250001" w:id="6"/>
      <w:r>
        <w:rPr/>
        <w:t>TABLE</w:t>
      </w:r>
      <w:r>
        <w:rPr>
          <w:spacing w:val="-1"/>
        </w:rPr>
        <w:t> </w:t>
      </w:r>
      <w:r>
        <w:rPr/>
        <w:t>OF</w:t>
      </w:r>
      <w:r>
        <w:rPr>
          <w:spacing w:val="-2"/>
        </w:rPr>
        <w:t> </w:t>
      </w:r>
      <w:bookmarkEnd w:id="6"/>
      <w:r>
        <w:rPr/>
        <w:t>CONTENTS</w:t>
      </w:r>
    </w:p>
    <w:sdt>
      <w:sdtPr>
        <w:docPartObj>
          <w:docPartGallery w:val="Table of Contents"/>
          <w:docPartUnique/>
        </w:docPartObj>
      </w:sdtPr>
      <w:sdtEndPr/>
      <w:sdtContent>
        <w:p>
          <w:pPr>
            <w:pStyle w:val="TOC1"/>
            <w:tabs>
              <w:tab w:pos="9382" w:val="right" w:leader="hyphen"/>
            </w:tabs>
            <w:spacing w:before="316"/>
          </w:pPr>
          <w:r>
            <w:fldChar w:fldCharType="begin"/>
          </w:r>
          <w:r>
            <w:instrText>TOC \o "1-1" \h \z \u </w:instrText>
          </w:r>
          <w:r>
            <w:fldChar w:fldCharType="separate"/>
          </w:r>
          <w:hyperlink w:history="true" w:anchor="_TOC_250006">
            <w:r>
              <w:rPr/>
              <w:t>Title</w:t>
            </w:r>
            <w:r>
              <w:rPr>
                <w:spacing w:val="-1"/>
              </w:rPr>
              <w:t> </w:t>
            </w:r>
            <w:r>
              <w:rPr/>
              <w:t>Page</w:t>
              <w:tab/>
              <w:t>i</w:t>
            </w:r>
          </w:hyperlink>
        </w:p>
        <w:p>
          <w:pPr>
            <w:pStyle w:val="TOC1"/>
            <w:tabs>
              <w:tab w:pos="9460" w:val="right" w:leader="hyphen"/>
            </w:tabs>
            <w:spacing w:before="324"/>
          </w:pPr>
          <w:hyperlink w:history="true" w:anchor="_TOC_250005">
            <w:r>
              <w:rPr/>
              <w:t>Certification</w:t>
              <w:tab/>
              <w:t>ii</w:t>
            </w:r>
          </w:hyperlink>
        </w:p>
        <w:p>
          <w:pPr>
            <w:pStyle w:val="TOC1"/>
            <w:tabs>
              <w:tab w:pos="9535" w:val="right" w:leader="hyphen"/>
            </w:tabs>
          </w:pPr>
          <w:hyperlink w:history="true" w:anchor="_TOC_250004">
            <w:r>
              <w:rPr/>
              <w:t>Dedication</w:t>
              <w:tab/>
              <w:t>iii</w:t>
            </w:r>
          </w:hyperlink>
        </w:p>
        <w:p>
          <w:pPr>
            <w:pStyle w:val="TOC1"/>
            <w:tabs>
              <w:tab w:pos="9522" w:val="right" w:leader="hyphen"/>
            </w:tabs>
          </w:pPr>
          <w:hyperlink w:history="true" w:anchor="_TOC_250003">
            <w:r>
              <w:rPr/>
              <w:t>Acknowledgment</w:t>
              <w:tab/>
              <w:t>iv</w:t>
            </w:r>
          </w:hyperlink>
        </w:p>
        <w:p>
          <w:pPr>
            <w:pStyle w:val="TOC1"/>
            <w:tabs>
              <w:tab w:pos="9442" w:val="right" w:leader="hyphen"/>
            </w:tabs>
            <w:spacing w:before="324"/>
          </w:pPr>
          <w:hyperlink w:history="true" w:anchor="_TOC_250002">
            <w:r>
              <w:rPr/>
              <w:t>List</w:t>
            </w:r>
            <w:r>
              <w:rPr>
                <w:spacing w:val="-4"/>
              </w:rPr>
              <w:t> </w:t>
            </w:r>
            <w:r>
              <w:rPr/>
              <w:t>of Tables</w:t>
            </w:r>
            <w:r>
              <w:rPr>
                <w:spacing w:val="1"/>
              </w:rPr>
              <w:t> </w:t>
            </w:r>
            <w:r>
              <w:rPr/>
              <w:t>and</w:t>
            </w:r>
            <w:r>
              <w:rPr>
                <w:spacing w:val="1"/>
              </w:rPr>
              <w:t> </w:t>
            </w:r>
            <w:r>
              <w:rPr/>
              <w:t>Figures</w:t>
              <w:tab/>
              <w:t>v</w:t>
            </w:r>
          </w:hyperlink>
        </w:p>
        <w:p>
          <w:pPr>
            <w:pStyle w:val="TOC1"/>
            <w:tabs>
              <w:tab w:pos="9522" w:val="right" w:leader="hyphen"/>
            </w:tabs>
            <w:spacing w:before="322"/>
          </w:pPr>
          <w:hyperlink w:history="true" w:anchor="_TOC_250001">
            <w:r>
              <w:rPr/>
              <w:t>Table</w:t>
            </w:r>
            <w:r>
              <w:rPr>
                <w:spacing w:val="-4"/>
              </w:rPr>
              <w:t> </w:t>
            </w:r>
            <w:r>
              <w:rPr/>
              <w:t>of Contents</w:t>
              <w:tab/>
              <w:t>vi</w:t>
            </w:r>
          </w:hyperlink>
        </w:p>
        <w:p>
          <w:pPr>
            <w:pStyle w:val="TOC1"/>
            <w:tabs>
              <w:tab w:pos="9522" w:val="right" w:leader="hyphen"/>
            </w:tabs>
          </w:pPr>
          <w:hyperlink w:history="true" w:anchor="_TOC_250000">
            <w:r>
              <w:rPr/>
              <w:t>Abstract</w:t>
              <w:tab/>
              <w:t>ix</w:t>
            </w:r>
          </w:hyperlink>
        </w:p>
        <w:p>
          <w:pPr>
            <w:spacing w:line="200" w:lineRule="exact"/>
            <w:rPr>
              <w:sz w:val="20"/>
            </w:rPr>
          </w:pPr>
          <w:r>
            <w:fldChar w:fldCharType="end"/>
          </w:r>
        </w:p>
      </w:sdtContent>
    </w:sdt>
    <w:p>
      <w:pPr>
        <w:spacing w:before="126"/>
        <w:ind w:left="1380" w:right="0" w:firstLine="0"/>
        <w:jc w:val="left"/>
        <w:rPr>
          <w:b/>
          <w:sz w:val="28"/>
        </w:rPr>
      </w:pPr>
      <w:r>
        <w:rPr>
          <w:b/>
          <w:sz w:val="28"/>
        </w:rPr>
        <w:t>CHAPTER</w:t>
      </w:r>
      <w:r>
        <w:rPr>
          <w:b/>
          <w:spacing w:val="-4"/>
          <w:sz w:val="28"/>
        </w:rPr>
        <w:t> </w:t>
      </w:r>
      <w:r>
        <w:rPr>
          <w:b/>
          <w:sz w:val="28"/>
        </w:rPr>
        <w:t>ONE</w:t>
      </w:r>
    </w:p>
    <w:p>
      <w:pPr>
        <w:pStyle w:val="BodyText"/>
        <w:spacing w:before="8"/>
        <w:rPr>
          <w:b/>
        </w:rPr>
      </w:pPr>
    </w:p>
    <w:tbl>
      <w:tblPr>
        <w:tblW w:w="0" w:type="auto"/>
        <w:jc w:val="left"/>
        <w:tblInd w:w="1337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ayout w:type="fixed"/>
        <w:tblCellMar>
          <w:top w:w="0" w:type="dxa"/>
          <w:left w:w="0" w:type="dxa"/>
          <w:bottom w:w="0" w:type="dxa"/>
          <w:right w:w="0" w:type="dxa"/>
        </w:tblCellMar>
        <w:tblLook w:val="01E0"/>
      </w:tblPr>
      <w:tblGrid>
        <w:gridCol w:w="586"/>
        <w:gridCol w:w="3015"/>
        <w:gridCol w:w="504"/>
        <w:gridCol w:w="720"/>
        <w:gridCol w:w="899"/>
        <w:gridCol w:w="483"/>
        <w:gridCol w:w="698"/>
        <w:gridCol w:w="592"/>
        <w:gridCol w:w="404"/>
        <w:gridCol w:w="258"/>
      </w:tblGrid>
      <w:tr>
        <w:trPr>
          <w:trHeight w:val="477" w:hRule="atLeast"/>
        </w:trPr>
        <w:tc>
          <w:tcPr>
            <w:tcW w:w="4105" w:type="dxa"/>
            <w:gridSpan w:val="3"/>
          </w:tcPr>
          <w:p>
            <w:pPr>
              <w:pStyle w:val="TableParagraph"/>
              <w:tabs>
                <w:tab w:pos="2210" w:val="left" w:leader="none"/>
                <w:tab w:pos="2930" w:val="left" w:leader="none"/>
                <w:tab w:pos="3650" w:val="left" w:leader="none"/>
              </w:tabs>
              <w:spacing w:line="311" w:lineRule="exact"/>
              <w:ind w:left="50"/>
              <w:rPr>
                <w:sz w:val="28"/>
              </w:rPr>
            </w:pPr>
            <w:r>
              <w:rPr>
                <w:sz w:val="28"/>
              </w:rPr>
              <w:t>1.0</w:t>
            </w:r>
            <w:r>
              <w:rPr>
                <w:spacing w:val="-3"/>
                <w:sz w:val="28"/>
              </w:rPr>
              <w:t> </w:t>
            </w:r>
            <w:r>
              <w:rPr>
                <w:sz w:val="28"/>
              </w:rPr>
              <w:t>Introduction</w:t>
              <w:tab/>
              <w:t>--</w:t>
              <w:tab/>
              <w:t>--</w:t>
              <w:tab/>
              <w:t>--</w:t>
            </w:r>
          </w:p>
        </w:tc>
        <w:tc>
          <w:tcPr>
            <w:tcW w:w="720" w:type="dxa"/>
          </w:tcPr>
          <w:p>
            <w:pPr>
              <w:pStyle w:val="TableParagraph"/>
              <w:spacing w:line="311" w:lineRule="exact"/>
              <w:ind w:right="264"/>
              <w:jc w:val="right"/>
              <w:rPr>
                <w:sz w:val="28"/>
              </w:rPr>
            </w:pPr>
            <w:r>
              <w:rPr>
                <w:sz w:val="28"/>
              </w:rPr>
              <w:t>--</w:t>
            </w:r>
          </w:p>
        </w:tc>
        <w:tc>
          <w:tcPr>
            <w:tcW w:w="899" w:type="dxa"/>
          </w:tcPr>
          <w:p>
            <w:pPr>
              <w:pStyle w:val="TableParagraph"/>
              <w:spacing w:line="311" w:lineRule="exact"/>
              <w:ind w:left="265"/>
              <w:rPr>
                <w:sz w:val="28"/>
              </w:rPr>
            </w:pPr>
            <w:r>
              <w:rPr>
                <w:sz w:val="28"/>
              </w:rPr>
              <w:t>--</w:t>
            </w:r>
          </w:p>
        </w:tc>
        <w:tc>
          <w:tcPr>
            <w:tcW w:w="483" w:type="dxa"/>
          </w:tcPr>
          <w:p>
            <w:pPr>
              <w:pStyle w:val="TableParagraph"/>
              <w:spacing w:line="311" w:lineRule="exact"/>
              <w:ind w:left="68" w:right="187"/>
              <w:jc w:val="center"/>
              <w:rPr>
                <w:sz w:val="28"/>
              </w:rPr>
            </w:pPr>
            <w:r>
              <w:rPr>
                <w:sz w:val="28"/>
              </w:rPr>
              <w:t>--</w:t>
            </w:r>
          </w:p>
        </w:tc>
        <w:tc>
          <w:tcPr>
            <w:tcW w:w="698" w:type="dxa"/>
          </w:tcPr>
          <w:p>
            <w:pPr>
              <w:pStyle w:val="TableParagraph"/>
              <w:spacing w:line="311" w:lineRule="exact"/>
              <w:ind w:right="184"/>
              <w:jc w:val="right"/>
              <w:rPr>
                <w:sz w:val="28"/>
              </w:rPr>
            </w:pPr>
            <w:r>
              <w:rPr>
                <w:sz w:val="28"/>
              </w:rPr>
              <w:t>--</w:t>
            </w:r>
          </w:p>
        </w:tc>
        <w:tc>
          <w:tcPr>
            <w:tcW w:w="592" w:type="dxa"/>
          </w:tcPr>
          <w:p>
            <w:pPr>
              <w:pStyle w:val="TableParagraph"/>
              <w:spacing w:line="311" w:lineRule="exact"/>
              <w:ind w:right="56"/>
              <w:jc w:val="right"/>
              <w:rPr>
                <w:sz w:val="28"/>
              </w:rPr>
            </w:pPr>
            <w:r>
              <w:rPr>
                <w:sz w:val="28"/>
              </w:rPr>
              <w:t>--</w:t>
            </w:r>
          </w:p>
        </w:tc>
        <w:tc>
          <w:tcPr>
            <w:tcW w:w="404" w:type="dxa"/>
          </w:tcPr>
          <w:p>
            <w:pPr>
              <w:pStyle w:val="TableParagraph"/>
              <w:spacing w:line="311" w:lineRule="exact"/>
              <w:ind w:left="80"/>
              <w:rPr>
                <w:sz w:val="28"/>
              </w:rPr>
            </w:pPr>
            <w:r>
              <w:rPr>
                <w:sz w:val="28"/>
              </w:rPr>
              <w:t>--</w:t>
            </w:r>
          </w:p>
        </w:tc>
        <w:tc>
          <w:tcPr>
            <w:tcW w:w="258" w:type="dxa"/>
          </w:tcPr>
          <w:p>
            <w:pPr>
              <w:pStyle w:val="TableParagraph"/>
              <w:spacing w:line="311" w:lineRule="exact"/>
              <w:ind w:left="23"/>
              <w:jc w:val="center"/>
              <w:rPr>
                <w:sz w:val="28"/>
              </w:rPr>
            </w:pPr>
            <w:r>
              <w:rPr>
                <w:w w:val="100"/>
                <w:sz w:val="28"/>
              </w:rPr>
              <w:t>2</w:t>
            </w:r>
          </w:p>
        </w:tc>
      </w:tr>
      <w:tr>
        <w:trPr>
          <w:trHeight w:val="1125" w:hRule="atLeast"/>
        </w:trPr>
        <w:tc>
          <w:tcPr>
            <w:tcW w:w="4105" w:type="dxa"/>
            <w:gridSpan w:val="3"/>
          </w:tcPr>
          <w:p>
            <w:pPr>
              <w:pStyle w:val="TableParagraph"/>
              <w:tabs>
                <w:tab w:pos="3650" w:val="left" w:leader="none"/>
              </w:tabs>
              <w:spacing w:before="155"/>
              <w:ind w:left="50"/>
              <w:rPr>
                <w:sz w:val="28"/>
              </w:rPr>
            </w:pPr>
            <w:r>
              <w:rPr>
                <w:sz w:val="28"/>
              </w:rPr>
              <w:t>1.2</w:t>
            </w:r>
            <w:r>
              <w:rPr>
                <w:spacing w:val="-1"/>
                <w:sz w:val="28"/>
              </w:rPr>
              <w:t> </w:t>
            </w:r>
            <w:r>
              <w:rPr>
                <w:sz w:val="28"/>
              </w:rPr>
              <w:t>Background</w:t>
            </w:r>
            <w:r>
              <w:rPr>
                <w:spacing w:val="1"/>
                <w:sz w:val="28"/>
              </w:rPr>
              <w:t> </w:t>
            </w:r>
            <w:r>
              <w:rPr>
                <w:sz w:val="28"/>
              </w:rPr>
              <w:t>of</w:t>
            </w:r>
            <w:r>
              <w:rPr>
                <w:spacing w:val="-4"/>
                <w:sz w:val="28"/>
              </w:rPr>
              <w:t> </w:t>
            </w:r>
            <w:r>
              <w:rPr>
                <w:sz w:val="28"/>
              </w:rPr>
              <w:t>the</w:t>
            </w:r>
            <w:r>
              <w:rPr>
                <w:spacing w:val="-1"/>
                <w:sz w:val="28"/>
              </w:rPr>
              <w:t> </w:t>
            </w:r>
            <w:r>
              <w:rPr>
                <w:sz w:val="28"/>
              </w:rPr>
              <w:t>Study</w:t>
              <w:tab/>
              <w:t>-</w:t>
            </w:r>
          </w:p>
          <w:p>
            <w:pPr>
              <w:pStyle w:val="TableParagraph"/>
              <w:spacing w:before="4"/>
              <w:rPr>
                <w:b/>
                <w:sz w:val="28"/>
              </w:rPr>
            </w:pPr>
          </w:p>
          <w:p>
            <w:pPr>
              <w:pStyle w:val="TableParagraph"/>
              <w:spacing w:line="302" w:lineRule="exact"/>
              <w:ind w:left="50"/>
              <w:rPr>
                <w:b/>
                <w:sz w:val="28"/>
              </w:rPr>
            </w:pPr>
            <w:r>
              <w:rPr>
                <w:b/>
                <w:sz w:val="28"/>
              </w:rPr>
              <w:t>CHAPTER</w:t>
            </w:r>
            <w:r>
              <w:rPr>
                <w:b/>
                <w:spacing w:val="-3"/>
                <w:sz w:val="28"/>
              </w:rPr>
              <w:t> </w:t>
            </w:r>
            <w:r>
              <w:rPr>
                <w:b/>
                <w:sz w:val="28"/>
              </w:rPr>
              <w:t>TWO</w:t>
            </w:r>
          </w:p>
        </w:tc>
        <w:tc>
          <w:tcPr>
            <w:tcW w:w="720" w:type="dxa"/>
          </w:tcPr>
          <w:p>
            <w:pPr>
              <w:pStyle w:val="TableParagraph"/>
              <w:spacing w:before="155"/>
              <w:ind w:right="264"/>
              <w:jc w:val="right"/>
              <w:rPr>
                <w:sz w:val="28"/>
              </w:rPr>
            </w:pPr>
            <w:r>
              <w:rPr>
                <w:sz w:val="28"/>
              </w:rPr>
              <w:t>--</w:t>
            </w:r>
          </w:p>
        </w:tc>
        <w:tc>
          <w:tcPr>
            <w:tcW w:w="899" w:type="dxa"/>
          </w:tcPr>
          <w:p>
            <w:pPr>
              <w:pStyle w:val="TableParagraph"/>
              <w:spacing w:before="155"/>
              <w:ind w:left="265"/>
              <w:rPr>
                <w:sz w:val="28"/>
              </w:rPr>
            </w:pPr>
            <w:r>
              <w:rPr>
                <w:sz w:val="28"/>
              </w:rPr>
              <w:t>--</w:t>
            </w:r>
          </w:p>
        </w:tc>
        <w:tc>
          <w:tcPr>
            <w:tcW w:w="483" w:type="dxa"/>
          </w:tcPr>
          <w:p>
            <w:pPr>
              <w:pStyle w:val="TableParagraph"/>
              <w:spacing w:before="155"/>
              <w:ind w:left="68" w:right="187"/>
              <w:jc w:val="center"/>
              <w:rPr>
                <w:sz w:val="28"/>
              </w:rPr>
            </w:pPr>
            <w:r>
              <w:rPr>
                <w:sz w:val="28"/>
              </w:rPr>
              <w:t>--</w:t>
            </w:r>
          </w:p>
        </w:tc>
        <w:tc>
          <w:tcPr>
            <w:tcW w:w="698" w:type="dxa"/>
          </w:tcPr>
          <w:p>
            <w:pPr>
              <w:pStyle w:val="TableParagraph"/>
              <w:spacing w:before="155"/>
              <w:ind w:right="184"/>
              <w:jc w:val="right"/>
              <w:rPr>
                <w:sz w:val="28"/>
              </w:rPr>
            </w:pPr>
            <w:r>
              <w:rPr>
                <w:sz w:val="28"/>
              </w:rPr>
              <w:t>--</w:t>
            </w:r>
          </w:p>
        </w:tc>
        <w:tc>
          <w:tcPr>
            <w:tcW w:w="592" w:type="dxa"/>
          </w:tcPr>
          <w:p>
            <w:pPr>
              <w:pStyle w:val="TableParagraph"/>
              <w:spacing w:before="155"/>
              <w:ind w:right="56"/>
              <w:jc w:val="right"/>
              <w:rPr>
                <w:sz w:val="28"/>
              </w:rPr>
            </w:pPr>
            <w:r>
              <w:rPr>
                <w:sz w:val="28"/>
              </w:rPr>
              <w:t>--</w:t>
            </w:r>
          </w:p>
        </w:tc>
        <w:tc>
          <w:tcPr>
            <w:tcW w:w="404" w:type="dxa"/>
          </w:tcPr>
          <w:p>
            <w:pPr>
              <w:pStyle w:val="TableParagraph"/>
              <w:spacing w:before="155"/>
              <w:ind w:left="80"/>
              <w:rPr>
                <w:sz w:val="28"/>
              </w:rPr>
            </w:pPr>
            <w:r>
              <w:rPr>
                <w:sz w:val="28"/>
              </w:rPr>
              <w:t>--</w:t>
            </w:r>
          </w:p>
        </w:tc>
        <w:tc>
          <w:tcPr>
            <w:tcW w:w="258" w:type="dxa"/>
          </w:tcPr>
          <w:p>
            <w:pPr>
              <w:pStyle w:val="TableParagraph"/>
              <w:spacing w:before="155"/>
              <w:ind w:left="23"/>
              <w:jc w:val="center"/>
              <w:rPr>
                <w:sz w:val="28"/>
              </w:rPr>
            </w:pPr>
            <w:r>
              <w:rPr>
                <w:w w:val="100"/>
                <w:sz w:val="28"/>
              </w:rPr>
              <w:t>2</w:t>
            </w:r>
          </w:p>
        </w:tc>
      </w:tr>
      <w:tr>
        <w:trPr>
          <w:trHeight w:val="806" w:hRule="atLeast"/>
        </w:trPr>
        <w:tc>
          <w:tcPr>
            <w:tcW w:w="3601" w:type="dxa"/>
            <w:gridSpan w:val="2"/>
          </w:tcPr>
          <w:p>
            <w:pPr>
              <w:pStyle w:val="TableParagraph"/>
              <w:spacing w:before="8"/>
              <w:rPr>
                <w:b/>
                <w:sz w:val="27"/>
              </w:rPr>
            </w:pPr>
          </w:p>
          <w:p>
            <w:pPr>
              <w:pStyle w:val="TableParagraph"/>
              <w:tabs>
                <w:tab w:pos="769" w:val="left" w:leader="none"/>
              </w:tabs>
              <w:ind w:left="50"/>
              <w:rPr>
                <w:sz w:val="28"/>
              </w:rPr>
            </w:pPr>
            <w:r>
              <w:rPr>
                <w:sz w:val="28"/>
              </w:rPr>
              <w:t>2.0</w:t>
              <w:tab/>
              <w:t>Literature</w:t>
            </w:r>
            <w:r>
              <w:rPr>
                <w:spacing w:val="-1"/>
                <w:sz w:val="28"/>
              </w:rPr>
              <w:t> </w:t>
            </w:r>
            <w:r>
              <w:rPr>
                <w:sz w:val="28"/>
              </w:rPr>
              <w:t>Review</w:t>
            </w:r>
            <w:r>
              <w:rPr>
                <w:spacing w:val="57"/>
                <w:sz w:val="28"/>
              </w:rPr>
              <w:t> </w:t>
            </w:r>
            <w:r>
              <w:rPr>
                <w:sz w:val="28"/>
              </w:rPr>
              <w:t>--</w:t>
            </w:r>
          </w:p>
        </w:tc>
        <w:tc>
          <w:tcPr>
            <w:tcW w:w="504" w:type="dxa"/>
          </w:tcPr>
          <w:p>
            <w:pPr>
              <w:pStyle w:val="TableParagraph"/>
              <w:spacing w:before="8"/>
              <w:rPr>
                <w:b/>
                <w:sz w:val="27"/>
              </w:rPr>
            </w:pPr>
          </w:p>
          <w:p>
            <w:pPr>
              <w:pStyle w:val="TableParagraph"/>
              <w:ind w:left="49"/>
              <w:rPr>
                <w:sz w:val="28"/>
              </w:rPr>
            </w:pPr>
            <w:r>
              <w:rPr>
                <w:sz w:val="28"/>
              </w:rPr>
              <w:t>--</w:t>
            </w:r>
          </w:p>
        </w:tc>
        <w:tc>
          <w:tcPr>
            <w:tcW w:w="720" w:type="dxa"/>
          </w:tcPr>
          <w:p>
            <w:pPr>
              <w:pStyle w:val="TableParagraph"/>
              <w:spacing w:before="8"/>
              <w:rPr>
                <w:b/>
                <w:sz w:val="27"/>
              </w:rPr>
            </w:pPr>
          </w:p>
          <w:p>
            <w:pPr>
              <w:pStyle w:val="TableParagraph"/>
              <w:ind w:right="264"/>
              <w:jc w:val="right"/>
              <w:rPr>
                <w:sz w:val="28"/>
              </w:rPr>
            </w:pPr>
            <w:r>
              <w:rPr>
                <w:sz w:val="28"/>
              </w:rPr>
              <w:t>--</w:t>
            </w:r>
          </w:p>
        </w:tc>
        <w:tc>
          <w:tcPr>
            <w:tcW w:w="899" w:type="dxa"/>
          </w:tcPr>
          <w:p>
            <w:pPr>
              <w:pStyle w:val="TableParagraph"/>
              <w:spacing w:before="8"/>
              <w:rPr>
                <w:b/>
                <w:sz w:val="27"/>
              </w:rPr>
            </w:pPr>
          </w:p>
          <w:p>
            <w:pPr>
              <w:pStyle w:val="TableParagraph"/>
              <w:ind w:left="265"/>
              <w:rPr>
                <w:sz w:val="28"/>
              </w:rPr>
            </w:pPr>
            <w:r>
              <w:rPr>
                <w:sz w:val="28"/>
              </w:rPr>
              <w:t>--</w:t>
            </w:r>
          </w:p>
        </w:tc>
        <w:tc>
          <w:tcPr>
            <w:tcW w:w="483" w:type="dxa"/>
          </w:tcPr>
          <w:p>
            <w:pPr>
              <w:pStyle w:val="TableParagraph"/>
              <w:spacing w:before="8"/>
              <w:rPr>
                <w:b/>
                <w:sz w:val="27"/>
              </w:rPr>
            </w:pPr>
          </w:p>
          <w:p>
            <w:pPr>
              <w:pStyle w:val="TableParagraph"/>
              <w:ind w:left="68" w:right="187"/>
              <w:jc w:val="center"/>
              <w:rPr>
                <w:sz w:val="28"/>
              </w:rPr>
            </w:pPr>
            <w:r>
              <w:rPr>
                <w:sz w:val="28"/>
              </w:rPr>
              <w:t>--</w:t>
            </w:r>
          </w:p>
        </w:tc>
        <w:tc>
          <w:tcPr>
            <w:tcW w:w="698" w:type="dxa"/>
          </w:tcPr>
          <w:p>
            <w:pPr>
              <w:pStyle w:val="TableParagraph"/>
              <w:spacing w:before="8"/>
              <w:rPr>
                <w:b/>
                <w:sz w:val="27"/>
              </w:rPr>
            </w:pPr>
          </w:p>
          <w:p>
            <w:pPr>
              <w:pStyle w:val="TableParagraph"/>
              <w:ind w:right="184"/>
              <w:jc w:val="right"/>
              <w:rPr>
                <w:sz w:val="28"/>
              </w:rPr>
            </w:pPr>
            <w:r>
              <w:rPr>
                <w:sz w:val="28"/>
              </w:rPr>
              <w:t>--</w:t>
            </w:r>
          </w:p>
        </w:tc>
        <w:tc>
          <w:tcPr>
            <w:tcW w:w="592" w:type="dxa"/>
          </w:tcPr>
          <w:p>
            <w:pPr>
              <w:pStyle w:val="TableParagraph"/>
              <w:spacing w:before="8"/>
              <w:rPr>
                <w:b/>
                <w:sz w:val="27"/>
              </w:rPr>
            </w:pPr>
          </w:p>
          <w:p>
            <w:pPr>
              <w:pStyle w:val="TableParagraph"/>
              <w:ind w:right="56"/>
              <w:jc w:val="right"/>
              <w:rPr>
                <w:sz w:val="28"/>
              </w:rPr>
            </w:pPr>
            <w:r>
              <w:rPr>
                <w:sz w:val="28"/>
              </w:rPr>
              <w:t>--</w:t>
            </w:r>
          </w:p>
        </w:tc>
        <w:tc>
          <w:tcPr>
            <w:tcW w:w="404" w:type="dxa"/>
          </w:tcPr>
          <w:p>
            <w:pPr>
              <w:pStyle w:val="TableParagraph"/>
              <w:spacing w:before="8"/>
              <w:rPr>
                <w:b/>
                <w:sz w:val="27"/>
              </w:rPr>
            </w:pPr>
          </w:p>
          <w:p>
            <w:pPr>
              <w:pStyle w:val="TableParagraph"/>
              <w:ind w:right="64"/>
              <w:jc w:val="right"/>
              <w:rPr>
                <w:sz w:val="28"/>
              </w:rPr>
            </w:pPr>
            <w:r>
              <w:rPr>
                <w:sz w:val="28"/>
              </w:rPr>
              <w:t>--</w:t>
            </w:r>
          </w:p>
        </w:tc>
        <w:tc>
          <w:tcPr>
            <w:tcW w:w="258" w:type="dxa"/>
          </w:tcPr>
          <w:p>
            <w:pPr>
              <w:pStyle w:val="TableParagraph"/>
              <w:spacing w:before="8"/>
              <w:rPr>
                <w:b/>
                <w:sz w:val="27"/>
              </w:rPr>
            </w:pPr>
          </w:p>
          <w:p>
            <w:pPr>
              <w:pStyle w:val="TableParagraph"/>
              <w:ind w:left="23"/>
              <w:jc w:val="center"/>
              <w:rPr>
                <w:sz w:val="28"/>
              </w:rPr>
            </w:pPr>
            <w:r>
              <w:rPr>
                <w:w w:val="100"/>
                <w:sz w:val="28"/>
              </w:rPr>
              <w:t>3</w:t>
            </w:r>
          </w:p>
        </w:tc>
      </w:tr>
      <w:tr>
        <w:trPr>
          <w:trHeight w:val="562" w:hRule="atLeast"/>
        </w:trPr>
        <w:tc>
          <w:tcPr>
            <w:tcW w:w="3601" w:type="dxa"/>
            <w:gridSpan w:val="2"/>
          </w:tcPr>
          <w:p>
            <w:pPr>
              <w:pStyle w:val="TableParagraph"/>
              <w:tabs>
                <w:tab w:pos="769" w:val="left" w:leader="none"/>
              </w:tabs>
              <w:spacing w:before="155"/>
              <w:ind w:left="50"/>
              <w:rPr>
                <w:i/>
                <w:sz w:val="28"/>
              </w:rPr>
            </w:pPr>
            <w:r>
              <w:rPr>
                <w:sz w:val="28"/>
              </w:rPr>
              <w:t>2.1</w:t>
              <w:tab/>
            </w:r>
            <w:r>
              <w:rPr>
                <w:i/>
                <w:sz w:val="28"/>
              </w:rPr>
              <w:t>Desmodium</w:t>
            </w:r>
            <w:r>
              <w:rPr>
                <w:i/>
                <w:spacing w:val="-6"/>
                <w:sz w:val="28"/>
              </w:rPr>
              <w:t> </w:t>
            </w:r>
            <w:r>
              <w:rPr>
                <w:i/>
                <w:sz w:val="28"/>
              </w:rPr>
              <w:t>velutinum</w:t>
            </w:r>
          </w:p>
        </w:tc>
        <w:tc>
          <w:tcPr>
            <w:tcW w:w="504" w:type="dxa"/>
          </w:tcPr>
          <w:p>
            <w:pPr>
              <w:pStyle w:val="TableParagraph"/>
              <w:spacing w:before="155"/>
              <w:ind w:left="49"/>
              <w:rPr>
                <w:sz w:val="28"/>
              </w:rPr>
            </w:pPr>
            <w:r>
              <w:rPr>
                <w:sz w:val="28"/>
              </w:rPr>
              <w:t>--</w:t>
            </w:r>
          </w:p>
        </w:tc>
        <w:tc>
          <w:tcPr>
            <w:tcW w:w="720" w:type="dxa"/>
          </w:tcPr>
          <w:p>
            <w:pPr>
              <w:pStyle w:val="TableParagraph"/>
              <w:spacing w:before="155"/>
              <w:ind w:right="264"/>
              <w:jc w:val="right"/>
              <w:rPr>
                <w:sz w:val="28"/>
              </w:rPr>
            </w:pPr>
            <w:r>
              <w:rPr>
                <w:sz w:val="28"/>
              </w:rPr>
              <w:t>--</w:t>
            </w:r>
          </w:p>
        </w:tc>
        <w:tc>
          <w:tcPr>
            <w:tcW w:w="899" w:type="dxa"/>
          </w:tcPr>
          <w:p>
            <w:pPr>
              <w:pStyle w:val="TableParagraph"/>
              <w:spacing w:before="155"/>
              <w:ind w:left="265"/>
              <w:rPr>
                <w:sz w:val="28"/>
              </w:rPr>
            </w:pPr>
            <w:r>
              <w:rPr>
                <w:sz w:val="28"/>
              </w:rPr>
              <w:t>--</w:t>
            </w:r>
          </w:p>
        </w:tc>
        <w:tc>
          <w:tcPr>
            <w:tcW w:w="483" w:type="dxa"/>
          </w:tcPr>
          <w:p>
            <w:pPr>
              <w:pStyle w:val="TableParagraph"/>
              <w:spacing w:before="155"/>
              <w:ind w:left="68" w:right="187"/>
              <w:jc w:val="center"/>
              <w:rPr>
                <w:sz w:val="28"/>
              </w:rPr>
            </w:pPr>
            <w:r>
              <w:rPr>
                <w:sz w:val="28"/>
              </w:rPr>
              <w:t>--</w:t>
            </w:r>
          </w:p>
        </w:tc>
        <w:tc>
          <w:tcPr>
            <w:tcW w:w="698" w:type="dxa"/>
          </w:tcPr>
          <w:p>
            <w:pPr>
              <w:pStyle w:val="TableParagraph"/>
              <w:spacing w:before="155"/>
              <w:ind w:right="184"/>
              <w:jc w:val="right"/>
              <w:rPr>
                <w:sz w:val="28"/>
              </w:rPr>
            </w:pPr>
            <w:r>
              <w:rPr>
                <w:sz w:val="28"/>
              </w:rPr>
              <w:t>--</w:t>
            </w:r>
          </w:p>
        </w:tc>
        <w:tc>
          <w:tcPr>
            <w:tcW w:w="592" w:type="dxa"/>
          </w:tcPr>
          <w:p>
            <w:pPr>
              <w:pStyle w:val="TableParagraph"/>
              <w:spacing w:before="155"/>
              <w:ind w:right="56"/>
              <w:jc w:val="right"/>
              <w:rPr>
                <w:sz w:val="28"/>
              </w:rPr>
            </w:pPr>
            <w:r>
              <w:rPr>
                <w:sz w:val="28"/>
              </w:rPr>
              <w:t>--</w:t>
            </w:r>
          </w:p>
        </w:tc>
        <w:tc>
          <w:tcPr>
            <w:tcW w:w="404" w:type="dxa"/>
          </w:tcPr>
          <w:p>
            <w:pPr>
              <w:pStyle w:val="TableParagraph"/>
              <w:spacing w:before="155"/>
              <w:ind w:right="64"/>
              <w:jc w:val="right"/>
              <w:rPr>
                <w:sz w:val="28"/>
              </w:rPr>
            </w:pPr>
            <w:r>
              <w:rPr>
                <w:sz w:val="28"/>
              </w:rPr>
              <w:t>--</w:t>
            </w:r>
          </w:p>
        </w:tc>
        <w:tc>
          <w:tcPr>
            <w:tcW w:w="258" w:type="dxa"/>
          </w:tcPr>
          <w:p>
            <w:pPr>
              <w:pStyle w:val="TableParagraph"/>
              <w:spacing w:before="155"/>
              <w:ind w:left="23"/>
              <w:jc w:val="center"/>
              <w:rPr>
                <w:sz w:val="28"/>
              </w:rPr>
            </w:pPr>
            <w:r>
              <w:rPr>
                <w:w w:val="100"/>
                <w:sz w:val="28"/>
              </w:rPr>
              <w:t>3</w:t>
            </w:r>
          </w:p>
        </w:tc>
      </w:tr>
      <w:tr>
        <w:trPr>
          <w:trHeight w:val="396" w:hRule="atLeast"/>
        </w:trPr>
        <w:tc>
          <w:tcPr>
            <w:tcW w:w="3601" w:type="dxa"/>
            <w:gridSpan w:val="2"/>
          </w:tcPr>
          <w:p>
            <w:pPr>
              <w:pStyle w:val="TableParagraph"/>
              <w:spacing w:line="302" w:lineRule="exact" w:before="74"/>
              <w:ind w:left="50"/>
              <w:rPr>
                <w:sz w:val="28"/>
              </w:rPr>
            </w:pPr>
            <w:r>
              <w:rPr>
                <w:sz w:val="28"/>
              </w:rPr>
              <w:t>2.1.2</w:t>
            </w:r>
            <w:r>
              <w:rPr>
                <w:spacing w:val="-3"/>
                <w:sz w:val="28"/>
              </w:rPr>
              <w:t> </w:t>
            </w:r>
            <w:r>
              <w:rPr>
                <w:sz w:val="28"/>
              </w:rPr>
              <w:t>Biological</w:t>
            </w:r>
            <w:r>
              <w:rPr>
                <w:spacing w:val="-2"/>
                <w:sz w:val="28"/>
              </w:rPr>
              <w:t> </w:t>
            </w:r>
            <w:r>
              <w:rPr>
                <w:sz w:val="28"/>
              </w:rPr>
              <w:t>and</w:t>
            </w:r>
            <w:r>
              <w:rPr>
                <w:spacing w:val="-6"/>
                <w:sz w:val="28"/>
              </w:rPr>
              <w:t> </w:t>
            </w:r>
            <w:r>
              <w:rPr>
                <w:sz w:val="28"/>
              </w:rPr>
              <w:t>Medicinal</w:t>
            </w:r>
          </w:p>
        </w:tc>
        <w:tc>
          <w:tcPr>
            <w:tcW w:w="504" w:type="dxa"/>
          </w:tcPr>
          <w:p>
            <w:pPr>
              <w:pStyle w:val="TableParagraph"/>
              <w:spacing w:line="302" w:lineRule="exact" w:before="74"/>
              <w:ind w:left="49"/>
              <w:rPr>
                <w:sz w:val="28"/>
              </w:rPr>
            </w:pPr>
            <w:r>
              <w:rPr>
                <w:sz w:val="28"/>
              </w:rPr>
              <w:t>--</w:t>
            </w:r>
          </w:p>
        </w:tc>
        <w:tc>
          <w:tcPr>
            <w:tcW w:w="720" w:type="dxa"/>
          </w:tcPr>
          <w:p>
            <w:pPr>
              <w:pStyle w:val="TableParagraph"/>
              <w:spacing w:line="302" w:lineRule="exact" w:before="74"/>
              <w:ind w:right="264"/>
              <w:jc w:val="right"/>
              <w:rPr>
                <w:sz w:val="28"/>
              </w:rPr>
            </w:pPr>
            <w:r>
              <w:rPr>
                <w:sz w:val="28"/>
              </w:rPr>
              <w:t>--</w:t>
            </w:r>
          </w:p>
        </w:tc>
        <w:tc>
          <w:tcPr>
            <w:tcW w:w="899" w:type="dxa"/>
          </w:tcPr>
          <w:p>
            <w:pPr>
              <w:pStyle w:val="TableParagraph"/>
              <w:spacing w:line="302" w:lineRule="exact" w:before="74"/>
              <w:ind w:left="265"/>
              <w:rPr>
                <w:sz w:val="28"/>
              </w:rPr>
            </w:pPr>
            <w:r>
              <w:rPr>
                <w:sz w:val="28"/>
              </w:rPr>
              <w:t>--</w:t>
            </w:r>
          </w:p>
        </w:tc>
        <w:tc>
          <w:tcPr>
            <w:tcW w:w="483" w:type="dxa"/>
          </w:tcPr>
          <w:p>
            <w:pPr>
              <w:pStyle w:val="TableParagraph"/>
              <w:spacing w:line="302" w:lineRule="exact" w:before="74"/>
              <w:ind w:left="68" w:right="187"/>
              <w:jc w:val="center"/>
              <w:rPr>
                <w:sz w:val="28"/>
              </w:rPr>
            </w:pPr>
            <w:r>
              <w:rPr>
                <w:sz w:val="28"/>
              </w:rPr>
              <w:t>--</w:t>
            </w:r>
          </w:p>
        </w:tc>
        <w:tc>
          <w:tcPr>
            <w:tcW w:w="698" w:type="dxa"/>
          </w:tcPr>
          <w:p>
            <w:pPr>
              <w:pStyle w:val="TableParagraph"/>
              <w:spacing w:line="302" w:lineRule="exact" w:before="74"/>
              <w:ind w:right="184"/>
              <w:jc w:val="right"/>
              <w:rPr>
                <w:sz w:val="28"/>
              </w:rPr>
            </w:pPr>
            <w:r>
              <w:rPr>
                <w:sz w:val="28"/>
              </w:rPr>
              <w:t>--</w:t>
            </w:r>
          </w:p>
        </w:tc>
        <w:tc>
          <w:tcPr>
            <w:tcW w:w="592" w:type="dxa"/>
          </w:tcPr>
          <w:p>
            <w:pPr>
              <w:pStyle w:val="TableParagraph"/>
              <w:spacing w:line="302" w:lineRule="exact" w:before="74"/>
              <w:ind w:right="56"/>
              <w:jc w:val="right"/>
              <w:rPr>
                <w:sz w:val="28"/>
              </w:rPr>
            </w:pPr>
            <w:r>
              <w:rPr>
                <w:sz w:val="28"/>
              </w:rPr>
              <w:t>--</w:t>
            </w:r>
          </w:p>
        </w:tc>
        <w:tc>
          <w:tcPr>
            <w:tcW w:w="404" w:type="dxa"/>
          </w:tcPr>
          <w:p>
            <w:pPr>
              <w:pStyle w:val="TableParagraph"/>
              <w:spacing w:line="302" w:lineRule="exact" w:before="74"/>
              <w:ind w:right="64"/>
              <w:jc w:val="right"/>
              <w:rPr>
                <w:sz w:val="28"/>
              </w:rPr>
            </w:pPr>
            <w:r>
              <w:rPr>
                <w:sz w:val="28"/>
              </w:rPr>
              <w:t>--</w:t>
            </w:r>
          </w:p>
        </w:tc>
        <w:tc>
          <w:tcPr>
            <w:tcW w:w="258" w:type="dxa"/>
          </w:tcPr>
          <w:p>
            <w:pPr>
              <w:pStyle w:val="TableParagraph"/>
              <w:spacing w:line="302" w:lineRule="exact" w:before="74"/>
              <w:ind w:left="23"/>
              <w:jc w:val="center"/>
              <w:rPr>
                <w:sz w:val="28"/>
              </w:rPr>
            </w:pPr>
            <w:r>
              <w:rPr>
                <w:w w:val="100"/>
                <w:sz w:val="28"/>
              </w:rPr>
              <w:t>5</w:t>
            </w:r>
          </w:p>
        </w:tc>
      </w:tr>
      <w:tr>
        <w:trPr>
          <w:trHeight w:val="484" w:hRule="atLeast"/>
        </w:trPr>
        <w:tc>
          <w:tcPr>
            <w:tcW w:w="5724" w:type="dxa"/>
            <w:gridSpan w:val="5"/>
          </w:tcPr>
          <w:p>
            <w:pPr>
              <w:pStyle w:val="TableParagraph"/>
              <w:spacing w:line="302" w:lineRule="exact" w:before="162"/>
              <w:ind w:left="50"/>
              <w:rPr>
                <w:i/>
                <w:sz w:val="28"/>
              </w:rPr>
            </w:pPr>
            <w:r>
              <w:rPr>
                <w:sz w:val="28"/>
              </w:rPr>
              <w:t>2.1.3</w:t>
            </w:r>
            <w:r>
              <w:rPr>
                <w:spacing w:val="-2"/>
                <w:sz w:val="28"/>
              </w:rPr>
              <w:t> </w:t>
            </w:r>
            <w:r>
              <w:rPr>
                <w:sz w:val="28"/>
              </w:rPr>
              <w:t>Uses</w:t>
            </w:r>
            <w:r>
              <w:rPr>
                <w:spacing w:val="-1"/>
                <w:sz w:val="28"/>
              </w:rPr>
              <w:t> </w:t>
            </w:r>
            <w:r>
              <w:rPr>
                <w:sz w:val="28"/>
              </w:rPr>
              <w:t>of</w:t>
            </w:r>
            <w:r>
              <w:rPr>
                <w:spacing w:val="-5"/>
                <w:sz w:val="28"/>
              </w:rPr>
              <w:t> </w:t>
            </w:r>
            <w:r>
              <w:rPr>
                <w:sz w:val="28"/>
              </w:rPr>
              <w:t>other</w:t>
            </w:r>
            <w:r>
              <w:rPr>
                <w:spacing w:val="-4"/>
                <w:sz w:val="28"/>
              </w:rPr>
              <w:t> </w:t>
            </w:r>
            <w:r>
              <w:rPr>
                <w:sz w:val="28"/>
              </w:rPr>
              <w:t>species </w:t>
            </w:r>
            <w:r>
              <w:rPr>
                <w:i/>
                <w:sz w:val="28"/>
              </w:rPr>
              <w:t>Desmodium</w:t>
            </w:r>
            <w:r>
              <w:rPr>
                <w:i/>
                <w:spacing w:val="-3"/>
                <w:sz w:val="28"/>
              </w:rPr>
              <w:t> </w:t>
            </w:r>
            <w:r>
              <w:rPr>
                <w:i/>
                <w:sz w:val="28"/>
              </w:rPr>
              <w:t>velutinum</w:t>
            </w:r>
          </w:p>
        </w:tc>
        <w:tc>
          <w:tcPr>
            <w:tcW w:w="483" w:type="dxa"/>
          </w:tcPr>
          <w:p>
            <w:pPr>
              <w:pStyle w:val="TableParagraph"/>
              <w:spacing w:line="302" w:lineRule="exact" w:before="162"/>
              <w:ind w:left="68" w:right="187"/>
              <w:jc w:val="center"/>
              <w:rPr>
                <w:b/>
                <w:sz w:val="28"/>
              </w:rPr>
            </w:pPr>
            <w:r>
              <w:rPr>
                <w:b/>
                <w:sz w:val="28"/>
              </w:rPr>
              <w:t>--</w:t>
            </w:r>
          </w:p>
        </w:tc>
        <w:tc>
          <w:tcPr>
            <w:tcW w:w="698" w:type="dxa"/>
          </w:tcPr>
          <w:p>
            <w:pPr>
              <w:pStyle w:val="TableParagraph"/>
              <w:spacing w:line="302" w:lineRule="exact" w:before="162"/>
              <w:ind w:left="209"/>
              <w:rPr>
                <w:b/>
                <w:sz w:val="28"/>
              </w:rPr>
            </w:pPr>
            <w:r>
              <w:rPr>
                <w:b/>
                <w:sz w:val="28"/>
              </w:rPr>
              <w:t>--</w:t>
            </w:r>
          </w:p>
        </w:tc>
        <w:tc>
          <w:tcPr>
            <w:tcW w:w="592" w:type="dxa"/>
          </w:tcPr>
          <w:p>
            <w:pPr>
              <w:pStyle w:val="TableParagraph"/>
              <w:spacing w:line="302" w:lineRule="exact" w:before="162"/>
              <w:ind w:left="188"/>
              <w:rPr>
                <w:b/>
                <w:sz w:val="28"/>
              </w:rPr>
            </w:pPr>
            <w:r>
              <w:rPr>
                <w:b/>
                <w:sz w:val="28"/>
              </w:rPr>
              <w:t>--</w:t>
            </w:r>
          </w:p>
        </w:tc>
        <w:tc>
          <w:tcPr>
            <w:tcW w:w="404" w:type="dxa"/>
          </w:tcPr>
          <w:p>
            <w:pPr>
              <w:pStyle w:val="TableParagraph"/>
              <w:spacing w:line="302" w:lineRule="exact" w:before="162"/>
              <w:ind w:left="61"/>
              <w:rPr>
                <w:b/>
                <w:sz w:val="28"/>
              </w:rPr>
            </w:pPr>
            <w:r>
              <w:rPr>
                <w:b/>
                <w:sz w:val="28"/>
              </w:rPr>
              <w:t>--</w:t>
            </w:r>
          </w:p>
        </w:tc>
        <w:tc>
          <w:tcPr>
            <w:tcW w:w="258" w:type="dxa"/>
          </w:tcPr>
          <w:p>
            <w:pPr>
              <w:pStyle w:val="TableParagraph"/>
              <w:spacing w:line="302" w:lineRule="exact" w:before="162"/>
              <w:ind w:left="23"/>
              <w:jc w:val="center"/>
              <w:rPr>
                <w:sz w:val="28"/>
              </w:rPr>
            </w:pPr>
            <w:r>
              <w:rPr>
                <w:w w:val="100"/>
                <w:sz w:val="28"/>
              </w:rPr>
              <w:t>5</w:t>
            </w:r>
          </w:p>
        </w:tc>
      </w:tr>
      <w:tr>
        <w:trPr>
          <w:trHeight w:val="643" w:hRule="atLeast"/>
        </w:trPr>
        <w:tc>
          <w:tcPr>
            <w:tcW w:w="586" w:type="dxa"/>
          </w:tcPr>
          <w:p>
            <w:pPr>
              <w:pStyle w:val="TableParagraph"/>
              <w:spacing w:before="10"/>
              <w:rPr>
                <w:b/>
                <w:sz w:val="27"/>
              </w:rPr>
            </w:pPr>
          </w:p>
          <w:p>
            <w:pPr>
              <w:pStyle w:val="TableParagraph"/>
              <w:spacing w:line="302" w:lineRule="exact"/>
              <w:ind w:left="50"/>
              <w:rPr>
                <w:sz w:val="28"/>
              </w:rPr>
            </w:pPr>
            <w:r>
              <w:rPr>
                <w:sz w:val="28"/>
              </w:rPr>
              <w:t>2.2</w:t>
            </w:r>
          </w:p>
        </w:tc>
        <w:tc>
          <w:tcPr>
            <w:tcW w:w="3519" w:type="dxa"/>
            <w:gridSpan w:val="2"/>
          </w:tcPr>
          <w:p>
            <w:pPr>
              <w:pStyle w:val="TableParagraph"/>
              <w:spacing w:before="10"/>
              <w:rPr>
                <w:b/>
                <w:sz w:val="27"/>
              </w:rPr>
            </w:pPr>
          </w:p>
          <w:p>
            <w:pPr>
              <w:pStyle w:val="TableParagraph"/>
              <w:spacing w:line="302" w:lineRule="exact"/>
              <w:ind w:left="183"/>
              <w:rPr>
                <w:sz w:val="28"/>
              </w:rPr>
            </w:pPr>
            <w:r>
              <w:rPr>
                <w:sz w:val="28"/>
              </w:rPr>
              <w:t>Plants</w:t>
            </w:r>
            <w:r>
              <w:rPr>
                <w:spacing w:val="-2"/>
                <w:sz w:val="28"/>
              </w:rPr>
              <w:t> </w:t>
            </w:r>
            <w:r>
              <w:rPr>
                <w:sz w:val="28"/>
              </w:rPr>
              <w:t>for</w:t>
            </w:r>
            <w:r>
              <w:rPr>
                <w:spacing w:val="-3"/>
                <w:sz w:val="28"/>
              </w:rPr>
              <w:t> </w:t>
            </w:r>
            <w:r>
              <w:rPr>
                <w:sz w:val="28"/>
              </w:rPr>
              <w:t>Antilipidemic</w:t>
            </w:r>
            <w:r>
              <w:rPr>
                <w:spacing w:val="30"/>
                <w:sz w:val="28"/>
              </w:rPr>
              <w:t> </w:t>
            </w:r>
            <w:r>
              <w:rPr>
                <w:sz w:val="28"/>
              </w:rPr>
              <w:t>--</w:t>
            </w:r>
          </w:p>
        </w:tc>
        <w:tc>
          <w:tcPr>
            <w:tcW w:w="720" w:type="dxa"/>
          </w:tcPr>
          <w:p>
            <w:pPr>
              <w:pStyle w:val="TableParagraph"/>
              <w:spacing w:before="10"/>
              <w:rPr>
                <w:b/>
                <w:sz w:val="27"/>
              </w:rPr>
            </w:pPr>
          </w:p>
          <w:p>
            <w:pPr>
              <w:pStyle w:val="TableParagraph"/>
              <w:spacing w:line="302" w:lineRule="exact"/>
              <w:ind w:right="264"/>
              <w:jc w:val="right"/>
              <w:rPr>
                <w:sz w:val="28"/>
              </w:rPr>
            </w:pPr>
            <w:r>
              <w:rPr>
                <w:sz w:val="28"/>
              </w:rPr>
              <w:t>--</w:t>
            </w:r>
          </w:p>
        </w:tc>
        <w:tc>
          <w:tcPr>
            <w:tcW w:w="899" w:type="dxa"/>
          </w:tcPr>
          <w:p>
            <w:pPr>
              <w:pStyle w:val="TableParagraph"/>
              <w:spacing w:before="10"/>
              <w:rPr>
                <w:b/>
                <w:sz w:val="27"/>
              </w:rPr>
            </w:pPr>
          </w:p>
          <w:p>
            <w:pPr>
              <w:pStyle w:val="TableParagraph"/>
              <w:spacing w:line="302" w:lineRule="exact"/>
              <w:ind w:left="265"/>
              <w:rPr>
                <w:sz w:val="28"/>
              </w:rPr>
            </w:pPr>
            <w:r>
              <w:rPr>
                <w:sz w:val="28"/>
              </w:rPr>
              <w:t>--</w:t>
            </w:r>
          </w:p>
        </w:tc>
        <w:tc>
          <w:tcPr>
            <w:tcW w:w="483" w:type="dxa"/>
          </w:tcPr>
          <w:p>
            <w:pPr>
              <w:pStyle w:val="TableParagraph"/>
              <w:spacing w:before="10"/>
              <w:rPr>
                <w:b/>
                <w:sz w:val="27"/>
              </w:rPr>
            </w:pPr>
          </w:p>
          <w:p>
            <w:pPr>
              <w:pStyle w:val="TableParagraph"/>
              <w:spacing w:line="302" w:lineRule="exact"/>
              <w:ind w:left="68" w:right="187"/>
              <w:jc w:val="center"/>
              <w:rPr>
                <w:sz w:val="28"/>
              </w:rPr>
            </w:pPr>
            <w:r>
              <w:rPr>
                <w:sz w:val="28"/>
              </w:rPr>
              <w:t>--</w:t>
            </w:r>
          </w:p>
        </w:tc>
        <w:tc>
          <w:tcPr>
            <w:tcW w:w="698" w:type="dxa"/>
          </w:tcPr>
          <w:p>
            <w:pPr>
              <w:pStyle w:val="TableParagraph"/>
              <w:spacing w:before="10"/>
              <w:rPr>
                <w:b/>
                <w:sz w:val="27"/>
              </w:rPr>
            </w:pPr>
          </w:p>
          <w:p>
            <w:pPr>
              <w:pStyle w:val="TableParagraph"/>
              <w:spacing w:line="302" w:lineRule="exact"/>
              <w:ind w:right="184"/>
              <w:jc w:val="right"/>
              <w:rPr>
                <w:sz w:val="28"/>
              </w:rPr>
            </w:pPr>
            <w:r>
              <w:rPr>
                <w:sz w:val="28"/>
              </w:rPr>
              <w:t>--</w:t>
            </w:r>
          </w:p>
        </w:tc>
        <w:tc>
          <w:tcPr>
            <w:tcW w:w="592" w:type="dxa"/>
          </w:tcPr>
          <w:p>
            <w:pPr>
              <w:pStyle w:val="TableParagraph"/>
              <w:spacing w:before="10"/>
              <w:rPr>
                <w:b/>
                <w:sz w:val="27"/>
              </w:rPr>
            </w:pPr>
          </w:p>
          <w:p>
            <w:pPr>
              <w:pStyle w:val="TableParagraph"/>
              <w:spacing w:line="302" w:lineRule="exact"/>
              <w:ind w:right="56"/>
              <w:jc w:val="right"/>
              <w:rPr>
                <w:sz w:val="28"/>
              </w:rPr>
            </w:pPr>
            <w:r>
              <w:rPr>
                <w:sz w:val="28"/>
              </w:rPr>
              <w:t>--</w:t>
            </w:r>
          </w:p>
        </w:tc>
        <w:tc>
          <w:tcPr>
            <w:tcW w:w="404" w:type="dxa"/>
          </w:tcPr>
          <w:p>
            <w:pPr>
              <w:pStyle w:val="TableParagraph"/>
              <w:spacing w:before="10"/>
              <w:rPr>
                <w:b/>
                <w:sz w:val="27"/>
              </w:rPr>
            </w:pPr>
          </w:p>
          <w:p>
            <w:pPr>
              <w:pStyle w:val="TableParagraph"/>
              <w:spacing w:line="302" w:lineRule="exact"/>
              <w:ind w:right="64"/>
              <w:jc w:val="right"/>
              <w:rPr>
                <w:sz w:val="28"/>
              </w:rPr>
            </w:pPr>
            <w:r>
              <w:rPr>
                <w:sz w:val="28"/>
              </w:rPr>
              <w:t>--</w:t>
            </w:r>
          </w:p>
        </w:tc>
        <w:tc>
          <w:tcPr>
            <w:tcW w:w="258" w:type="dxa"/>
          </w:tcPr>
          <w:p>
            <w:pPr>
              <w:pStyle w:val="TableParagraph"/>
              <w:spacing w:before="10"/>
              <w:rPr>
                <w:b/>
                <w:sz w:val="27"/>
              </w:rPr>
            </w:pPr>
          </w:p>
          <w:p>
            <w:pPr>
              <w:pStyle w:val="TableParagraph"/>
              <w:spacing w:line="302" w:lineRule="exact"/>
              <w:ind w:left="23"/>
              <w:jc w:val="center"/>
              <w:rPr>
                <w:sz w:val="28"/>
              </w:rPr>
            </w:pPr>
            <w:r>
              <w:rPr>
                <w:w w:val="100"/>
                <w:sz w:val="28"/>
              </w:rPr>
              <w:t>7</w:t>
            </w:r>
          </w:p>
        </w:tc>
      </w:tr>
    </w:tbl>
    <w:p>
      <w:pPr>
        <w:pStyle w:val="BodyText"/>
        <w:spacing w:before="161"/>
        <w:ind w:left="1380"/>
      </w:pPr>
      <w:r>
        <w:rPr/>
        <w:t>2.2.1</w:t>
      </w:r>
      <w:r>
        <w:rPr>
          <w:spacing w:val="-3"/>
        </w:rPr>
        <w:t> </w:t>
      </w:r>
      <w:r>
        <w:rPr/>
        <w:t>Advantage</w:t>
      </w:r>
      <w:r>
        <w:rPr>
          <w:spacing w:val="-6"/>
        </w:rPr>
        <w:t> </w:t>
      </w:r>
      <w:r>
        <w:rPr/>
        <w:t>of</w:t>
      </w:r>
      <w:r>
        <w:rPr>
          <w:spacing w:val="-6"/>
        </w:rPr>
        <w:t> </w:t>
      </w:r>
      <w:r>
        <w:rPr/>
        <w:t>Medicinal</w:t>
      </w:r>
      <w:r>
        <w:rPr>
          <w:spacing w:val="-2"/>
        </w:rPr>
        <w:t> </w:t>
      </w:r>
      <w:r>
        <w:rPr/>
        <w:t>Plants</w:t>
      </w:r>
      <w:r>
        <w:rPr>
          <w:spacing w:val="-2"/>
        </w:rPr>
        <w:t> </w:t>
      </w:r>
      <w:r>
        <w:rPr/>
        <w:t>for</w:t>
      </w:r>
      <w:r>
        <w:rPr>
          <w:spacing w:val="-6"/>
        </w:rPr>
        <w:t> </w:t>
      </w:r>
      <w:r>
        <w:rPr/>
        <w:t>Antilipidemic/</w:t>
      </w:r>
    </w:p>
    <w:p>
      <w:pPr>
        <w:pStyle w:val="BodyText"/>
        <w:tabs>
          <w:tab w:pos="9585" w:val="right" w:leader="hyphen"/>
        </w:tabs>
        <w:spacing w:before="321"/>
        <w:ind w:left="2100"/>
      </w:pPr>
      <w:r>
        <w:rPr/>
        <w:t>Cardiovascular</w:t>
      </w:r>
      <w:r>
        <w:rPr>
          <w:spacing w:val="-1"/>
        </w:rPr>
        <w:t> </w:t>
      </w:r>
      <w:r>
        <w:rPr/>
        <w:t>Diseases</w:t>
      </w:r>
      <w:r>
        <w:rPr>
          <w:spacing w:val="-3"/>
        </w:rPr>
        <w:t> </w:t>
      </w:r>
      <w:r>
        <w:rPr/>
        <w:t>over Synthetic</w:t>
      </w:r>
      <w:r>
        <w:rPr>
          <w:spacing w:val="-1"/>
        </w:rPr>
        <w:t> </w:t>
      </w:r>
      <w:r>
        <w:rPr/>
        <w:t>Drugs</w:t>
        <w:tab/>
        <w:t>10</w:t>
      </w:r>
    </w:p>
    <w:p>
      <w:pPr>
        <w:pStyle w:val="ListParagraph"/>
        <w:numPr>
          <w:ilvl w:val="1"/>
          <w:numId w:val="1"/>
        </w:numPr>
        <w:tabs>
          <w:tab w:pos="2100" w:val="left" w:leader="none"/>
          <w:tab w:pos="2101" w:val="left" w:leader="none"/>
          <w:tab w:pos="9585" w:val="right" w:leader="hyphen"/>
        </w:tabs>
        <w:spacing w:line="240" w:lineRule="auto" w:before="323" w:after="0"/>
        <w:ind w:left="2100" w:right="0" w:hanging="721"/>
        <w:jc w:val="left"/>
        <w:rPr>
          <w:sz w:val="28"/>
        </w:rPr>
      </w:pPr>
      <w:r>
        <w:rPr>
          <w:sz w:val="28"/>
        </w:rPr>
        <w:t>Lipids and</w:t>
      </w:r>
      <w:r>
        <w:rPr>
          <w:spacing w:val="2"/>
          <w:sz w:val="28"/>
        </w:rPr>
        <w:t> </w:t>
      </w:r>
      <w:r>
        <w:rPr>
          <w:sz w:val="28"/>
        </w:rPr>
        <w:t>Lipoprotein</w:t>
        <w:tab/>
        <w:t>11</w:t>
      </w:r>
    </w:p>
    <w:p>
      <w:pPr>
        <w:pStyle w:val="ListParagraph"/>
        <w:numPr>
          <w:ilvl w:val="2"/>
          <w:numId w:val="1"/>
        </w:numPr>
        <w:tabs>
          <w:tab w:pos="2012" w:val="left" w:leader="none"/>
          <w:tab w:pos="9585" w:val="right" w:leader="hyphen"/>
        </w:tabs>
        <w:spacing w:line="240" w:lineRule="auto" w:before="322" w:after="0"/>
        <w:ind w:left="2011" w:right="0" w:hanging="632"/>
        <w:jc w:val="left"/>
        <w:rPr>
          <w:sz w:val="28"/>
        </w:rPr>
      </w:pPr>
      <w:r>
        <w:rPr>
          <w:sz w:val="28"/>
        </w:rPr>
        <w:t>Classification</w:t>
      </w:r>
      <w:r>
        <w:rPr>
          <w:spacing w:val="2"/>
          <w:sz w:val="28"/>
        </w:rPr>
        <w:t> </w:t>
      </w:r>
      <w:r>
        <w:rPr>
          <w:sz w:val="28"/>
        </w:rPr>
        <w:t>of Lipoprotein</w:t>
        <w:tab/>
        <w:t>13</w:t>
      </w:r>
    </w:p>
    <w:p>
      <w:pPr>
        <w:spacing w:after="0" w:line="240" w:lineRule="auto"/>
        <w:jc w:val="left"/>
        <w:rPr>
          <w:sz w:val="28"/>
        </w:rPr>
        <w:sectPr>
          <w:pgSz w:w="12240" w:h="15840"/>
          <w:pgMar w:top="1360" w:bottom="280" w:left="420" w:right="680"/>
        </w:sectPr>
      </w:pPr>
    </w:p>
    <w:tbl>
      <w:tblPr>
        <w:tblW w:w="0" w:type="auto"/>
        <w:jc w:val="left"/>
        <w:tblInd w:w="1337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ayout w:type="fixed"/>
        <w:tblCellMar>
          <w:top w:w="0" w:type="dxa"/>
          <w:left w:w="0" w:type="dxa"/>
          <w:bottom w:w="0" w:type="dxa"/>
          <w:right w:w="0" w:type="dxa"/>
        </w:tblCellMar>
        <w:tblLook w:val="01E0"/>
      </w:tblPr>
      <w:tblGrid>
        <w:gridCol w:w="1999"/>
        <w:gridCol w:w="665"/>
        <w:gridCol w:w="936"/>
        <w:gridCol w:w="503"/>
        <w:gridCol w:w="748"/>
        <w:gridCol w:w="774"/>
        <w:gridCol w:w="636"/>
        <w:gridCol w:w="720"/>
        <w:gridCol w:w="523"/>
        <w:gridCol w:w="395"/>
        <w:gridCol w:w="402"/>
      </w:tblGrid>
      <w:tr>
        <w:trPr>
          <w:trHeight w:val="477" w:hRule="atLeast"/>
        </w:trPr>
        <w:tc>
          <w:tcPr>
            <w:tcW w:w="4851" w:type="dxa"/>
            <w:gridSpan w:val="5"/>
          </w:tcPr>
          <w:p>
            <w:pPr>
              <w:pStyle w:val="TableParagraph"/>
              <w:tabs>
                <w:tab w:pos="3650" w:val="left" w:leader="none"/>
                <w:tab w:pos="4370" w:val="left" w:leader="none"/>
              </w:tabs>
              <w:spacing w:line="311" w:lineRule="exact"/>
              <w:ind w:left="50"/>
              <w:rPr>
                <w:sz w:val="28"/>
              </w:rPr>
            </w:pPr>
            <w:r>
              <w:rPr>
                <w:sz w:val="28"/>
              </w:rPr>
              <w:t>2.3.2</w:t>
            </w:r>
            <w:r>
              <w:rPr>
                <w:spacing w:val="-2"/>
                <w:sz w:val="28"/>
              </w:rPr>
              <w:t> </w:t>
            </w:r>
            <w:r>
              <w:rPr>
                <w:sz w:val="28"/>
              </w:rPr>
              <w:t>Function</w:t>
            </w:r>
            <w:r>
              <w:rPr>
                <w:spacing w:val="-2"/>
                <w:sz w:val="28"/>
              </w:rPr>
              <w:t> </w:t>
            </w:r>
            <w:r>
              <w:rPr>
                <w:sz w:val="28"/>
              </w:rPr>
              <w:t>of</w:t>
            </w:r>
            <w:r>
              <w:rPr>
                <w:spacing w:val="-6"/>
                <w:sz w:val="28"/>
              </w:rPr>
              <w:t> </w:t>
            </w:r>
            <w:r>
              <w:rPr>
                <w:sz w:val="28"/>
              </w:rPr>
              <w:t>lipoprotein</w:t>
              <w:tab/>
              <w:t>--</w:t>
              <w:tab/>
              <w:t>--</w:t>
            </w:r>
          </w:p>
        </w:tc>
        <w:tc>
          <w:tcPr>
            <w:tcW w:w="774" w:type="dxa"/>
          </w:tcPr>
          <w:p>
            <w:pPr>
              <w:pStyle w:val="TableParagraph"/>
              <w:spacing w:line="311" w:lineRule="exact"/>
              <w:ind w:left="239"/>
              <w:rPr>
                <w:sz w:val="28"/>
              </w:rPr>
            </w:pPr>
            <w:r>
              <w:rPr>
                <w:sz w:val="28"/>
              </w:rPr>
              <w:t>--</w:t>
            </w:r>
          </w:p>
        </w:tc>
        <w:tc>
          <w:tcPr>
            <w:tcW w:w="636" w:type="dxa"/>
          </w:tcPr>
          <w:p>
            <w:pPr>
              <w:pStyle w:val="TableParagraph"/>
              <w:spacing w:line="311" w:lineRule="exact"/>
              <w:ind w:left="167" w:right="241"/>
              <w:jc w:val="center"/>
              <w:rPr>
                <w:sz w:val="28"/>
              </w:rPr>
            </w:pPr>
            <w:r>
              <w:rPr>
                <w:sz w:val="28"/>
              </w:rPr>
              <w:t>--</w:t>
            </w:r>
          </w:p>
        </w:tc>
        <w:tc>
          <w:tcPr>
            <w:tcW w:w="720" w:type="dxa"/>
          </w:tcPr>
          <w:p>
            <w:pPr>
              <w:pStyle w:val="TableParagraph"/>
              <w:spacing w:line="311" w:lineRule="exact"/>
              <w:ind w:right="260"/>
              <w:jc w:val="right"/>
              <w:rPr>
                <w:sz w:val="28"/>
              </w:rPr>
            </w:pPr>
            <w:r>
              <w:rPr>
                <w:sz w:val="28"/>
              </w:rPr>
              <w:t>--</w:t>
            </w:r>
          </w:p>
        </w:tc>
        <w:tc>
          <w:tcPr>
            <w:tcW w:w="523" w:type="dxa"/>
          </w:tcPr>
          <w:p>
            <w:pPr>
              <w:pStyle w:val="TableParagraph"/>
              <w:spacing w:line="311" w:lineRule="exact"/>
              <w:ind w:right="63"/>
              <w:jc w:val="right"/>
              <w:rPr>
                <w:sz w:val="28"/>
              </w:rPr>
            </w:pPr>
            <w:r>
              <w:rPr>
                <w:sz w:val="28"/>
              </w:rPr>
              <w:t>--</w:t>
            </w:r>
          </w:p>
        </w:tc>
        <w:tc>
          <w:tcPr>
            <w:tcW w:w="395" w:type="dxa"/>
          </w:tcPr>
          <w:p>
            <w:pPr>
              <w:pStyle w:val="TableParagraph"/>
              <w:spacing w:line="311" w:lineRule="exact"/>
              <w:ind w:left="143"/>
              <w:rPr>
                <w:sz w:val="28"/>
              </w:rPr>
            </w:pPr>
            <w:r>
              <w:rPr>
                <w:sz w:val="28"/>
              </w:rPr>
              <w:t>--</w:t>
            </w:r>
          </w:p>
        </w:tc>
        <w:tc>
          <w:tcPr>
            <w:tcW w:w="402" w:type="dxa"/>
          </w:tcPr>
          <w:p>
            <w:pPr>
              <w:pStyle w:val="TableParagraph"/>
              <w:spacing w:line="311" w:lineRule="exact"/>
              <w:ind w:left="51" w:right="25"/>
              <w:jc w:val="center"/>
              <w:rPr>
                <w:sz w:val="28"/>
              </w:rPr>
            </w:pPr>
            <w:r>
              <w:rPr>
                <w:sz w:val="28"/>
              </w:rPr>
              <w:t>14</w:t>
            </w:r>
          </w:p>
        </w:tc>
      </w:tr>
      <w:tr>
        <w:trPr>
          <w:trHeight w:val="644" w:hRule="atLeast"/>
        </w:trPr>
        <w:tc>
          <w:tcPr>
            <w:tcW w:w="4851" w:type="dxa"/>
            <w:gridSpan w:val="5"/>
          </w:tcPr>
          <w:p>
            <w:pPr>
              <w:pStyle w:val="TableParagraph"/>
              <w:tabs>
                <w:tab w:pos="3650" w:val="left" w:leader="none"/>
                <w:tab w:pos="4370" w:val="left" w:leader="none"/>
              </w:tabs>
              <w:spacing w:before="155"/>
              <w:ind w:left="50"/>
              <w:rPr>
                <w:sz w:val="28"/>
              </w:rPr>
            </w:pPr>
            <w:r>
              <w:rPr>
                <w:sz w:val="28"/>
              </w:rPr>
              <w:t>2.4</w:t>
            </w:r>
            <w:r>
              <w:rPr>
                <w:spacing w:val="-3"/>
                <w:sz w:val="28"/>
              </w:rPr>
              <w:t> </w:t>
            </w:r>
            <w:r>
              <w:rPr>
                <w:sz w:val="28"/>
              </w:rPr>
              <w:t>Lipoprotein</w:t>
            </w:r>
            <w:r>
              <w:rPr>
                <w:spacing w:val="-1"/>
                <w:sz w:val="28"/>
              </w:rPr>
              <w:t> </w:t>
            </w:r>
            <w:r>
              <w:rPr>
                <w:sz w:val="28"/>
              </w:rPr>
              <w:t>Disorder</w:t>
            </w:r>
            <w:r>
              <w:rPr>
                <w:spacing w:val="14"/>
                <w:sz w:val="28"/>
              </w:rPr>
              <w:t> </w:t>
            </w:r>
            <w:r>
              <w:rPr>
                <w:sz w:val="28"/>
              </w:rPr>
              <w:t>--</w:t>
              <w:tab/>
              <w:t>--</w:t>
              <w:tab/>
              <w:t>--</w:t>
            </w:r>
          </w:p>
        </w:tc>
        <w:tc>
          <w:tcPr>
            <w:tcW w:w="774" w:type="dxa"/>
          </w:tcPr>
          <w:p>
            <w:pPr>
              <w:pStyle w:val="TableParagraph"/>
              <w:spacing w:before="155"/>
              <w:ind w:left="239"/>
              <w:rPr>
                <w:sz w:val="28"/>
              </w:rPr>
            </w:pPr>
            <w:r>
              <w:rPr>
                <w:sz w:val="28"/>
              </w:rPr>
              <w:t>--</w:t>
            </w:r>
          </w:p>
        </w:tc>
        <w:tc>
          <w:tcPr>
            <w:tcW w:w="636" w:type="dxa"/>
          </w:tcPr>
          <w:p>
            <w:pPr>
              <w:pStyle w:val="TableParagraph"/>
              <w:spacing w:before="155"/>
              <w:ind w:left="167" w:right="241"/>
              <w:jc w:val="center"/>
              <w:rPr>
                <w:sz w:val="28"/>
              </w:rPr>
            </w:pPr>
            <w:r>
              <w:rPr>
                <w:sz w:val="28"/>
              </w:rPr>
              <w:t>--</w:t>
            </w:r>
          </w:p>
        </w:tc>
        <w:tc>
          <w:tcPr>
            <w:tcW w:w="720" w:type="dxa"/>
          </w:tcPr>
          <w:p>
            <w:pPr>
              <w:pStyle w:val="TableParagraph"/>
              <w:spacing w:before="155"/>
              <w:ind w:right="260"/>
              <w:jc w:val="right"/>
              <w:rPr>
                <w:sz w:val="28"/>
              </w:rPr>
            </w:pPr>
            <w:r>
              <w:rPr>
                <w:sz w:val="28"/>
              </w:rPr>
              <w:t>--</w:t>
            </w:r>
          </w:p>
        </w:tc>
        <w:tc>
          <w:tcPr>
            <w:tcW w:w="523" w:type="dxa"/>
          </w:tcPr>
          <w:p>
            <w:pPr>
              <w:pStyle w:val="TableParagraph"/>
              <w:spacing w:before="155"/>
              <w:ind w:right="63"/>
              <w:jc w:val="right"/>
              <w:rPr>
                <w:sz w:val="28"/>
              </w:rPr>
            </w:pPr>
            <w:r>
              <w:rPr>
                <w:sz w:val="28"/>
              </w:rPr>
              <w:t>--</w:t>
            </w:r>
          </w:p>
        </w:tc>
        <w:tc>
          <w:tcPr>
            <w:tcW w:w="395" w:type="dxa"/>
          </w:tcPr>
          <w:p>
            <w:pPr>
              <w:pStyle w:val="TableParagraph"/>
              <w:spacing w:before="155"/>
              <w:ind w:left="143"/>
              <w:rPr>
                <w:sz w:val="28"/>
              </w:rPr>
            </w:pPr>
            <w:r>
              <w:rPr>
                <w:sz w:val="28"/>
              </w:rPr>
              <w:t>--</w:t>
            </w:r>
          </w:p>
        </w:tc>
        <w:tc>
          <w:tcPr>
            <w:tcW w:w="402" w:type="dxa"/>
          </w:tcPr>
          <w:p>
            <w:pPr>
              <w:pStyle w:val="TableParagraph"/>
              <w:spacing w:before="155"/>
              <w:ind w:left="51" w:right="25"/>
              <w:jc w:val="center"/>
              <w:rPr>
                <w:sz w:val="28"/>
              </w:rPr>
            </w:pPr>
            <w:r>
              <w:rPr>
                <w:sz w:val="28"/>
              </w:rPr>
              <w:t>17</w:t>
            </w:r>
          </w:p>
        </w:tc>
      </w:tr>
      <w:tr>
        <w:trPr>
          <w:trHeight w:val="644" w:hRule="atLeast"/>
        </w:trPr>
        <w:tc>
          <w:tcPr>
            <w:tcW w:w="4851" w:type="dxa"/>
            <w:gridSpan w:val="5"/>
          </w:tcPr>
          <w:p>
            <w:pPr>
              <w:pStyle w:val="TableParagraph"/>
              <w:tabs>
                <w:tab w:pos="769" w:val="left" w:leader="none"/>
              </w:tabs>
              <w:spacing w:before="156"/>
              <w:ind w:left="50"/>
              <w:rPr>
                <w:sz w:val="28"/>
              </w:rPr>
            </w:pPr>
            <w:r>
              <w:rPr>
                <w:sz w:val="28"/>
              </w:rPr>
              <w:t>2.5</w:t>
              <w:tab/>
              <w:t>Antilipidemic</w:t>
            </w:r>
            <w:r>
              <w:rPr>
                <w:spacing w:val="-6"/>
                <w:sz w:val="28"/>
              </w:rPr>
              <w:t> </w:t>
            </w:r>
            <w:r>
              <w:rPr>
                <w:sz w:val="28"/>
              </w:rPr>
              <w:t>Drug</w:t>
            </w:r>
            <w:r>
              <w:rPr>
                <w:spacing w:val="-5"/>
                <w:sz w:val="28"/>
              </w:rPr>
              <w:t> </w:t>
            </w:r>
            <w:r>
              <w:rPr>
                <w:sz w:val="28"/>
              </w:rPr>
              <w:t>(Atorvastatin)</w:t>
            </w:r>
          </w:p>
        </w:tc>
        <w:tc>
          <w:tcPr>
            <w:tcW w:w="774" w:type="dxa"/>
          </w:tcPr>
          <w:p>
            <w:pPr>
              <w:pStyle w:val="TableParagraph"/>
              <w:spacing w:before="156"/>
              <w:ind w:left="239"/>
              <w:rPr>
                <w:sz w:val="28"/>
              </w:rPr>
            </w:pPr>
            <w:r>
              <w:rPr>
                <w:sz w:val="28"/>
              </w:rPr>
              <w:t>--</w:t>
            </w:r>
          </w:p>
        </w:tc>
        <w:tc>
          <w:tcPr>
            <w:tcW w:w="636" w:type="dxa"/>
          </w:tcPr>
          <w:p>
            <w:pPr>
              <w:pStyle w:val="TableParagraph"/>
              <w:spacing w:before="156"/>
              <w:ind w:left="167" w:right="241"/>
              <w:jc w:val="center"/>
              <w:rPr>
                <w:sz w:val="28"/>
              </w:rPr>
            </w:pPr>
            <w:r>
              <w:rPr>
                <w:sz w:val="28"/>
              </w:rPr>
              <w:t>--</w:t>
            </w:r>
          </w:p>
        </w:tc>
        <w:tc>
          <w:tcPr>
            <w:tcW w:w="720" w:type="dxa"/>
          </w:tcPr>
          <w:p>
            <w:pPr>
              <w:pStyle w:val="TableParagraph"/>
              <w:spacing w:before="156"/>
              <w:ind w:right="260"/>
              <w:jc w:val="right"/>
              <w:rPr>
                <w:sz w:val="28"/>
              </w:rPr>
            </w:pPr>
            <w:r>
              <w:rPr>
                <w:sz w:val="28"/>
              </w:rPr>
              <w:t>--</w:t>
            </w:r>
          </w:p>
        </w:tc>
        <w:tc>
          <w:tcPr>
            <w:tcW w:w="523" w:type="dxa"/>
          </w:tcPr>
          <w:p>
            <w:pPr>
              <w:pStyle w:val="TableParagraph"/>
              <w:spacing w:before="156"/>
              <w:ind w:right="63"/>
              <w:jc w:val="right"/>
              <w:rPr>
                <w:sz w:val="28"/>
              </w:rPr>
            </w:pPr>
            <w:r>
              <w:rPr>
                <w:sz w:val="28"/>
              </w:rPr>
              <w:t>--</w:t>
            </w:r>
          </w:p>
        </w:tc>
        <w:tc>
          <w:tcPr>
            <w:tcW w:w="395" w:type="dxa"/>
          </w:tcPr>
          <w:p>
            <w:pPr>
              <w:pStyle w:val="TableParagraph"/>
              <w:spacing w:before="156"/>
              <w:ind w:left="143"/>
              <w:rPr>
                <w:sz w:val="28"/>
              </w:rPr>
            </w:pPr>
            <w:r>
              <w:rPr>
                <w:sz w:val="28"/>
              </w:rPr>
              <w:t>--</w:t>
            </w:r>
          </w:p>
        </w:tc>
        <w:tc>
          <w:tcPr>
            <w:tcW w:w="402" w:type="dxa"/>
          </w:tcPr>
          <w:p>
            <w:pPr>
              <w:pStyle w:val="TableParagraph"/>
              <w:spacing w:before="156"/>
              <w:ind w:left="51" w:right="25"/>
              <w:jc w:val="center"/>
              <w:rPr>
                <w:sz w:val="28"/>
              </w:rPr>
            </w:pPr>
            <w:r>
              <w:rPr>
                <w:sz w:val="28"/>
              </w:rPr>
              <w:t>18</w:t>
            </w:r>
          </w:p>
        </w:tc>
      </w:tr>
      <w:tr>
        <w:trPr>
          <w:trHeight w:val="643" w:hRule="atLeast"/>
        </w:trPr>
        <w:tc>
          <w:tcPr>
            <w:tcW w:w="4851" w:type="dxa"/>
            <w:gridSpan w:val="5"/>
          </w:tcPr>
          <w:p>
            <w:pPr>
              <w:pStyle w:val="TableParagraph"/>
              <w:tabs>
                <w:tab w:pos="4370" w:val="left" w:leader="none"/>
              </w:tabs>
              <w:spacing w:before="155"/>
              <w:ind w:left="50"/>
              <w:rPr>
                <w:sz w:val="28"/>
              </w:rPr>
            </w:pPr>
            <w:r>
              <w:rPr>
                <w:sz w:val="28"/>
              </w:rPr>
              <w:t>2.5.1</w:t>
            </w:r>
            <w:r>
              <w:rPr>
                <w:spacing w:val="-2"/>
                <w:sz w:val="28"/>
              </w:rPr>
              <w:t> </w:t>
            </w:r>
            <w:r>
              <w:rPr>
                <w:sz w:val="28"/>
              </w:rPr>
              <w:t>Other</w:t>
            </w:r>
            <w:r>
              <w:rPr>
                <w:spacing w:val="-3"/>
                <w:sz w:val="28"/>
              </w:rPr>
              <w:t> </w:t>
            </w:r>
            <w:r>
              <w:rPr>
                <w:sz w:val="28"/>
              </w:rPr>
              <w:t>Antilipidemic</w:t>
            </w:r>
            <w:r>
              <w:rPr>
                <w:spacing w:val="-2"/>
                <w:sz w:val="28"/>
              </w:rPr>
              <w:t> </w:t>
            </w:r>
            <w:r>
              <w:rPr>
                <w:sz w:val="28"/>
              </w:rPr>
              <w:t>Drugs</w:t>
              <w:tab/>
              <w:t>--</w:t>
            </w:r>
          </w:p>
        </w:tc>
        <w:tc>
          <w:tcPr>
            <w:tcW w:w="774" w:type="dxa"/>
          </w:tcPr>
          <w:p>
            <w:pPr>
              <w:pStyle w:val="TableParagraph"/>
              <w:spacing w:before="155"/>
              <w:ind w:left="239"/>
              <w:rPr>
                <w:sz w:val="28"/>
              </w:rPr>
            </w:pPr>
            <w:r>
              <w:rPr>
                <w:sz w:val="28"/>
              </w:rPr>
              <w:t>--</w:t>
            </w:r>
          </w:p>
        </w:tc>
        <w:tc>
          <w:tcPr>
            <w:tcW w:w="636" w:type="dxa"/>
          </w:tcPr>
          <w:p>
            <w:pPr>
              <w:pStyle w:val="TableParagraph"/>
              <w:spacing w:before="155"/>
              <w:ind w:left="167" w:right="241"/>
              <w:jc w:val="center"/>
              <w:rPr>
                <w:sz w:val="28"/>
              </w:rPr>
            </w:pPr>
            <w:r>
              <w:rPr>
                <w:sz w:val="28"/>
              </w:rPr>
              <w:t>--</w:t>
            </w:r>
          </w:p>
        </w:tc>
        <w:tc>
          <w:tcPr>
            <w:tcW w:w="720" w:type="dxa"/>
          </w:tcPr>
          <w:p>
            <w:pPr>
              <w:pStyle w:val="TableParagraph"/>
              <w:spacing w:before="155"/>
              <w:ind w:right="260"/>
              <w:jc w:val="right"/>
              <w:rPr>
                <w:sz w:val="28"/>
              </w:rPr>
            </w:pPr>
            <w:r>
              <w:rPr>
                <w:sz w:val="28"/>
              </w:rPr>
              <w:t>--</w:t>
            </w:r>
          </w:p>
        </w:tc>
        <w:tc>
          <w:tcPr>
            <w:tcW w:w="523" w:type="dxa"/>
          </w:tcPr>
          <w:p>
            <w:pPr>
              <w:pStyle w:val="TableParagraph"/>
              <w:spacing w:before="155"/>
              <w:ind w:right="63"/>
              <w:jc w:val="right"/>
              <w:rPr>
                <w:sz w:val="28"/>
              </w:rPr>
            </w:pPr>
            <w:r>
              <w:rPr>
                <w:sz w:val="28"/>
              </w:rPr>
              <w:t>--</w:t>
            </w:r>
          </w:p>
        </w:tc>
        <w:tc>
          <w:tcPr>
            <w:tcW w:w="395" w:type="dxa"/>
          </w:tcPr>
          <w:p>
            <w:pPr>
              <w:pStyle w:val="TableParagraph"/>
              <w:spacing w:before="155"/>
              <w:ind w:left="143"/>
              <w:rPr>
                <w:sz w:val="28"/>
              </w:rPr>
            </w:pPr>
            <w:r>
              <w:rPr>
                <w:sz w:val="28"/>
              </w:rPr>
              <w:t>--</w:t>
            </w:r>
          </w:p>
        </w:tc>
        <w:tc>
          <w:tcPr>
            <w:tcW w:w="402" w:type="dxa"/>
          </w:tcPr>
          <w:p>
            <w:pPr>
              <w:pStyle w:val="TableParagraph"/>
              <w:spacing w:before="155"/>
              <w:ind w:left="51" w:right="25"/>
              <w:jc w:val="center"/>
              <w:rPr>
                <w:sz w:val="28"/>
              </w:rPr>
            </w:pPr>
            <w:r>
              <w:rPr>
                <w:sz w:val="28"/>
              </w:rPr>
              <w:t>22</w:t>
            </w:r>
          </w:p>
        </w:tc>
      </w:tr>
      <w:tr>
        <w:trPr>
          <w:trHeight w:val="644" w:hRule="atLeast"/>
        </w:trPr>
        <w:tc>
          <w:tcPr>
            <w:tcW w:w="4851" w:type="dxa"/>
            <w:gridSpan w:val="5"/>
          </w:tcPr>
          <w:p>
            <w:pPr>
              <w:pStyle w:val="TableParagraph"/>
              <w:tabs>
                <w:tab w:pos="2930" w:val="left" w:leader="none"/>
                <w:tab w:pos="3650" w:val="left" w:leader="none"/>
                <w:tab w:pos="4370" w:val="left" w:leader="none"/>
              </w:tabs>
              <w:spacing w:before="155"/>
              <w:ind w:left="50"/>
              <w:rPr>
                <w:sz w:val="28"/>
              </w:rPr>
            </w:pPr>
            <w:r>
              <w:rPr>
                <w:sz w:val="28"/>
              </w:rPr>
              <w:t>2.5.2</w:t>
            </w:r>
            <w:r>
              <w:rPr>
                <w:spacing w:val="-2"/>
                <w:sz w:val="28"/>
              </w:rPr>
              <w:t> </w:t>
            </w:r>
            <w:r>
              <w:rPr>
                <w:sz w:val="28"/>
              </w:rPr>
              <w:t>Other</w:t>
            </w:r>
            <w:r>
              <w:rPr>
                <w:spacing w:val="-2"/>
                <w:sz w:val="28"/>
              </w:rPr>
              <w:t> </w:t>
            </w:r>
            <w:r>
              <w:rPr>
                <w:sz w:val="28"/>
              </w:rPr>
              <w:t>therapies</w:t>
              <w:tab/>
              <w:t>--</w:t>
              <w:tab/>
              <w:t>--</w:t>
              <w:tab/>
              <w:t>--</w:t>
            </w:r>
          </w:p>
        </w:tc>
        <w:tc>
          <w:tcPr>
            <w:tcW w:w="774" w:type="dxa"/>
          </w:tcPr>
          <w:p>
            <w:pPr>
              <w:pStyle w:val="TableParagraph"/>
              <w:spacing w:before="155"/>
              <w:ind w:left="239"/>
              <w:rPr>
                <w:sz w:val="28"/>
              </w:rPr>
            </w:pPr>
            <w:r>
              <w:rPr>
                <w:sz w:val="28"/>
              </w:rPr>
              <w:t>--</w:t>
            </w:r>
          </w:p>
        </w:tc>
        <w:tc>
          <w:tcPr>
            <w:tcW w:w="636" w:type="dxa"/>
          </w:tcPr>
          <w:p>
            <w:pPr>
              <w:pStyle w:val="TableParagraph"/>
              <w:spacing w:before="155"/>
              <w:ind w:left="167" w:right="241"/>
              <w:jc w:val="center"/>
              <w:rPr>
                <w:sz w:val="28"/>
              </w:rPr>
            </w:pPr>
            <w:r>
              <w:rPr>
                <w:sz w:val="28"/>
              </w:rPr>
              <w:t>--</w:t>
            </w:r>
          </w:p>
        </w:tc>
        <w:tc>
          <w:tcPr>
            <w:tcW w:w="720" w:type="dxa"/>
          </w:tcPr>
          <w:p>
            <w:pPr>
              <w:pStyle w:val="TableParagraph"/>
              <w:spacing w:before="155"/>
              <w:ind w:right="260"/>
              <w:jc w:val="right"/>
              <w:rPr>
                <w:sz w:val="28"/>
              </w:rPr>
            </w:pPr>
            <w:r>
              <w:rPr>
                <w:sz w:val="28"/>
              </w:rPr>
              <w:t>--</w:t>
            </w:r>
          </w:p>
        </w:tc>
        <w:tc>
          <w:tcPr>
            <w:tcW w:w="523" w:type="dxa"/>
          </w:tcPr>
          <w:p>
            <w:pPr>
              <w:pStyle w:val="TableParagraph"/>
              <w:spacing w:before="155"/>
              <w:ind w:right="63"/>
              <w:jc w:val="right"/>
              <w:rPr>
                <w:sz w:val="28"/>
              </w:rPr>
            </w:pPr>
            <w:r>
              <w:rPr>
                <w:sz w:val="28"/>
              </w:rPr>
              <w:t>--</w:t>
            </w:r>
          </w:p>
        </w:tc>
        <w:tc>
          <w:tcPr>
            <w:tcW w:w="395" w:type="dxa"/>
          </w:tcPr>
          <w:p>
            <w:pPr>
              <w:pStyle w:val="TableParagraph"/>
              <w:spacing w:before="155"/>
              <w:ind w:left="143"/>
              <w:rPr>
                <w:sz w:val="28"/>
              </w:rPr>
            </w:pPr>
            <w:r>
              <w:rPr>
                <w:sz w:val="28"/>
              </w:rPr>
              <w:t>--</w:t>
            </w:r>
          </w:p>
        </w:tc>
        <w:tc>
          <w:tcPr>
            <w:tcW w:w="402" w:type="dxa"/>
          </w:tcPr>
          <w:p>
            <w:pPr>
              <w:pStyle w:val="TableParagraph"/>
              <w:spacing w:before="155"/>
              <w:ind w:left="51" w:right="25"/>
              <w:jc w:val="center"/>
              <w:rPr>
                <w:sz w:val="28"/>
              </w:rPr>
            </w:pPr>
            <w:r>
              <w:rPr>
                <w:sz w:val="28"/>
              </w:rPr>
              <w:t>26</w:t>
            </w:r>
          </w:p>
        </w:tc>
      </w:tr>
      <w:tr>
        <w:trPr>
          <w:trHeight w:val="647" w:hRule="atLeast"/>
        </w:trPr>
        <w:tc>
          <w:tcPr>
            <w:tcW w:w="4851" w:type="dxa"/>
            <w:gridSpan w:val="5"/>
          </w:tcPr>
          <w:p>
            <w:pPr>
              <w:pStyle w:val="TableParagraph"/>
              <w:spacing w:before="156"/>
              <w:ind w:left="50"/>
              <w:rPr>
                <w:sz w:val="28"/>
              </w:rPr>
            </w:pPr>
            <w:r>
              <w:rPr>
                <w:sz w:val="28"/>
              </w:rPr>
              <w:t>2.5.3</w:t>
            </w:r>
            <w:r>
              <w:rPr>
                <w:spacing w:val="-3"/>
                <w:sz w:val="28"/>
              </w:rPr>
              <w:t> </w:t>
            </w:r>
            <w:r>
              <w:rPr>
                <w:sz w:val="28"/>
              </w:rPr>
              <w:t>Health</w:t>
            </w:r>
            <w:r>
              <w:rPr>
                <w:spacing w:val="-2"/>
                <w:sz w:val="28"/>
              </w:rPr>
              <w:t> </w:t>
            </w:r>
            <w:r>
              <w:rPr>
                <w:sz w:val="28"/>
              </w:rPr>
              <w:t>Side</w:t>
            </w:r>
            <w:r>
              <w:rPr>
                <w:spacing w:val="-3"/>
                <w:sz w:val="28"/>
              </w:rPr>
              <w:t> </w:t>
            </w:r>
            <w:r>
              <w:rPr>
                <w:sz w:val="28"/>
              </w:rPr>
              <w:t>Effects</w:t>
            </w:r>
            <w:r>
              <w:rPr>
                <w:spacing w:val="-2"/>
                <w:sz w:val="28"/>
              </w:rPr>
              <w:t> </w:t>
            </w:r>
            <w:r>
              <w:rPr>
                <w:sz w:val="28"/>
              </w:rPr>
              <w:t>of</w:t>
            </w:r>
            <w:r>
              <w:rPr>
                <w:spacing w:val="-3"/>
                <w:sz w:val="28"/>
              </w:rPr>
              <w:t> </w:t>
            </w:r>
            <w:r>
              <w:rPr>
                <w:sz w:val="28"/>
              </w:rPr>
              <w:t>Atorvastatin</w:t>
            </w:r>
          </w:p>
        </w:tc>
        <w:tc>
          <w:tcPr>
            <w:tcW w:w="774" w:type="dxa"/>
          </w:tcPr>
          <w:p>
            <w:pPr>
              <w:pStyle w:val="TableParagraph"/>
              <w:spacing w:before="156"/>
              <w:ind w:left="239"/>
              <w:rPr>
                <w:sz w:val="28"/>
              </w:rPr>
            </w:pPr>
            <w:r>
              <w:rPr>
                <w:sz w:val="28"/>
              </w:rPr>
              <w:t>--</w:t>
            </w:r>
          </w:p>
        </w:tc>
        <w:tc>
          <w:tcPr>
            <w:tcW w:w="636" w:type="dxa"/>
          </w:tcPr>
          <w:p>
            <w:pPr>
              <w:pStyle w:val="TableParagraph"/>
              <w:spacing w:before="156"/>
              <w:ind w:left="167" w:right="241"/>
              <w:jc w:val="center"/>
              <w:rPr>
                <w:sz w:val="28"/>
              </w:rPr>
            </w:pPr>
            <w:r>
              <w:rPr>
                <w:sz w:val="28"/>
              </w:rPr>
              <w:t>--</w:t>
            </w:r>
          </w:p>
        </w:tc>
        <w:tc>
          <w:tcPr>
            <w:tcW w:w="720" w:type="dxa"/>
          </w:tcPr>
          <w:p>
            <w:pPr>
              <w:pStyle w:val="TableParagraph"/>
              <w:spacing w:before="156"/>
              <w:ind w:right="260"/>
              <w:jc w:val="right"/>
              <w:rPr>
                <w:sz w:val="28"/>
              </w:rPr>
            </w:pPr>
            <w:r>
              <w:rPr>
                <w:sz w:val="28"/>
              </w:rPr>
              <w:t>--</w:t>
            </w:r>
          </w:p>
        </w:tc>
        <w:tc>
          <w:tcPr>
            <w:tcW w:w="523" w:type="dxa"/>
          </w:tcPr>
          <w:p>
            <w:pPr>
              <w:pStyle w:val="TableParagraph"/>
              <w:spacing w:before="156"/>
              <w:ind w:right="63"/>
              <w:jc w:val="right"/>
              <w:rPr>
                <w:sz w:val="28"/>
              </w:rPr>
            </w:pPr>
            <w:r>
              <w:rPr>
                <w:sz w:val="28"/>
              </w:rPr>
              <w:t>--</w:t>
            </w:r>
          </w:p>
        </w:tc>
        <w:tc>
          <w:tcPr>
            <w:tcW w:w="395" w:type="dxa"/>
          </w:tcPr>
          <w:p>
            <w:pPr>
              <w:pStyle w:val="TableParagraph"/>
              <w:spacing w:before="156"/>
              <w:ind w:left="143"/>
              <w:rPr>
                <w:sz w:val="28"/>
              </w:rPr>
            </w:pPr>
            <w:r>
              <w:rPr>
                <w:sz w:val="28"/>
              </w:rPr>
              <w:t>--</w:t>
            </w:r>
          </w:p>
        </w:tc>
        <w:tc>
          <w:tcPr>
            <w:tcW w:w="402" w:type="dxa"/>
          </w:tcPr>
          <w:p>
            <w:pPr>
              <w:pStyle w:val="TableParagraph"/>
              <w:spacing w:before="156"/>
              <w:ind w:left="51" w:right="25"/>
              <w:jc w:val="center"/>
              <w:rPr>
                <w:sz w:val="28"/>
              </w:rPr>
            </w:pPr>
            <w:r>
              <w:rPr>
                <w:sz w:val="28"/>
              </w:rPr>
              <w:t>27</w:t>
            </w:r>
          </w:p>
        </w:tc>
      </w:tr>
      <w:tr>
        <w:trPr>
          <w:trHeight w:val="1118" w:hRule="atLeast"/>
        </w:trPr>
        <w:tc>
          <w:tcPr>
            <w:tcW w:w="4851" w:type="dxa"/>
            <w:gridSpan w:val="5"/>
          </w:tcPr>
          <w:p>
            <w:pPr>
              <w:pStyle w:val="TableParagraph"/>
              <w:spacing w:before="157"/>
              <w:ind w:left="50"/>
              <w:rPr>
                <w:b/>
                <w:sz w:val="28"/>
              </w:rPr>
            </w:pPr>
            <w:r>
              <w:rPr>
                <w:b/>
                <w:sz w:val="28"/>
              </w:rPr>
              <w:t>CHAPTER</w:t>
            </w:r>
            <w:r>
              <w:rPr>
                <w:b/>
                <w:spacing w:val="-3"/>
                <w:sz w:val="28"/>
              </w:rPr>
              <w:t> </w:t>
            </w:r>
            <w:r>
              <w:rPr>
                <w:b/>
                <w:sz w:val="28"/>
              </w:rPr>
              <w:t>THREE</w:t>
            </w:r>
          </w:p>
          <w:p>
            <w:pPr>
              <w:pStyle w:val="TableParagraph"/>
              <w:spacing w:before="6"/>
              <w:rPr>
                <w:sz w:val="27"/>
              </w:rPr>
            </w:pPr>
          </w:p>
          <w:p>
            <w:pPr>
              <w:pStyle w:val="TableParagraph"/>
              <w:tabs>
                <w:tab w:pos="2930" w:val="left" w:leader="none"/>
                <w:tab w:pos="3650" w:val="left" w:leader="none"/>
                <w:tab w:pos="4370" w:val="left" w:leader="none"/>
              </w:tabs>
              <w:spacing w:line="302" w:lineRule="exact"/>
              <w:ind w:left="50"/>
              <w:rPr>
                <w:sz w:val="28"/>
              </w:rPr>
            </w:pPr>
            <w:r>
              <w:rPr>
                <w:sz w:val="28"/>
              </w:rPr>
              <w:t>Materials</w:t>
            </w:r>
            <w:r>
              <w:rPr>
                <w:spacing w:val="-2"/>
                <w:sz w:val="28"/>
              </w:rPr>
              <w:t> </w:t>
            </w:r>
            <w:r>
              <w:rPr>
                <w:sz w:val="28"/>
              </w:rPr>
              <w:t>and</w:t>
            </w:r>
            <w:r>
              <w:rPr>
                <w:spacing w:val="-1"/>
                <w:sz w:val="28"/>
              </w:rPr>
              <w:t> </w:t>
            </w:r>
            <w:r>
              <w:rPr>
                <w:sz w:val="28"/>
              </w:rPr>
              <w:t>Methods</w:t>
              <w:tab/>
              <w:t>--</w:t>
              <w:tab/>
              <w:t>--</w:t>
              <w:tab/>
              <w:t>--</w:t>
            </w:r>
          </w:p>
        </w:tc>
        <w:tc>
          <w:tcPr>
            <w:tcW w:w="774" w:type="dxa"/>
          </w:tcPr>
          <w:p>
            <w:pPr>
              <w:pStyle w:val="TableParagraph"/>
              <w:rPr>
                <w:sz w:val="30"/>
              </w:rPr>
            </w:pPr>
          </w:p>
          <w:p>
            <w:pPr>
              <w:pStyle w:val="TableParagraph"/>
              <w:spacing w:before="2"/>
              <w:rPr>
                <w:sz w:val="39"/>
              </w:rPr>
            </w:pPr>
          </w:p>
          <w:p>
            <w:pPr>
              <w:pStyle w:val="TableParagraph"/>
              <w:spacing w:line="302" w:lineRule="exact"/>
              <w:ind w:left="239"/>
              <w:rPr>
                <w:sz w:val="28"/>
              </w:rPr>
            </w:pPr>
            <w:r>
              <w:rPr>
                <w:sz w:val="28"/>
              </w:rPr>
              <w:t>--</w:t>
            </w:r>
          </w:p>
        </w:tc>
        <w:tc>
          <w:tcPr>
            <w:tcW w:w="636" w:type="dxa"/>
          </w:tcPr>
          <w:p>
            <w:pPr>
              <w:pStyle w:val="TableParagraph"/>
              <w:rPr>
                <w:sz w:val="30"/>
              </w:rPr>
            </w:pPr>
          </w:p>
          <w:p>
            <w:pPr>
              <w:pStyle w:val="TableParagraph"/>
              <w:spacing w:before="2"/>
              <w:rPr>
                <w:sz w:val="39"/>
              </w:rPr>
            </w:pPr>
          </w:p>
          <w:p>
            <w:pPr>
              <w:pStyle w:val="TableParagraph"/>
              <w:spacing w:line="302" w:lineRule="exact"/>
              <w:ind w:left="167" w:right="241"/>
              <w:jc w:val="center"/>
              <w:rPr>
                <w:sz w:val="28"/>
              </w:rPr>
            </w:pPr>
            <w:r>
              <w:rPr>
                <w:sz w:val="28"/>
              </w:rPr>
              <w:t>--</w:t>
            </w:r>
          </w:p>
        </w:tc>
        <w:tc>
          <w:tcPr>
            <w:tcW w:w="720" w:type="dxa"/>
          </w:tcPr>
          <w:p>
            <w:pPr>
              <w:pStyle w:val="TableParagraph"/>
              <w:rPr>
                <w:sz w:val="30"/>
              </w:rPr>
            </w:pPr>
          </w:p>
          <w:p>
            <w:pPr>
              <w:pStyle w:val="TableParagraph"/>
              <w:spacing w:before="2"/>
              <w:rPr>
                <w:sz w:val="39"/>
              </w:rPr>
            </w:pPr>
          </w:p>
          <w:p>
            <w:pPr>
              <w:pStyle w:val="TableParagraph"/>
              <w:spacing w:line="302" w:lineRule="exact"/>
              <w:ind w:right="260"/>
              <w:jc w:val="right"/>
              <w:rPr>
                <w:sz w:val="28"/>
              </w:rPr>
            </w:pPr>
            <w:r>
              <w:rPr>
                <w:sz w:val="28"/>
              </w:rPr>
              <w:t>--</w:t>
            </w:r>
          </w:p>
        </w:tc>
        <w:tc>
          <w:tcPr>
            <w:tcW w:w="523" w:type="dxa"/>
          </w:tcPr>
          <w:p>
            <w:pPr>
              <w:pStyle w:val="TableParagraph"/>
              <w:rPr>
                <w:sz w:val="30"/>
              </w:rPr>
            </w:pPr>
          </w:p>
          <w:p>
            <w:pPr>
              <w:pStyle w:val="TableParagraph"/>
              <w:spacing w:before="2"/>
              <w:rPr>
                <w:sz w:val="39"/>
              </w:rPr>
            </w:pPr>
          </w:p>
          <w:p>
            <w:pPr>
              <w:pStyle w:val="TableParagraph"/>
              <w:spacing w:line="302" w:lineRule="exact"/>
              <w:ind w:right="63"/>
              <w:jc w:val="right"/>
              <w:rPr>
                <w:sz w:val="28"/>
              </w:rPr>
            </w:pPr>
            <w:r>
              <w:rPr>
                <w:sz w:val="28"/>
              </w:rPr>
              <w:t>--</w:t>
            </w:r>
          </w:p>
        </w:tc>
        <w:tc>
          <w:tcPr>
            <w:tcW w:w="395" w:type="dxa"/>
          </w:tcPr>
          <w:p>
            <w:pPr>
              <w:pStyle w:val="TableParagraph"/>
              <w:rPr>
                <w:sz w:val="30"/>
              </w:rPr>
            </w:pPr>
          </w:p>
          <w:p>
            <w:pPr>
              <w:pStyle w:val="TableParagraph"/>
              <w:spacing w:before="2"/>
              <w:rPr>
                <w:sz w:val="39"/>
              </w:rPr>
            </w:pPr>
          </w:p>
          <w:p>
            <w:pPr>
              <w:pStyle w:val="TableParagraph"/>
              <w:spacing w:line="302" w:lineRule="exact"/>
              <w:ind w:left="143"/>
              <w:rPr>
                <w:sz w:val="28"/>
              </w:rPr>
            </w:pPr>
            <w:r>
              <w:rPr>
                <w:sz w:val="28"/>
              </w:rPr>
              <w:t>--</w:t>
            </w:r>
          </w:p>
        </w:tc>
        <w:tc>
          <w:tcPr>
            <w:tcW w:w="402" w:type="dxa"/>
          </w:tcPr>
          <w:p>
            <w:pPr>
              <w:pStyle w:val="TableParagraph"/>
              <w:rPr>
                <w:sz w:val="30"/>
              </w:rPr>
            </w:pPr>
          </w:p>
          <w:p>
            <w:pPr>
              <w:pStyle w:val="TableParagraph"/>
              <w:spacing w:before="2"/>
              <w:rPr>
                <w:sz w:val="39"/>
              </w:rPr>
            </w:pPr>
          </w:p>
          <w:p>
            <w:pPr>
              <w:pStyle w:val="TableParagraph"/>
              <w:spacing w:line="302" w:lineRule="exact"/>
              <w:ind w:left="51" w:right="25"/>
              <w:jc w:val="center"/>
              <w:rPr>
                <w:sz w:val="28"/>
              </w:rPr>
            </w:pPr>
            <w:r>
              <w:rPr>
                <w:sz w:val="28"/>
              </w:rPr>
              <w:t>28</w:t>
            </w:r>
          </w:p>
        </w:tc>
      </w:tr>
      <w:tr>
        <w:trPr>
          <w:trHeight w:val="643" w:hRule="atLeast"/>
        </w:trPr>
        <w:tc>
          <w:tcPr>
            <w:tcW w:w="1999" w:type="dxa"/>
          </w:tcPr>
          <w:p>
            <w:pPr>
              <w:pStyle w:val="TableParagraph"/>
              <w:spacing w:before="10"/>
              <w:rPr>
                <w:sz w:val="27"/>
              </w:rPr>
            </w:pPr>
          </w:p>
          <w:p>
            <w:pPr>
              <w:pStyle w:val="TableParagraph"/>
              <w:spacing w:line="302" w:lineRule="exact"/>
              <w:ind w:left="50"/>
              <w:rPr>
                <w:sz w:val="28"/>
              </w:rPr>
            </w:pPr>
            <w:r>
              <w:rPr>
                <w:sz w:val="28"/>
              </w:rPr>
              <w:t>3.1</w:t>
            </w:r>
            <w:r>
              <w:rPr>
                <w:spacing w:val="-2"/>
                <w:sz w:val="28"/>
              </w:rPr>
              <w:t> </w:t>
            </w:r>
            <w:r>
              <w:rPr>
                <w:sz w:val="28"/>
              </w:rPr>
              <w:t>Materials --</w:t>
            </w:r>
          </w:p>
        </w:tc>
        <w:tc>
          <w:tcPr>
            <w:tcW w:w="665" w:type="dxa"/>
          </w:tcPr>
          <w:p>
            <w:pPr>
              <w:pStyle w:val="TableParagraph"/>
              <w:spacing w:before="10"/>
              <w:rPr>
                <w:sz w:val="27"/>
              </w:rPr>
            </w:pPr>
          </w:p>
          <w:p>
            <w:pPr>
              <w:pStyle w:val="TableParagraph"/>
              <w:spacing w:line="302" w:lineRule="exact"/>
              <w:ind w:left="193" w:right="245"/>
              <w:jc w:val="center"/>
              <w:rPr>
                <w:sz w:val="28"/>
              </w:rPr>
            </w:pPr>
            <w:r>
              <w:rPr>
                <w:sz w:val="28"/>
              </w:rPr>
              <w:t>--</w:t>
            </w:r>
          </w:p>
        </w:tc>
        <w:tc>
          <w:tcPr>
            <w:tcW w:w="936" w:type="dxa"/>
          </w:tcPr>
          <w:p>
            <w:pPr>
              <w:pStyle w:val="TableParagraph"/>
              <w:spacing w:before="10"/>
              <w:rPr>
                <w:sz w:val="27"/>
              </w:rPr>
            </w:pPr>
          </w:p>
          <w:p>
            <w:pPr>
              <w:pStyle w:val="TableParagraph"/>
              <w:spacing w:line="302" w:lineRule="exact"/>
              <w:ind w:left="266"/>
              <w:rPr>
                <w:sz w:val="28"/>
              </w:rPr>
            </w:pPr>
            <w:r>
              <w:rPr>
                <w:sz w:val="28"/>
              </w:rPr>
              <w:t>--</w:t>
            </w:r>
          </w:p>
        </w:tc>
        <w:tc>
          <w:tcPr>
            <w:tcW w:w="503" w:type="dxa"/>
          </w:tcPr>
          <w:p>
            <w:pPr>
              <w:pStyle w:val="TableParagraph"/>
              <w:spacing w:before="10"/>
              <w:rPr>
                <w:sz w:val="27"/>
              </w:rPr>
            </w:pPr>
          </w:p>
          <w:p>
            <w:pPr>
              <w:pStyle w:val="TableParagraph"/>
              <w:spacing w:line="302" w:lineRule="exact"/>
              <w:ind w:left="50"/>
              <w:rPr>
                <w:sz w:val="28"/>
              </w:rPr>
            </w:pPr>
            <w:r>
              <w:rPr>
                <w:sz w:val="28"/>
              </w:rPr>
              <w:t>--</w:t>
            </w:r>
          </w:p>
        </w:tc>
        <w:tc>
          <w:tcPr>
            <w:tcW w:w="748" w:type="dxa"/>
          </w:tcPr>
          <w:p>
            <w:pPr>
              <w:pStyle w:val="TableParagraph"/>
              <w:spacing w:before="10"/>
              <w:rPr>
                <w:sz w:val="27"/>
              </w:rPr>
            </w:pPr>
          </w:p>
          <w:p>
            <w:pPr>
              <w:pStyle w:val="TableParagraph"/>
              <w:spacing w:line="302" w:lineRule="exact"/>
              <w:ind w:left="249" w:right="271"/>
              <w:jc w:val="center"/>
              <w:rPr>
                <w:sz w:val="28"/>
              </w:rPr>
            </w:pPr>
            <w:r>
              <w:rPr>
                <w:sz w:val="28"/>
              </w:rPr>
              <w:t>--</w:t>
            </w:r>
          </w:p>
        </w:tc>
        <w:tc>
          <w:tcPr>
            <w:tcW w:w="774" w:type="dxa"/>
          </w:tcPr>
          <w:p>
            <w:pPr>
              <w:pStyle w:val="TableParagraph"/>
              <w:spacing w:before="10"/>
              <w:rPr>
                <w:sz w:val="27"/>
              </w:rPr>
            </w:pPr>
          </w:p>
          <w:p>
            <w:pPr>
              <w:pStyle w:val="TableParagraph"/>
              <w:spacing w:line="302" w:lineRule="exact"/>
              <w:ind w:left="239"/>
              <w:rPr>
                <w:sz w:val="28"/>
              </w:rPr>
            </w:pPr>
            <w:r>
              <w:rPr>
                <w:sz w:val="28"/>
              </w:rPr>
              <w:t>--</w:t>
            </w:r>
          </w:p>
        </w:tc>
        <w:tc>
          <w:tcPr>
            <w:tcW w:w="636" w:type="dxa"/>
          </w:tcPr>
          <w:p>
            <w:pPr>
              <w:pStyle w:val="TableParagraph"/>
              <w:spacing w:before="10"/>
              <w:rPr>
                <w:sz w:val="27"/>
              </w:rPr>
            </w:pPr>
          </w:p>
          <w:p>
            <w:pPr>
              <w:pStyle w:val="TableParagraph"/>
              <w:spacing w:line="302" w:lineRule="exact"/>
              <w:ind w:left="167" w:right="241"/>
              <w:jc w:val="center"/>
              <w:rPr>
                <w:sz w:val="28"/>
              </w:rPr>
            </w:pPr>
            <w:r>
              <w:rPr>
                <w:sz w:val="28"/>
              </w:rPr>
              <w:t>--</w:t>
            </w:r>
          </w:p>
        </w:tc>
        <w:tc>
          <w:tcPr>
            <w:tcW w:w="720" w:type="dxa"/>
          </w:tcPr>
          <w:p>
            <w:pPr>
              <w:pStyle w:val="TableParagraph"/>
              <w:spacing w:before="10"/>
              <w:rPr>
                <w:sz w:val="27"/>
              </w:rPr>
            </w:pPr>
          </w:p>
          <w:p>
            <w:pPr>
              <w:pStyle w:val="TableParagraph"/>
              <w:spacing w:line="302" w:lineRule="exact"/>
              <w:ind w:right="260"/>
              <w:jc w:val="right"/>
              <w:rPr>
                <w:sz w:val="28"/>
              </w:rPr>
            </w:pPr>
            <w:r>
              <w:rPr>
                <w:sz w:val="28"/>
              </w:rPr>
              <w:t>--</w:t>
            </w:r>
          </w:p>
        </w:tc>
        <w:tc>
          <w:tcPr>
            <w:tcW w:w="523" w:type="dxa"/>
          </w:tcPr>
          <w:p>
            <w:pPr>
              <w:pStyle w:val="TableParagraph"/>
              <w:spacing w:before="10"/>
              <w:rPr>
                <w:sz w:val="27"/>
              </w:rPr>
            </w:pPr>
          </w:p>
          <w:p>
            <w:pPr>
              <w:pStyle w:val="TableParagraph"/>
              <w:spacing w:line="302" w:lineRule="exact"/>
              <w:ind w:right="63"/>
              <w:jc w:val="right"/>
              <w:rPr>
                <w:sz w:val="28"/>
              </w:rPr>
            </w:pPr>
            <w:r>
              <w:rPr>
                <w:sz w:val="28"/>
              </w:rPr>
              <w:t>--</w:t>
            </w:r>
          </w:p>
        </w:tc>
        <w:tc>
          <w:tcPr>
            <w:tcW w:w="395" w:type="dxa"/>
          </w:tcPr>
          <w:p>
            <w:pPr>
              <w:pStyle w:val="TableParagraph"/>
              <w:spacing w:before="10"/>
              <w:rPr>
                <w:sz w:val="27"/>
              </w:rPr>
            </w:pPr>
          </w:p>
          <w:p>
            <w:pPr>
              <w:pStyle w:val="TableParagraph"/>
              <w:spacing w:line="302" w:lineRule="exact"/>
              <w:ind w:left="143"/>
              <w:rPr>
                <w:sz w:val="28"/>
              </w:rPr>
            </w:pPr>
            <w:r>
              <w:rPr>
                <w:sz w:val="28"/>
              </w:rPr>
              <w:t>--</w:t>
            </w:r>
          </w:p>
        </w:tc>
        <w:tc>
          <w:tcPr>
            <w:tcW w:w="402" w:type="dxa"/>
          </w:tcPr>
          <w:p>
            <w:pPr>
              <w:pStyle w:val="TableParagraph"/>
              <w:spacing w:before="10"/>
              <w:rPr>
                <w:sz w:val="27"/>
              </w:rPr>
            </w:pPr>
          </w:p>
          <w:p>
            <w:pPr>
              <w:pStyle w:val="TableParagraph"/>
              <w:spacing w:line="302" w:lineRule="exact"/>
              <w:ind w:left="51" w:right="25"/>
              <w:jc w:val="center"/>
              <w:rPr>
                <w:sz w:val="28"/>
              </w:rPr>
            </w:pPr>
            <w:r>
              <w:rPr>
                <w:sz w:val="28"/>
              </w:rPr>
              <w:t>28</w:t>
            </w:r>
          </w:p>
        </w:tc>
      </w:tr>
      <w:tr>
        <w:trPr>
          <w:trHeight w:val="645" w:hRule="atLeast"/>
        </w:trPr>
        <w:tc>
          <w:tcPr>
            <w:tcW w:w="3600" w:type="dxa"/>
            <w:gridSpan w:val="3"/>
          </w:tcPr>
          <w:p>
            <w:pPr>
              <w:pStyle w:val="TableParagraph"/>
              <w:spacing w:before="1"/>
              <w:rPr>
                <w:sz w:val="28"/>
              </w:rPr>
            </w:pPr>
          </w:p>
          <w:p>
            <w:pPr>
              <w:pStyle w:val="TableParagraph"/>
              <w:spacing w:line="302" w:lineRule="exact"/>
              <w:ind w:left="50"/>
              <w:rPr>
                <w:sz w:val="28"/>
              </w:rPr>
            </w:pPr>
            <w:r>
              <w:rPr>
                <w:sz w:val="28"/>
              </w:rPr>
              <w:t>3.1.1</w:t>
            </w:r>
            <w:r>
              <w:rPr>
                <w:spacing w:val="-1"/>
                <w:sz w:val="28"/>
              </w:rPr>
              <w:t> </w:t>
            </w:r>
            <w:r>
              <w:rPr>
                <w:sz w:val="28"/>
              </w:rPr>
              <w:t>Chemicals and</w:t>
            </w:r>
            <w:r>
              <w:rPr>
                <w:spacing w:val="-4"/>
                <w:sz w:val="28"/>
              </w:rPr>
              <w:t> </w:t>
            </w:r>
            <w:r>
              <w:rPr>
                <w:sz w:val="28"/>
              </w:rPr>
              <w:t>Reagents</w:t>
            </w:r>
          </w:p>
        </w:tc>
        <w:tc>
          <w:tcPr>
            <w:tcW w:w="503" w:type="dxa"/>
          </w:tcPr>
          <w:p>
            <w:pPr>
              <w:pStyle w:val="TableParagraph"/>
              <w:spacing w:before="1"/>
              <w:rPr>
                <w:sz w:val="28"/>
              </w:rPr>
            </w:pPr>
          </w:p>
          <w:p>
            <w:pPr>
              <w:pStyle w:val="TableParagraph"/>
              <w:spacing w:line="302" w:lineRule="exact"/>
              <w:ind w:left="50"/>
              <w:rPr>
                <w:sz w:val="28"/>
              </w:rPr>
            </w:pPr>
            <w:r>
              <w:rPr>
                <w:sz w:val="28"/>
              </w:rPr>
              <w:t>--</w:t>
            </w:r>
          </w:p>
        </w:tc>
        <w:tc>
          <w:tcPr>
            <w:tcW w:w="748" w:type="dxa"/>
          </w:tcPr>
          <w:p>
            <w:pPr>
              <w:pStyle w:val="TableParagraph"/>
              <w:spacing w:before="1"/>
              <w:rPr>
                <w:sz w:val="28"/>
              </w:rPr>
            </w:pPr>
          </w:p>
          <w:p>
            <w:pPr>
              <w:pStyle w:val="TableParagraph"/>
              <w:spacing w:line="302" w:lineRule="exact"/>
              <w:ind w:left="249" w:right="271"/>
              <w:jc w:val="center"/>
              <w:rPr>
                <w:sz w:val="28"/>
              </w:rPr>
            </w:pPr>
            <w:r>
              <w:rPr>
                <w:sz w:val="28"/>
              </w:rPr>
              <w:t>--</w:t>
            </w:r>
          </w:p>
        </w:tc>
        <w:tc>
          <w:tcPr>
            <w:tcW w:w="774" w:type="dxa"/>
          </w:tcPr>
          <w:p>
            <w:pPr>
              <w:pStyle w:val="TableParagraph"/>
              <w:spacing w:before="1"/>
              <w:rPr>
                <w:sz w:val="28"/>
              </w:rPr>
            </w:pPr>
          </w:p>
          <w:p>
            <w:pPr>
              <w:pStyle w:val="TableParagraph"/>
              <w:spacing w:line="302" w:lineRule="exact"/>
              <w:ind w:left="239"/>
              <w:rPr>
                <w:sz w:val="28"/>
              </w:rPr>
            </w:pPr>
            <w:r>
              <w:rPr>
                <w:sz w:val="28"/>
              </w:rPr>
              <w:t>--</w:t>
            </w:r>
          </w:p>
        </w:tc>
        <w:tc>
          <w:tcPr>
            <w:tcW w:w="636" w:type="dxa"/>
          </w:tcPr>
          <w:p>
            <w:pPr>
              <w:pStyle w:val="TableParagraph"/>
              <w:spacing w:before="1"/>
              <w:rPr>
                <w:sz w:val="28"/>
              </w:rPr>
            </w:pPr>
          </w:p>
          <w:p>
            <w:pPr>
              <w:pStyle w:val="TableParagraph"/>
              <w:spacing w:line="302" w:lineRule="exact"/>
              <w:ind w:left="167" w:right="241"/>
              <w:jc w:val="center"/>
              <w:rPr>
                <w:sz w:val="28"/>
              </w:rPr>
            </w:pPr>
            <w:r>
              <w:rPr>
                <w:sz w:val="28"/>
              </w:rPr>
              <w:t>--</w:t>
            </w:r>
          </w:p>
        </w:tc>
        <w:tc>
          <w:tcPr>
            <w:tcW w:w="720" w:type="dxa"/>
          </w:tcPr>
          <w:p>
            <w:pPr>
              <w:pStyle w:val="TableParagraph"/>
              <w:spacing w:before="1"/>
              <w:rPr>
                <w:sz w:val="28"/>
              </w:rPr>
            </w:pPr>
          </w:p>
          <w:p>
            <w:pPr>
              <w:pStyle w:val="TableParagraph"/>
              <w:spacing w:line="302" w:lineRule="exact"/>
              <w:ind w:right="260"/>
              <w:jc w:val="right"/>
              <w:rPr>
                <w:sz w:val="28"/>
              </w:rPr>
            </w:pPr>
            <w:r>
              <w:rPr>
                <w:sz w:val="28"/>
              </w:rPr>
              <w:t>--</w:t>
            </w:r>
          </w:p>
        </w:tc>
        <w:tc>
          <w:tcPr>
            <w:tcW w:w="523" w:type="dxa"/>
          </w:tcPr>
          <w:p>
            <w:pPr>
              <w:pStyle w:val="TableParagraph"/>
              <w:spacing w:before="1"/>
              <w:rPr>
                <w:sz w:val="28"/>
              </w:rPr>
            </w:pPr>
          </w:p>
          <w:p>
            <w:pPr>
              <w:pStyle w:val="TableParagraph"/>
              <w:spacing w:line="302" w:lineRule="exact"/>
              <w:ind w:right="63"/>
              <w:jc w:val="right"/>
              <w:rPr>
                <w:sz w:val="28"/>
              </w:rPr>
            </w:pPr>
            <w:r>
              <w:rPr>
                <w:sz w:val="28"/>
              </w:rPr>
              <w:t>--</w:t>
            </w:r>
          </w:p>
        </w:tc>
        <w:tc>
          <w:tcPr>
            <w:tcW w:w="395" w:type="dxa"/>
          </w:tcPr>
          <w:p>
            <w:pPr>
              <w:pStyle w:val="TableParagraph"/>
              <w:spacing w:before="1"/>
              <w:rPr>
                <w:sz w:val="28"/>
              </w:rPr>
            </w:pPr>
          </w:p>
          <w:p>
            <w:pPr>
              <w:pStyle w:val="TableParagraph"/>
              <w:spacing w:line="302" w:lineRule="exact"/>
              <w:ind w:left="143"/>
              <w:rPr>
                <w:sz w:val="28"/>
              </w:rPr>
            </w:pPr>
            <w:r>
              <w:rPr>
                <w:sz w:val="28"/>
              </w:rPr>
              <w:t>--</w:t>
            </w:r>
          </w:p>
        </w:tc>
        <w:tc>
          <w:tcPr>
            <w:tcW w:w="402" w:type="dxa"/>
          </w:tcPr>
          <w:p>
            <w:pPr>
              <w:pStyle w:val="TableParagraph"/>
              <w:spacing w:before="1"/>
              <w:rPr>
                <w:sz w:val="28"/>
              </w:rPr>
            </w:pPr>
          </w:p>
          <w:p>
            <w:pPr>
              <w:pStyle w:val="TableParagraph"/>
              <w:spacing w:line="302" w:lineRule="exact"/>
              <w:ind w:left="51" w:right="25"/>
              <w:jc w:val="center"/>
              <w:rPr>
                <w:sz w:val="28"/>
              </w:rPr>
            </w:pPr>
            <w:r>
              <w:rPr>
                <w:sz w:val="28"/>
              </w:rPr>
              <w:t>29</w:t>
            </w:r>
          </w:p>
        </w:tc>
      </w:tr>
      <w:tr>
        <w:trPr>
          <w:trHeight w:val="643" w:hRule="atLeast"/>
        </w:trPr>
        <w:tc>
          <w:tcPr>
            <w:tcW w:w="5625" w:type="dxa"/>
            <w:gridSpan w:val="6"/>
          </w:tcPr>
          <w:p>
            <w:pPr>
              <w:pStyle w:val="TableParagraph"/>
              <w:spacing w:before="10"/>
              <w:rPr>
                <w:sz w:val="27"/>
              </w:rPr>
            </w:pPr>
          </w:p>
          <w:p>
            <w:pPr>
              <w:pStyle w:val="TableParagraph"/>
              <w:spacing w:line="302" w:lineRule="exact"/>
              <w:ind w:left="50"/>
              <w:rPr>
                <w:sz w:val="28"/>
              </w:rPr>
            </w:pPr>
            <w:r>
              <w:rPr>
                <w:sz w:val="28"/>
              </w:rPr>
              <w:t>3.2</w:t>
            </w:r>
            <w:r>
              <w:rPr>
                <w:spacing w:val="-5"/>
                <w:sz w:val="28"/>
              </w:rPr>
              <w:t> </w:t>
            </w:r>
            <w:r>
              <w:rPr>
                <w:sz w:val="28"/>
              </w:rPr>
              <w:t>Plant</w:t>
            </w:r>
            <w:r>
              <w:rPr>
                <w:spacing w:val="-4"/>
                <w:sz w:val="28"/>
              </w:rPr>
              <w:t> </w:t>
            </w:r>
            <w:r>
              <w:rPr>
                <w:sz w:val="28"/>
              </w:rPr>
              <w:t>Material</w:t>
            </w:r>
            <w:r>
              <w:rPr>
                <w:spacing w:val="-2"/>
                <w:sz w:val="28"/>
              </w:rPr>
              <w:t> </w:t>
            </w:r>
            <w:r>
              <w:rPr>
                <w:sz w:val="28"/>
              </w:rPr>
              <w:t>-Collection</w:t>
            </w:r>
            <w:r>
              <w:rPr>
                <w:spacing w:val="-5"/>
                <w:sz w:val="28"/>
              </w:rPr>
              <w:t> </w:t>
            </w:r>
            <w:r>
              <w:rPr>
                <w:sz w:val="28"/>
              </w:rPr>
              <w:t>and</w:t>
            </w:r>
            <w:r>
              <w:rPr>
                <w:spacing w:val="-4"/>
                <w:sz w:val="28"/>
              </w:rPr>
              <w:t> </w:t>
            </w:r>
            <w:r>
              <w:rPr>
                <w:sz w:val="28"/>
              </w:rPr>
              <w:t>Identification</w:t>
            </w:r>
          </w:p>
        </w:tc>
        <w:tc>
          <w:tcPr>
            <w:tcW w:w="636" w:type="dxa"/>
          </w:tcPr>
          <w:p>
            <w:pPr>
              <w:pStyle w:val="TableParagraph"/>
              <w:spacing w:before="10"/>
              <w:rPr>
                <w:sz w:val="27"/>
              </w:rPr>
            </w:pPr>
          </w:p>
          <w:p>
            <w:pPr>
              <w:pStyle w:val="TableParagraph"/>
              <w:spacing w:line="302" w:lineRule="exact"/>
              <w:ind w:left="167" w:right="241"/>
              <w:jc w:val="center"/>
              <w:rPr>
                <w:sz w:val="28"/>
              </w:rPr>
            </w:pPr>
            <w:r>
              <w:rPr>
                <w:sz w:val="28"/>
              </w:rPr>
              <w:t>--</w:t>
            </w:r>
          </w:p>
        </w:tc>
        <w:tc>
          <w:tcPr>
            <w:tcW w:w="720" w:type="dxa"/>
          </w:tcPr>
          <w:p>
            <w:pPr>
              <w:pStyle w:val="TableParagraph"/>
              <w:spacing w:before="10"/>
              <w:rPr>
                <w:sz w:val="27"/>
              </w:rPr>
            </w:pPr>
          </w:p>
          <w:p>
            <w:pPr>
              <w:pStyle w:val="TableParagraph"/>
              <w:spacing w:line="302" w:lineRule="exact"/>
              <w:ind w:right="260"/>
              <w:jc w:val="right"/>
              <w:rPr>
                <w:sz w:val="28"/>
              </w:rPr>
            </w:pPr>
            <w:r>
              <w:rPr>
                <w:sz w:val="28"/>
              </w:rPr>
              <w:t>--</w:t>
            </w:r>
          </w:p>
        </w:tc>
        <w:tc>
          <w:tcPr>
            <w:tcW w:w="523" w:type="dxa"/>
          </w:tcPr>
          <w:p>
            <w:pPr>
              <w:pStyle w:val="TableParagraph"/>
              <w:spacing w:before="10"/>
              <w:rPr>
                <w:sz w:val="27"/>
              </w:rPr>
            </w:pPr>
          </w:p>
          <w:p>
            <w:pPr>
              <w:pStyle w:val="TableParagraph"/>
              <w:spacing w:line="302" w:lineRule="exact"/>
              <w:ind w:right="63"/>
              <w:jc w:val="right"/>
              <w:rPr>
                <w:sz w:val="28"/>
              </w:rPr>
            </w:pPr>
            <w:r>
              <w:rPr>
                <w:sz w:val="28"/>
              </w:rPr>
              <w:t>--</w:t>
            </w:r>
          </w:p>
        </w:tc>
        <w:tc>
          <w:tcPr>
            <w:tcW w:w="395" w:type="dxa"/>
          </w:tcPr>
          <w:p>
            <w:pPr>
              <w:pStyle w:val="TableParagraph"/>
              <w:spacing w:before="10"/>
              <w:rPr>
                <w:sz w:val="27"/>
              </w:rPr>
            </w:pPr>
          </w:p>
          <w:p>
            <w:pPr>
              <w:pStyle w:val="TableParagraph"/>
              <w:spacing w:line="302" w:lineRule="exact"/>
              <w:ind w:left="143"/>
              <w:rPr>
                <w:sz w:val="28"/>
              </w:rPr>
            </w:pPr>
            <w:r>
              <w:rPr>
                <w:sz w:val="28"/>
              </w:rPr>
              <w:t>--</w:t>
            </w:r>
          </w:p>
        </w:tc>
        <w:tc>
          <w:tcPr>
            <w:tcW w:w="402" w:type="dxa"/>
          </w:tcPr>
          <w:p>
            <w:pPr>
              <w:pStyle w:val="TableParagraph"/>
              <w:spacing w:before="10"/>
              <w:rPr>
                <w:sz w:val="27"/>
              </w:rPr>
            </w:pPr>
          </w:p>
          <w:p>
            <w:pPr>
              <w:pStyle w:val="TableParagraph"/>
              <w:spacing w:line="302" w:lineRule="exact"/>
              <w:ind w:left="51" w:right="25"/>
              <w:jc w:val="center"/>
              <w:rPr>
                <w:sz w:val="28"/>
              </w:rPr>
            </w:pPr>
            <w:r>
              <w:rPr>
                <w:sz w:val="28"/>
              </w:rPr>
              <w:t>30</w:t>
            </w:r>
          </w:p>
        </w:tc>
      </w:tr>
      <w:tr>
        <w:trPr>
          <w:trHeight w:val="643" w:hRule="atLeast"/>
        </w:trPr>
        <w:tc>
          <w:tcPr>
            <w:tcW w:w="1999" w:type="dxa"/>
          </w:tcPr>
          <w:p>
            <w:pPr>
              <w:pStyle w:val="TableParagraph"/>
              <w:spacing w:before="10"/>
              <w:rPr>
                <w:sz w:val="27"/>
              </w:rPr>
            </w:pPr>
          </w:p>
          <w:p>
            <w:pPr>
              <w:pStyle w:val="TableParagraph"/>
              <w:spacing w:line="302" w:lineRule="exact" w:before="1"/>
              <w:ind w:left="50"/>
              <w:rPr>
                <w:sz w:val="28"/>
              </w:rPr>
            </w:pPr>
            <w:r>
              <w:rPr>
                <w:sz w:val="28"/>
              </w:rPr>
              <w:t>3.3</w:t>
            </w:r>
            <w:r>
              <w:rPr>
                <w:spacing w:val="-3"/>
                <w:sz w:val="28"/>
              </w:rPr>
              <w:t> </w:t>
            </w:r>
            <w:r>
              <w:rPr>
                <w:sz w:val="28"/>
              </w:rPr>
              <w:t>Extraction</w:t>
            </w:r>
          </w:p>
        </w:tc>
        <w:tc>
          <w:tcPr>
            <w:tcW w:w="665" w:type="dxa"/>
          </w:tcPr>
          <w:p>
            <w:pPr>
              <w:pStyle w:val="TableParagraph"/>
              <w:spacing w:before="10"/>
              <w:rPr>
                <w:sz w:val="27"/>
              </w:rPr>
            </w:pPr>
          </w:p>
          <w:p>
            <w:pPr>
              <w:pStyle w:val="TableParagraph"/>
              <w:spacing w:line="302" w:lineRule="exact" w:before="1"/>
              <w:ind w:left="193" w:right="245"/>
              <w:jc w:val="center"/>
              <w:rPr>
                <w:sz w:val="28"/>
              </w:rPr>
            </w:pPr>
            <w:r>
              <w:rPr>
                <w:sz w:val="28"/>
              </w:rPr>
              <w:t>--</w:t>
            </w:r>
          </w:p>
        </w:tc>
        <w:tc>
          <w:tcPr>
            <w:tcW w:w="936" w:type="dxa"/>
          </w:tcPr>
          <w:p>
            <w:pPr>
              <w:pStyle w:val="TableParagraph"/>
              <w:spacing w:before="10"/>
              <w:rPr>
                <w:sz w:val="27"/>
              </w:rPr>
            </w:pPr>
          </w:p>
          <w:p>
            <w:pPr>
              <w:pStyle w:val="TableParagraph"/>
              <w:spacing w:line="302" w:lineRule="exact" w:before="1"/>
              <w:ind w:left="266"/>
              <w:rPr>
                <w:sz w:val="28"/>
              </w:rPr>
            </w:pPr>
            <w:r>
              <w:rPr>
                <w:sz w:val="28"/>
              </w:rPr>
              <w:t>--</w:t>
            </w:r>
          </w:p>
        </w:tc>
        <w:tc>
          <w:tcPr>
            <w:tcW w:w="503" w:type="dxa"/>
          </w:tcPr>
          <w:p>
            <w:pPr>
              <w:pStyle w:val="TableParagraph"/>
              <w:spacing w:before="10"/>
              <w:rPr>
                <w:sz w:val="27"/>
              </w:rPr>
            </w:pPr>
          </w:p>
          <w:p>
            <w:pPr>
              <w:pStyle w:val="TableParagraph"/>
              <w:spacing w:line="302" w:lineRule="exact" w:before="1"/>
              <w:ind w:left="50"/>
              <w:rPr>
                <w:sz w:val="28"/>
              </w:rPr>
            </w:pPr>
            <w:r>
              <w:rPr>
                <w:sz w:val="28"/>
              </w:rPr>
              <w:t>--</w:t>
            </w:r>
          </w:p>
        </w:tc>
        <w:tc>
          <w:tcPr>
            <w:tcW w:w="748" w:type="dxa"/>
          </w:tcPr>
          <w:p>
            <w:pPr>
              <w:pStyle w:val="TableParagraph"/>
              <w:spacing w:before="10"/>
              <w:rPr>
                <w:sz w:val="27"/>
              </w:rPr>
            </w:pPr>
          </w:p>
          <w:p>
            <w:pPr>
              <w:pStyle w:val="TableParagraph"/>
              <w:spacing w:line="302" w:lineRule="exact" w:before="1"/>
              <w:ind w:left="249" w:right="271"/>
              <w:jc w:val="center"/>
              <w:rPr>
                <w:sz w:val="28"/>
              </w:rPr>
            </w:pPr>
            <w:r>
              <w:rPr>
                <w:sz w:val="28"/>
              </w:rPr>
              <w:t>--</w:t>
            </w:r>
          </w:p>
        </w:tc>
        <w:tc>
          <w:tcPr>
            <w:tcW w:w="774" w:type="dxa"/>
          </w:tcPr>
          <w:p>
            <w:pPr>
              <w:pStyle w:val="TableParagraph"/>
              <w:spacing w:before="10"/>
              <w:rPr>
                <w:sz w:val="27"/>
              </w:rPr>
            </w:pPr>
          </w:p>
          <w:p>
            <w:pPr>
              <w:pStyle w:val="TableParagraph"/>
              <w:spacing w:line="302" w:lineRule="exact" w:before="1"/>
              <w:ind w:left="239"/>
              <w:rPr>
                <w:sz w:val="28"/>
              </w:rPr>
            </w:pPr>
            <w:r>
              <w:rPr>
                <w:sz w:val="28"/>
              </w:rPr>
              <w:t>--</w:t>
            </w:r>
          </w:p>
        </w:tc>
        <w:tc>
          <w:tcPr>
            <w:tcW w:w="636" w:type="dxa"/>
          </w:tcPr>
          <w:p>
            <w:pPr>
              <w:pStyle w:val="TableParagraph"/>
              <w:spacing w:before="10"/>
              <w:rPr>
                <w:sz w:val="27"/>
              </w:rPr>
            </w:pPr>
          </w:p>
          <w:p>
            <w:pPr>
              <w:pStyle w:val="TableParagraph"/>
              <w:spacing w:line="302" w:lineRule="exact" w:before="1"/>
              <w:ind w:left="167" w:right="241"/>
              <w:jc w:val="center"/>
              <w:rPr>
                <w:sz w:val="28"/>
              </w:rPr>
            </w:pPr>
            <w:r>
              <w:rPr>
                <w:sz w:val="28"/>
              </w:rPr>
              <w:t>--</w:t>
            </w:r>
          </w:p>
        </w:tc>
        <w:tc>
          <w:tcPr>
            <w:tcW w:w="720" w:type="dxa"/>
          </w:tcPr>
          <w:p>
            <w:pPr>
              <w:pStyle w:val="TableParagraph"/>
              <w:spacing w:before="10"/>
              <w:rPr>
                <w:sz w:val="27"/>
              </w:rPr>
            </w:pPr>
          </w:p>
          <w:p>
            <w:pPr>
              <w:pStyle w:val="TableParagraph"/>
              <w:spacing w:line="302" w:lineRule="exact" w:before="1"/>
              <w:ind w:right="260"/>
              <w:jc w:val="right"/>
              <w:rPr>
                <w:sz w:val="28"/>
              </w:rPr>
            </w:pPr>
            <w:r>
              <w:rPr>
                <w:sz w:val="28"/>
              </w:rPr>
              <w:t>--</w:t>
            </w:r>
          </w:p>
        </w:tc>
        <w:tc>
          <w:tcPr>
            <w:tcW w:w="523" w:type="dxa"/>
          </w:tcPr>
          <w:p>
            <w:pPr>
              <w:pStyle w:val="TableParagraph"/>
              <w:spacing w:before="10"/>
              <w:rPr>
                <w:sz w:val="27"/>
              </w:rPr>
            </w:pPr>
          </w:p>
          <w:p>
            <w:pPr>
              <w:pStyle w:val="TableParagraph"/>
              <w:spacing w:line="302" w:lineRule="exact" w:before="1"/>
              <w:ind w:right="63"/>
              <w:jc w:val="right"/>
              <w:rPr>
                <w:sz w:val="28"/>
              </w:rPr>
            </w:pPr>
            <w:r>
              <w:rPr>
                <w:sz w:val="28"/>
              </w:rPr>
              <w:t>--</w:t>
            </w:r>
          </w:p>
        </w:tc>
        <w:tc>
          <w:tcPr>
            <w:tcW w:w="395" w:type="dxa"/>
          </w:tcPr>
          <w:p>
            <w:pPr>
              <w:pStyle w:val="TableParagraph"/>
              <w:spacing w:before="10"/>
              <w:rPr>
                <w:sz w:val="27"/>
              </w:rPr>
            </w:pPr>
          </w:p>
          <w:p>
            <w:pPr>
              <w:pStyle w:val="TableParagraph"/>
              <w:spacing w:line="302" w:lineRule="exact" w:before="1"/>
              <w:ind w:left="143"/>
              <w:rPr>
                <w:sz w:val="28"/>
              </w:rPr>
            </w:pPr>
            <w:r>
              <w:rPr>
                <w:sz w:val="28"/>
              </w:rPr>
              <w:t>--</w:t>
            </w:r>
          </w:p>
        </w:tc>
        <w:tc>
          <w:tcPr>
            <w:tcW w:w="402" w:type="dxa"/>
          </w:tcPr>
          <w:p>
            <w:pPr>
              <w:pStyle w:val="TableParagraph"/>
              <w:spacing w:before="10"/>
              <w:rPr>
                <w:sz w:val="27"/>
              </w:rPr>
            </w:pPr>
          </w:p>
          <w:p>
            <w:pPr>
              <w:pStyle w:val="TableParagraph"/>
              <w:spacing w:line="302" w:lineRule="exact" w:before="1"/>
              <w:ind w:left="51" w:right="25"/>
              <w:jc w:val="center"/>
              <w:rPr>
                <w:sz w:val="28"/>
              </w:rPr>
            </w:pPr>
            <w:r>
              <w:rPr>
                <w:sz w:val="28"/>
              </w:rPr>
              <w:t>30</w:t>
            </w:r>
          </w:p>
        </w:tc>
      </w:tr>
      <w:tr>
        <w:trPr>
          <w:trHeight w:val="645" w:hRule="atLeast"/>
        </w:trPr>
        <w:tc>
          <w:tcPr>
            <w:tcW w:w="3600" w:type="dxa"/>
            <w:gridSpan w:val="3"/>
          </w:tcPr>
          <w:p>
            <w:pPr>
              <w:pStyle w:val="TableParagraph"/>
              <w:spacing w:before="1"/>
              <w:rPr>
                <w:sz w:val="28"/>
              </w:rPr>
            </w:pPr>
          </w:p>
          <w:p>
            <w:pPr>
              <w:pStyle w:val="TableParagraph"/>
              <w:spacing w:line="302" w:lineRule="exact"/>
              <w:ind w:left="50"/>
              <w:rPr>
                <w:sz w:val="28"/>
              </w:rPr>
            </w:pPr>
            <w:r>
              <w:rPr>
                <w:sz w:val="28"/>
              </w:rPr>
              <w:t>3.4</w:t>
            </w:r>
            <w:r>
              <w:rPr>
                <w:spacing w:val="-4"/>
                <w:sz w:val="28"/>
              </w:rPr>
              <w:t> </w:t>
            </w:r>
            <w:r>
              <w:rPr>
                <w:sz w:val="28"/>
              </w:rPr>
              <w:t>Phytochemical</w:t>
            </w:r>
            <w:r>
              <w:rPr>
                <w:spacing w:val="-3"/>
                <w:sz w:val="28"/>
              </w:rPr>
              <w:t> </w:t>
            </w:r>
            <w:r>
              <w:rPr>
                <w:sz w:val="28"/>
              </w:rPr>
              <w:t>Analysis</w:t>
            </w:r>
          </w:p>
        </w:tc>
        <w:tc>
          <w:tcPr>
            <w:tcW w:w="503" w:type="dxa"/>
          </w:tcPr>
          <w:p>
            <w:pPr>
              <w:pStyle w:val="TableParagraph"/>
              <w:spacing w:before="1"/>
              <w:rPr>
                <w:sz w:val="28"/>
              </w:rPr>
            </w:pPr>
          </w:p>
          <w:p>
            <w:pPr>
              <w:pStyle w:val="TableParagraph"/>
              <w:spacing w:line="302" w:lineRule="exact"/>
              <w:ind w:left="50"/>
              <w:rPr>
                <w:sz w:val="28"/>
              </w:rPr>
            </w:pPr>
            <w:r>
              <w:rPr>
                <w:sz w:val="28"/>
              </w:rPr>
              <w:t>--</w:t>
            </w:r>
          </w:p>
        </w:tc>
        <w:tc>
          <w:tcPr>
            <w:tcW w:w="748" w:type="dxa"/>
          </w:tcPr>
          <w:p>
            <w:pPr>
              <w:pStyle w:val="TableParagraph"/>
              <w:spacing w:before="1"/>
              <w:rPr>
                <w:sz w:val="28"/>
              </w:rPr>
            </w:pPr>
          </w:p>
          <w:p>
            <w:pPr>
              <w:pStyle w:val="TableParagraph"/>
              <w:spacing w:line="302" w:lineRule="exact"/>
              <w:ind w:left="249" w:right="271"/>
              <w:jc w:val="center"/>
              <w:rPr>
                <w:sz w:val="28"/>
              </w:rPr>
            </w:pPr>
            <w:r>
              <w:rPr>
                <w:sz w:val="28"/>
              </w:rPr>
              <w:t>--</w:t>
            </w:r>
          </w:p>
        </w:tc>
        <w:tc>
          <w:tcPr>
            <w:tcW w:w="774" w:type="dxa"/>
          </w:tcPr>
          <w:p>
            <w:pPr>
              <w:pStyle w:val="TableParagraph"/>
              <w:spacing w:before="1"/>
              <w:rPr>
                <w:sz w:val="28"/>
              </w:rPr>
            </w:pPr>
          </w:p>
          <w:p>
            <w:pPr>
              <w:pStyle w:val="TableParagraph"/>
              <w:spacing w:line="302" w:lineRule="exact"/>
              <w:ind w:left="239"/>
              <w:rPr>
                <w:sz w:val="28"/>
              </w:rPr>
            </w:pPr>
            <w:r>
              <w:rPr>
                <w:sz w:val="28"/>
              </w:rPr>
              <w:t>--</w:t>
            </w:r>
          </w:p>
        </w:tc>
        <w:tc>
          <w:tcPr>
            <w:tcW w:w="636" w:type="dxa"/>
          </w:tcPr>
          <w:p>
            <w:pPr>
              <w:pStyle w:val="TableParagraph"/>
              <w:spacing w:before="1"/>
              <w:rPr>
                <w:sz w:val="28"/>
              </w:rPr>
            </w:pPr>
          </w:p>
          <w:p>
            <w:pPr>
              <w:pStyle w:val="TableParagraph"/>
              <w:spacing w:line="302" w:lineRule="exact"/>
              <w:ind w:left="167" w:right="241"/>
              <w:jc w:val="center"/>
              <w:rPr>
                <w:sz w:val="28"/>
              </w:rPr>
            </w:pPr>
            <w:r>
              <w:rPr>
                <w:sz w:val="28"/>
              </w:rPr>
              <w:t>--</w:t>
            </w:r>
          </w:p>
        </w:tc>
        <w:tc>
          <w:tcPr>
            <w:tcW w:w="720" w:type="dxa"/>
          </w:tcPr>
          <w:p>
            <w:pPr>
              <w:pStyle w:val="TableParagraph"/>
              <w:spacing w:before="1"/>
              <w:rPr>
                <w:sz w:val="28"/>
              </w:rPr>
            </w:pPr>
          </w:p>
          <w:p>
            <w:pPr>
              <w:pStyle w:val="TableParagraph"/>
              <w:spacing w:line="302" w:lineRule="exact"/>
              <w:ind w:right="260"/>
              <w:jc w:val="right"/>
              <w:rPr>
                <w:sz w:val="28"/>
              </w:rPr>
            </w:pPr>
            <w:r>
              <w:rPr>
                <w:sz w:val="28"/>
              </w:rPr>
              <w:t>--</w:t>
            </w:r>
          </w:p>
        </w:tc>
        <w:tc>
          <w:tcPr>
            <w:tcW w:w="523" w:type="dxa"/>
          </w:tcPr>
          <w:p>
            <w:pPr>
              <w:pStyle w:val="TableParagraph"/>
              <w:spacing w:before="1"/>
              <w:rPr>
                <w:sz w:val="28"/>
              </w:rPr>
            </w:pPr>
          </w:p>
          <w:p>
            <w:pPr>
              <w:pStyle w:val="TableParagraph"/>
              <w:spacing w:line="302" w:lineRule="exact"/>
              <w:ind w:right="63"/>
              <w:jc w:val="right"/>
              <w:rPr>
                <w:sz w:val="28"/>
              </w:rPr>
            </w:pPr>
            <w:r>
              <w:rPr>
                <w:sz w:val="28"/>
              </w:rPr>
              <w:t>--</w:t>
            </w:r>
          </w:p>
        </w:tc>
        <w:tc>
          <w:tcPr>
            <w:tcW w:w="395" w:type="dxa"/>
          </w:tcPr>
          <w:p>
            <w:pPr>
              <w:pStyle w:val="TableParagraph"/>
              <w:spacing w:before="1"/>
              <w:rPr>
                <w:sz w:val="28"/>
              </w:rPr>
            </w:pPr>
          </w:p>
          <w:p>
            <w:pPr>
              <w:pStyle w:val="TableParagraph"/>
              <w:spacing w:line="302" w:lineRule="exact"/>
              <w:ind w:left="143"/>
              <w:rPr>
                <w:sz w:val="28"/>
              </w:rPr>
            </w:pPr>
            <w:r>
              <w:rPr>
                <w:sz w:val="28"/>
              </w:rPr>
              <w:t>--</w:t>
            </w:r>
          </w:p>
        </w:tc>
        <w:tc>
          <w:tcPr>
            <w:tcW w:w="402" w:type="dxa"/>
          </w:tcPr>
          <w:p>
            <w:pPr>
              <w:pStyle w:val="TableParagraph"/>
              <w:spacing w:before="1"/>
              <w:rPr>
                <w:sz w:val="28"/>
              </w:rPr>
            </w:pPr>
          </w:p>
          <w:p>
            <w:pPr>
              <w:pStyle w:val="TableParagraph"/>
              <w:spacing w:line="302" w:lineRule="exact"/>
              <w:ind w:left="51" w:right="25"/>
              <w:jc w:val="center"/>
              <w:rPr>
                <w:sz w:val="28"/>
              </w:rPr>
            </w:pPr>
            <w:r>
              <w:rPr>
                <w:sz w:val="28"/>
              </w:rPr>
              <w:t>31</w:t>
            </w:r>
          </w:p>
        </w:tc>
      </w:tr>
      <w:tr>
        <w:trPr>
          <w:trHeight w:val="809" w:hRule="atLeast"/>
        </w:trPr>
        <w:tc>
          <w:tcPr>
            <w:tcW w:w="4103" w:type="dxa"/>
            <w:gridSpan w:val="4"/>
          </w:tcPr>
          <w:p>
            <w:pPr>
              <w:pStyle w:val="TableParagraph"/>
              <w:spacing w:before="10"/>
              <w:rPr>
                <w:sz w:val="27"/>
              </w:rPr>
            </w:pPr>
          </w:p>
          <w:p>
            <w:pPr>
              <w:pStyle w:val="TableParagraph"/>
              <w:ind w:left="50"/>
              <w:rPr>
                <w:sz w:val="28"/>
              </w:rPr>
            </w:pPr>
            <w:r>
              <w:rPr>
                <w:sz w:val="28"/>
              </w:rPr>
              <w:t>3.5</w:t>
            </w:r>
            <w:r>
              <w:rPr>
                <w:spacing w:val="-3"/>
                <w:sz w:val="28"/>
              </w:rPr>
              <w:t> </w:t>
            </w:r>
            <w:r>
              <w:rPr>
                <w:sz w:val="28"/>
              </w:rPr>
              <w:t>Experimental</w:t>
            </w:r>
            <w:r>
              <w:rPr>
                <w:spacing w:val="-1"/>
                <w:sz w:val="28"/>
              </w:rPr>
              <w:t> </w:t>
            </w:r>
            <w:r>
              <w:rPr>
                <w:sz w:val="28"/>
              </w:rPr>
              <w:t>Animal</w:t>
            </w:r>
            <w:r>
              <w:rPr>
                <w:spacing w:val="-1"/>
                <w:sz w:val="28"/>
              </w:rPr>
              <w:t> </w:t>
            </w:r>
            <w:r>
              <w:rPr>
                <w:sz w:val="28"/>
              </w:rPr>
              <w:t>Model</w:t>
            </w:r>
          </w:p>
        </w:tc>
        <w:tc>
          <w:tcPr>
            <w:tcW w:w="748" w:type="dxa"/>
          </w:tcPr>
          <w:p>
            <w:pPr>
              <w:pStyle w:val="TableParagraph"/>
              <w:spacing w:before="10"/>
              <w:rPr>
                <w:sz w:val="27"/>
              </w:rPr>
            </w:pPr>
          </w:p>
          <w:p>
            <w:pPr>
              <w:pStyle w:val="TableParagraph"/>
              <w:ind w:left="249" w:right="271"/>
              <w:jc w:val="center"/>
              <w:rPr>
                <w:sz w:val="28"/>
              </w:rPr>
            </w:pPr>
            <w:r>
              <w:rPr>
                <w:sz w:val="28"/>
              </w:rPr>
              <w:t>--</w:t>
            </w:r>
          </w:p>
        </w:tc>
        <w:tc>
          <w:tcPr>
            <w:tcW w:w="774" w:type="dxa"/>
          </w:tcPr>
          <w:p>
            <w:pPr>
              <w:pStyle w:val="TableParagraph"/>
              <w:spacing w:before="10"/>
              <w:rPr>
                <w:sz w:val="27"/>
              </w:rPr>
            </w:pPr>
          </w:p>
          <w:p>
            <w:pPr>
              <w:pStyle w:val="TableParagraph"/>
              <w:ind w:left="239"/>
              <w:rPr>
                <w:sz w:val="28"/>
              </w:rPr>
            </w:pPr>
            <w:r>
              <w:rPr>
                <w:sz w:val="28"/>
              </w:rPr>
              <w:t>--</w:t>
            </w:r>
          </w:p>
        </w:tc>
        <w:tc>
          <w:tcPr>
            <w:tcW w:w="636" w:type="dxa"/>
          </w:tcPr>
          <w:p>
            <w:pPr>
              <w:pStyle w:val="TableParagraph"/>
              <w:spacing w:before="10"/>
              <w:rPr>
                <w:sz w:val="27"/>
              </w:rPr>
            </w:pPr>
          </w:p>
          <w:p>
            <w:pPr>
              <w:pStyle w:val="TableParagraph"/>
              <w:ind w:left="167" w:right="241"/>
              <w:jc w:val="center"/>
              <w:rPr>
                <w:sz w:val="28"/>
              </w:rPr>
            </w:pPr>
            <w:r>
              <w:rPr>
                <w:sz w:val="28"/>
              </w:rPr>
              <w:t>--</w:t>
            </w:r>
          </w:p>
        </w:tc>
        <w:tc>
          <w:tcPr>
            <w:tcW w:w="720" w:type="dxa"/>
          </w:tcPr>
          <w:p>
            <w:pPr>
              <w:pStyle w:val="TableParagraph"/>
              <w:spacing w:before="10"/>
              <w:rPr>
                <w:sz w:val="27"/>
              </w:rPr>
            </w:pPr>
          </w:p>
          <w:p>
            <w:pPr>
              <w:pStyle w:val="TableParagraph"/>
              <w:ind w:right="260"/>
              <w:jc w:val="right"/>
              <w:rPr>
                <w:sz w:val="28"/>
              </w:rPr>
            </w:pPr>
            <w:r>
              <w:rPr>
                <w:sz w:val="28"/>
              </w:rPr>
              <w:t>--</w:t>
            </w:r>
          </w:p>
        </w:tc>
        <w:tc>
          <w:tcPr>
            <w:tcW w:w="523" w:type="dxa"/>
          </w:tcPr>
          <w:p>
            <w:pPr>
              <w:pStyle w:val="TableParagraph"/>
              <w:spacing w:before="10"/>
              <w:rPr>
                <w:sz w:val="27"/>
              </w:rPr>
            </w:pPr>
          </w:p>
          <w:p>
            <w:pPr>
              <w:pStyle w:val="TableParagraph"/>
              <w:ind w:right="63"/>
              <w:jc w:val="right"/>
              <w:rPr>
                <w:sz w:val="28"/>
              </w:rPr>
            </w:pPr>
            <w:r>
              <w:rPr>
                <w:sz w:val="28"/>
              </w:rPr>
              <w:t>--</w:t>
            </w:r>
          </w:p>
        </w:tc>
        <w:tc>
          <w:tcPr>
            <w:tcW w:w="395" w:type="dxa"/>
          </w:tcPr>
          <w:p>
            <w:pPr>
              <w:pStyle w:val="TableParagraph"/>
              <w:spacing w:before="10"/>
              <w:rPr>
                <w:sz w:val="27"/>
              </w:rPr>
            </w:pPr>
          </w:p>
          <w:p>
            <w:pPr>
              <w:pStyle w:val="TableParagraph"/>
              <w:ind w:left="143"/>
              <w:rPr>
                <w:sz w:val="28"/>
              </w:rPr>
            </w:pPr>
            <w:r>
              <w:rPr>
                <w:sz w:val="28"/>
              </w:rPr>
              <w:t>--</w:t>
            </w:r>
          </w:p>
        </w:tc>
        <w:tc>
          <w:tcPr>
            <w:tcW w:w="402" w:type="dxa"/>
          </w:tcPr>
          <w:p>
            <w:pPr>
              <w:pStyle w:val="TableParagraph"/>
              <w:spacing w:before="10"/>
              <w:rPr>
                <w:sz w:val="27"/>
              </w:rPr>
            </w:pPr>
          </w:p>
          <w:p>
            <w:pPr>
              <w:pStyle w:val="TableParagraph"/>
              <w:ind w:left="51" w:right="25"/>
              <w:jc w:val="center"/>
              <w:rPr>
                <w:sz w:val="28"/>
              </w:rPr>
            </w:pPr>
            <w:r>
              <w:rPr>
                <w:sz w:val="28"/>
              </w:rPr>
              <w:t>35</w:t>
            </w:r>
          </w:p>
        </w:tc>
      </w:tr>
      <w:tr>
        <w:trPr>
          <w:trHeight w:val="644" w:hRule="atLeast"/>
        </w:trPr>
        <w:tc>
          <w:tcPr>
            <w:tcW w:w="4103" w:type="dxa"/>
            <w:gridSpan w:val="4"/>
          </w:tcPr>
          <w:p>
            <w:pPr>
              <w:pStyle w:val="TableParagraph"/>
              <w:spacing w:before="155"/>
              <w:ind w:left="50"/>
              <w:rPr>
                <w:sz w:val="28"/>
              </w:rPr>
            </w:pPr>
            <w:r>
              <w:rPr>
                <w:sz w:val="28"/>
              </w:rPr>
              <w:t>3.6</w:t>
            </w:r>
            <w:r>
              <w:rPr>
                <w:spacing w:val="-4"/>
                <w:sz w:val="28"/>
              </w:rPr>
              <w:t> </w:t>
            </w:r>
            <w:r>
              <w:rPr>
                <w:sz w:val="28"/>
              </w:rPr>
              <w:t>Collection</w:t>
            </w:r>
            <w:r>
              <w:rPr>
                <w:spacing w:val="-1"/>
                <w:sz w:val="28"/>
              </w:rPr>
              <w:t> </w:t>
            </w:r>
            <w:r>
              <w:rPr>
                <w:sz w:val="28"/>
              </w:rPr>
              <w:t>of</w:t>
            </w:r>
            <w:r>
              <w:rPr>
                <w:spacing w:val="-3"/>
                <w:sz w:val="28"/>
              </w:rPr>
              <w:t> </w:t>
            </w:r>
            <w:r>
              <w:rPr>
                <w:sz w:val="28"/>
              </w:rPr>
              <w:t>Blood</w:t>
            </w:r>
            <w:r>
              <w:rPr>
                <w:spacing w:val="-3"/>
                <w:sz w:val="28"/>
              </w:rPr>
              <w:t> </w:t>
            </w:r>
            <w:r>
              <w:rPr>
                <w:sz w:val="28"/>
              </w:rPr>
              <w:t>Samples</w:t>
            </w:r>
          </w:p>
        </w:tc>
        <w:tc>
          <w:tcPr>
            <w:tcW w:w="748" w:type="dxa"/>
          </w:tcPr>
          <w:p>
            <w:pPr>
              <w:pStyle w:val="TableParagraph"/>
              <w:spacing w:before="155"/>
              <w:ind w:left="249" w:right="271"/>
              <w:jc w:val="center"/>
              <w:rPr>
                <w:sz w:val="28"/>
              </w:rPr>
            </w:pPr>
            <w:r>
              <w:rPr>
                <w:sz w:val="28"/>
              </w:rPr>
              <w:t>--</w:t>
            </w:r>
          </w:p>
        </w:tc>
        <w:tc>
          <w:tcPr>
            <w:tcW w:w="774" w:type="dxa"/>
          </w:tcPr>
          <w:p>
            <w:pPr>
              <w:pStyle w:val="TableParagraph"/>
              <w:spacing w:before="155"/>
              <w:ind w:left="239"/>
              <w:rPr>
                <w:sz w:val="28"/>
              </w:rPr>
            </w:pPr>
            <w:r>
              <w:rPr>
                <w:sz w:val="28"/>
              </w:rPr>
              <w:t>--</w:t>
            </w:r>
          </w:p>
        </w:tc>
        <w:tc>
          <w:tcPr>
            <w:tcW w:w="636" w:type="dxa"/>
          </w:tcPr>
          <w:p>
            <w:pPr>
              <w:pStyle w:val="TableParagraph"/>
              <w:spacing w:before="155"/>
              <w:ind w:left="167" w:right="241"/>
              <w:jc w:val="center"/>
              <w:rPr>
                <w:sz w:val="28"/>
              </w:rPr>
            </w:pPr>
            <w:r>
              <w:rPr>
                <w:sz w:val="28"/>
              </w:rPr>
              <w:t>--</w:t>
            </w:r>
          </w:p>
        </w:tc>
        <w:tc>
          <w:tcPr>
            <w:tcW w:w="720" w:type="dxa"/>
          </w:tcPr>
          <w:p>
            <w:pPr>
              <w:pStyle w:val="TableParagraph"/>
              <w:spacing w:before="155"/>
              <w:ind w:right="260"/>
              <w:jc w:val="right"/>
              <w:rPr>
                <w:sz w:val="28"/>
              </w:rPr>
            </w:pPr>
            <w:r>
              <w:rPr>
                <w:sz w:val="28"/>
              </w:rPr>
              <w:t>--</w:t>
            </w:r>
          </w:p>
        </w:tc>
        <w:tc>
          <w:tcPr>
            <w:tcW w:w="523" w:type="dxa"/>
          </w:tcPr>
          <w:p>
            <w:pPr>
              <w:pStyle w:val="TableParagraph"/>
              <w:spacing w:before="155"/>
              <w:ind w:right="63"/>
              <w:jc w:val="right"/>
              <w:rPr>
                <w:sz w:val="28"/>
              </w:rPr>
            </w:pPr>
            <w:r>
              <w:rPr>
                <w:sz w:val="28"/>
              </w:rPr>
              <w:t>--</w:t>
            </w:r>
          </w:p>
        </w:tc>
        <w:tc>
          <w:tcPr>
            <w:tcW w:w="395" w:type="dxa"/>
          </w:tcPr>
          <w:p>
            <w:pPr>
              <w:pStyle w:val="TableParagraph"/>
              <w:spacing w:before="155"/>
              <w:ind w:left="143"/>
              <w:rPr>
                <w:sz w:val="28"/>
              </w:rPr>
            </w:pPr>
            <w:r>
              <w:rPr>
                <w:sz w:val="28"/>
              </w:rPr>
              <w:t>--</w:t>
            </w:r>
          </w:p>
        </w:tc>
        <w:tc>
          <w:tcPr>
            <w:tcW w:w="402" w:type="dxa"/>
          </w:tcPr>
          <w:p>
            <w:pPr>
              <w:pStyle w:val="TableParagraph"/>
              <w:spacing w:before="155"/>
              <w:ind w:left="51" w:right="25"/>
              <w:jc w:val="center"/>
              <w:rPr>
                <w:sz w:val="28"/>
              </w:rPr>
            </w:pPr>
            <w:r>
              <w:rPr>
                <w:sz w:val="28"/>
              </w:rPr>
              <w:t>38</w:t>
            </w:r>
          </w:p>
        </w:tc>
      </w:tr>
      <w:tr>
        <w:trPr>
          <w:trHeight w:val="647" w:hRule="atLeast"/>
        </w:trPr>
        <w:tc>
          <w:tcPr>
            <w:tcW w:w="4103" w:type="dxa"/>
            <w:gridSpan w:val="4"/>
          </w:tcPr>
          <w:p>
            <w:pPr>
              <w:pStyle w:val="TableParagraph"/>
              <w:tabs>
                <w:tab w:pos="3650" w:val="left" w:leader="none"/>
              </w:tabs>
              <w:spacing w:before="156"/>
              <w:ind w:left="50"/>
              <w:rPr>
                <w:sz w:val="28"/>
              </w:rPr>
            </w:pPr>
            <w:r>
              <w:rPr>
                <w:sz w:val="28"/>
              </w:rPr>
              <w:t>3.7</w:t>
            </w:r>
            <w:r>
              <w:rPr>
                <w:spacing w:val="-3"/>
                <w:sz w:val="28"/>
              </w:rPr>
              <w:t> </w:t>
            </w:r>
            <w:r>
              <w:rPr>
                <w:sz w:val="28"/>
              </w:rPr>
              <w:t>Lipid</w:t>
            </w:r>
            <w:r>
              <w:rPr>
                <w:spacing w:val="-2"/>
                <w:sz w:val="28"/>
              </w:rPr>
              <w:t> </w:t>
            </w:r>
            <w:r>
              <w:rPr>
                <w:sz w:val="28"/>
              </w:rPr>
              <w:t>Profile</w:t>
            </w:r>
            <w:r>
              <w:rPr>
                <w:spacing w:val="-3"/>
                <w:sz w:val="28"/>
              </w:rPr>
              <w:t> </w:t>
            </w:r>
            <w:r>
              <w:rPr>
                <w:sz w:val="28"/>
              </w:rPr>
              <w:t>Analysis</w:t>
              <w:tab/>
              <w:t>--</w:t>
            </w:r>
          </w:p>
        </w:tc>
        <w:tc>
          <w:tcPr>
            <w:tcW w:w="748" w:type="dxa"/>
          </w:tcPr>
          <w:p>
            <w:pPr>
              <w:pStyle w:val="TableParagraph"/>
              <w:spacing w:before="156"/>
              <w:ind w:left="249" w:right="271"/>
              <w:jc w:val="center"/>
              <w:rPr>
                <w:sz w:val="28"/>
              </w:rPr>
            </w:pPr>
            <w:r>
              <w:rPr>
                <w:sz w:val="28"/>
              </w:rPr>
              <w:t>--</w:t>
            </w:r>
          </w:p>
        </w:tc>
        <w:tc>
          <w:tcPr>
            <w:tcW w:w="774" w:type="dxa"/>
          </w:tcPr>
          <w:p>
            <w:pPr>
              <w:pStyle w:val="TableParagraph"/>
              <w:spacing w:before="156"/>
              <w:ind w:left="239"/>
              <w:rPr>
                <w:sz w:val="28"/>
              </w:rPr>
            </w:pPr>
            <w:r>
              <w:rPr>
                <w:sz w:val="28"/>
              </w:rPr>
              <w:t>--</w:t>
            </w:r>
          </w:p>
        </w:tc>
        <w:tc>
          <w:tcPr>
            <w:tcW w:w="636" w:type="dxa"/>
          </w:tcPr>
          <w:p>
            <w:pPr>
              <w:pStyle w:val="TableParagraph"/>
              <w:spacing w:before="156"/>
              <w:ind w:left="167" w:right="241"/>
              <w:jc w:val="center"/>
              <w:rPr>
                <w:sz w:val="28"/>
              </w:rPr>
            </w:pPr>
            <w:r>
              <w:rPr>
                <w:sz w:val="28"/>
              </w:rPr>
              <w:t>--</w:t>
            </w:r>
          </w:p>
        </w:tc>
        <w:tc>
          <w:tcPr>
            <w:tcW w:w="720" w:type="dxa"/>
          </w:tcPr>
          <w:p>
            <w:pPr>
              <w:pStyle w:val="TableParagraph"/>
              <w:spacing w:before="156"/>
              <w:ind w:right="260"/>
              <w:jc w:val="right"/>
              <w:rPr>
                <w:sz w:val="28"/>
              </w:rPr>
            </w:pPr>
            <w:r>
              <w:rPr>
                <w:sz w:val="28"/>
              </w:rPr>
              <w:t>--</w:t>
            </w:r>
          </w:p>
        </w:tc>
        <w:tc>
          <w:tcPr>
            <w:tcW w:w="523" w:type="dxa"/>
          </w:tcPr>
          <w:p>
            <w:pPr>
              <w:pStyle w:val="TableParagraph"/>
              <w:spacing w:before="156"/>
              <w:ind w:right="63"/>
              <w:jc w:val="right"/>
              <w:rPr>
                <w:sz w:val="28"/>
              </w:rPr>
            </w:pPr>
            <w:r>
              <w:rPr>
                <w:sz w:val="28"/>
              </w:rPr>
              <w:t>--</w:t>
            </w:r>
          </w:p>
        </w:tc>
        <w:tc>
          <w:tcPr>
            <w:tcW w:w="395" w:type="dxa"/>
          </w:tcPr>
          <w:p>
            <w:pPr>
              <w:pStyle w:val="TableParagraph"/>
              <w:spacing w:before="156"/>
              <w:ind w:left="143"/>
              <w:rPr>
                <w:sz w:val="28"/>
              </w:rPr>
            </w:pPr>
            <w:r>
              <w:rPr>
                <w:sz w:val="28"/>
              </w:rPr>
              <w:t>--</w:t>
            </w:r>
          </w:p>
        </w:tc>
        <w:tc>
          <w:tcPr>
            <w:tcW w:w="402" w:type="dxa"/>
          </w:tcPr>
          <w:p>
            <w:pPr>
              <w:pStyle w:val="TableParagraph"/>
              <w:spacing w:before="156"/>
              <w:ind w:left="51" w:right="25"/>
              <w:jc w:val="center"/>
              <w:rPr>
                <w:sz w:val="28"/>
              </w:rPr>
            </w:pPr>
            <w:r>
              <w:rPr>
                <w:sz w:val="28"/>
              </w:rPr>
              <w:t>38</w:t>
            </w:r>
          </w:p>
        </w:tc>
      </w:tr>
      <w:tr>
        <w:trPr>
          <w:trHeight w:val="1929" w:hRule="atLeast"/>
        </w:trPr>
        <w:tc>
          <w:tcPr>
            <w:tcW w:w="4103" w:type="dxa"/>
            <w:gridSpan w:val="4"/>
          </w:tcPr>
          <w:p>
            <w:pPr>
              <w:pStyle w:val="TableParagraph"/>
              <w:spacing w:before="157"/>
              <w:ind w:left="50"/>
              <w:rPr>
                <w:b/>
                <w:sz w:val="28"/>
              </w:rPr>
            </w:pPr>
            <w:r>
              <w:rPr>
                <w:b/>
                <w:sz w:val="28"/>
              </w:rPr>
              <w:t>CHAPTER</w:t>
            </w:r>
            <w:r>
              <w:rPr>
                <w:b/>
                <w:spacing w:val="-4"/>
                <w:sz w:val="28"/>
              </w:rPr>
              <w:t> </w:t>
            </w:r>
            <w:r>
              <w:rPr>
                <w:b/>
                <w:sz w:val="28"/>
              </w:rPr>
              <w:t>FOUR</w:t>
            </w:r>
          </w:p>
          <w:p>
            <w:pPr>
              <w:pStyle w:val="TableParagraph"/>
              <w:spacing w:before="6"/>
              <w:rPr>
                <w:sz w:val="27"/>
              </w:rPr>
            </w:pPr>
          </w:p>
          <w:p>
            <w:pPr>
              <w:pStyle w:val="TableParagraph"/>
              <w:ind w:left="50"/>
              <w:rPr>
                <w:sz w:val="28"/>
              </w:rPr>
            </w:pPr>
            <w:r>
              <w:rPr>
                <w:sz w:val="28"/>
              </w:rPr>
              <w:t>RESULT</w:t>
            </w:r>
          </w:p>
          <w:p>
            <w:pPr>
              <w:pStyle w:val="TableParagraph"/>
              <w:spacing w:before="2"/>
              <w:rPr>
                <w:sz w:val="28"/>
              </w:rPr>
            </w:pPr>
          </w:p>
          <w:p>
            <w:pPr>
              <w:pStyle w:val="TableParagraph"/>
              <w:tabs>
                <w:tab w:pos="2930" w:val="left" w:leader="none"/>
                <w:tab w:pos="3650" w:val="left" w:leader="none"/>
              </w:tabs>
              <w:ind w:left="50"/>
              <w:rPr>
                <w:sz w:val="28"/>
              </w:rPr>
            </w:pPr>
            <w:r>
              <w:rPr>
                <w:sz w:val="28"/>
              </w:rPr>
              <w:t>4.0</w:t>
            </w:r>
            <w:r>
              <w:rPr>
                <w:spacing w:val="-3"/>
                <w:sz w:val="28"/>
              </w:rPr>
              <w:t> </w:t>
            </w:r>
            <w:r>
              <w:rPr>
                <w:sz w:val="28"/>
              </w:rPr>
              <w:t>Statically</w:t>
            </w:r>
            <w:r>
              <w:rPr>
                <w:spacing w:val="-5"/>
                <w:sz w:val="28"/>
              </w:rPr>
              <w:t> </w:t>
            </w:r>
            <w:r>
              <w:rPr>
                <w:sz w:val="28"/>
              </w:rPr>
              <w:t>Analysis</w:t>
              <w:tab/>
              <w:t>--</w:t>
              <w:tab/>
              <w:t>--</w:t>
            </w:r>
          </w:p>
        </w:tc>
        <w:tc>
          <w:tcPr>
            <w:tcW w:w="748" w:type="dxa"/>
          </w:tcPr>
          <w:p>
            <w:pPr>
              <w:pStyle w:val="TableParagraph"/>
              <w:rPr>
                <w:sz w:val="30"/>
              </w:rPr>
            </w:pPr>
          </w:p>
          <w:p>
            <w:pPr>
              <w:pStyle w:val="TableParagraph"/>
              <w:rPr>
                <w:sz w:val="30"/>
              </w:rPr>
            </w:pPr>
          </w:p>
          <w:p>
            <w:pPr>
              <w:pStyle w:val="TableParagraph"/>
              <w:rPr>
                <w:sz w:val="30"/>
              </w:rPr>
            </w:pPr>
          </w:p>
          <w:p>
            <w:pPr>
              <w:pStyle w:val="TableParagraph"/>
              <w:spacing w:before="4"/>
              <w:rPr>
                <w:sz w:val="35"/>
              </w:rPr>
            </w:pPr>
          </w:p>
          <w:p>
            <w:pPr>
              <w:pStyle w:val="TableParagraph"/>
              <w:ind w:left="249" w:right="271"/>
              <w:jc w:val="center"/>
              <w:rPr>
                <w:sz w:val="28"/>
              </w:rPr>
            </w:pPr>
            <w:r>
              <w:rPr>
                <w:sz w:val="28"/>
              </w:rPr>
              <w:t>--</w:t>
            </w:r>
          </w:p>
        </w:tc>
        <w:tc>
          <w:tcPr>
            <w:tcW w:w="774" w:type="dxa"/>
          </w:tcPr>
          <w:p>
            <w:pPr>
              <w:pStyle w:val="TableParagraph"/>
              <w:rPr>
                <w:sz w:val="30"/>
              </w:rPr>
            </w:pPr>
          </w:p>
          <w:p>
            <w:pPr>
              <w:pStyle w:val="TableParagraph"/>
              <w:rPr>
                <w:sz w:val="30"/>
              </w:rPr>
            </w:pPr>
          </w:p>
          <w:p>
            <w:pPr>
              <w:pStyle w:val="TableParagraph"/>
              <w:rPr>
                <w:sz w:val="30"/>
              </w:rPr>
            </w:pPr>
          </w:p>
          <w:p>
            <w:pPr>
              <w:pStyle w:val="TableParagraph"/>
              <w:spacing w:before="4"/>
              <w:rPr>
                <w:sz w:val="35"/>
              </w:rPr>
            </w:pPr>
          </w:p>
          <w:p>
            <w:pPr>
              <w:pStyle w:val="TableParagraph"/>
              <w:ind w:left="239"/>
              <w:rPr>
                <w:sz w:val="28"/>
              </w:rPr>
            </w:pPr>
            <w:r>
              <w:rPr>
                <w:sz w:val="28"/>
              </w:rPr>
              <w:t>--</w:t>
            </w:r>
          </w:p>
        </w:tc>
        <w:tc>
          <w:tcPr>
            <w:tcW w:w="636" w:type="dxa"/>
          </w:tcPr>
          <w:p>
            <w:pPr>
              <w:pStyle w:val="TableParagraph"/>
              <w:rPr>
                <w:sz w:val="30"/>
              </w:rPr>
            </w:pPr>
          </w:p>
          <w:p>
            <w:pPr>
              <w:pStyle w:val="TableParagraph"/>
              <w:rPr>
                <w:sz w:val="30"/>
              </w:rPr>
            </w:pPr>
          </w:p>
          <w:p>
            <w:pPr>
              <w:pStyle w:val="TableParagraph"/>
              <w:rPr>
                <w:sz w:val="30"/>
              </w:rPr>
            </w:pPr>
          </w:p>
          <w:p>
            <w:pPr>
              <w:pStyle w:val="TableParagraph"/>
              <w:spacing w:before="4"/>
              <w:rPr>
                <w:sz w:val="35"/>
              </w:rPr>
            </w:pPr>
          </w:p>
          <w:p>
            <w:pPr>
              <w:pStyle w:val="TableParagraph"/>
              <w:ind w:left="167" w:right="241"/>
              <w:jc w:val="center"/>
              <w:rPr>
                <w:sz w:val="28"/>
              </w:rPr>
            </w:pPr>
            <w:r>
              <w:rPr>
                <w:sz w:val="28"/>
              </w:rPr>
              <w:t>--</w:t>
            </w:r>
          </w:p>
        </w:tc>
        <w:tc>
          <w:tcPr>
            <w:tcW w:w="720" w:type="dxa"/>
          </w:tcPr>
          <w:p>
            <w:pPr>
              <w:pStyle w:val="TableParagraph"/>
              <w:rPr>
                <w:sz w:val="30"/>
              </w:rPr>
            </w:pPr>
          </w:p>
          <w:p>
            <w:pPr>
              <w:pStyle w:val="TableParagraph"/>
              <w:rPr>
                <w:sz w:val="30"/>
              </w:rPr>
            </w:pPr>
          </w:p>
          <w:p>
            <w:pPr>
              <w:pStyle w:val="TableParagraph"/>
              <w:rPr>
                <w:sz w:val="30"/>
              </w:rPr>
            </w:pPr>
          </w:p>
          <w:p>
            <w:pPr>
              <w:pStyle w:val="TableParagraph"/>
              <w:spacing w:before="4"/>
              <w:rPr>
                <w:sz w:val="35"/>
              </w:rPr>
            </w:pPr>
          </w:p>
          <w:p>
            <w:pPr>
              <w:pStyle w:val="TableParagraph"/>
              <w:ind w:right="260"/>
              <w:jc w:val="right"/>
              <w:rPr>
                <w:sz w:val="28"/>
              </w:rPr>
            </w:pPr>
            <w:r>
              <w:rPr>
                <w:sz w:val="28"/>
              </w:rPr>
              <w:t>--</w:t>
            </w:r>
          </w:p>
        </w:tc>
        <w:tc>
          <w:tcPr>
            <w:tcW w:w="523" w:type="dxa"/>
          </w:tcPr>
          <w:p>
            <w:pPr>
              <w:pStyle w:val="TableParagraph"/>
              <w:rPr>
                <w:sz w:val="30"/>
              </w:rPr>
            </w:pPr>
          </w:p>
          <w:p>
            <w:pPr>
              <w:pStyle w:val="TableParagraph"/>
              <w:rPr>
                <w:sz w:val="30"/>
              </w:rPr>
            </w:pPr>
          </w:p>
          <w:p>
            <w:pPr>
              <w:pStyle w:val="TableParagraph"/>
              <w:rPr>
                <w:sz w:val="30"/>
              </w:rPr>
            </w:pPr>
          </w:p>
          <w:p>
            <w:pPr>
              <w:pStyle w:val="TableParagraph"/>
              <w:spacing w:before="4"/>
              <w:rPr>
                <w:sz w:val="35"/>
              </w:rPr>
            </w:pPr>
          </w:p>
          <w:p>
            <w:pPr>
              <w:pStyle w:val="TableParagraph"/>
              <w:ind w:right="63"/>
              <w:jc w:val="right"/>
              <w:rPr>
                <w:sz w:val="28"/>
              </w:rPr>
            </w:pPr>
            <w:r>
              <w:rPr>
                <w:sz w:val="28"/>
              </w:rPr>
              <w:t>--</w:t>
            </w:r>
          </w:p>
        </w:tc>
        <w:tc>
          <w:tcPr>
            <w:tcW w:w="395" w:type="dxa"/>
          </w:tcPr>
          <w:p>
            <w:pPr>
              <w:pStyle w:val="TableParagraph"/>
              <w:rPr>
                <w:sz w:val="30"/>
              </w:rPr>
            </w:pPr>
          </w:p>
          <w:p>
            <w:pPr>
              <w:pStyle w:val="TableParagraph"/>
              <w:rPr>
                <w:sz w:val="30"/>
              </w:rPr>
            </w:pPr>
          </w:p>
          <w:p>
            <w:pPr>
              <w:pStyle w:val="TableParagraph"/>
              <w:rPr>
                <w:sz w:val="30"/>
              </w:rPr>
            </w:pPr>
          </w:p>
          <w:p>
            <w:pPr>
              <w:pStyle w:val="TableParagraph"/>
              <w:spacing w:before="4"/>
              <w:rPr>
                <w:sz w:val="35"/>
              </w:rPr>
            </w:pPr>
          </w:p>
          <w:p>
            <w:pPr>
              <w:pStyle w:val="TableParagraph"/>
              <w:ind w:left="73"/>
              <w:rPr>
                <w:sz w:val="28"/>
              </w:rPr>
            </w:pPr>
            <w:r>
              <w:rPr>
                <w:sz w:val="28"/>
              </w:rPr>
              <w:t>--</w:t>
            </w:r>
          </w:p>
        </w:tc>
        <w:tc>
          <w:tcPr>
            <w:tcW w:w="402" w:type="dxa"/>
          </w:tcPr>
          <w:p>
            <w:pPr>
              <w:pStyle w:val="TableParagraph"/>
              <w:rPr>
                <w:sz w:val="30"/>
              </w:rPr>
            </w:pPr>
          </w:p>
          <w:p>
            <w:pPr>
              <w:pStyle w:val="TableParagraph"/>
              <w:rPr>
                <w:sz w:val="30"/>
              </w:rPr>
            </w:pPr>
          </w:p>
          <w:p>
            <w:pPr>
              <w:pStyle w:val="TableParagraph"/>
              <w:rPr>
                <w:sz w:val="30"/>
              </w:rPr>
            </w:pPr>
          </w:p>
          <w:p>
            <w:pPr>
              <w:pStyle w:val="TableParagraph"/>
              <w:spacing w:before="4"/>
              <w:rPr>
                <w:sz w:val="35"/>
              </w:rPr>
            </w:pPr>
          </w:p>
          <w:p>
            <w:pPr>
              <w:pStyle w:val="TableParagraph"/>
              <w:ind w:left="51" w:right="25"/>
              <w:jc w:val="center"/>
              <w:rPr>
                <w:sz w:val="28"/>
              </w:rPr>
            </w:pPr>
            <w:r>
              <w:rPr>
                <w:sz w:val="28"/>
              </w:rPr>
              <w:t>45</w:t>
            </w:r>
          </w:p>
        </w:tc>
      </w:tr>
      <w:tr>
        <w:trPr>
          <w:trHeight w:val="477" w:hRule="atLeast"/>
        </w:trPr>
        <w:tc>
          <w:tcPr>
            <w:tcW w:w="4103" w:type="dxa"/>
            <w:gridSpan w:val="4"/>
          </w:tcPr>
          <w:p>
            <w:pPr>
              <w:pStyle w:val="TableParagraph"/>
              <w:tabs>
                <w:tab w:pos="3650" w:val="left" w:leader="none"/>
              </w:tabs>
              <w:spacing w:line="302" w:lineRule="exact" w:before="155"/>
              <w:ind w:left="50"/>
              <w:rPr>
                <w:sz w:val="28"/>
              </w:rPr>
            </w:pPr>
            <w:r>
              <w:rPr>
                <w:sz w:val="28"/>
              </w:rPr>
              <w:t>4.1</w:t>
            </w:r>
            <w:r>
              <w:rPr>
                <w:spacing w:val="-4"/>
                <w:sz w:val="28"/>
              </w:rPr>
              <w:t> </w:t>
            </w:r>
            <w:r>
              <w:rPr>
                <w:sz w:val="28"/>
              </w:rPr>
              <w:t>Phytochemical</w:t>
            </w:r>
            <w:r>
              <w:rPr>
                <w:spacing w:val="-2"/>
                <w:sz w:val="28"/>
              </w:rPr>
              <w:t> </w:t>
            </w:r>
            <w:r>
              <w:rPr>
                <w:sz w:val="28"/>
              </w:rPr>
              <w:t>Results</w:t>
              <w:tab/>
              <w:t>--</w:t>
            </w:r>
          </w:p>
        </w:tc>
        <w:tc>
          <w:tcPr>
            <w:tcW w:w="748" w:type="dxa"/>
          </w:tcPr>
          <w:p>
            <w:pPr>
              <w:pStyle w:val="TableParagraph"/>
              <w:spacing w:line="302" w:lineRule="exact" w:before="155"/>
              <w:ind w:left="249" w:right="271"/>
              <w:jc w:val="center"/>
              <w:rPr>
                <w:sz w:val="28"/>
              </w:rPr>
            </w:pPr>
            <w:r>
              <w:rPr>
                <w:sz w:val="28"/>
              </w:rPr>
              <w:t>--</w:t>
            </w:r>
          </w:p>
        </w:tc>
        <w:tc>
          <w:tcPr>
            <w:tcW w:w="774" w:type="dxa"/>
          </w:tcPr>
          <w:p>
            <w:pPr>
              <w:pStyle w:val="TableParagraph"/>
              <w:spacing w:line="302" w:lineRule="exact" w:before="155"/>
              <w:ind w:left="239"/>
              <w:rPr>
                <w:sz w:val="28"/>
              </w:rPr>
            </w:pPr>
            <w:r>
              <w:rPr>
                <w:sz w:val="28"/>
              </w:rPr>
              <w:t>--</w:t>
            </w:r>
          </w:p>
        </w:tc>
        <w:tc>
          <w:tcPr>
            <w:tcW w:w="636" w:type="dxa"/>
          </w:tcPr>
          <w:p>
            <w:pPr>
              <w:pStyle w:val="TableParagraph"/>
              <w:spacing w:line="302" w:lineRule="exact" w:before="155"/>
              <w:ind w:left="167" w:right="241"/>
              <w:jc w:val="center"/>
              <w:rPr>
                <w:sz w:val="28"/>
              </w:rPr>
            </w:pPr>
            <w:r>
              <w:rPr>
                <w:sz w:val="28"/>
              </w:rPr>
              <w:t>--</w:t>
            </w:r>
          </w:p>
        </w:tc>
        <w:tc>
          <w:tcPr>
            <w:tcW w:w="720" w:type="dxa"/>
          </w:tcPr>
          <w:p>
            <w:pPr>
              <w:pStyle w:val="TableParagraph"/>
              <w:spacing w:line="302" w:lineRule="exact" w:before="155"/>
              <w:ind w:right="260"/>
              <w:jc w:val="right"/>
              <w:rPr>
                <w:sz w:val="28"/>
              </w:rPr>
            </w:pPr>
            <w:r>
              <w:rPr>
                <w:sz w:val="28"/>
              </w:rPr>
              <w:t>--</w:t>
            </w:r>
          </w:p>
        </w:tc>
        <w:tc>
          <w:tcPr>
            <w:tcW w:w="523" w:type="dxa"/>
          </w:tcPr>
          <w:p>
            <w:pPr>
              <w:pStyle w:val="TableParagraph"/>
              <w:spacing w:line="302" w:lineRule="exact" w:before="155"/>
              <w:ind w:right="63"/>
              <w:jc w:val="right"/>
              <w:rPr>
                <w:sz w:val="28"/>
              </w:rPr>
            </w:pPr>
            <w:r>
              <w:rPr>
                <w:sz w:val="28"/>
              </w:rPr>
              <w:t>--</w:t>
            </w:r>
          </w:p>
        </w:tc>
        <w:tc>
          <w:tcPr>
            <w:tcW w:w="395" w:type="dxa"/>
          </w:tcPr>
          <w:p>
            <w:pPr>
              <w:pStyle w:val="TableParagraph"/>
              <w:spacing w:line="302" w:lineRule="exact" w:before="155"/>
              <w:ind w:left="73"/>
              <w:rPr>
                <w:sz w:val="28"/>
              </w:rPr>
            </w:pPr>
            <w:r>
              <w:rPr>
                <w:sz w:val="28"/>
              </w:rPr>
              <w:t>--</w:t>
            </w:r>
          </w:p>
        </w:tc>
        <w:tc>
          <w:tcPr>
            <w:tcW w:w="402" w:type="dxa"/>
          </w:tcPr>
          <w:p>
            <w:pPr>
              <w:pStyle w:val="TableParagraph"/>
              <w:spacing w:line="302" w:lineRule="exact" w:before="155"/>
              <w:ind w:left="51" w:right="25"/>
              <w:jc w:val="center"/>
              <w:rPr>
                <w:sz w:val="28"/>
              </w:rPr>
            </w:pPr>
            <w:r>
              <w:rPr>
                <w:sz w:val="28"/>
              </w:rPr>
              <w:t>45</w:t>
            </w:r>
          </w:p>
        </w:tc>
      </w:tr>
    </w:tbl>
    <w:p>
      <w:pPr>
        <w:spacing w:after="0" w:line="302" w:lineRule="exact"/>
        <w:jc w:val="center"/>
        <w:rPr>
          <w:sz w:val="28"/>
        </w:rPr>
        <w:sectPr>
          <w:pgSz w:w="12240" w:h="15840"/>
          <w:pgMar w:top="1440" w:bottom="280" w:left="420" w:right="680"/>
        </w:sectPr>
      </w:pPr>
    </w:p>
    <w:p>
      <w:pPr>
        <w:spacing w:before="78"/>
        <w:ind w:left="1380" w:right="0" w:firstLine="0"/>
        <w:jc w:val="left"/>
        <w:rPr>
          <w:b/>
          <w:sz w:val="28"/>
        </w:rPr>
      </w:pPr>
      <w:r>
        <w:rPr>
          <w:b/>
          <w:sz w:val="28"/>
        </w:rPr>
        <w:t>CHAPTER</w:t>
      </w:r>
      <w:r>
        <w:rPr>
          <w:b/>
          <w:spacing w:val="-4"/>
          <w:sz w:val="28"/>
        </w:rPr>
        <w:t> </w:t>
      </w:r>
      <w:r>
        <w:rPr>
          <w:b/>
          <w:sz w:val="28"/>
        </w:rPr>
        <w:t>FIVE</w:t>
      </w:r>
    </w:p>
    <w:p>
      <w:pPr>
        <w:pStyle w:val="BodyText"/>
        <w:spacing w:before="6"/>
        <w:rPr>
          <w:b/>
          <w:sz w:val="27"/>
        </w:rPr>
      </w:pPr>
    </w:p>
    <w:p>
      <w:pPr>
        <w:pStyle w:val="BodyText"/>
        <w:ind w:left="1380"/>
      </w:pPr>
      <w:r>
        <w:rPr/>
        <w:t>DISCUSSION</w:t>
      </w:r>
      <w:r>
        <w:rPr>
          <w:spacing w:val="-4"/>
        </w:rPr>
        <w:t> </w:t>
      </w:r>
      <w:r>
        <w:rPr/>
        <w:t>AND</w:t>
      </w:r>
      <w:r>
        <w:rPr>
          <w:spacing w:val="-3"/>
        </w:rPr>
        <w:t> </w:t>
      </w:r>
      <w:r>
        <w:rPr/>
        <w:t>CONCLUSION</w:t>
      </w:r>
    </w:p>
    <w:p>
      <w:pPr>
        <w:pStyle w:val="BodyText"/>
        <w:spacing w:before="1"/>
        <w:rPr>
          <w:sz w:val="29"/>
        </w:rPr>
      </w:pPr>
    </w:p>
    <w:tbl>
      <w:tblPr>
        <w:tblW w:w="0" w:type="auto"/>
        <w:jc w:val="left"/>
        <w:tblInd w:w="1337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ayout w:type="fixed"/>
        <w:tblCellMar>
          <w:top w:w="0" w:type="dxa"/>
          <w:left w:w="0" w:type="dxa"/>
          <w:bottom w:w="0" w:type="dxa"/>
          <w:right w:w="0" w:type="dxa"/>
        </w:tblCellMar>
        <w:tblLook w:val="01E0"/>
      </w:tblPr>
      <w:tblGrid>
        <w:gridCol w:w="586"/>
        <w:gridCol w:w="1543"/>
        <w:gridCol w:w="535"/>
        <w:gridCol w:w="720"/>
        <w:gridCol w:w="720"/>
        <w:gridCol w:w="720"/>
        <w:gridCol w:w="720"/>
        <w:gridCol w:w="720"/>
        <w:gridCol w:w="720"/>
        <w:gridCol w:w="523"/>
        <w:gridCol w:w="395"/>
        <w:gridCol w:w="402"/>
      </w:tblGrid>
      <w:tr>
        <w:trPr>
          <w:trHeight w:val="477" w:hRule="atLeast"/>
        </w:trPr>
        <w:tc>
          <w:tcPr>
            <w:tcW w:w="586" w:type="dxa"/>
          </w:tcPr>
          <w:p>
            <w:pPr>
              <w:pStyle w:val="TableParagraph"/>
              <w:spacing w:line="311" w:lineRule="exact"/>
              <w:ind w:left="50"/>
              <w:rPr>
                <w:sz w:val="28"/>
              </w:rPr>
            </w:pPr>
            <w:r>
              <w:rPr>
                <w:sz w:val="28"/>
              </w:rPr>
              <w:t>5.1</w:t>
            </w:r>
          </w:p>
        </w:tc>
        <w:tc>
          <w:tcPr>
            <w:tcW w:w="1543" w:type="dxa"/>
          </w:tcPr>
          <w:p>
            <w:pPr>
              <w:pStyle w:val="TableParagraph"/>
              <w:spacing w:line="311" w:lineRule="exact"/>
              <w:ind w:right="127"/>
              <w:jc w:val="right"/>
              <w:rPr>
                <w:sz w:val="28"/>
              </w:rPr>
            </w:pPr>
            <w:r>
              <w:rPr>
                <w:sz w:val="28"/>
              </w:rPr>
              <w:t>Discussion</w:t>
            </w:r>
          </w:p>
        </w:tc>
        <w:tc>
          <w:tcPr>
            <w:tcW w:w="535" w:type="dxa"/>
          </w:tcPr>
          <w:p>
            <w:pPr>
              <w:pStyle w:val="TableParagraph"/>
              <w:spacing w:line="311" w:lineRule="exact"/>
              <w:ind w:left="81"/>
              <w:rPr>
                <w:sz w:val="28"/>
              </w:rPr>
            </w:pPr>
            <w:r>
              <w:rPr>
                <w:sz w:val="28"/>
              </w:rPr>
              <w:t>--</w:t>
            </w:r>
          </w:p>
        </w:tc>
        <w:tc>
          <w:tcPr>
            <w:tcW w:w="720" w:type="dxa"/>
          </w:tcPr>
          <w:p>
            <w:pPr>
              <w:pStyle w:val="TableParagraph"/>
              <w:spacing w:line="311" w:lineRule="exact"/>
              <w:ind w:right="264"/>
              <w:jc w:val="right"/>
              <w:rPr>
                <w:sz w:val="28"/>
              </w:rPr>
            </w:pPr>
            <w:r>
              <w:rPr>
                <w:sz w:val="28"/>
              </w:rPr>
              <w:t>--</w:t>
            </w:r>
          </w:p>
        </w:tc>
        <w:tc>
          <w:tcPr>
            <w:tcW w:w="720" w:type="dxa"/>
          </w:tcPr>
          <w:p>
            <w:pPr>
              <w:pStyle w:val="TableParagraph"/>
              <w:spacing w:line="311" w:lineRule="exact"/>
              <w:ind w:right="264"/>
              <w:jc w:val="right"/>
              <w:rPr>
                <w:sz w:val="28"/>
              </w:rPr>
            </w:pPr>
            <w:r>
              <w:rPr>
                <w:sz w:val="28"/>
              </w:rPr>
              <w:t>--</w:t>
            </w:r>
          </w:p>
        </w:tc>
        <w:tc>
          <w:tcPr>
            <w:tcW w:w="720" w:type="dxa"/>
          </w:tcPr>
          <w:p>
            <w:pPr>
              <w:pStyle w:val="TableParagraph"/>
              <w:spacing w:line="311" w:lineRule="exact"/>
              <w:ind w:right="263"/>
              <w:jc w:val="right"/>
              <w:rPr>
                <w:sz w:val="28"/>
              </w:rPr>
            </w:pPr>
            <w:r>
              <w:rPr>
                <w:sz w:val="28"/>
              </w:rPr>
              <w:t>--</w:t>
            </w:r>
          </w:p>
        </w:tc>
        <w:tc>
          <w:tcPr>
            <w:tcW w:w="720" w:type="dxa"/>
          </w:tcPr>
          <w:p>
            <w:pPr>
              <w:pStyle w:val="TableParagraph"/>
              <w:spacing w:line="311" w:lineRule="exact"/>
              <w:ind w:right="263"/>
              <w:jc w:val="right"/>
              <w:rPr>
                <w:sz w:val="28"/>
              </w:rPr>
            </w:pPr>
            <w:r>
              <w:rPr>
                <w:sz w:val="28"/>
              </w:rPr>
              <w:t>--</w:t>
            </w:r>
          </w:p>
        </w:tc>
        <w:tc>
          <w:tcPr>
            <w:tcW w:w="720" w:type="dxa"/>
          </w:tcPr>
          <w:p>
            <w:pPr>
              <w:pStyle w:val="TableParagraph"/>
              <w:spacing w:line="311" w:lineRule="exact"/>
              <w:ind w:right="263"/>
              <w:jc w:val="right"/>
              <w:rPr>
                <w:sz w:val="28"/>
              </w:rPr>
            </w:pPr>
            <w:r>
              <w:rPr>
                <w:sz w:val="28"/>
              </w:rPr>
              <w:t>--</w:t>
            </w:r>
          </w:p>
        </w:tc>
        <w:tc>
          <w:tcPr>
            <w:tcW w:w="720" w:type="dxa"/>
          </w:tcPr>
          <w:p>
            <w:pPr>
              <w:pStyle w:val="TableParagraph"/>
              <w:spacing w:line="311" w:lineRule="exact"/>
              <w:ind w:right="263"/>
              <w:jc w:val="right"/>
              <w:rPr>
                <w:sz w:val="28"/>
              </w:rPr>
            </w:pPr>
            <w:r>
              <w:rPr>
                <w:sz w:val="28"/>
              </w:rPr>
              <w:t>--</w:t>
            </w:r>
          </w:p>
        </w:tc>
        <w:tc>
          <w:tcPr>
            <w:tcW w:w="523" w:type="dxa"/>
          </w:tcPr>
          <w:p>
            <w:pPr>
              <w:pStyle w:val="TableParagraph"/>
              <w:spacing w:line="311" w:lineRule="exact"/>
              <w:ind w:right="66"/>
              <w:jc w:val="right"/>
              <w:rPr>
                <w:sz w:val="28"/>
              </w:rPr>
            </w:pPr>
            <w:r>
              <w:rPr>
                <w:sz w:val="28"/>
              </w:rPr>
              <w:t>--</w:t>
            </w:r>
          </w:p>
        </w:tc>
        <w:tc>
          <w:tcPr>
            <w:tcW w:w="395" w:type="dxa"/>
          </w:tcPr>
          <w:p>
            <w:pPr>
              <w:pStyle w:val="TableParagraph"/>
              <w:spacing w:line="311" w:lineRule="exact"/>
              <w:ind w:left="140"/>
              <w:rPr>
                <w:sz w:val="28"/>
              </w:rPr>
            </w:pPr>
            <w:r>
              <w:rPr>
                <w:sz w:val="28"/>
              </w:rPr>
              <w:t>--</w:t>
            </w:r>
          </w:p>
        </w:tc>
        <w:tc>
          <w:tcPr>
            <w:tcW w:w="402" w:type="dxa"/>
          </w:tcPr>
          <w:p>
            <w:pPr>
              <w:pStyle w:val="TableParagraph"/>
              <w:spacing w:line="311" w:lineRule="exact"/>
              <w:ind w:left="48" w:right="28"/>
              <w:jc w:val="center"/>
              <w:rPr>
                <w:sz w:val="28"/>
              </w:rPr>
            </w:pPr>
            <w:r>
              <w:rPr>
                <w:sz w:val="28"/>
              </w:rPr>
              <w:t>48</w:t>
            </w:r>
          </w:p>
        </w:tc>
      </w:tr>
      <w:tr>
        <w:trPr>
          <w:trHeight w:val="477" w:hRule="atLeast"/>
        </w:trPr>
        <w:tc>
          <w:tcPr>
            <w:tcW w:w="586" w:type="dxa"/>
          </w:tcPr>
          <w:p>
            <w:pPr>
              <w:pStyle w:val="TableParagraph"/>
              <w:spacing w:line="302" w:lineRule="exact" w:before="155"/>
              <w:ind w:left="50"/>
              <w:rPr>
                <w:sz w:val="28"/>
              </w:rPr>
            </w:pPr>
            <w:r>
              <w:rPr>
                <w:sz w:val="28"/>
              </w:rPr>
              <w:t>5.2</w:t>
            </w:r>
          </w:p>
        </w:tc>
        <w:tc>
          <w:tcPr>
            <w:tcW w:w="1543" w:type="dxa"/>
          </w:tcPr>
          <w:p>
            <w:pPr>
              <w:pStyle w:val="TableParagraph"/>
              <w:spacing w:line="302" w:lineRule="exact" w:before="155"/>
              <w:ind w:right="79"/>
              <w:jc w:val="right"/>
              <w:rPr>
                <w:sz w:val="28"/>
              </w:rPr>
            </w:pPr>
            <w:r>
              <w:rPr>
                <w:sz w:val="28"/>
              </w:rPr>
              <w:t>Conclusion</w:t>
            </w:r>
          </w:p>
        </w:tc>
        <w:tc>
          <w:tcPr>
            <w:tcW w:w="535" w:type="dxa"/>
          </w:tcPr>
          <w:p>
            <w:pPr>
              <w:pStyle w:val="TableParagraph"/>
              <w:spacing w:line="302" w:lineRule="exact" w:before="155"/>
              <w:ind w:left="81"/>
              <w:rPr>
                <w:sz w:val="28"/>
              </w:rPr>
            </w:pPr>
            <w:r>
              <w:rPr>
                <w:sz w:val="28"/>
              </w:rPr>
              <w:t>--</w:t>
            </w:r>
          </w:p>
        </w:tc>
        <w:tc>
          <w:tcPr>
            <w:tcW w:w="720" w:type="dxa"/>
          </w:tcPr>
          <w:p>
            <w:pPr>
              <w:pStyle w:val="TableParagraph"/>
              <w:spacing w:line="302" w:lineRule="exact" w:before="155"/>
              <w:ind w:right="264"/>
              <w:jc w:val="right"/>
              <w:rPr>
                <w:sz w:val="28"/>
              </w:rPr>
            </w:pPr>
            <w:r>
              <w:rPr>
                <w:sz w:val="28"/>
              </w:rPr>
              <w:t>--</w:t>
            </w:r>
          </w:p>
        </w:tc>
        <w:tc>
          <w:tcPr>
            <w:tcW w:w="720" w:type="dxa"/>
          </w:tcPr>
          <w:p>
            <w:pPr>
              <w:pStyle w:val="TableParagraph"/>
              <w:spacing w:line="302" w:lineRule="exact" w:before="155"/>
              <w:ind w:right="264"/>
              <w:jc w:val="right"/>
              <w:rPr>
                <w:sz w:val="28"/>
              </w:rPr>
            </w:pPr>
            <w:r>
              <w:rPr>
                <w:sz w:val="28"/>
              </w:rPr>
              <w:t>--</w:t>
            </w:r>
          </w:p>
        </w:tc>
        <w:tc>
          <w:tcPr>
            <w:tcW w:w="720" w:type="dxa"/>
          </w:tcPr>
          <w:p>
            <w:pPr>
              <w:pStyle w:val="TableParagraph"/>
              <w:spacing w:line="302" w:lineRule="exact" w:before="155"/>
              <w:ind w:right="263"/>
              <w:jc w:val="right"/>
              <w:rPr>
                <w:sz w:val="28"/>
              </w:rPr>
            </w:pPr>
            <w:r>
              <w:rPr>
                <w:sz w:val="28"/>
              </w:rPr>
              <w:t>--</w:t>
            </w:r>
          </w:p>
        </w:tc>
        <w:tc>
          <w:tcPr>
            <w:tcW w:w="720" w:type="dxa"/>
          </w:tcPr>
          <w:p>
            <w:pPr>
              <w:pStyle w:val="TableParagraph"/>
              <w:spacing w:line="302" w:lineRule="exact" w:before="155"/>
              <w:ind w:right="263"/>
              <w:jc w:val="right"/>
              <w:rPr>
                <w:sz w:val="28"/>
              </w:rPr>
            </w:pPr>
            <w:r>
              <w:rPr>
                <w:sz w:val="28"/>
              </w:rPr>
              <w:t>--</w:t>
            </w:r>
          </w:p>
        </w:tc>
        <w:tc>
          <w:tcPr>
            <w:tcW w:w="720" w:type="dxa"/>
          </w:tcPr>
          <w:p>
            <w:pPr>
              <w:pStyle w:val="TableParagraph"/>
              <w:spacing w:line="302" w:lineRule="exact" w:before="155"/>
              <w:ind w:right="263"/>
              <w:jc w:val="right"/>
              <w:rPr>
                <w:sz w:val="28"/>
              </w:rPr>
            </w:pPr>
            <w:r>
              <w:rPr>
                <w:sz w:val="28"/>
              </w:rPr>
              <w:t>--</w:t>
            </w:r>
          </w:p>
        </w:tc>
        <w:tc>
          <w:tcPr>
            <w:tcW w:w="720" w:type="dxa"/>
          </w:tcPr>
          <w:p>
            <w:pPr>
              <w:pStyle w:val="TableParagraph"/>
              <w:spacing w:line="302" w:lineRule="exact" w:before="155"/>
              <w:ind w:right="263"/>
              <w:jc w:val="right"/>
              <w:rPr>
                <w:sz w:val="28"/>
              </w:rPr>
            </w:pPr>
            <w:r>
              <w:rPr>
                <w:sz w:val="28"/>
              </w:rPr>
              <w:t>--</w:t>
            </w:r>
          </w:p>
        </w:tc>
        <w:tc>
          <w:tcPr>
            <w:tcW w:w="523" w:type="dxa"/>
          </w:tcPr>
          <w:p>
            <w:pPr>
              <w:pStyle w:val="TableParagraph"/>
              <w:spacing w:line="302" w:lineRule="exact" w:before="155"/>
              <w:ind w:right="66"/>
              <w:jc w:val="right"/>
              <w:rPr>
                <w:sz w:val="28"/>
              </w:rPr>
            </w:pPr>
            <w:r>
              <w:rPr>
                <w:sz w:val="28"/>
              </w:rPr>
              <w:t>--</w:t>
            </w:r>
          </w:p>
        </w:tc>
        <w:tc>
          <w:tcPr>
            <w:tcW w:w="395" w:type="dxa"/>
          </w:tcPr>
          <w:p>
            <w:pPr>
              <w:pStyle w:val="TableParagraph"/>
              <w:spacing w:line="302" w:lineRule="exact" w:before="155"/>
              <w:ind w:left="70"/>
              <w:rPr>
                <w:sz w:val="28"/>
              </w:rPr>
            </w:pPr>
            <w:r>
              <w:rPr>
                <w:sz w:val="28"/>
              </w:rPr>
              <w:t>--</w:t>
            </w:r>
          </w:p>
        </w:tc>
        <w:tc>
          <w:tcPr>
            <w:tcW w:w="402" w:type="dxa"/>
          </w:tcPr>
          <w:p>
            <w:pPr>
              <w:pStyle w:val="TableParagraph"/>
              <w:spacing w:line="302" w:lineRule="exact" w:before="155"/>
              <w:ind w:left="48" w:right="28"/>
              <w:jc w:val="center"/>
              <w:rPr>
                <w:sz w:val="28"/>
              </w:rPr>
            </w:pPr>
            <w:r>
              <w:rPr>
                <w:sz w:val="28"/>
              </w:rPr>
              <w:t>51</w:t>
            </w:r>
          </w:p>
        </w:tc>
      </w:tr>
      <w:tr>
        <w:trPr>
          <w:trHeight w:val="643" w:hRule="atLeast"/>
        </w:trPr>
        <w:tc>
          <w:tcPr>
            <w:tcW w:w="2129" w:type="dxa"/>
            <w:gridSpan w:val="2"/>
          </w:tcPr>
          <w:p>
            <w:pPr>
              <w:pStyle w:val="TableParagraph"/>
              <w:spacing w:before="10"/>
              <w:rPr>
                <w:sz w:val="27"/>
              </w:rPr>
            </w:pPr>
          </w:p>
          <w:p>
            <w:pPr>
              <w:pStyle w:val="TableParagraph"/>
              <w:spacing w:line="302" w:lineRule="exact"/>
              <w:ind w:left="50"/>
              <w:rPr>
                <w:sz w:val="28"/>
              </w:rPr>
            </w:pPr>
            <w:r>
              <w:rPr>
                <w:sz w:val="28"/>
              </w:rPr>
              <w:t>References</w:t>
            </w:r>
            <w:r>
              <w:rPr>
                <w:spacing w:val="56"/>
                <w:sz w:val="28"/>
              </w:rPr>
              <w:t> </w:t>
            </w:r>
            <w:r>
              <w:rPr>
                <w:sz w:val="28"/>
              </w:rPr>
              <w:t>--</w:t>
            </w:r>
          </w:p>
        </w:tc>
        <w:tc>
          <w:tcPr>
            <w:tcW w:w="535" w:type="dxa"/>
          </w:tcPr>
          <w:p>
            <w:pPr>
              <w:pStyle w:val="TableParagraph"/>
              <w:spacing w:before="10"/>
              <w:rPr>
                <w:sz w:val="27"/>
              </w:rPr>
            </w:pPr>
          </w:p>
          <w:p>
            <w:pPr>
              <w:pStyle w:val="TableParagraph"/>
              <w:spacing w:line="302" w:lineRule="exact"/>
              <w:ind w:left="81"/>
              <w:rPr>
                <w:sz w:val="28"/>
              </w:rPr>
            </w:pPr>
            <w:r>
              <w:rPr>
                <w:sz w:val="28"/>
              </w:rPr>
              <w:t>--</w:t>
            </w:r>
          </w:p>
        </w:tc>
        <w:tc>
          <w:tcPr>
            <w:tcW w:w="720" w:type="dxa"/>
          </w:tcPr>
          <w:p>
            <w:pPr>
              <w:pStyle w:val="TableParagraph"/>
              <w:spacing w:before="10"/>
              <w:rPr>
                <w:sz w:val="27"/>
              </w:rPr>
            </w:pPr>
          </w:p>
          <w:p>
            <w:pPr>
              <w:pStyle w:val="TableParagraph"/>
              <w:spacing w:line="302" w:lineRule="exact"/>
              <w:ind w:right="264"/>
              <w:jc w:val="right"/>
              <w:rPr>
                <w:sz w:val="28"/>
              </w:rPr>
            </w:pPr>
            <w:r>
              <w:rPr>
                <w:sz w:val="28"/>
              </w:rPr>
              <w:t>--</w:t>
            </w:r>
          </w:p>
        </w:tc>
        <w:tc>
          <w:tcPr>
            <w:tcW w:w="720" w:type="dxa"/>
          </w:tcPr>
          <w:p>
            <w:pPr>
              <w:pStyle w:val="TableParagraph"/>
              <w:spacing w:before="10"/>
              <w:rPr>
                <w:sz w:val="27"/>
              </w:rPr>
            </w:pPr>
          </w:p>
          <w:p>
            <w:pPr>
              <w:pStyle w:val="TableParagraph"/>
              <w:spacing w:line="302" w:lineRule="exact"/>
              <w:ind w:right="264"/>
              <w:jc w:val="right"/>
              <w:rPr>
                <w:sz w:val="28"/>
              </w:rPr>
            </w:pPr>
            <w:r>
              <w:rPr>
                <w:sz w:val="28"/>
              </w:rPr>
              <w:t>--</w:t>
            </w:r>
          </w:p>
        </w:tc>
        <w:tc>
          <w:tcPr>
            <w:tcW w:w="720" w:type="dxa"/>
          </w:tcPr>
          <w:p>
            <w:pPr>
              <w:pStyle w:val="TableParagraph"/>
              <w:spacing w:before="10"/>
              <w:rPr>
                <w:sz w:val="27"/>
              </w:rPr>
            </w:pPr>
          </w:p>
          <w:p>
            <w:pPr>
              <w:pStyle w:val="TableParagraph"/>
              <w:spacing w:line="302" w:lineRule="exact"/>
              <w:ind w:right="263"/>
              <w:jc w:val="right"/>
              <w:rPr>
                <w:sz w:val="28"/>
              </w:rPr>
            </w:pPr>
            <w:r>
              <w:rPr>
                <w:sz w:val="28"/>
              </w:rPr>
              <w:t>--</w:t>
            </w:r>
          </w:p>
        </w:tc>
        <w:tc>
          <w:tcPr>
            <w:tcW w:w="720" w:type="dxa"/>
          </w:tcPr>
          <w:p>
            <w:pPr>
              <w:pStyle w:val="TableParagraph"/>
              <w:spacing w:before="10"/>
              <w:rPr>
                <w:sz w:val="27"/>
              </w:rPr>
            </w:pPr>
          </w:p>
          <w:p>
            <w:pPr>
              <w:pStyle w:val="TableParagraph"/>
              <w:spacing w:line="302" w:lineRule="exact"/>
              <w:ind w:right="263"/>
              <w:jc w:val="right"/>
              <w:rPr>
                <w:sz w:val="28"/>
              </w:rPr>
            </w:pPr>
            <w:r>
              <w:rPr>
                <w:sz w:val="28"/>
              </w:rPr>
              <w:t>--</w:t>
            </w:r>
          </w:p>
        </w:tc>
        <w:tc>
          <w:tcPr>
            <w:tcW w:w="720" w:type="dxa"/>
          </w:tcPr>
          <w:p>
            <w:pPr>
              <w:pStyle w:val="TableParagraph"/>
              <w:spacing w:before="10"/>
              <w:rPr>
                <w:sz w:val="27"/>
              </w:rPr>
            </w:pPr>
          </w:p>
          <w:p>
            <w:pPr>
              <w:pStyle w:val="TableParagraph"/>
              <w:spacing w:line="302" w:lineRule="exact"/>
              <w:ind w:right="263"/>
              <w:jc w:val="right"/>
              <w:rPr>
                <w:sz w:val="28"/>
              </w:rPr>
            </w:pPr>
            <w:r>
              <w:rPr>
                <w:sz w:val="28"/>
              </w:rPr>
              <w:t>--</w:t>
            </w:r>
          </w:p>
        </w:tc>
        <w:tc>
          <w:tcPr>
            <w:tcW w:w="720" w:type="dxa"/>
          </w:tcPr>
          <w:p>
            <w:pPr>
              <w:pStyle w:val="TableParagraph"/>
              <w:spacing w:before="10"/>
              <w:rPr>
                <w:sz w:val="27"/>
              </w:rPr>
            </w:pPr>
          </w:p>
          <w:p>
            <w:pPr>
              <w:pStyle w:val="TableParagraph"/>
              <w:spacing w:line="302" w:lineRule="exact"/>
              <w:ind w:right="263"/>
              <w:jc w:val="right"/>
              <w:rPr>
                <w:sz w:val="28"/>
              </w:rPr>
            </w:pPr>
            <w:r>
              <w:rPr>
                <w:sz w:val="28"/>
              </w:rPr>
              <w:t>--</w:t>
            </w:r>
          </w:p>
        </w:tc>
        <w:tc>
          <w:tcPr>
            <w:tcW w:w="523" w:type="dxa"/>
          </w:tcPr>
          <w:p>
            <w:pPr>
              <w:pStyle w:val="TableParagraph"/>
              <w:spacing w:before="10"/>
              <w:rPr>
                <w:sz w:val="27"/>
              </w:rPr>
            </w:pPr>
          </w:p>
          <w:p>
            <w:pPr>
              <w:pStyle w:val="TableParagraph"/>
              <w:spacing w:line="302" w:lineRule="exact"/>
              <w:ind w:right="66"/>
              <w:jc w:val="right"/>
              <w:rPr>
                <w:sz w:val="28"/>
              </w:rPr>
            </w:pPr>
            <w:r>
              <w:rPr>
                <w:sz w:val="28"/>
              </w:rPr>
              <w:t>--</w:t>
            </w:r>
          </w:p>
        </w:tc>
        <w:tc>
          <w:tcPr>
            <w:tcW w:w="395" w:type="dxa"/>
          </w:tcPr>
          <w:p>
            <w:pPr>
              <w:pStyle w:val="TableParagraph"/>
              <w:spacing w:before="10"/>
              <w:rPr>
                <w:sz w:val="27"/>
              </w:rPr>
            </w:pPr>
          </w:p>
          <w:p>
            <w:pPr>
              <w:pStyle w:val="TableParagraph"/>
              <w:spacing w:line="302" w:lineRule="exact"/>
              <w:ind w:left="70"/>
              <w:rPr>
                <w:sz w:val="28"/>
              </w:rPr>
            </w:pPr>
            <w:r>
              <w:rPr>
                <w:sz w:val="28"/>
              </w:rPr>
              <w:t>--</w:t>
            </w:r>
          </w:p>
        </w:tc>
        <w:tc>
          <w:tcPr>
            <w:tcW w:w="402" w:type="dxa"/>
          </w:tcPr>
          <w:p>
            <w:pPr>
              <w:pStyle w:val="TableParagraph"/>
              <w:spacing w:before="10"/>
              <w:rPr>
                <w:sz w:val="27"/>
              </w:rPr>
            </w:pPr>
          </w:p>
          <w:p>
            <w:pPr>
              <w:pStyle w:val="TableParagraph"/>
              <w:spacing w:line="302" w:lineRule="exact"/>
              <w:ind w:left="48" w:right="28"/>
              <w:jc w:val="center"/>
              <w:rPr>
                <w:sz w:val="28"/>
              </w:rPr>
            </w:pPr>
            <w:r>
              <w:rPr>
                <w:sz w:val="28"/>
              </w:rPr>
              <w:t>52</w:t>
            </w:r>
          </w:p>
        </w:tc>
      </w:tr>
    </w:tbl>
    <w:p>
      <w:pPr>
        <w:spacing w:after="0" w:line="302" w:lineRule="exact"/>
        <w:jc w:val="center"/>
        <w:rPr>
          <w:sz w:val="28"/>
        </w:rPr>
        <w:sectPr>
          <w:pgSz w:w="12240" w:h="15840"/>
          <w:pgMar w:top="1360" w:bottom="280" w:left="420" w:right="680"/>
        </w:sectPr>
      </w:pPr>
    </w:p>
    <w:p>
      <w:pPr>
        <w:pStyle w:val="Heading1"/>
        <w:ind w:left="1406" w:right="1147"/>
        <w:jc w:val="center"/>
      </w:pPr>
      <w:bookmarkStart w:name="_TOC_250000" w:id="7"/>
      <w:bookmarkEnd w:id="7"/>
      <w:r>
        <w:rPr/>
        <w:t>ABSTRACT</w:t>
      </w:r>
    </w:p>
    <w:p>
      <w:pPr>
        <w:pStyle w:val="BodyText"/>
        <w:spacing w:before="6"/>
        <w:rPr>
          <w:b/>
          <w:sz w:val="27"/>
        </w:rPr>
      </w:pPr>
    </w:p>
    <w:p>
      <w:pPr>
        <w:pStyle w:val="BodyText"/>
        <w:tabs>
          <w:tab w:pos="7350" w:val="left" w:leader="none"/>
        </w:tabs>
        <w:ind w:left="1380" w:right="1257"/>
      </w:pPr>
      <w:r>
        <w:rPr/>
        <w:drawing>
          <wp:anchor distT="0" distB="0" distL="0" distR="0" allowOverlap="1" layoutInCell="1" locked="0" behindDoc="1" simplePos="0" relativeHeight="486295552">
            <wp:simplePos x="0" y="0"/>
            <wp:positionH relativeFrom="page">
              <wp:posOffset>4725751</wp:posOffset>
            </wp:positionH>
            <wp:positionV relativeFrom="paragraph">
              <wp:posOffset>1067269</wp:posOffset>
            </wp:positionV>
            <wp:extent cx="87179" cy="97789"/>
            <wp:effectExtent l="0" t="0" r="0" b="0"/>
            <wp:wrapNone/>
            <wp:docPr id="1" name="image1.png"/>
            <wp:cNvGraphicFramePr>
              <a:graphicFrameLocks noChangeAspect="1"/>
            </wp:cNvGraphicFramePr>
            <a:graphic>
              <a:graphicData uri="http://schemas.openxmlformats.org/drawingml/2006/picture">
                <pic:pic>
                  <pic:nvPicPr>
                    <pic:cNvPr id="2" name="image1.png"/>
                    <pic:cNvPicPr/>
                  </pic:nvPicPr>
                  <pic:blipFill>
                    <a:blip r:embed="rId5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87179" cy="97789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/>
        <w:drawing>
          <wp:anchor distT="0" distB="0" distL="0" distR="0" allowOverlap="1" layoutInCell="1" locked="0" behindDoc="1" simplePos="0" relativeHeight="486296064">
            <wp:simplePos x="0" y="0"/>
            <wp:positionH relativeFrom="page">
              <wp:posOffset>6473295</wp:posOffset>
            </wp:positionH>
            <wp:positionV relativeFrom="paragraph">
              <wp:posOffset>1067269</wp:posOffset>
            </wp:positionV>
            <wp:extent cx="84962" cy="97789"/>
            <wp:effectExtent l="0" t="0" r="0" b="0"/>
            <wp:wrapNone/>
            <wp:docPr id="3" name="image2.png"/>
            <wp:cNvGraphicFramePr>
              <a:graphicFrameLocks noChangeAspect="1"/>
            </wp:cNvGraphicFramePr>
            <a:graphic>
              <a:graphicData uri="http://schemas.openxmlformats.org/drawingml/2006/picture">
                <pic:pic>
                  <pic:nvPicPr>
                    <pic:cNvPr id="4" name="image2.png"/>
                    <pic:cNvPicPr/>
                  </pic:nvPicPr>
                  <pic:blipFill>
                    <a:blip r:embed="rId6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84962" cy="97789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/>
        <w:t>This</w:t>
      </w:r>
      <w:r>
        <w:rPr>
          <w:spacing w:val="-2"/>
        </w:rPr>
        <w:t> </w:t>
      </w:r>
      <w:r>
        <w:rPr/>
        <w:t>study</w:t>
      </w:r>
      <w:r>
        <w:rPr>
          <w:spacing w:val="-5"/>
        </w:rPr>
        <w:t> </w:t>
      </w:r>
      <w:r>
        <w:rPr/>
        <w:t>evaluated</w:t>
      </w:r>
      <w:r>
        <w:rPr>
          <w:spacing w:val="-4"/>
        </w:rPr>
        <w:t> </w:t>
      </w:r>
      <w:r>
        <w:rPr/>
        <w:t>the</w:t>
      </w:r>
      <w:r>
        <w:rPr>
          <w:spacing w:val="-5"/>
        </w:rPr>
        <w:t> </w:t>
      </w:r>
      <w:r>
        <w:rPr/>
        <w:t>antilipidemic</w:t>
      </w:r>
      <w:r>
        <w:rPr>
          <w:spacing w:val="-2"/>
        </w:rPr>
        <w:t> </w:t>
      </w:r>
      <w:r>
        <w:rPr/>
        <w:t>activity</w:t>
      </w:r>
      <w:r>
        <w:rPr>
          <w:spacing w:val="-6"/>
        </w:rPr>
        <w:t> </w:t>
      </w:r>
      <w:r>
        <w:rPr/>
        <w:t>of</w:t>
      </w:r>
      <w:r>
        <w:rPr>
          <w:spacing w:val="-2"/>
        </w:rPr>
        <w:t> </w:t>
      </w:r>
      <w:r>
        <w:rPr/>
        <w:t>water</w:t>
      </w:r>
      <w:r>
        <w:rPr>
          <w:spacing w:val="-2"/>
        </w:rPr>
        <w:t> </w:t>
      </w:r>
      <w:r>
        <w:rPr/>
        <w:t>extracts</w:t>
      </w:r>
      <w:r>
        <w:rPr>
          <w:spacing w:val="-5"/>
        </w:rPr>
        <w:t> </w:t>
      </w:r>
      <w:r>
        <w:rPr/>
        <w:t>from</w:t>
      </w:r>
      <w:r>
        <w:rPr>
          <w:spacing w:val="-7"/>
        </w:rPr>
        <w:t> </w:t>
      </w:r>
      <w:r>
        <w:rPr/>
        <w:t>leaves</w:t>
      </w:r>
      <w:r>
        <w:rPr>
          <w:spacing w:val="-67"/>
        </w:rPr>
        <w:t> </w:t>
      </w:r>
      <w:r>
        <w:rPr/>
        <w:t>of </w:t>
      </w:r>
      <w:r>
        <w:rPr>
          <w:i/>
        </w:rPr>
        <w:t>Desmodium velutinum </w:t>
      </w:r>
      <w:r>
        <w:rPr/>
        <w:t>on albino wistar rats. The phytochemical analysis</w:t>
      </w:r>
      <w:r>
        <w:rPr>
          <w:spacing w:val="1"/>
        </w:rPr>
        <w:t> </w:t>
      </w:r>
      <w:r>
        <w:rPr/>
        <w:t>of the leaf extract showed the presence of tannins, saponins, alkaloids,</w:t>
      </w:r>
      <w:r>
        <w:rPr>
          <w:spacing w:val="1"/>
        </w:rPr>
        <w:t> </w:t>
      </w:r>
      <w:r>
        <w:rPr/>
        <w:t>soluble carbohydrates, flavonoids, reducing sugar, steroids, cyanide and</w:t>
      </w:r>
      <w:r>
        <w:rPr>
          <w:spacing w:val="1"/>
        </w:rPr>
        <w:t> </w:t>
      </w:r>
      <w:r>
        <w:rPr/>
        <w:t>terpenoids. The animals were treated with known drugs (atorvastatin 2ml).</w:t>
      </w:r>
      <w:r>
        <w:rPr>
          <w:spacing w:val="1"/>
        </w:rPr>
        <w:t> </w:t>
      </w:r>
      <w:r>
        <w:rPr/>
        <w:t>There</w:t>
      </w:r>
      <w:r>
        <w:rPr>
          <w:spacing w:val="-2"/>
        </w:rPr>
        <w:t> </w:t>
      </w:r>
      <w:r>
        <w:rPr/>
        <w:t>were</w:t>
      </w:r>
      <w:r>
        <w:rPr>
          <w:spacing w:val="-4"/>
        </w:rPr>
        <w:t> </w:t>
      </w:r>
      <w:r>
        <w:rPr/>
        <w:t>significantly</w:t>
      </w:r>
      <w:r>
        <w:rPr>
          <w:spacing w:val="-6"/>
        </w:rPr>
        <w:t> </w:t>
      </w:r>
      <w:r>
        <w:rPr/>
        <w:t>reductions in HDL</w:t>
      </w:r>
      <w:r>
        <w:rPr>
          <w:spacing w:val="-3"/>
        </w:rPr>
        <w:t> </w:t>
      </w:r>
      <w:r>
        <w:rPr/>
        <w:t>13.00</w:t>
        <w:tab/>
        <w:t>1.41 mg/dl</w:t>
      </w:r>
      <w:r>
        <w:rPr>
          <w:spacing w:val="-4"/>
        </w:rPr>
        <w:t> </w:t>
      </w:r>
      <w:r>
        <w:rPr/>
        <w:t>LDL</w:t>
      </w:r>
      <w:r>
        <w:rPr>
          <w:spacing w:val="-2"/>
        </w:rPr>
        <w:t> </w:t>
      </w:r>
      <w:r>
        <w:rPr/>
        <w:t>1.20</w:t>
      </w:r>
    </w:p>
    <w:p>
      <w:pPr>
        <w:pStyle w:val="BodyText"/>
        <w:tabs>
          <w:tab w:pos="3663" w:val="left" w:leader="none"/>
          <w:tab w:pos="5422" w:val="left" w:leader="none"/>
          <w:tab w:pos="7770" w:val="left" w:leader="none"/>
          <w:tab w:pos="7907" w:val="left" w:leader="none"/>
        </w:tabs>
        <w:ind w:left="1380" w:right="1167"/>
      </w:pPr>
      <w:r>
        <w:rPr/>
        <w:drawing>
          <wp:anchor distT="0" distB="0" distL="0" distR="0" allowOverlap="1" layoutInCell="1" locked="0" behindDoc="1" simplePos="0" relativeHeight="486296576">
            <wp:simplePos x="0" y="0"/>
            <wp:positionH relativeFrom="page">
              <wp:posOffset>3547215</wp:posOffset>
            </wp:positionH>
            <wp:positionV relativeFrom="paragraph">
              <wp:posOffset>44419</wp:posOffset>
            </wp:positionV>
            <wp:extent cx="84962" cy="98194"/>
            <wp:effectExtent l="0" t="0" r="0" b="0"/>
            <wp:wrapNone/>
            <wp:docPr id="5" name="image2.png"/>
            <wp:cNvGraphicFramePr>
              <a:graphicFrameLocks noChangeAspect="1"/>
            </wp:cNvGraphicFramePr>
            <a:graphic>
              <a:graphicData uri="http://schemas.openxmlformats.org/drawingml/2006/picture">
                <pic:pic>
                  <pic:nvPicPr>
                    <pic:cNvPr id="6" name="image2.png"/>
                    <pic:cNvPicPr/>
                  </pic:nvPicPr>
                  <pic:blipFill>
                    <a:blip r:embed="rId6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84962" cy="98194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/>
        <w:drawing>
          <wp:anchor distT="0" distB="0" distL="0" distR="0" allowOverlap="1" layoutInCell="1" locked="0" behindDoc="1" simplePos="0" relativeHeight="486297088">
            <wp:simplePos x="0" y="0"/>
            <wp:positionH relativeFrom="page">
              <wp:posOffset>5037560</wp:posOffset>
            </wp:positionH>
            <wp:positionV relativeFrom="paragraph">
              <wp:posOffset>454494</wp:posOffset>
            </wp:positionV>
            <wp:extent cx="84962" cy="97789"/>
            <wp:effectExtent l="0" t="0" r="0" b="0"/>
            <wp:wrapNone/>
            <wp:docPr id="7" name="image2.png"/>
            <wp:cNvGraphicFramePr>
              <a:graphicFrameLocks noChangeAspect="1"/>
            </wp:cNvGraphicFramePr>
            <a:graphic>
              <a:graphicData uri="http://schemas.openxmlformats.org/drawingml/2006/picture">
                <pic:pic>
                  <pic:nvPicPr>
                    <pic:cNvPr id="8" name="image2.png"/>
                    <pic:cNvPicPr/>
                  </pic:nvPicPr>
                  <pic:blipFill>
                    <a:blip r:embed="rId6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84962" cy="97789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/>
        <w:drawing>
          <wp:anchor distT="0" distB="0" distL="0" distR="0" allowOverlap="1" layoutInCell="1" locked="0" behindDoc="1" simplePos="0" relativeHeight="486297600">
            <wp:simplePos x="0" y="0"/>
            <wp:positionH relativeFrom="page">
              <wp:posOffset>2430250</wp:posOffset>
            </wp:positionH>
            <wp:positionV relativeFrom="paragraph">
              <wp:posOffset>658464</wp:posOffset>
            </wp:positionV>
            <wp:extent cx="84962" cy="98194"/>
            <wp:effectExtent l="0" t="0" r="0" b="0"/>
            <wp:wrapNone/>
            <wp:docPr id="9" name="image2.png"/>
            <wp:cNvGraphicFramePr>
              <a:graphicFrameLocks noChangeAspect="1"/>
            </wp:cNvGraphicFramePr>
            <a:graphic>
              <a:graphicData uri="http://schemas.openxmlformats.org/drawingml/2006/picture">
                <pic:pic>
                  <pic:nvPicPr>
                    <pic:cNvPr id="10" name="image2.png"/>
                    <pic:cNvPicPr/>
                  </pic:nvPicPr>
                  <pic:blipFill>
                    <a:blip r:embed="rId6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84962" cy="98194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/>
        <w:drawing>
          <wp:anchor distT="0" distB="0" distL="0" distR="0" allowOverlap="1" layoutInCell="1" locked="0" behindDoc="1" simplePos="0" relativeHeight="486298112">
            <wp:simplePos x="0" y="0"/>
            <wp:positionH relativeFrom="page">
              <wp:posOffset>5124555</wp:posOffset>
            </wp:positionH>
            <wp:positionV relativeFrom="paragraph">
              <wp:posOffset>658464</wp:posOffset>
            </wp:positionV>
            <wp:extent cx="84962" cy="98194"/>
            <wp:effectExtent l="0" t="0" r="0" b="0"/>
            <wp:wrapNone/>
            <wp:docPr id="11" name="image2.png"/>
            <wp:cNvGraphicFramePr>
              <a:graphicFrameLocks noChangeAspect="1"/>
            </wp:cNvGraphicFramePr>
            <a:graphic>
              <a:graphicData uri="http://schemas.openxmlformats.org/drawingml/2006/picture">
                <pic:pic>
                  <pic:nvPicPr>
                    <pic:cNvPr id="12" name="image2.png"/>
                    <pic:cNvPicPr/>
                  </pic:nvPicPr>
                  <pic:blipFill>
                    <a:blip r:embed="rId6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84962" cy="98194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/>
        <w:t>0.14</w:t>
      </w:r>
      <w:r>
        <w:rPr>
          <w:spacing w:val="-2"/>
        </w:rPr>
        <w:t> </w:t>
      </w:r>
      <w:r>
        <w:rPr/>
        <w:t>mg/dl</w:t>
      </w:r>
      <w:r>
        <w:rPr>
          <w:spacing w:val="-2"/>
        </w:rPr>
        <w:t> </w:t>
      </w:r>
      <w:r>
        <w:rPr/>
        <w:t>and</w:t>
      </w:r>
      <w:r>
        <w:rPr>
          <w:spacing w:val="-1"/>
        </w:rPr>
        <w:t> </w:t>
      </w:r>
      <w:r>
        <w:rPr/>
        <w:t>triglyceride</w:t>
      </w:r>
      <w:r>
        <w:rPr>
          <w:spacing w:val="-6"/>
        </w:rPr>
        <w:t> </w:t>
      </w:r>
      <w:r>
        <w:rPr/>
        <w:t>39.00</w:t>
        <w:tab/>
        <w:t>0.14 mg/dl, compared with water extract</w:t>
      </w:r>
      <w:r>
        <w:rPr>
          <w:spacing w:val="-68"/>
        </w:rPr>
        <w:t> </w:t>
      </w:r>
      <w:r>
        <w:rPr/>
        <w:t>of </w:t>
      </w:r>
      <w:r>
        <w:rPr>
          <w:i/>
        </w:rPr>
        <w:t>Desmodium velutinum </w:t>
      </w:r>
      <w:r>
        <w:rPr/>
        <w:t>(0.5ml). when administered was found to</w:t>
      </w:r>
      <w:r>
        <w:rPr>
          <w:spacing w:val="1"/>
        </w:rPr>
        <w:t> </w:t>
      </w:r>
      <w:r>
        <w:rPr/>
        <w:t>significantly</w:t>
      </w:r>
      <w:r>
        <w:rPr>
          <w:spacing w:val="-7"/>
        </w:rPr>
        <w:t> </w:t>
      </w:r>
      <w:r>
        <w:rPr/>
        <w:t>reduce</w:t>
      </w:r>
      <w:r>
        <w:rPr>
          <w:spacing w:val="-2"/>
        </w:rPr>
        <w:t> </w:t>
      </w:r>
      <w:r>
        <w:rPr/>
        <w:t>lipid</w:t>
      </w:r>
      <w:r>
        <w:rPr>
          <w:spacing w:val="-2"/>
        </w:rPr>
        <w:t> </w:t>
      </w:r>
      <w:r>
        <w:rPr/>
        <w:t>plasma</w:t>
      </w:r>
      <w:r>
        <w:rPr>
          <w:spacing w:val="-2"/>
        </w:rPr>
        <w:t> </w:t>
      </w:r>
      <w:r>
        <w:rPr/>
        <w:t>which</w:t>
      </w:r>
      <w:r>
        <w:rPr>
          <w:spacing w:val="-1"/>
        </w:rPr>
        <w:t> </w:t>
      </w:r>
      <w:r>
        <w:rPr/>
        <w:t>was</w:t>
      </w:r>
      <w:r>
        <w:rPr>
          <w:spacing w:val="-2"/>
        </w:rPr>
        <w:t> </w:t>
      </w:r>
      <w:r>
        <w:rPr/>
        <w:t>LDL</w:t>
      </w:r>
      <w:r>
        <w:rPr>
          <w:spacing w:val="-3"/>
        </w:rPr>
        <w:t> </w:t>
      </w:r>
      <w:r>
        <w:rPr/>
        <w:t>1.90</w:t>
        <w:tab/>
        <w:t>0.00mg/dl,</w:t>
      </w:r>
      <w:r>
        <w:rPr>
          <w:spacing w:val="1"/>
        </w:rPr>
        <w:t> </w:t>
      </w:r>
      <w:r>
        <w:rPr/>
        <w:t>triglyceride</w:t>
      </w:r>
      <w:r>
        <w:rPr>
          <w:spacing w:val="-6"/>
        </w:rPr>
        <w:t> </w:t>
      </w:r>
      <w:r>
        <w:rPr/>
        <w:t>50.00</w:t>
        <w:tab/>
        <w:t>0.00mg/dl and</w:t>
      </w:r>
      <w:r>
        <w:rPr>
          <w:spacing w:val="-1"/>
        </w:rPr>
        <w:t> </w:t>
      </w:r>
      <w:r>
        <w:rPr/>
        <w:t>increase</w:t>
      </w:r>
      <w:r>
        <w:rPr>
          <w:spacing w:val="-4"/>
        </w:rPr>
        <w:t> </w:t>
      </w:r>
      <w:r>
        <w:rPr/>
        <w:t>HDL</w:t>
      </w:r>
      <w:r>
        <w:rPr>
          <w:spacing w:val="-3"/>
        </w:rPr>
        <w:t> </w:t>
      </w:r>
      <w:r>
        <w:rPr/>
        <w:t>25.00</w:t>
        <w:tab/>
        <w:tab/>
        <w:t>0.00 mg/dl which</w:t>
      </w:r>
      <w:r>
        <w:rPr>
          <w:spacing w:val="1"/>
        </w:rPr>
        <w:t> </w:t>
      </w:r>
      <w:r>
        <w:rPr/>
        <w:t>is the good cholesterol. The water extract of </w:t>
      </w:r>
      <w:r>
        <w:rPr>
          <w:i/>
        </w:rPr>
        <w:t>Desmodium velutinum </w:t>
      </w:r>
      <w:r>
        <w:rPr/>
        <w:t>leaf can</w:t>
      </w:r>
      <w:r>
        <w:rPr>
          <w:spacing w:val="1"/>
        </w:rPr>
        <w:t> </w:t>
      </w:r>
      <w:r>
        <w:rPr/>
        <w:t>possibly normalize the plasma lipid when compared with the group given</w:t>
      </w:r>
      <w:r>
        <w:rPr>
          <w:spacing w:val="1"/>
        </w:rPr>
        <w:t> </w:t>
      </w:r>
      <w:r>
        <w:rPr/>
        <w:t>atorvastatin. The phytochemicals analysis showed that the association</w:t>
      </w:r>
      <w:r>
        <w:rPr>
          <w:spacing w:val="1"/>
        </w:rPr>
        <w:t> </w:t>
      </w:r>
      <w:r>
        <w:rPr/>
        <w:t>between these complexes and compounds and other constituent play an</w:t>
      </w:r>
      <w:r>
        <w:rPr>
          <w:spacing w:val="1"/>
        </w:rPr>
        <w:t> </w:t>
      </w:r>
      <w:r>
        <w:rPr/>
        <w:t>important role in the biological activity of the leaf. This study suggested that</w:t>
      </w:r>
      <w:r>
        <w:rPr>
          <w:spacing w:val="-67"/>
        </w:rPr>
        <w:t> </w:t>
      </w:r>
      <w:r>
        <w:rPr/>
        <w:t>the water extract of </w:t>
      </w:r>
      <w:r>
        <w:rPr>
          <w:i/>
        </w:rPr>
        <w:t>D.velutinum </w:t>
      </w:r>
      <w:r>
        <w:rPr/>
        <w:t>leaf posses hypolipidemic as well as</w:t>
      </w:r>
      <w:r>
        <w:rPr>
          <w:spacing w:val="1"/>
        </w:rPr>
        <w:t> </w:t>
      </w:r>
      <w:r>
        <w:rPr/>
        <w:t>antilipidemic</w:t>
      </w:r>
      <w:r>
        <w:rPr>
          <w:spacing w:val="-1"/>
        </w:rPr>
        <w:t> </w:t>
      </w:r>
      <w:r>
        <w:rPr/>
        <w:t>effect.</w:t>
      </w:r>
    </w:p>
    <w:p>
      <w:pPr>
        <w:spacing w:after="0"/>
        <w:sectPr>
          <w:pgSz w:w="12240" w:h="15840"/>
          <w:pgMar w:top="1360" w:bottom="280" w:left="420" w:right="680"/>
        </w:sectPr>
      </w:pPr>
    </w:p>
    <w:p>
      <w:pPr>
        <w:pStyle w:val="Heading1"/>
        <w:spacing w:line="480" w:lineRule="auto"/>
        <w:ind w:left="4580" w:right="4299" w:firstLine="98"/>
      </w:pPr>
      <w:r>
        <w:rPr/>
        <w:t>CHAPTER ONE</w:t>
      </w:r>
      <w:r>
        <w:rPr>
          <w:spacing w:val="1"/>
        </w:rPr>
        <w:t> </w:t>
      </w:r>
      <w:r>
        <w:rPr/>
        <w:t>INTRODUCTION</w:t>
      </w:r>
    </w:p>
    <w:p>
      <w:pPr>
        <w:tabs>
          <w:tab w:pos="2100" w:val="left" w:leader="none"/>
        </w:tabs>
        <w:spacing w:before="1"/>
        <w:ind w:left="1380" w:right="0" w:firstLine="0"/>
        <w:jc w:val="left"/>
        <w:rPr>
          <w:b/>
          <w:sz w:val="28"/>
        </w:rPr>
      </w:pPr>
      <w:r>
        <w:rPr>
          <w:b/>
          <w:sz w:val="28"/>
        </w:rPr>
        <w:t>1.1</w:t>
        <w:tab/>
        <w:t>BACKGROUND</w:t>
      </w:r>
      <w:r>
        <w:rPr>
          <w:b/>
          <w:spacing w:val="-3"/>
          <w:sz w:val="28"/>
        </w:rPr>
        <w:t> </w:t>
      </w:r>
      <w:r>
        <w:rPr>
          <w:b/>
          <w:sz w:val="28"/>
        </w:rPr>
        <w:t>OF</w:t>
      </w:r>
      <w:r>
        <w:rPr>
          <w:b/>
          <w:spacing w:val="-2"/>
          <w:sz w:val="28"/>
        </w:rPr>
        <w:t> </w:t>
      </w:r>
      <w:r>
        <w:rPr>
          <w:b/>
          <w:sz w:val="28"/>
        </w:rPr>
        <w:t>STUDY</w:t>
      </w:r>
    </w:p>
    <w:p>
      <w:pPr>
        <w:pStyle w:val="BodyText"/>
        <w:spacing w:before="6"/>
        <w:rPr>
          <w:b/>
          <w:sz w:val="27"/>
        </w:rPr>
      </w:pPr>
    </w:p>
    <w:p>
      <w:pPr>
        <w:pStyle w:val="BodyText"/>
        <w:spacing w:line="480" w:lineRule="auto"/>
        <w:ind w:left="1380" w:right="1116" w:firstLine="719"/>
        <w:jc w:val="both"/>
      </w:pPr>
      <w:r>
        <w:rPr/>
        <w:t>Lipid</w:t>
      </w:r>
      <w:r>
        <w:rPr>
          <w:spacing w:val="1"/>
        </w:rPr>
        <w:t> </w:t>
      </w:r>
      <w:r>
        <w:rPr/>
        <w:t>and</w:t>
      </w:r>
      <w:r>
        <w:rPr>
          <w:spacing w:val="1"/>
        </w:rPr>
        <w:t> </w:t>
      </w:r>
      <w:r>
        <w:rPr/>
        <w:t>lipoprotein</w:t>
      </w:r>
      <w:r>
        <w:rPr>
          <w:spacing w:val="1"/>
        </w:rPr>
        <w:t> </w:t>
      </w:r>
      <w:r>
        <w:rPr/>
        <w:t>abnormalities</w:t>
      </w:r>
      <w:r>
        <w:rPr>
          <w:spacing w:val="1"/>
        </w:rPr>
        <w:t> </w:t>
      </w:r>
      <w:r>
        <w:rPr/>
        <w:t>play</w:t>
      </w:r>
      <w:r>
        <w:rPr>
          <w:spacing w:val="1"/>
        </w:rPr>
        <w:t> </w:t>
      </w:r>
      <w:r>
        <w:rPr/>
        <w:t>a</w:t>
      </w:r>
      <w:r>
        <w:rPr>
          <w:spacing w:val="1"/>
        </w:rPr>
        <w:t> </w:t>
      </w:r>
      <w:r>
        <w:rPr/>
        <w:t>major</w:t>
      </w:r>
      <w:r>
        <w:rPr>
          <w:spacing w:val="1"/>
        </w:rPr>
        <w:t> </w:t>
      </w:r>
      <w:r>
        <w:rPr/>
        <w:t>role</w:t>
      </w:r>
      <w:r>
        <w:rPr>
          <w:spacing w:val="1"/>
        </w:rPr>
        <w:t> </w:t>
      </w:r>
      <w:r>
        <w:rPr/>
        <w:t>in</w:t>
      </w:r>
      <w:r>
        <w:rPr>
          <w:spacing w:val="1"/>
        </w:rPr>
        <w:t> </w:t>
      </w:r>
      <w:r>
        <w:rPr/>
        <w:t>the</w:t>
      </w:r>
      <w:r>
        <w:rPr>
          <w:spacing w:val="1"/>
        </w:rPr>
        <w:t> </w:t>
      </w:r>
      <w:r>
        <w:rPr/>
        <w:t>development and progression of coronary artery diseases. Low levels of high</w:t>
      </w:r>
      <w:r>
        <w:rPr>
          <w:spacing w:val="-67"/>
        </w:rPr>
        <w:t> </w:t>
      </w:r>
      <w:r>
        <w:rPr/>
        <w:t>density</w:t>
      </w:r>
      <w:r>
        <w:rPr>
          <w:spacing w:val="1"/>
        </w:rPr>
        <w:t> </w:t>
      </w:r>
      <w:r>
        <w:rPr/>
        <w:t>lipoprotein</w:t>
      </w:r>
      <w:r>
        <w:rPr>
          <w:spacing w:val="1"/>
        </w:rPr>
        <w:t> </w:t>
      </w:r>
      <w:r>
        <w:rPr/>
        <w:t>cholesterols</w:t>
      </w:r>
      <w:r>
        <w:rPr>
          <w:spacing w:val="1"/>
        </w:rPr>
        <w:t> </w:t>
      </w:r>
      <w:r>
        <w:rPr/>
        <w:t>have</w:t>
      </w:r>
      <w:r>
        <w:rPr>
          <w:spacing w:val="1"/>
        </w:rPr>
        <w:t> </w:t>
      </w:r>
      <w:r>
        <w:rPr/>
        <w:t>been</w:t>
      </w:r>
      <w:r>
        <w:rPr>
          <w:spacing w:val="1"/>
        </w:rPr>
        <w:t> </w:t>
      </w:r>
      <w:r>
        <w:rPr/>
        <w:t>identified</w:t>
      </w:r>
      <w:r>
        <w:rPr>
          <w:spacing w:val="1"/>
        </w:rPr>
        <w:t> </w:t>
      </w:r>
      <w:r>
        <w:rPr/>
        <w:t>as</w:t>
      </w:r>
      <w:r>
        <w:rPr>
          <w:spacing w:val="71"/>
        </w:rPr>
        <w:t> </w:t>
      </w:r>
      <w:r>
        <w:rPr/>
        <w:t>independent</w:t>
      </w:r>
      <w:r>
        <w:rPr>
          <w:spacing w:val="-67"/>
        </w:rPr>
        <w:t> </w:t>
      </w:r>
      <w:r>
        <w:rPr/>
        <w:t>coronary risk factors (Rodrigue </w:t>
      </w:r>
      <w:r>
        <w:rPr>
          <w:i/>
        </w:rPr>
        <w:t>et al., </w:t>
      </w:r>
      <w:r>
        <w:rPr/>
        <w:t>2010). High level of blood cholesterol</w:t>
      </w:r>
      <w:r>
        <w:rPr>
          <w:spacing w:val="1"/>
        </w:rPr>
        <w:t> </w:t>
      </w:r>
      <w:r>
        <w:rPr/>
        <w:t>is responsible for circulatory system disorder. Increase level of low density</w:t>
      </w:r>
      <w:r>
        <w:rPr>
          <w:spacing w:val="1"/>
        </w:rPr>
        <w:t> </w:t>
      </w:r>
      <w:r>
        <w:rPr/>
        <w:t>lipoprotein (LDL) is alarming for cardiovascular diseases and their risk is</w:t>
      </w:r>
      <w:r>
        <w:rPr>
          <w:spacing w:val="1"/>
        </w:rPr>
        <w:t> </w:t>
      </w:r>
      <w:r>
        <w:rPr/>
        <w:t>increased many</w:t>
      </w:r>
      <w:r>
        <w:rPr>
          <w:spacing w:val="-4"/>
        </w:rPr>
        <w:t> </w:t>
      </w:r>
      <w:r>
        <w:rPr/>
        <w:t>times</w:t>
      </w:r>
      <w:r>
        <w:rPr>
          <w:spacing w:val="1"/>
        </w:rPr>
        <w:t> </w:t>
      </w:r>
      <w:r>
        <w:rPr/>
        <w:t>(Harman</w:t>
      </w:r>
      <w:r>
        <w:rPr>
          <w:spacing w:val="1"/>
        </w:rPr>
        <w:t> </w:t>
      </w:r>
      <w:r>
        <w:rPr>
          <w:i/>
        </w:rPr>
        <w:t>et</w:t>
      </w:r>
      <w:r>
        <w:rPr>
          <w:i/>
          <w:spacing w:val="1"/>
        </w:rPr>
        <w:t> </w:t>
      </w:r>
      <w:r>
        <w:rPr>
          <w:i/>
        </w:rPr>
        <w:t>al</w:t>
      </w:r>
      <w:r>
        <w:rPr/>
        <w:t>.,</w:t>
      </w:r>
      <w:r>
        <w:rPr>
          <w:spacing w:val="-2"/>
        </w:rPr>
        <w:t> </w:t>
      </w:r>
      <w:r>
        <w:rPr/>
        <w:t>2011</w:t>
      </w:r>
      <w:r>
        <w:rPr>
          <w:i/>
        </w:rPr>
        <w:t>)</w:t>
      </w:r>
      <w:r>
        <w:rPr/>
        <w:t>.</w:t>
      </w:r>
    </w:p>
    <w:p>
      <w:pPr>
        <w:pStyle w:val="BodyText"/>
        <w:spacing w:line="480" w:lineRule="auto"/>
        <w:ind w:left="1380" w:right="1119" w:firstLine="719"/>
        <w:jc w:val="both"/>
      </w:pPr>
      <w:r>
        <w:rPr/>
        <w:t>In developing countries, the occurrence of heart diseases increases</w:t>
      </w:r>
      <w:r>
        <w:rPr>
          <w:spacing w:val="1"/>
        </w:rPr>
        <w:t> </w:t>
      </w:r>
      <w:r>
        <w:rPr/>
        <w:t>rapidly (Nordestgard </w:t>
      </w:r>
      <w:r>
        <w:rPr>
          <w:i/>
        </w:rPr>
        <w:t>et al</w:t>
      </w:r>
      <w:r>
        <w:rPr/>
        <w:t>., 2010). Medical studies show that about 70% of</w:t>
      </w:r>
      <w:r>
        <w:rPr>
          <w:spacing w:val="1"/>
        </w:rPr>
        <w:t> </w:t>
      </w:r>
      <w:r>
        <w:rPr/>
        <w:t>adults over 50 years old suffer atherosclerosis. (Sherien and Azza, 2009). A</w:t>
      </w:r>
      <w:r>
        <w:rPr>
          <w:spacing w:val="1"/>
        </w:rPr>
        <w:t> </w:t>
      </w:r>
      <w:r>
        <w:rPr/>
        <w:t>large number of synthetic hypolipidemic drugs are available in market. Long</w:t>
      </w:r>
      <w:r>
        <w:rPr>
          <w:spacing w:val="-67"/>
        </w:rPr>
        <w:t> </w:t>
      </w:r>
      <w:r>
        <w:rPr/>
        <w:t>term</w:t>
      </w:r>
      <w:r>
        <w:rPr>
          <w:spacing w:val="-6"/>
        </w:rPr>
        <w:t> </w:t>
      </w:r>
      <w:r>
        <w:rPr/>
        <w:t>use of</w:t>
      </w:r>
      <w:r>
        <w:rPr>
          <w:spacing w:val="-4"/>
        </w:rPr>
        <w:t> </w:t>
      </w:r>
      <w:r>
        <w:rPr/>
        <w:t>these</w:t>
      </w:r>
      <w:r>
        <w:rPr>
          <w:spacing w:val="-3"/>
        </w:rPr>
        <w:t> </w:t>
      </w:r>
      <w:r>
        <w:rPr/>
        <w:t>drugs</w:t>
      </w:r>
      <w:r>
        <w:rPr>
          <w:spacing w:val="1"/>
        </w:rPr>
        <w:t> </w:t>
      </w:r>
      <w:r>
        <w:rPr/>
        <w:t>cause</w:t>
      </w:r>
      <w:r>
        <w:rPr>
          <w:spacing w:val="-1"/>
        </w:rPr>
        <w:t> </w:t>
      </w:r>
      <w:r>
        <w:rPr/>
        <w:t>serious</w:t>
      </w:r>
      <w:r>
        <w:rPr>
          <w:spacing w:val="-3"/>
        </w:rPr>
        <w:t> </w:t>
      </w:r>
      <w:r>
        <w:rPr/>
        <w:t>side</w:t>
      </w:r>
      <w:r>
        <w:rPr>
          <w:spacing w:val="-3"/>
        </w:rPr>
        <w:t> </w:t>
      </w:r>
      <w:r>
        <w:rPr/>
        <w:t>effects,</w:t>
      </w:r>
      <w:r>
        <w:rPr>
          <w:spacing w:val="-2"/>
        </w:rPr>
        <w:t> </w:t>
      </w:r>
      <w:r>
        <w:rPr/>
        <w:t>and</w:t>
      </w:r>
      <w:r>
        <w:rPr>
          <w:spacing w:val="1"/>
        </w:rPr>
        <w:t> </w:t>
      </w:r>
      <w:r>
        <w:rPr/>
        <w:t>are</w:t>
      </w:r>
      <w:r>
        <w:rPr>
          <w:spacing w:val="-1"/>
        </w:rPr>
        <w:t> </w:t>
      </w:r>
      <w:r>
        <w:rPr/>
        <w:t>costly.</w:t>
      </w:r>
    </w:p>
    <w:p>
      <w:pPr>
        <w:pStyle w:val="BodyText"/>
        <w:spacing w:line="480" w:lineRule="auto" w:before="1"/>
        <w:ind w:left="1380" w:right="1115" w:firstLine="719"/>
        <w:jc w:val="both"/>
      </w:pPr>
      <w:r>
        <w:rPr/>
        <w:t>A medicinal plant is any plant which in one or more of its organ,</w:t>
      </w:r>
      <w:r>
        <w:rPr>
          <w:spacing w:val="1"/>
        </w:rPr>
        <w:t> </w:t>
      </w:r>
      <w:r>
        <w:rPr/>
        <w:t>contains substance that can be used for therapeutic purpose or which is a</w:t>
      </w:r>
      <w:r>
        <w:rPr>
          <w:spacing w:val="1"/>
        </w:rPr>
        <w:t> </w:t>
      </w:r>
      <w:r>
        <w:rPr/>
        <w:t>precursor</w:t>
      </w:r>
      <w:r>
        <w:rPr>
          <w:spacing w:val="1"/>
        </w:rPr>
        <w:t> </w:t>
      </w:r>
      <w:r>
        <w:rPr/>
        <w:t>for</w:t>
      </w:r>
      <w:r>
        <w:rPr>
          <w:spacing w:val="1"/>
        </w:rPr>
        <w:t> </w:t>
      </w:r>
      <w:r>
        <w:rPr/>
        <w:t>synthesis</w:t>
      </w:r>
      <w:r>
        <w:rPr>
          <w:spacing w:val="1"/>
        </w:rPr>
        <w:t> </w:t>
      </w:r>
      <w:r>
        <w:rPr/>
        <w:t>of</w:t>
      </w:r>
      <w:r>
        <w:rPr>
          <w:spacing w:val="1"/>
        </w:rPr>
        <w:t> </w:t>
      </w:r>
      <w:r>
        <w:rPr/>
        <w:t>useful</w:t>
      </w:r>
      <w:r>
        <w:rPr>
          <w:spacing w:val="1"/>
        </w:rPr>
        <w:t> </w:t>
      </w:r>
      <w:r>
        <w:rPr/>
        <w:t>drugs</w:t>
      </w:r>
      <w:r>
        <w:rPr>
          <w:spacing w:val="1"/>
        </w:rPr>
        <w:t> </w:t>
      </w:r>
      <w:r>
        <w:rPr/>
        <w:t>(Sivakumar</w:t>
      </w:r>
      <w:r>
        <w:rPr>
          <w:spacing w:val="1"/>
        </w:rPr>
        <w:t> </w:t>
      </w:r>
      <w:r>
        <w:rPr>
          <w:i/>
        </w:rPr>
        <w:t>et</w:t>
      </w:r>
      <w:r>
        <w:rPr>
          <w:i/>
          <w:spacing w:val="1"/>
        </w:rPr>
        <w:t> </w:t>
      </w:r>
      <w:r>
        <w:rPr>
          <w:i/>
        </w:rPr>
        <w:t>al</w:t>
      </w:r>
      <w:r>
        <w:rPr/>
        <w:t>.,</w:t>
      </w:r>
      <w:r>
        <w:rPr>
          <w:spacing w:val="1"/>
        </w:rPr>
        <w:t> </w:t>
      </w:r>
      <w:r>
        <w:rPr/>
        <w:t>2007).</w:t>
      </w:r>
      <w:r>
        <w:rPr>
          <w:spacing w:val="1"/>
        </w:rPr>
        <w:t> </w:t>
      </w:r>
      <w:r>
        <w:rPr/>
        <w:t>Plant</w:t>
      </w:r>
      <w:r>
        <w:rPr>
          <w:spacing w:val="1"/>
        </w:rPr>
        <w:t> </w:t>
      </w:r>
      <w:r>
        <w:rPr/>
        <w:t>contains a large number of bioactive phytochemicals that are responsible for</w:t>
      </w:r>
      <w:r>
        <w:rPr>
          <w:spacing w:val="1"/>
        </w:rPr>
        <w:t> </w:t>
      </w:r>
      <w:r>
        <w:rPr/>
        <w:t>pharmacological</w:t>
      </w:r>
      <w:r>
        <w:rPr>
          <w:spacing w:val="18"/>
        </w:rPr>
        <w:t> </w:t>
      </w:r>
      <w:r>
        <w:rPr/>
        <w:t>action</w:t>
      </w:r>
      <w:r>
        <w:rPr>
          <w:spacing w:val="17"/>
        </w:rPr>
        <w:t> </w:t>
      </w:r>
      <w:r>
        <w:rPr/>
        <w:t>of</w:t>
      </w:r>
      <w:r>
        <w:rPr>
          <w:spacing w:val="18"/>
        </w:rPr>
        <w:t> </w:t>
      </w:r>
      <w:r>
        <w:rPr/>
        <w:t>plants</w:t>
      </w:r>
      <w:r>
        <w:rPr>
          <w:spacing w:val="18"/>
        </w:rPr>
        <w:t> </w:t>
      </w:r>
      <w:r>
        <w:rPr/>
        <w:t>and</w:t>
      </w:r>
      <w:r>
        <w:rPr>
          <w:spacing w:val="19"/>
        </w:rPr>
        <w:t> </w:t>
      </w:r>
      <w:r>
        <w:rPr/>
        <w:t>used</w:t>
      </w:r>
      <w:r>
        <w:rPr>
          <w:spacing w:val="19"/>
        </w:rPr>
        <w:t> </w:t>
      </w:r>
      <w:r>
        <w:rPr/>
        <w:t>for</w:t>
      </w:r>
      <w:r>
        <w:rPr>
          <w:spacing w:val="15"/>
        </w:rPr>
        <w:t> </w:t>
      </w:r>
      <w:r>
        <w:rPr/>
        <w:t>development</w:t>
      </w:r>
      <w:r>
        <w:rPr>
          <w:spacing w:val="19"/>
        </w:rPr>
        <w:t> </w:t>
      </w:r>
      <w:r>
        <w:rPr/>
        <w:t>of</w:t>
      </w:r>
      <w:r>
        <w:rPr>
          <w:spacing w:val="16"/>
        </w:rPr>
        <w:t> </w:t>
      </w:r>
      <w:r>
        <w:rPr/>
        <w:t>drugs.</w:t>
      </w:r>
      <w:r>
        <w:rPr>
          <w:spacing w:val="18"/>
        </w:rPr>
        <w:t> </w:t>
      </w:r>
      <w:r>
        <w:rPr/>
        <w:t>Many</w:t>
      </w:r>
    </w:p>
    <w:p>
      <w:pPr>
        <w:spacing w:after="0" w:line="480" w:lineRule="auto"/>
        <w:jc w:val="both"/>
        <w:sectPr>
          <w:pgSz w:w="12240" w:h="15840"/>
          <w:pgMar w:top="1360" w:bottom="280" w:left="420" w:right="680"/>
        </w:sectPr>
      </w:pPr>
    </w:p>
    <w:p>
      <w:pPr>
        <w:pStyle w:val="BodyText"/>
        <w:spacing w:line="480" w:lineRule="auto" w:before="73"/>
        <w:ind w:left="1380" w:right="1126"/>
        <w:jc w:val="both"/>
      </w:pPr>
      <w:r>
        <w:rPr/>
        <w:t>medicinal</w:t>
      </w:r>
      <w:r>
        <w:rPr>
          <w:spacing w:val="1"/>
        </w:rPr>
        <w:t> </w:t>
      </w:r>
      <w:r>
        <w:rPr/>
        <w:t>plants</w:t>
      </w:r>
      <w:r>
        <w:rPr>
          <w:spacing w:val="1"/>
        </w:rPr>
        <w:t> </w:t>
      </w:r>
      <w:r>
        <w:rPr/>
        <w:t>have</w:t>
      </w:r>
      <w:r>
        <w:rPr>
          <w:spacing w:val="1"/>
        </w:rPr>
        <w:t> </w:t>
      </w:r>
      <w:r>
        <w:rPr/>
        <w:t>shown</w:t>
      </w:r>
      <w:r>
        <w:rPr>
          <w:spacing w:val="1"/>
        </w:rPr>
        <w:t> </w:t>
      </w:r>
      <w:r>
        <w:rPr/>
        <w:t>their</w:t>
      </w:r>
      <w:r>
        <w:rPr>
          <w:spacing w:val="1"/>
        </w:rPr>
        <w:t> </w:t>
      </w:r>
      <w:r>
        <w:rPr/>
        <w:t>antilipidemic</w:t>
      </w:r>
      <w:r>
        <w:rPr>
          <w:spacing w:val="1"/>
        </w:rPr>
        <w:t> </w:t>
      </w:r>
      <w:r>
        <w:rPr/>
        <w:t>effect</w:t>
      </w:r>
      <w:r>
        <w:rPr>
          <w:spacing w:val="1"/>
        </w:rPr>
        <w:t> </w:t>
      </w:r>
      <w:r>
        <w:rPr/>
        <w:t>and</w:t>
      </w:r>
      <w:r>
        <w:rPr>
          <w:spacing w:val="1"/>
        </w:rPr>
        <w:t> </w:t>
      </w:r>
      <w:r>
        <w:rPr/>
        <w:t>proved</w:t>
      </w:r>
      <w:r>
        <w:rPr>
          <w:spacing w:val="1"/>
        </w:rPr>
        <w:t> </w:t>
      </w:r>
      <w:r>
        <w:rPr/>
        <w:t>their</w:t>
      </w:r>
      <w:r>
        <w:rPr>
          <w:spacing w:val="-67"/>
        </w:rPr>
        <w:t> </w:t>
      </w:r>
      <w:r>
        <w:rPr/>
        <w:t>efficacy</w:t>
      </w:r>
      <w:r>
        <w:rPr>
          <w:spacing w:val="-6"/>
        </w:rPr>
        <w:t> </w:t>
      </w:r>
      <w:r>
        <w:rPr/>
        <w:t>in</w:t>
      </w:r>
      <w:r>
        <w:rPr>
          <w:spacing w:val="-2"/>
        </w:rPr>
        <w:t> </w:t>
      </w:r>
      <w:r>
        <w:rPr/>
        <w:t>cardiovascular</w:t>
      </w:r>
      <w:r>
        <w:rPr>
          <w:spacing w:val="-2"/>
        </w:rPr>
        <w:t> </w:t>
      </w:r>
      <w:r>
        <w:rPr/>
        <w:t>diseases</w:t>
      </w:r>
      <w:r>
        <w:rPr>
          <w:spacing w:val="-1"/>
        </w:rPr>
        <w:t> </w:t>
      </w:r>
      <w:r>
        <w:rPr/>
        <w:t>(Nordestgard</w:t>
      </w:r>
      <w:r>
        <w:rPr>
          <w:spacing w:val="3"/>
        </w:rPr>
        <w:t> </w:t>
      </w:r>
      <w:r>
        <w:rPr>
          <w:i/>
        </w:rPr>
        <w:t>et</w:t>
      </w:r>
      <w:r>
        <w:rPr>
          <w:i/>
          <w:spacing w:val="-5"/>
        </w:rPr>
        <w:t> </w:t>
      </w:r>
      <w:r>
        <w:rPr>
          <w:i/>
        </w:rPr>
        <w:t>al</w:t>
      </w:r>
      <w:r>
        <w:rPr/>
        <w:t>.,</w:t>
      </w:r>
      <w:r>
        <w:rPr>
          <w:spacing w:val="-3"/>
        </w:rPr>
        <w:t> </w:t>
      </w:r>
      <w:r>
        <w:rPr/>
        <w:t>2010</w:t>
      </w:r>
      <w:r>
        <w:rPr>
          <w:i/>
        </w:rPr>
        <w:t>;</w:t>
      </w:r>
      <w:r>
        <w:rPr>
          <w:i/>
          <w:spacing w:val="-3"/>
        </w:rPr>
        <w:t> </w:t>
      </w:r>
      <w:r>
        <w:rPr/>
        <w:t>Wang,</w:t>
      </w:r>
      <w:r>
        <w:rPr>
          <w:spacing w:val="-3"/>
        </w:rPr>
        <w:t> </w:t>
      </w:r>
      <w:r>
        <w:rPr/>
        <w:t>1999).</w:t>
      </w:r>
    </w:p>
    <w:p>
      <w:pPr>
        <w:pStyle w:val="BodyText"/>
        <w:spacing w:line="480" w:lineRule="auto" w:before="1"/>
        <w:ind w:left="1380" w:right="1113" w:firstLine="719"/>
        <w:jc w:val="both"/>
      </w:pPr>
      <w:r>
        <w:rPr/>
        <w:t>One of such plants used very often in the management of the disease</w:t>
      </w:r>
      <w:r>
        <w:rPr>
          <w:spacing w:val="1"/>
        </w:rPr>
        <w:t> </w:t>
      </w:r>
      <w:r>
        <w:rPr/>
        <w:t>by the traditional medicine practitioners of Eastern Nigeria is </w:t>
      </w:r>
      <w:r>
        <w:rPr>
          <w:i/>
        </w:rPr>
        <w:t>Desmodium</w:t>
      </w:r>
      <w:r>
        <w:rPr>
          <w:i/>
          <w:spacing w:val="1"/>
        </w:rPr>
        <w:t> </w:t>
      </w:r>
      <w:r>
        <w:rPr>
          <w:i/>
        </w:rPr>
        <w:t>velutium</w:t>
      </w:r>
      <w:r>
        <w:rPr/>
        <w:t>, a perennial plant erect or semi-erect shrub or sub-shrub up to 3m</w:t>
      </w:r>
      <w:r>
        <w:rPr>
          <w:spacing w:val="1"/>
        </w:rPr>
        <w:t> </w:t>
      </w:r>
      <w:r>
        <w:rPr/>
        <w:t>light. It is widely distributed in subtropical Asia and tropical Africa. (Amowi</w:t>
      </w:r>
      <w:r>
        <w:rPr>
          <w:spacing w:val="-67"/>
        </w:rPr>
        <w:t> </w:t>
      </w:r>
      <w:r>
        <w:rPr/>
        <w:t>and Azode,</w:t>
      </w:r>
      <w:r>
        <w:rPr>
          <w:spacing w:val="-1"/>
        </w:rPr>
        <w:t> </w:t>
      </w:r>
      <w:r>
        <w:rPr/>
        <w:t>2012).</w:t>
      </w:r>
    </w:p>
    <w:p>
      <w:pPr>
        <w:pStyle w:val="BodyText"/>
        <w:spacing w:line="480" w:lineRule="auto"/>
        <w:ind w:left="1380" w:right="1113" w:firstLine="719"/>
        <w:jc w:val="both"/>
      </w:pPr>
      <w:r>
        <w:rPr/>
        <w:t>Extracts</w:t>
      </w:r>
      <w:r>
        <w:rPr>
          <w:spacing w:val="1"/>
        </w:rPr>
        <w:t> </w:t>
      </w:r>
      <w:r>
        <w:rPr/>
        <w:t>of</w:t>
      </w:r>
      <w:r>
        <w:rPr>
          <w:spacing w:val="1"/>
        </w:rPr>
        <w:t> </w:t>
      </w:r>
      <w:r>
        <w:rPr>
          <w:i/>
        </w:rPr>
        <w:t>Desmodium</w:t>
      </w:r>
      <w:r>
        <w:rPr>
          <w:i/>
          <w:spacing w:val="1"/>
        </w:rPr>
        <w:t> </w:t>
      </w:r>
      <w:r>
        <w:rPr>
          <w:i/>
        </w:rPr>
        <w:t>velutium</w:t>
      </w:r>
      <w:r>
        <w:rPr>
          <w:i/>
          <w:spacing w:val="1"/>
        </w:rPr>
        <w:t> </w:t>
      </w:r>
      <w:r>
        <w:rPr/>
        <w:t>are</w:t>
      </w:r>
      <w:r>
        <w:rPr>
          <w:spacing w:val="1"/>
        </w:rPr>
        <w:t> </w:t>
      </w:r>
      <w:r>
        <w:rPr/>
        <w:t>used</w:t>
      </w:r>
      <w:r>
        <w:rPr>
          <w:spacing w:val="1"/>
        </w:rPr>
        <w:t> </w:t>
      </w:r>
      <w:r>
        <w:rPr/>
        <w:t>traditionally</w:t>
      </w:r>
      <w:r>
        <w:rPr>
          <w:spacing w:val="70"/>
        </w:rPr>
        <w:t> </w:t>
      </w:r>
      <w:r>
        <w:rPr/>
        <w:t>in</w:t>
      </w:r>
      <w:r>
        <w:rPr>
          <w:spacing w:val="70"/>
        </w:rPr>
        <w:t> </w:t>
      </w:r>
      <w:r>
        <w:rPr/>
        <w:t>some</w:t>
      </w:r>
      <w:r>
        <w:rPr>
          <w:spacing w:val="1"/>
        </w:rPr>
        <w:t> </w:t>
      </w:r>
      <w:r>
        <w:rPr/>
        <w:t>disease</w:t>
      </w:r>
      <w:r>
        <w:rPr>
          <w:spacing w:val="1"/>
        </w:rPr>
        <w:t> </w:t>
      </w:r>
      <w:r>
        <w:rPr/>
        <w:t>conditions</w:t>
      </w:r>
      <w:r>
        <w:rPr>
          <w:spacing w:val="1"/>
        </w:rPr>
        <w:t> </w:t>
      </w:r>
      <w:r>
        <w:rPr/>
        <w:t>particularly</w:t>
      </w:r>
      <w:r>
        <w:rPr>
          <w:spacing w:val="1"/>
        </w:rPr>
        <w:t> </w:t>
      </w:r>
      <w:r>
        <w:rPr/>
        <w:t>aphrodisiac</w:t>
      </w:r>
      <w:r>
        <w:rPr>
          <w:spacing w:val="1"/>
        </w:rPr>
        <w:t> </w:t>
      </w:r>
      <w:r>
        <w:rPr/>
        <w:t>and</w:t>
      </w:r>
      <w:r>
        <w:rPr>
          <w:spacing w:val="1"/>
        </w:rPr>
        <w:t> </w:t>
      </w:r>
      <w:r>
        <w:rPr/>
        <w:t>headache.</w:t>
      </w:r>
      <w:r>
        <w:rPr>
          <w:spacing w:val="71"/>
        </w:rPr>
        <w:t> </w:t>
      </w:r>
      <w:r>
        <w:rPr/>
        <w:t>Hence,</w:t>
      </w:r>
      <w:r>
        <w:rPr>
          <w:spacing w:val="1"/>
        </w:rPr>
        <w:t> </w:t>
      </w:r>
      <w:r>
        <w:rPr>
          <w:i/>
        </w:rPr>
        <w:t>Desomdium velutium </w:t>
      </w:r>
      <w:r>
        <w:rPr/>
        <w:t>may be a source of a pharmacological active agent</w:t>
      </w:r>
      <w:r>
        <w:rPr>
          <w:spacing w:val="1"/>
        </w:rPr>
        <w:t> </w:t>
      </w:r>
      <w:r>
        <w:rPr/>
        <w:t>useful</w:t>
      </w:r>
      <w:r>
        <w:rPr>
          <w:spacing w:val="1"/>
        </w:rPr>
        <w:t> </w:t>
      </w:r>
      <w:r>
        <w:rPr/>
        <w:t>in</w:t>
      </w:r>
      <w:r>
        <w:rPr>
          <w:spacing w:val="1"/>
        </w:rPr>
        <w:t> </w:t>
      </w:r>
      <w:r>
        <w:rPr/>
        <w:t>the</w:t>
      </w:r>
      <w:r>
        <w:rPr>
          <w:spacing w:val="1"/>
        </w:rPr>
        <w:t> </w:t>
      </w:r>
      <w:r>
        <w:rPr/>
        <w:t>treatment</w:t>
      </w:r>
      <w:r>
        <w:rPr>
          <w:spacing w:val="1"/>
        </w:rPr>
        <w:t> </w:t>
      </w:r>
      <w:r>
        <w:rPr/>
        <w:t>of</w:t>
      </w:r>
      <w:r>
        <w:rPr>
          <w:spacing w:val="1"/>
        </w:rPr>
        <w:t> </w:t>
      </w:r>
      <w:r>
        <w:rPr/>
        <w:t>aches,</w:t>
      </w:r>
      <w:r>
        <w:rPr>
          <w:spacing w:val="1"/>
        </w:rPr>
        <w:t> </w:t>
      </w:r>
      <w:r>
        <w:rPr/>
        <w:t>pains</w:t>
      </w:r>
      <w:r>
        <w:rPr>
          <w:spacing w:val="1"/>
        </w:rPr>
        <w:t> </w:t>
      </w:r>
      <w:r>
        <w:rPr/>
        <w:t>and</w:t>
      </w:r>
      <w:r>
        <w:rPr>
          <w:spacing w:val="1"/>
        </w:rPr>
        <w:t> </w:t>
      </w:r>
      <w:r>
        <w:rPr/>
        <w:t>diarrhoea.</w:t>
      </w:r>
      <w:r>
        <w:rPr>
          <w:spacing w:val="1"/>
        </w:rPr>
        <w:t> </w:t>
      </w:r>
      <w:r>
        <w:rPr/>
        <w:t>In</w:t>
      </w:r>
      <w:r>
        <w:rPr>
          <w:spacing w:val="1"/>
        </w:rPr>
        <w:t> </w:t>
      </w:r>
      <w:r>
        <w:rPr/>
        <w:t>Ghana,</w:t>
      </w:r>
      <w:r>
        <w:rPr>
          <w:spacing w:val="1"/>
        </w:rPr>
        <w:t> </w:t>
      </w:r>
      <w:r>
        <w:rPr/>
        <w:t>native</w:t>
      </w:r>
      <w:r>
        <w:rPr>
          <w:spacing w:val="-67"/>
        </w:rPr>
        <w:t> </w:t>
      </w:r>
      <w:r>
        <w:rPr/>
        <w:t>doctors mix the root of </w:t>
      </w:r>
      <w:r>
        <w:rPr>
          <w:i/>
        </w:rPr>
        <w:t>Desmodium lasincarpum </w:t>
      </w:r>
      <w:r>
        <w:rPr/>
        <w:t>with some hot peppers and</w:t>
      </w:r>
      <w:r>
        <w:rPr>
          <w:spacing w:val="1"/>
        </w:rPr>
        <w:t> </w:t>
      </w:r>
      <w:r>
        <w:rPr/>
        <w:t>use it as enema to cure blood in urine. In Eastern States of Nigeria, the plant</w:t>
      </w:r>
      <w:r>
        <w:rPr>
          <w:spacing w:val="1"/>
        </w:rPr>
        <w:t> </w:t>
      </w:r>
      <w:r>
        <w:rPr/>
        <w:t>locally known as “Ikeagwuani”. </w:t>
      </w:r>
      <w:r>
        <w:rPr>
          <w:i/>
        </w:rPr>
        <w:t>(</w:t>
      </w:r>
      <w:r>
        <w:rPr/>
        <w:t>Onyegbule </w:t>
      </w:r>
      <w:r>
        <w:rPr>
          <w:i/>
        </w:rPr>
        <w:t>et al., </w:t>
      </w:r>
      <w:r>
        <w:rPr/>
        <w:t>2012</w:t>
      </w:r>
      <w:r>
        <w:rPr>
          <w:i/>
        </w:rPr>
        <w:t>). </w:t>
      </w:r>
      <w:r>
        <w:rPr/>
        <w:t>In these present</w:t>
      </w:r>
      <w:r>
        <w:rPr>
          <w:spacing w:val="1"/>
        </w:rPr>
        <w:t> </w:t>
      </w:r>
      <w:r>
        <w:rPr/>
        <w:t>studies, I investigated the antilipidemic activity of the water (H</w:t>
      </w:r>
      <w:r>
        <w:rPr>
          <w:vertAlign w:val="subscript"/>
        </w:rPr>
        <w:t>2</w:t>
      </w:r>
      <w:r>
        <w:rPr>
          <w:vertAlign w:val="baseline"/>
        </w:rPr>
        <w:t>O) extract of</w:t>
      </w:r>
      <w:r>
        <w:rPr>
          <w:spacing w:val="-67"/>
          <w:vertAlign w:val="baseline"/>
        </w:rPr>
        <w:t> </w:t>
      </w:r>
      <w:r>
        <w:rPr>
          <w:i/>
          <w:vertAlign w:val="baseline"/>
        </w:rPr>
        <w:t>Desmodium</w:t>
      </w:r>
      <w:r>
        <w:rPr>
          <w:i/>
          <w:spacing w:val="-2"/>
          <w:vertAlign w:val="baseline"/>
        </w:rPr>
        <w:t> </w:t>
      </w:r>
      <w:r>
        <w:rPr>
          <w:i/>
          <w:vertAlign w:val="baseline"/>
        </w:rPr>
        <w:t>velutinum</w:t>
      </w:r>
      <w:r>
        <w:rPr>
          <w:i/>
          <w:spacing w:val="-1"/>
          <w:vertAlign w:val="baseline"/>
        </w:rPr>
        <w:t> </w:t>
      </w:r>
      <w:r>
        <w:rPr>
          <w:vertAlign w:val="baseline"/>
        </w:rPr>
        <w:t>Leaves</w:t>
      </w:r>
      <w:r>
        <w:rPr>
          <w:spacing w:val="-3"/>
          <w:vertAlign w:val="baseline"/>
        </w:rPr>
        <w:t> </w:t>
      </w:r>
      <w:r>
        <w:rPr>
          <w:vertAlign w:val="baseline"/>
        </w:rPr>
        <w:t>on</w:t>
      </w:r>
      <w:r>
        <w:rPr>
          <w:spacing w:val="1"/>
          <w:vertAlign w:val="baseline"/>
        </w:rPr>
        <w:t> </w:t>
      </w:r>
      <w:r>
        <w:rPr>
          <w:vertAlign w:val="baseline"/>
        </w:rPr>
        <w:t>albino wistar rats.</w:t>
      </w:r>
    </w:p>
    <w:p>
      <w:pPr>
        <w:spacing w:after="0" w:line="480" w:lineRule="auto"/>
        <w:jc w:val="both"/>
        <w:sectPr>
          <w:pgSz w:w="12240" w:h="15840"/>
          <w:pgMar w:top="1360" w:bottom="280" w:left="420" w:right="680"/>
        </w:sectPr>
      </w:pPr>
    </w:p>
    <w:p>
      <w:pPr>
        <w:spacing w:before="78"/>
        <w:ind w:left="1456" w:right="476" w:firstLine="0"/>
        <w:jc w:val="center"/>
        <w:rPr>
          <w:b/>
          <w:sz w:val="28"/>
        </w:rPr>
      </w:pPr>
      <w:r>
        <w:rPr>
          <w:b/>
          <w:sz w:val="28"/>
        </w:rPr>
        <w:t>CHAPTER</w:t>
      </w:r>
      <w:r>
        <w:rPr>
          <w:b/>
          <w:spacing w:val="-3"/>
          <w:sz w:val="28"/>
        </w:rPr>
        <w:t> </w:t>
      </w:r>
      <w:r>
        <w:rPr>
          <w:b/>
          <w:sz w:val="28"/>
        </w:rPr>
        <w:t>TWO</w:t>
      </w:r>
    </w:p>
    <w:p>
      <w:pPr>
        <w:pStyle w:val="BodyText"/>
        <w:spacing w:before="10"/>
        <w:rPr>
          <w:b/>
          <w:sz w:val="27"/>
        </w:rPr>
      </w:pPr>
    </w:p>
    <w:p>
      <w:pPr>
        <w:pStyle w:val="ListParagraph"/>
        <w:numPr>
          <w:ilvl w:val="1"/>
          <w:numId w:val="2"/>
        </w:numPr>
        <w:tabs>
          <w:tab w:pos="2100" w:val="left" w:leader="none"/>
          <w:tab w:pos="2101" w:val="left" w:leader="none"/>
        </w:tabs>
        <w:spacing w:line="240" w:lineRule="auto" w:before="1" w:after="0"/>
        <w:ind w:left="2100" w:right="0" w:hanging="721"/>
        <w:jc w:val="left"/>
        <w:rPr>
          <w:b/>
          <w:sz w:val="28"/>
        </w:rPr>
      </w:pPr>
      <w:r>
        <w:rPr>
          <w:b/>
          <w:sz w:val="28"/>
        </w:rPr>
        <w:t>LITEFATURE</w:t>
      </w:r>
      <w:r>
        <w:rPr>
          <w:b/>
          <w:spacing w:val="-2"/>
          <w:sz w:val="28"/>
        </w:rPr>
        <w:t> </w:t>
      </w:r>
      <w:r>
        <w:rPr>
          <w:b/>
          <w:sz w:val="28"/>
        </w:rPr>
        <w:t>REVIEW</w:t>
      </w:r>
    </w:p>
    <w:p>
      <w:pPr>
        <w:pStyle w:val="BodyText"/>
        <w:spacing w:before="1"/>
        <w:rPr>
          <w:b/>
        </w:rPr>
      </w:pPr>
    </w:p>
    <w:p>
      <w:pPr>
        <w:pStyle w:val="Heading2"/>
        <w:numPr>
          <w:ilvl w:val="1"/>
          <w:numId w:val="2"/>
        </w:numPr>
        <w:tabs>
          <w:tab w:pos="2100" w:val="left" w:leader="none"/>
          <w:tab w:pos="2101" w:val="left" w:leader="none"/>
        </w:tabs>
        <w:spacing w:line="240" w:lineRule="auto" w:before="0" w:after="0"/>
        <w:ind w:left="2100" w:right="0" w:hanging="721"/>
        <w:jc w:val="left"/>
      </w:pPr>
      <w:r>
        <w:rPr/>
        <w:t>DESMODIUM</w:t>
      </w:r>
      <w:r>
        <w:rPr>
          <w:spacing w:val="-4"/>
        </w:rPr>
        <w:t> </w:t>
      </w:r>
      <w:r>
        <w:rPr/>
        <w:t>VELUTIMUM</w:t>
      </w:r>
    </w:p>
    <w:p>
      <w:pPr>
        <w:pStyle w:val="BodyText"/>
        <w:spacing w:before="6"/>
        <w:rPr>
          <w:b/>
          <w:i/>
          <w:sz w:val="27"/>
        </w:rPr>
      </w:pPr>
    </w:p>
    <w:p>
      <w:pPr>
        <w:spacing w:line="480" w:lineRule="auto" w:before="0"/>
        <w:ind w:left="1380" w:right="1115" w:firstLine="719"/>
        <w:jc w:val="both"/>
        <w:rPr>
          <w:sz w:val="28"/>
        </w:rPr>
      </w:pPr>
      <w:r>
        <w:rPr>
          <w:i/>
          <w:sz w:val="28"/>
        </w:rPr>
        <w:t>Desmodium velutinum </w:t>
      </w:r>
      <w:r>
        <w:rPr>
          <w:sz w:val="28"/>
        </w:rPr>
        <w:t>is an upright woody perennial herb, sub-shrub</w:t>
      </w:r>
      <w:r>
        <w:rPr>
          <w:spacing w:val="1"/>
          <w:sz w:val="28"/>
        </w:rPr>
        <w:t> </w:t>
      </w:r>
      <w:r>
        <w:rPr>
          <w:sz w:val="28"/>
        </w:rPr>
        <w:t>or shrub,</w:t>
      </w:r>
      <w:r>
        <w:rPr>
          <w:spacing w:val="-4"/>
          <w:sz w:val="28"/>
        </w:rPr>
        <w:t> </w:t>
      </w:r>
      <w:r>
        <w:rPr>
          <w:sz w:val="28"/>
        </w:rPr>
        <w:t>up</w:t>
      </w:r>
      <w:r>
        <w:rPr>
          <w:spacing w:val="-3"/>
          <w:sz w:val="28"/>
        </w:rPr>
        <w:t> </w:t>
      </w:r>
      <w:r>
        <w:rPr>
          <w:sz w:val="28"/>
        </w:rPr>
        <w:t>to</w:t>
      </w:r>
      <w:r>
        <w:rPr>
          <w:spacing w:val="-3"/>
          <w:sz w:val="28"/>
        </w:rPr>
        <w:t> </w:t>
      </w:r>
      <w:r>
        <w:rPr>
          <w:sz w:val="28"/>
        </w:rPr>
        <w:t>3m</w:t>
      </w:r>
      <w:r>
        <w:rPr>
          <w:spacing w:val="-5"/>
          <w:sz w:val="28"/>
        </w:rPr>
        <w:t> </w:t>
      </w:r>
      <w:r>
        <w:rPr>
          <w:sz w:val="28"/>
        </w:rPr>
        <w:t>tall</w:t>
      </w:r>
      <w:r>
        <w:rPr>
          <w:spacing w:val="1"/>
          <w:sz w:val="28"/>
        </w:rPr>
        <w:t> </w:t>
      </w:r>
      <w:r>
        <w:rPr>
          <w:sz w:val="28"/>
        </w:rPr>
        <w:t>(Onyegbule</w:t>
      </w:r>
      <w:r>
        <w:rPr>
          <w:i/>
          <w:sz w:val="28"/>
        </w:rPr>
        <w:t>,</w:t>
      </w:r>
      <w:r>
        <w:rPr>
          <w:i/>
          <w:spacing w:val="-1"/>
          <w:sz w:val="28"/>
        </w:rPr>
        <w:t> </w:t>
      </w:r>
      <w:r>
        <w:rPr>
          <w:i/>
          <w:sz w:val="28"/>
        </w:rPr>
        <w:t>et</w:t>
      </w:r>
      <w:r>
        <w:rPr>
          <w:i/>
          <w:spacing w:val="-3"/>
          <w:sz w:val="28"/>
        </w:rPr>
        <w:t> </w:t>
      </w:r>
      <w:r>
        <w:rPr>
          <w:i/>
          <w:sz w:val="28"/>
        </w:rPr>
        <w:t>al.,</w:t>
      </w:r>
      <w:r>
        <w:rPr>
          <w:i/>
          <w:spacing w:val="-1"/>
          <w:sz w:val="28"/>
        </w:rPr>
        <w:t> </w:t>
      </w:r>
      <w:r>
        <w:rPr>
          <w:sz w:val="28"/>
        </w:rPr>
        <w:t>2012).</w:t>
      </w:r>
    </w:p>
    <w:p>
      <w:pPr>
        <w:pStyle w:val="BodyText"/>
        <w:spacing w:line="480" w:lineRule="auto" w:before="1"/>
        <w:ind w:left="1380" w:right="1113" w:firstLine="719"/>
        <w:jc w:val="both"/>
      </w:pPr>
      <w:r>
        <w:rPr/>
        <w:t>Leaflets are light green to blue, green or darker above, paler beneath</w:t>
      </w:r>
      <w:r>
        <w:rPr>
          <w:spacing w:val="1"/>
        </w:rPr>
        <w:t> </w:t>
      </w:r>
      <w:r>
        <w:rPr/>
        <w:t>and with prominent pallid veins, roundish to elliptic to rhombic ovate, 3-</w:t>
      </w:r>
      <w:r>
        <w:rPr>
          <w:spacing w:val="1"/>
        </w:rPr>
        <w:t> </w:t>
      </w:r>
      <w:r>
        <w:rPr/>
        <w:t>9.4cm long , 2-7cm wide, entire or repaid (indented at the termination of the</w:t>
      </w:r>
      <w:r>
        <w:rPr>
          <w:spacing w:val="1"/>
        </w:rPr>
        <w:t> </w:t>
      </w:r>
      <w:r>
        <w:rPr/>
        <w:t>lateral</w:t>
      </w:r>
      <w:r>
        <w:rPr>
          <w:spacing w:val="47"/>
        </w:rPr>
        <w:t> </w:t>
      </w:r>
      <w:r>
        <w:rPr/>
        <w:t>veins)</w:t>
      </w:r>
      <w:r>
        <w:rPr>
          <w:spacing w:val="47"/>
        </w:rPr>
        <w:t> </w:t>
      </w:r>
      <w:r>
        <w:rPr/>
        <w:t>and</w:t>
      </w:r>
      <w:r>
        <w:rPr>
          <w:spacing w:val="45"/>
        </w:rPr>
        <w:t> </w:t>
      </w:r>
      <w:r>
        <w:rPr/>
        <w:t>ciliate,</w:t>
      </w:r>
      <w:r>
        <w:rPr>
          <w:spacing w:val="47"/>
        </w:rPr>
        <w:t> </w:t>
      </w:r>
      <w:r>
        <w:rPr/>
        <w:t>think,</w:t>
      </w:r>
      <w:r>
        <w:rPr>
          <w:spacing w:val="46"/>
        </w:rPr>
        <w:t> </w:t>
      </w:r>
      <w:r>
        <w:rPr/>
        <w:t>mostly</w:t>
      </w:r>
      <w:r>
        <w:rPr>
          <w:spacing w:val="43"/>
        </w:rPr>
        <w:t> </w:t>
      </w:r>
      <w:r>
        <w:rPr/>
        <w:t>soft</w:t>
      </w:r>
      <w:r>
        <w:rPr>
          <w:spacing w:val="45"/>
        </w:rPr>
        <w:t> </w:t>
      </w:r>
      <w:r>
        <w:rPr/>
        <w:t>velvety</w:t>
      </w:r>
      <w:r>
        <w:rPr>
          <w:spacing w:val="43"/>
        </w:rPr>
        <w:t> </w:t>
      </w:r>
      <w:r>
        <w:rPr/>
        <w:t>on</w:t>
      </w:r>
      <w:r>
        <w:rPr>
          <w:spacing w:val="47"/>
        </w:rPr>
        <w:t> </w:t>
      </w:r>
      <w:r>
        <w:rPr/>
        <w:t>both</w:t>
      </w:r>
      <w:r>
        <w:rPr>
          <w:spacing w:val="44"/>
        </w:rPr>
        <w:t> </w:t>
      </w:r>
      <w:r>
        <w:rPr/>
        <w:t>Surface</w:t>
      </w:r>
      <w:r>
        <w:rPr>
          <w:spacing w:val="46"/>
        </w:rPr>
        <w:t> </w:t>
      </w:r>
      <w:r>
        <w:rPr/>
        <w:t>with</w:t>
      </w:r>
      <w:r>
        <w:rPr>
          <w:spacing w:val="-67"/>
        </w:rPr>
        <w:t> </w:t>
      </w:r>
      <w:r>
        <w:rPr/>
        <w:t>long stiff golden, reddish or white hairs. Inflorescence arises in left axis, and</w:t>
      </w:r>
      <w:r>
        <w:rPr>
          <w:spacing w:val="1"/>
        </w:rPr>
        <w:t> </w:t>
      </w:r>
      <w:r>
        <w:rPr/>
        <w:t>at the end of branches. They are densely flowered racemes up to 10cm or</w:t>
      </w:r>
      <w:r>
        <w:rPr>
          <w:spacing w:val="1"/>
        </w:rPr>
        <w:t> </w:t>
      </w:r>
      <w:r>
        <w:rPr/>
        <w:t>mere</w:t>
      </w:r>
      <w:r>
        <w:rPr>
          <w:spacing w:val="32"/>
        </w:rPr>
        <w:t> </w:t>
      </w:r>
      <w:r>
        <w:rPr/>
        <w:t>long;</w:t>
      </w:r>
      <w:r>
        <w:rPr>
          <w:spacing w:val="33"/>
        </w:rPr>
        <w:t> </w:t>
      </w:r>
      <w:r>
        <w:rPr/>
        <w:t>at</w:t>
      </w:r>
      <w:r>
        <w:rPr>
          <w:spacing w:val="30"/>
        </w:rPr>
        <w:t> </w:t>
      </w:r>
      <w:r>
        <w:rPr/>
        <w:t>least</w:t>
      </w:r>
      <w:r>
        <w:rPr>
          <w:spacing w:val="33"/>
        </w:rPr>
        <w:t> </w:t>
      </w:r>
      <w:r>
        <w:rPr/>
        <w:t>the</w:t>
      </w:r>
      <w:r>
        <w:rPr>
          <w:spacing w:val="32"/>
        </w:rPr>
        <w:t> </w:t>
      </w:r>
      <w:r>
        <w:rPr/>
        <w:t>terminal</w:t>
      </w:r>
      <w:r>
        <w:rPr>
          <w:spacing w:val="33"/>
        </w:rPr>
        <w:t> </w:t>
      </w:r>
      <w:r>
        <w:rPr/>
        <w:t>ones</w:t>
      </w:r>
      <w:r>
        <w:rPr>
          <w:spacing w:val="33"/>
        </w:rPr>
        <w:t> </w:t>
      </w:r>
      <w:r>
        <w:rPr/>
        <w:t>often</w:t>
      </w:r>
      <w:r>
        <w:rPr>
          <w:spacing w:val="33"/>
        </w:rPr>
        <w:t> </w:t>
      </w:r>
      <w:r>
        <w:rPr/>
        <w:t>paniculately</w:t>
      </w:r>
      <w:r>
        <w:rPr>
          <w:spacing w:val="28"/>
        </w:rPr>
        <w:t> </w:t>
      </w:r>
      <w:r>
        <w:rPr/>
        <w:t>branched.</w:t>
      </w:r>
      <w:r>
        <w:rPr>
          <w:spacing w:val="31"/>
        </w:rPr>
        <w:t> </w:t>
      </w:r>
      <w:r>
        <w:rPr/>
        <w:t>Flowers</w:t>
      </w:r>
      <w:r>
        <w:rPr>
          <w:spacing w:val="-67"/>
        </w:rPr>
        <w:t> </w:t>
      </w:r>
      <w:r>
        <w:rPr/>
        <w:t>are</w:t>
      </w:r>
      <w:r>
        <w:rPr>
          <w:spacing w:val="18"/>
        </w:rPr>
        <w:t> </w:t>
      </w:r>
      <w:r>
        <w:rPr/>
        <w:t>white</w:t>
      </w:r>
      <w:r>
        <w:rPr>
          <w:spacing w:val="19"/>
        </w:rPr>
        <w:t> </w:t>
      </w:r>
      <w:r>
        <w:rPr/>
        <w:t>pink</w:t>
      </w:r>
      <w:r>
        <w:rPr>
          <w:spacing w:val="18"/>
        </w:rPr>
        <w:t> </w:t>
      </w:r>
      <w:r>
        <w:rPr/>
        <w:t>to</w:t>
      </w:r>
      <w:r>
        <w:rPr>
          <w:spacing w:val="19"/>
        </w:rPr>
        <w:t> </w:t>
      </w:r>
      <w:r>
        <w:rPr/>
        <w:t>blue,</w:t>
      </w:r>
      <w:r>
        <w:rPr>
          <w:spacing w:val="20"/>
        </w:rPr>
        <w:t> </w:t>
      </w:r>
      <w:r>
        <w:rPr/>
        <w:t>mauve</w:t>
      </w:r>
      <w:r>
        <w:rPr>
          <w:spacing w:val="18"/>
        </w:rPr>
        <w:t> </w:t>
      </w:r>
      <w:r>
        <w:rPr/>
        <w:t>or</w:t>
      </w:r>
      <w:r>
        <w:rPr>
          <w:spacing w:val="18"/>
        </w:rPr>
        <w:t> </w:t>
      </w:r>
      <w:r>
        <w:rPr/>
        <w:t>brilliant</w:t>
      </w:r>
      <w:r>
        <w:rPr>
          <w:spacing w:val="19"/>
        </w:rPr>
        <w:t> </w:t>
      </w:r>
      <w:r>
        <w:rPr/>
        <w:t>purple,</w:t>
      </w:r>
      <w:r>
        <w:rPr>
          <w:spacing w:val="17"/>
        </w:rPr>
        <w:t> </w:t>
      </w:r>
      <w:r>
        <w:rPr/>
        <w:t>usually</w:t>
      </w:r>
      <w:r>
        <w:rPr>
          <w:spacing w:val="15"/>
        </w:rPr>
        <w:t> </w:t>
      </w:r>
      <w:r>
        <w:rPr/>
        <w:t>appearing</w:t>
      </w:r>
      <w:r>
        <w:rPr>
          <w:spacing w:val="19"/>
        </w:rPr>
        <w:t> </w:t>
      </w:r>
      <w:r>
        <w:rPr/>
        <w:t>whitish</w:t>
      </w:r>
      <w:r>
        <w:rPr>
          <w:spacing w:val="-68"/>
        </w:rPr>
        <w:t> </w:t>
      </w:r>
      <w:r>
        <w:rPr/>
        <w:t>or</w:t>
      </w:r>
      <w:r>
        <w:rPr>
          <w:spacing w:val="-1"/>
        </w:rPr>
        <w:t> </w:t>
      </w:r>
      <w:r>
        <w:rPr/>
        <w:t>pale when</w:t>
      </w:r>
      <w:r>
        <w:rPr>
          <w:spacing w:val="-2"/>
        </w:rPr>
        <w:t> </w:t>
      </w:r>
      <w:r>
        <w:rPr/>
        <w:t>dry.</w:t>
      </w:r>
    </w:p>
    <w:p>
      <w:pPr>
        <w:tabs>
          <w:tab w:pos="3540" w:val="left" w:leader="none"/>
        </w:tabs>
        <w:spacing w:line="480" w:lineRule="auto" w:before="0"/>
        <w:ind w:left="1380" w:right="4134" w:firstLine="719"/>
        <w:jc w:val="left"/>
        <w:rPr>
          <w:i/>
          <w:sz w:val="28"/>
        </w:rPr>
      </w:pPr>
      <w:r>
        <w:rPr>
          <w:sz w:val="28"/>
        </w:rPr>
        <w:t>Common names – velvet leaf D, villous LD</w:t>
      </w:r>
      <w:r>
        <w:rPr>
          <w:spacing w:val="-67"/>
          <w:sz w:val="28"/>
        </w:rPr>
        <w:t> </w:t>
      </w:r>
      <w:r>
        <w:rPr>
          <w:b/>
          <w:sz w:val="28"/>
        </w:rPr>
        <w:t>Hind:</w:t>
      </w:r>
      <w:r>
        <w:rPr>
          <w:b/>
          <w:spacing w:val="11"/>
          <w:sz w:val="28"/>
        </w:rPr>
        <w:t> </w:t>
      </w:r>
      <w:r>
        <w:rPr>
          <w:i/>
          <w:sz w:val="28"/>
        </w:rPr>
        <w:t>Jagru,</w:t>
      </w:r>
      <w:r>
        <w:rPr>
          <w:i/>
          <w:spacing w:val="11"/>
          <w:sz w:val="28"/>
        </w:rPr>
        <w:t> </w:t>
      </w:r>
      <w:r>
        <w:rPr>
          <w:i/>
          <w:sz w:val="28"/>
        </w:rPr>
        <w:t>Lagavang,</w:t>
      </w:r>
      <w:r>
        <w:rPr>
          <w:i/>
          <w:spacing w:val="12"/>
          <w:sz w:val="28"/>
        </w:rPr>
        <w:t> </w:t>
      </w:r>
      <w:r>
        <w:rPr>
          <w:i/>
          <w:sz w:val="28"/>
        </w:rPr>
        <w:t>Lippa-Pank</w:t>
      </w:r>
      <w:r>
        <w:rPr>
          <w:i/>
          <w:spacing w:val="1"/>
          <w:sz w:val="28"/>
        </w:rPr>
        <w:t> </w:t>
      </w:r>
      <w:r>
        <w:rPr>
          <w:b/>
          <w:sz w:val="28"/>
        </w:rPr>
        <w:t>Malayalam:</w:t>
        <w:tab/>
      </w:r>
      <w:r>
        <w:rPr>
          <w:i/>
          <w:sz w:val="28"/>
        </w:rPr>
        <w:t>Orial, Sanskrit, Prasn</w:t>
      </w:r>
      <w:r>
        <w:rPr>
          <w:sz w:val="28"/>
        </w:rPr>
        <w:t>ipani</w:t>
      </w:r>
      <w:r>
        <w:rPr>
          <w:spacing w:val="1"/>
          <w:sz w:val="28"/>
        </w:rPr>
        <w:t> </w:t>
      </w:r>
      <w:r>
        <w:rPr>
          <w:b/>
          <w:sz w:val="28"/>
        </w:rPr>
        <w:t>Tamil</w:t>
      </w:r>
      <w:r>
        <w:rPr>
          <w:b/>
          <w:i/>
          <w:sz w:val="28"/>
        </w:rPr>
        <w:t>: </w:t>
      </w:r>
      <w:r>
        <w:rPr>
          <w:i/>
          <w:sz w:val="28"/>
        </w:rPr>
        <w:t>Akilametaki, Amcapatayilni, Ankachupati</w:t>
      </w:r>
      <w:r>
        <w:rPr>
          <w:i/>
          <w:spacing w:val="1"/>
          <w:sz w:val="28"/>
        </w:rPr>
        <w:t> </w:t>
      </w:r>
      <w:r>
        <w:rPr>
          <w:b/>
          <w:sz w:val="28"/>
        </w:rPr>
        <w:t>Telugu:</w:t>
      </w:r>
      <w:r>
        <w:rPr>
          <w:b/>
          <w:spacing w:val="-1"/>
          <w:sz w:val="28"/>
        </w:rPr>
        <w:t> </w:t>
      </w:r>
      <w:r>
        <w:rPr>
          <w:i/>
          <w:sz w:val="28"/>
        </w:rPr>
        <w:t>Cliua</w:t>
      </w:r>
      <w:r>
        <w:rPr>
          <w:i/>
          <w:spacing w:val="1"/>
          <w:sz w:val="28"/>
        </w:rPr>
        <w:t> </w:t>
      </w:r>
      <w:r>
        <w:rPr>
          <w:i/>
          <w:sz w:val="28"/>
        </w:rPr>
        <w:t>madu,</w:t>
      </w:r>
      <w:r>
        <w:rPr>
          <w:i/>
          <w:spacing w:val="-4"/>
          <w:sz w:val="28"/>
        </w:rPr>
        <w:t> </w:t>
      </w:r>
      <w:r>
        <w:rPr>
          <w:i/>
          <w:sz w:val="28"/>
        </w:rPr>
        <w:t>chimanduri</w:t>
      </w:r>
    </w:p>
    <w:p>
      <w:pPr>
        <w:spacing w:before="1"/>
        <w:ind w:left="1380" w:right="0" w:firstLine="0"/>
        <w:jc w:val="left"/>
        <w:rPr>
          <w:i/>
          <w:sz w:val="28"/>
        </w:rPr>
      </w:pPr>
      <w:r>
        <w:rPr>
          <w:b/>
          <w:sz w:val="28"/>
        </w:rPr>
        <w:t>India:</w:t>
      </w:r>
      <w:r>
        <w:rPr>
          <w:b/>
          <w:spacing w:val="-5"/>
          <w:sz w:val="28"/>
        </w:rPr>
        <w:t> </w:t>
      </w:r>
      <w:r>
        <w:rPr>
          <w:i/>
          <w:sz w:val="28"/>
        </w:rPr>
        <w:t>Chilkiboota</w:t>
      </w:r>
    </w:p>
    <w:p>
      <w:pPr>
        <w:spacing w:after="0"/>
        <w:jc w:val="left"/>
        <w:rPr>
          <w:sz w:val="28"/>
        </w:rPr>
        <w:sectPr>
          <w:pgSz w:w="12240" w:h="15840"/>
          <w:pgMar w:top="1360" w:bottom="280" w:left="420" w:right="680"/>
        </w:sectPr>
      </w:pPr>
    </w:p>
    <w:p>
      <w:pPr>
        <w:spacing w:before="73"/>
        <w:ind w:left="1380" w:right="0" w:firstLine="0"/>
        <w:jc w:val="left"/>
        <w:rPr>
          <w:sz w:val="28"/>
        </w:rPr>
      </w:pPr>
      <w:r>
        <w:rPr>
          <w:b/>
          <w:sz w:val="28"/>
        </w:rPr>
        <w:t>India:</w:t>
      </w:r>
      <w:r>
        <w:rPr>
          <w:b/>
          <w:spacing w:val="-4"/>
          <w:sz w:val="28"/>
        </w:rPr>
        <w:t> </w:t>
      </w:r>
      <w:r>
        <w:rPr>
          <w:i/>
          <w:sz w:val="28"/>
        </w:rPr>
        <w:t>Lalkan</w:t>
      </w:r>
      <w:r>
        <w:rPr>
          <w:i/>
          <w:spacing w:val="-2"/>
          <w:sz w:val="28"/>
        </w:rPr>
        <w:t> </w:t>
      </w:r>
      <w:r>
        <w:rPr>
          <w:sz w:val="28"/>
        </w:rPr>
        <w:t>while</w:t>
      </w:r>
      <w:r>
        <w:rPr>
          <w:spacing w:val="-4"/>
          <w:sz w:val="28"/>
        </w:rPr>
        <w:t> </w:t>
      </w:r>
      <w:r>
        <w:rPr>
          <w:sz w:val="28"/>
        </w:rPr>
        <w:t>local</w:t>
      </w:r>
      <w:r>
        <w:rPr>
          <w:spacing w:val="-2"/>
          <w:sz w:val="28"/>
        </w:rPr>
        <w:t> </w:t>
      </w:r>
      <w:r>
        <w:rPr>
          <w:sz w:val="28"/>
        </w:rPr>
        <w:t>name:</w:t>
      </w:r>
      <w:r>
        <w:rPr>
          <w:spacing w:val="-1"/>
          <w:sz w:val="28"/>
        </w:rPr>
        <w:t> </w:t>
      </w:r>
      <w:r>
        <w:rPr>
          <w:i/>
          <w:sz w:val="28"/>
        </w:rPr>
        <w:t>Ikeagwuani</w:t>
      </w:r>
      <w:r>
        <w:rPr>
          <w:i/>
          <w:spacing w:val="-3"/>
          <w:sz w:val="28"/>
        </w:rPr>
        <w:t> </w:t>
      </w:r>
      <w:r>
        <w:rPr>
          <w:sz w:val="28"/>
        </w:rPr>
        <w:t>(Igbos)</w:t>
      </w:r>
    </w:p>
    <w:p>
      <w:pPr>
        <w:pStyle w:val="BodyText"/>
        <w:spacing w:before="11"/>
        <w:rPr>
          <w:sz w:val="27"/>
        </w:rPr>
      </w:pPr>
    </w:p>
    <w:p>
      <w:pPr>
        <w:spacing w:before="0"/>
        <w:ind w:left="1380" w:right="0" w:firstLine="0"/>
        <w:jc w:val="left"/>
        <w:rPr>
          <w:i/>
          <w:sz w:val="28"/>
        </w:rPr>
      </w:pPr>
      <w:r>
        <w:rPr>
          <w:b/>
          <w:sz w:val="28"/>
        </w:rPr>
        <w:t>Botanical</w:t>
      </w:r>
      <w:r>
        <w:rPr>
          <w:b/>
          <w:spacing w:val="-3"/>
          <w:sz w:val="28"/>
        </w:rPr>
        <w:t> </w:t>
      </w:r>
      <w:r>
        <w:rPr>
          <w:b/>
          <w:sz w:val="28"/>
        </w:rPr>
        <w:t>Name:</w:t>
      </w:r>
      <w:r>
        <w:rPr>
          <w:b/>
          <w:spacing w:val="-2"/>
          <w:sz w:val="28"/>
        </w:rPr>
        <w:t> </w:t>
      </w:r>
      <w:r>
        <w:rPr>
          <w:i/>
          <w:sz w:val="28"/>
        </w:rPr>
        <w:t>Desmodium</w:t>
      </w:r>
      <w:r>
        <w:rPr>
          <w:i/>
          <w:spacing w:val="-5"/>
          <w:sz w:val="28"/>
        </w:rPr>
        <w:t> </w:t>
      </w:r>
      <w:r>
        <w:rPr>
          <w:i/>
          <w:sz w:val="28"/>
        </w:rPr>
        <w:t>velutinum</w:t>
      </w:r>
    </w:p>
    <w:p>
      <w:pPr>
        <w:pStyle w:val="BodyText"/>
        <w:spacing w:before="1"/>
        <w:rPr>
          <w:i/>
        </w:rPr>
      </w:pPr>
    </w:p>
    <w:p>
      <w:pPr>
        <w:spacing w:before="1"/>
        <w:ind w:left="1380" w:right="0" w:firstLine="0"/>
        <w:jc w:val="left"/>
        <w:rPr>
          <w:sz w:val="28"/>
        </w:rPr>
      </w:pPr>
      <w:r>
        <w:rPr>
          <w:b/>
          <w:sz w:val="28"/>
        </w:rPr>
        <w:t>Family:</w:t>
      </w:r>
      <w:r>
        <w:rPr>
          <w:b/>
          <w:spacing w:val="-5"/>
          <w:sz w:val="28"/>
        </w:rPr>
        <w:t> </w:t>
      </w:r>
      <w:r>
        <w:rPr>
          <w:i/>
          <w:sz w:val="28"/>
        </w:rPr>
        <w:t>Fabaceae</w:t>
      </w:r>
      <w:r>
        <w:rPr>
          <w:i/>
          <w:spacing w:val="-3"/>
          <w:sz w:val="28"/>
        </w:rPr>
        <w:t> </w:t>
      </w:r>
      <w:r>
        <w:rPr>
          <w:sz w:val="28"/>
        </w:rPr>
        <w:t>(Pea</w:t>
      </w:r>
      <w:r>
        <w:rPr>
          <w:spacing w:val="-4"/>
          <w:sz w:val="28"/>
        </w:rPr>
        <w:t> </w:t>
      </w:r>
      <w:r>
        <w:rPr>
          <w:sz w:val="28"/>
        </w:rPr>
        <w:t>family)</w:t>
      </w:r>
    </w:p>
    <w:p>
      <w:pPr>
        <w:pStyle w:val="BodyText"/>
        <w:spacing w:before="10"/>
        <w:rPr>
          <w:sz w:val="27"/>
        </w:rPr>
      </w:pPr>
    </w:p>
    <w:p>
      <w:pPr>
        <w:spacing w:before="0"/>
        <w:ind w:left="1380" w:right="0" w:firstLine="0"/>
        <w:jc w:val="left"/>
        <w:rPr>
          <w:b/>
          <w:sz w:val="28"/>
        </w:rPr>
      </w:pPr>
      <w:r>
        <w:rPr>
          <w:b/>
          <w:sz w:val="28"/>
        </w:rPr>
        <w:t>Order:</w:t>
      </w:r>
      <w:r>
        <w:rPr>
          <w:b/>
          <w:spacing w:val="44"/>
          <w:sz w:val="28"/>
        </w:rPr>
        <w:t> </w:t>
      </w:r>
      <w:r>
        <w:rPr>
          <w:i/>
          <w:sz w:val="28"/>
        </w:rPr>
        <w:t>Fabales</w:t>
      </w:r>
      <w:r>
        <w:rPr>
          <w:i/>
          <w:spacing w:val="39"/>
          <w:sz w:val="28"/>
        </w:rPr>
        <w:t> </w:t>
      </w:r>
      <w:r>
        <w:rPr>
          <w:b/>
          <w:sz w:val="28"/>
        </w:rPr>
        <w:t>Class:</w:t>
      </w:r>
      <w:r>
        <w:rPr>
          <w:b/>
          <w:spacing w:val="38"/>
          <w:sz w:val="28"/>
        </w:rPr>
        <w:t> </w:t>
      </w:r>
      <w:r>
        <w:rPr>
          <w:i/>
          <w:sz w:val="28"/>
        </w:rPr>
        <w:t>Magnoliopsida,</w:t>
      </w:r>
      <w:r>
        <w:rPr>
          <w:i/>
          <w:spacing w:val="36"/>
          <w:sz w:val="28"/>
        </w:rPr>
        <w:t> </w:t>
      </w:r>
      <w:r>
        <w:rPr>
          <w:b/>
          <w:sz w:val="28"/>
        </w:rPr>
        <w:t>Division:</w:t>
      </w:r>
      <w:r>
        <w:rPr>
          <w:b/>
          <w:spacing w:val="37"/>
          <w:sz w:val="28"/>
        </w:rPr>
        <w:t> </w:t>
      </w:r>
      <w:r>
        <w:rPr>
          <w:i/>
          <w:sz w:val="28"/>
        </w:rPr>
        <w:t>Magnoliophyta,</w:t>
      </w:r>
      <w:r>
        <w:rPr>
          <w:i/>
          <w:spacing w:val="39"/>
          <w:sz w:val="28"/>
        </w:rPr>
        <w:t> </w:t>
      </w:r>
      <w:r>
        <w:rPr>
          <w:b/>
          <w:sz w:val="28"/>
        </w:rPr>
        <w:t>Genus:</w:t>
      </w:r>
    </w:p>
    <w:p>
      <w:pPr>
        <w:pStyle w:val="BodyText"/>
        <w:spacing w:before="11"/>
        <w:rPr>
          <w:b/>
          <w:sz w:val="27"/>
        </w:rPr>
      </w:pPr>
    </w:p>
    <w:p>
      <w:pPr>
        <w:spacing w:before="0"/>
        <w:ind w:left="1380" w:right="0" w:firstLine="0"/>
        <w:jc w:val="left"/>
        <w:rPr>
          <w:sz w:val="28"/>
        </w:rPr>
      </w:pPr>
      <w:r>
        <w:rPr>
          <w:i/>
          <w:sz w:val="28"/>
        </w:rPr>
        <w:t>Desmodium</w:t>
      </w:r>
      <w:r>
        <w:rPr>
          <w:i/>
          <w:spacing w:val="-3"/>
          <w:sz w:val="28"/>
        </w:rPr>
        <w:t> </w:t>
      </w:r>
      <w:r>
        <w:rPr>
          <w:sz w:val="28"/>
        </w:rPr>
        <w:t>(Garg,</w:t>
      </w:r>
      <w:r>
        <w:rPr>
          <w:spacing w:val="-5"/>
          <w:sz w:val="28"/>
        </w:rPr>
        <w:t> </w:t>
      </w:r>
      <w:r>
        <w:rPr>
          <w:sz w:val="28"/>
        </w:rPr>
        <w:t>2006)</w:t>
      </w:r>
    </w:p>
    <w:p>
      <w:pPr>
        <w:pStyle w:val="BodyText"/>
        <w:spacing w:before="1"/>
      </w:pPr>
    </w:p>
    <w:p>
      <w:pPr>
        <w:spacing w:line="480" w:lineRule="auto" w:before="1"/>
        <w:ind w:left="1380" w:right="1113" w:firstLine="0"/>
        <w:jc w:val="both"/>
        <w:rPr>
          <w:sz w:val="28"/>
        </w:rPr>
      </w:pPr>
      <w:r>
        <w:rPr>
          <w:sz w:val="28"/>
        </w:rPr>
        <w:t>Other species of </w:t>
      </w:r>
      <w:r>
        <w:rPr>
          <w:i/>
          <w:sz w:val="28"/>
        </w:rPr>
        <w:t>Desmodium </w:t>
      </w:r>
      <w:r>
        <w:rPr>
          <w:sz w:val="28"/>
        </w:rPr>
        <w:t>include </w:t>
      </w:r>
      <w:r>
        <w:rPr>
          <w:i/>
          <w:sz w:val="28"/>
        </w:rPr>
        <w:t>Desmodium lasiocarpum, Desmodium</w:t>
      </w:r>
      <w:r>
        <w:rPr>
          <w:i/>
          <w:spacing w:val="1"/>
          <w:sz w:val="28"/>
        </w:rPr>
        <w:t> </w:t>
      </w:r>
      <w:r>
        <w:rPr>
          <w:i/>
          <w:sz w:val="28"/>
        </w:rPr>
        <w:t>gangeticm, Desmodium repandum, Desmodium styracitolium, Desmodium</w:t>
      </w:r>
      <w:r>
        <w:rPr>
          <w:i/>
          <w:spacing w:val="1"/>
          <w:sz w:val="28"/>
        </w:rPr>
        <w:t> </w:t>
      </w:r>
      <w:r>
        <w:rPr>
          <w:i/>
          <w:sz w:val="28"/>
        </w:rPr>
        <w:t>diffusum,</w:t>
      </w:r>
      <w:r>
        <w:rPr>
          <w:i/>
          <w:spacing w:val="-2"/>
          <w:sz w:val="28"/>
        </w:rPr>
        <w:t> </w:t>
      </w:r>
      <w:r>
        <w:rPr>
          <w:i/>
          <w:sz w:val="28"/>
        </w:rPr>
        <w:t>Desmodium</w:t>
      </w:r>
      <w:r>
        <w:rPr>
          <w:i/>
          <w:spacing w:val="-2"/>
          <w:sz w:val="28"/>
        </w:rPr>
        <w:t> </w:t>
      </w:r>
      <w:r>
        <w:rPr>
          <w:i/>
          <w:sz w:val="28"/>
        </w:rPr>
        <w:t>heterophyllum,</w:t>
      </w:r>
      <w:r>
        <w:rPr>
          <w:i/>
          <w:spacing w:val="-2"/>
          <w:sz w:val="28"/>
        </w:rPr>
        <w:t> </w:t>
      </w:r>
      <w:r>
        <w:rPr>
          <w:i/>
          <w:sz w:val="28"/>
        </w:rPr>
        <w:t>Desmodium</w:t>
      </w:r>
      <w:r>
        <w:rPr>
          <w:i/>
          <w:spacing w:val="-2"/>
          <w:sz w:val="28"/>
        </w:rPr>
        <w:t> </w:t>
      </w:r>
      <w:r>
        <w:rPr>
          <w:i/>
          <w:sz w:val="28"/>
        </w:rPr>
        <w:t>triflorum</w:t>
      </w:r>
      <w:r>
        <w:rPr>
          <w:sz w:val="28"/>
        </w:rPr>
        <w:t>,</w:t>
      </w:r>
      <w:r>
        <w:rPr>
          <w:spacing w:val="-2"/>
          <w:sz w:val="28"/>
        </w:rPr>
        <w:t> </w:t>
      </w:r>
      <w:r>
        <w:rPr>
          <w:sz w:val="28"/>
        </w:rPr>
        <w:t>etc.</w:t>
      </w:r>
    </w:p>
    <w:p>
      <w:pPr>
        <w:pStyle w:val="BodyText"/>
        <w:spacing w:line="480" w:lineRule="auto"/>
        <w:ind w:left="1380" w:right="1115" w:firstLine="719"/>
        <w:jc w:val="both"/>
      </w:pPr>
      <w:r>
        <w:rPr>
          <w:i/>
        </w:rPr>
        <w:t>Desmodium velutinum </w:t>
      </w:r>
      <w:r>
        <w:rPr/>
        <w:t>can adapt to a wide range of soil PH, from very</w:t>
      </w:r>
      <w:r>
        <w:rPr>
          <w:spacing w:val="-67"/>
        </w:rPr>
        <w:t> </w:t>
      </w:r>
      <w:r>
        <w:rPr/>
        <w:t>acid</w:t>
      </w:r>
      <w:r>
        <w:rPr>
          <w:spacing w:val="71"/>
        </w:rPr>
        <w:t> </w:t>
      </w:r>
      <w:r>
        <w:rPr/>
        <w:t>(pH   4.0)   to   alkaline.   It   also   prefers   more   humidity   climates</w:t>
      </w:r>
      <w:r>
        <w:rPr>
          <w:spacing w:val="1"/>
        </w:rPr>
        <w:t> </w:t>
      </w:r>
      <w:r>
        <w:rPr/>
        <w:t>of &gt;1000&gt;3000mm rainfall 1 year, tolerates up to 5 months dry season. It</w:t>
      </w:r>
      <w:r>
        <w:rPr>
          <w:spacing w:val="1"/>
        </w:rPr>
        <w:t> </w:t>
      </w:r>
      <w:r>
        <w:rPr/>
        <w:t>grows at altitudes from 0.1-500m with average temperature above 20</w:t>
      </w:r>
      <w:r>
        <w:rPr>
          <w:vertAlign w:val="superscript"/>
        </w:rPr>
        <w:t>0</w:t>
      </w:r>
      <w:r>
        <w:rPr>
          <w:vertAlign w:val="baseline"/>
        </w:rPr>
        <w:t>C and</w:t>
      </w:r>
      <w:r>
        <w:rPr>
          <w:spacing w:val="1"/>
          <w:vertAlign w:val="baseline"/>
        </w:rPr>
        <w:t> </w:t>
      </w:r>
      <w:r>
        <w:rPr>
          <w:vertAlign w:val="baseline"/>
        </w:rPr>
        <w:t>has</w:t>
      </w:r>
      <w:r>
        <w:rPr>
          <w:spacing w:val="-3"/>
          <w:vertAlign w:val="baseline"/>
        </w:rPr>
        <w:t> </w:t>
      </w:r>
      <w:r>
        <w:rPr>
          <w:vertAlign w:val="baseline"/>
        </w:rPr>
        <w:t>some</w:t>
      </w:r>
      <w:r>
        <w:rPr>
          <w:spacing w:val="-1"/>
          <w:vertAlign w:val="baseline"/>
        </w:rPr>
        <w:t> </w:t>
      </w:r>
      <w:r>
        <w:rPr>
          <w:vertAlign w:val="baseline"/>
        </w:rPr>
        <w:t>shade</w:t>
      </w:r>
      <w:r>
        <w:rPr>
          <w:spacing w:val="-4"/>
          <w:vertAlign w:val="baseline"/>
        </w:rPr>
        <w:t> </w:t>
      </w:r>
      <w:r>
        <w:rPr>
          <w:vertAlign w:val="baseline"/>
        </w:rPr>
        <w:t>tolerances as</w:t>
      </w:r>
      <w:r>
        <w:rPr>
          <w:spacing w:val="-3"/>
          <w:vertAlign w:val="baseline"/>
        </w:rPr>
        <w:t> </w:t>
      </w:r>
      <w:r>
        <w:rPr>
          <w:vertAlign w:val="baseline"/>
        </w:rPr>
        <w:t>it</w:t>
      </w:r>
      <w:r>
        <w:rPr>
          <w:spacing w:val="-3"/>
          <w:vertAlign w:val="baseline"/>
        </w:rPr>
        <w:t> </w:t>
      </w:r>
      <w:r>
        <w:rPr>
          <w:vertAlign w:val="baseline"/>
        </w:rPr>
        <w:t>grows in forest verges in New</w:t>
      </w:r>
      <w:r>
        <w:rPr>
          <w:spacing w:val="-1"/>
          <w:vertAlign w:val="baseline"/>
        </w:rPr>
        <w:t> </w:t>
      </w:r>
      <w:r>
        <w:rPr>
          <w:vertAlign w:val="baseline"/>
        </w:rPr>
        <w:t>Guinea.</w:t>
      </w:r>
    </w:p>
    <w:p>
      <w:pPr>
        <w:pStyle w:val="ListParagraph"/>
        <w:numPr>
          <w:ilvl w:val="2"/>
          <w:numId w:val="2"/>
        </w:numPr>
        <w:tabs>
          <w:tab w:pos="2147" w:val="left" w:leader="none"/>
          <w:tab w:pos="2148" w:val="left" w:leader="none"/>
          <w:tab w:pos="4186" w:val="left" w:leader="none"/>
          <w:tab w:pos="4997" w:val="left" w:leader="none"/>
          <w:tab w:pos="6866" w:val="left" w:leader="none"/>
          <w:tab w:pos="7617" w:val="left" w:leader="none"/>
          <w:tab w:pos="8212" w:val="left" w:leader="none"/>
        </w:tabs>
        <w:spacing w:line="480" w:lineRule="auto" w:before="4" w:after="0"/>
        <w:ind w:left="1380" w:right="1120" w:firstLine="0"/>
        <w:jc w:val="left"/>
        <w:rPr>
          <w:b/>
          <w:sz w:val="28"/>
        </w:rPr>
      </w:pPr>
      <w:r>
        <w:rPr>
          <w:b/>
          <w:sz w:val="28"/>
        </w:rPr>
        <w:t>BIOLOGICAL</w:t>
        <w:tab/>
        <w:t>AND</w:t>
        <w:tab/>
        <w:t>MEDICINAL</w:t>
        <w:tab/>
        <w:t>USE</w:t>
        <w:tab/>
        <w:t>OF</w:t>
        <w:tab/>
      </w:r>
      <w:r>
        <w:rPr>
          <w:b/>
          <w:spacing w:val="-1"/>
          <w:sz w:val="28"/>
        </w:rPr>
        <w:t>DESMODIUM</w:t>
      </w:r>
      <w:r>
        <w:rPr>
          <w:b/>
          <w:spacing w:val="-67"/>
          <w:sz w:val="28"/>
        </w:rPr>
        <w:t> </w:t>
      </w:r>
      <w:r>
        <w:rPr>
          <w:b/>
          <w:sz w:val="28"/>
        </w:rPr>
        <w:t>VELUTINUM</w:t>
      </w:r>
    </w:p>
    <w:p>
      <w:pPr>
        <w:pStyle w:val="BodyText"/>
        <w:spacing w:line="480" w:lineRule="auto"/>
        <w:ind w:left="1380" w:right="1118" w:firstLine="719"/>
        <w:jc w:val="both"/>
      </w:pPr>
      <w:r>
        <w:rPr/>
        <w:t>The water extract of </w:t>
      </w:r>
      <w:r>
        <w:rPr>
          <w:i/>
        </w:rPr>
        <w:t>Desmodium velutinum </w:t>
      </w:r>
      <w:r>
        <w:rPr/>
        <w:t>is use as an aphrodisiac (a</w:t>
      </w:r>
      <w:r>
        <w:rPr>
          <w:spacing w:val="1"/>
        </w:rPr>
        <w:t> </w:t>
      </w:r>
      <w:r>
        <w:rPr/>
        <w:t>substance</w:t>
      </w:r>
      <w:r>
        <w:rPr>
          <w:spacing w:val="1"/>
        </w:rPr>
        <w:t> </w:t>
      </w:r>
      <w:r>
        <w:rPr/>
        <w:t>that</w:t>
      </w:r>
      <w:r>
        <w:rPr>
          <w:spacing w:val="1"/>
        </w:rPr>
        <w:t> </w:t>
      </w:r>
      <w:r>
        <w:rPr/>
        <w:t>increases</w:t>
      </w:r>
      <w:r>
        <w:rPr>
          <w:spacing w:val="1"/>
        </w:rPr>
        <w:t> </w:t>
      </w:r>
      <w:r>
        <w:rPr/>
        <w:t>sexual</w:t>
      </w:r>
      <w:r>
        <w:rPr>
          <w:spacing w:val="1"/>
        </w:rPr>
        <w:t> </w:t>
      </w:r>
      <w:r>
        <w:rPr/>
        <w:t>desire,</w:t>
      </w:r>
      <w:r>
        <w:rPr>
          <w:spacing w:val="1"/>
        </w:rPr>
        <w:t> </w:t>
      </w:r>
      <w:r>
        <w:rPr/>
        <w:t>example</w:t>
      </w:r>
      <w:r>
        <w:rPr>
          <w:spacing w:val="1"/>
        </w:rPr>
        <w:t> </w:t>
      </w:r>
      <w:r>
        <w:rPr/>
        <w:t>of</w:t>
      </w:r>
      <w:r>
        <w:rPr>
          <w:spacing w:val="1"/>
        </w:rPr>
        <w:t> </w:t>
      </w:r>
      <w:r>
        <w:rPr/>
        <w:t>such</w:t>
      </w:r>
      <w:r>
        <w:rPr>
          <w:spacing w:val="1"/>
        </w:rPr>
        <w:t> </w:t>
      </w:r>
      <w:r>
        <w:rPr/>
        <w:t>plants</w:t>
      </w:r>
      <w:r>
        <w:rPr>
          <w:spacing w:val="1"/>
        </w:rPr>
        <w:t> </w:t>
      </w:r>
      <w:r>
        <w:rPr/>
        <w:t>includes</w:t>
      </w:r>
      <w:r>
        <w:rPr>
          <w:spacing w:val="1"/>
        </w:rPr>
        <w:t> </w:t>
      </w:r>
      <w:r>
        <w:rPr/>
        <w:t>tumera</w:t>
      </w:r>
      <w:r>
        <w:rPr>
          <w:spacing w:val="-1"/>
        </w:rPr>
        <w:t> </w:t>
      </w:r>
      <w:r>
        <w:rPr/>
        <w:t>aphrodisiac,</w:t>
      </w:r>
      <w:r>
        <w:rPr>
          <w:spacing w:val="-2"/>
        </w:rPr>
        <w:t> </w:t>
      </w:r>
      <w:r>
        <w:rPr/>
        <w:t>zingibar</w:t>
      </w:r>
      <w:r>
        <w:rPr>
          <w:spacing w:val="-1"/>
        </w:rPr>
        <w:t> </w:t>
      </w:r>
      <w:r>
        <w:rPr/>
        <w:t>Offieinale,</w:t>
      </w:r>
      <w:r>
        <w:rPr>
          <w:spacing w:val="-2"/>
        </w:rPr>
        <w:t> </w:t>
      </w:r>
      <w:r>
        <w:rPr/>
        <w:t>Mucuna</w:t>
      </w:r>
      <w:r>
        <w:rPr>
          <w:spacing w:val="-1"/>
        </w:rPr>
        <w:t> </w:t>
      </w:r>
      <w:r>
        <w:rPr/>
        <w:t>Pruriens etc).</w:t>
      </w:r>
    </w:p>
    <w:p>
      <w:pPr>
        <w:pStyle w:val="BodyText"/>
        <w:spacing w:line="480" w:lineRule="auto"/>
        <w:ind w:left="1380" w:right="1114" w:firstLine="719"/>
        <w:jc w:val="both"/>
        <w:rPr>
          <w:i/>
        </w:rPr>
      </w:pPr>
      <w:r>
        <w:rPr/>
        <w:t>In South-East Asia, they are considered other prominent uses are the</w:t>
      </w:r>
      <w:r>
        <w:rPr>
          <w:spacing w:val="1"/>
        </w:rPr>
        <w:t> </w:t>
      </w:r>
      <w:r>
        <w:rPr/>
        <w:t>treatment</w:t>
      </w:r>
      <w:r>
        <w:rPr>
          <w:spacing w:val="42"/>
        </w:rPr>
        <w:t> </w:t>
      </w:r>
      <w:r>
        <w:rPr/>
        <w:t>of</w:t>
      </w:r>
      <w:r>
        <w:rPr>
          <w:spacing w:val="40"/>
        </w:rPr>
        <w:t> </w:t>
      </w:r>
      <w:r>
        <w:rPr/>
        <w:t>diarrhea,</w:t>
      </w:r>
      <w:r>
        <w:rPr>
          <w:spacing w:val="40"/>
        </w:rPr>
        <w:t> </w:t>
      </w:r>
      <w:r>
        <w:rPr/>
        <w:t>dysentery</w:t>
      </w:r>
      <w:r>
        <w:rPr>
          <w:spacing w:val="37"/>
        </w:rPr>
        <w:t> </w:t>
      </w:r>
      <w:r>
        <w:rPr/>
        <w:t>and</w:t>
      </w:r>
      <w:r>
        <w:rPr>
          <w:spacing w:val="41"/>
        </w:rPr>
        <w:t> </w:t>
      </w:r>
      <w:r>
        <w:rPr/>
        <w:t>stomach</w:t>
      </w:r>
      <w:r>
        <w:rPr>
          <w:spacing w:val="42"/>
        </w:rPr>
        <w:t> </w:t>
      </w:r>
      <w:r>
        <w:rPr/>
        <w:t>ache.</w:t>
      </w:r>
      <w:r>
        <w:rPr>
          <w:spacing w:val="46"/>
        </w:rPr>
        <w:t> </w:t>
      </w:r>
      <w:r>
        <w:rPr>
          <w:i/>
        </w:rPr>
        <w:t>Desmodium</w:t>
      </w:r>
      <w:r>
        <w:rPr>
          <w:i/>
          <w:spacing w:val="39"/>
        </w:rPr>
        <w:t> </w:t>
      </w:r>
      <w:r>
        <w:rPr>
          <w:i/>
        </w:rPr>
        <w:t>velutinum</w:t>
      </w:r>
    </w:p>
    <w:p>
      <w:pPr>
        <w:spacing w:after="0" w:line="480" w:lineRule="auto"/>
        <w:jc w:val="both"/>
        <w:sectPr>
          <w:pgSz w:w="12240" w:h="15840"/>
          <w:pgMar w:top="1360" w:bottom="280" w:left="420" w:right="680"/>
        </w:sectPr>
      </w:pPr>
    </w:p>
    <w:p>
      <w:pPr>
        <w:pStyle w:val="BodyText"/>
        <w:spacing w:line="480" w:lineRule="auto" w:before="73"/>
        <w:ind w:left="1380" w:right="1125"/>
        <w:jc w:val="both"/>
      </w:pPr>
      <w:r>
        <w:rPr/>
        <w:t>may be a source of pharmacological active agent useful in the treatment of</w:t>
      </w:r>
      <w:r>
        <w:rPr>
          <w:spacing w:val="1"/>
        </w:rPr>
        <w:t> </w:t>
      </w:r>
      <w:r>
        <w:rPr/>
        <w:t>aches, pains and pyretic. It is also have diuretic effects (a substance that</w:t>
      </w:r>
      <w:r>
        <w:rPr>
          <w:spacing w:val="1"/>
        </w:rPr>
        <w:t> </w:t>
      </w:r>
      <w:r>
        <w:rPr/>
        <w:t>causes</w:t>
      </w:r>
      <w:r>
        <w:rPr>
          <w:spacing w:val="-3"/>
        </w:rPr>
        <w:t> </w:t>
      </w:r>
      <w:r>
        <w:rPr/>
        <w:t>an</w:t>
      </w:r>
      <w:r>
        <w:rPr>
          <w:spacing w:val="-2"/>
        </w:rPr>
        <w:t> </w:t>
      </w:r>
      <w:r>
        <w:rPr/>
        <w:t>increase in</w:t>
      </w:r>
      <w:r>
        <w:rPr>
          <w:spacing w:val="-3"/>
        </w:rPr>
        <w:t> </w:t>
      </w:r>
      <w:r>
        <w:rPr/>
        <w:t>the flow</w:t>
      </w:r>
      <w:r>
        <w:rPr>
          <w:spacing w:val="-1"/>
        </w:rPr>
        <w:t> </w:t>
      </w:r>
      <w:r>
        <w:rPr/>
        <w:t>of</w:t>
      </w:r>
      <w:r>
        <w:rPr>
          <w:spacing w:val="-3"/>
        </w:rPr>
        <w:t> </w:t>
      </w:r>
      <w:r>
        <w:rPr/>
        <w:t>urine)</w:t>
      </w:r>
    </w:p>
    <w:p>
      <w:pPr>
        <w:pStyle w:val="ListParagraph"/>
        <w:numPr>
          <w:ilvl w:val="2"/>
          <w:numId w:val="2"/>
        </w:numPr>
        <w:tabs>
          <w:tab w:pos="2012" w:val="left" w:leader="none"/>
        </w:tabs>
        <w:spacing w:line="240" w:lineRule="auto" w:before="5" w:after="0"/>
        <w:ind w:left="2011" w:right="0" w:hanging="632"/>
        <w:jc w:val="left"/>
        <w:rPr>
          <w:b/>
          <w:i/>
          <w:sz w:val="28"/>
        </w:rPr>
      </w:pPr>
      <w:r>
        <w:rPr>
          <w:b/>
          <w:sz w:val="28"/>
        </w:rPr>
        <w:t>USES</w:t>
      </w:r>
      <w:r>
        <w:rPr>
          <w:b/>
          <w:spacing w:val="-2"/>
          <w:sz w:val="28"/>
        </w:rPr>
        <w:t> </w:t>
      </w:r>
      <w:r>
        <w:rPr>
          <w:b/>
          <w:sz w:val="28"/>
        </w:rPr>
        <w:t>OF</w:t>
      </w:r>
      <w:r>
        <w:rPr>
          <w:b/>
          <w:spacing w:val="-2"/>
          <w:sz w:val="28"/>
        </w:rPr>
        <w:t> </w:t>
      </w:r>
      <w:r>
        <w:rPr>
          <w:b/>
          <w:sz w:val="28"/>
        </w:rPr>
        <w:t>OTHER</w:t>
      </w:r>
      <w:r>
        <w:rPr>
          <w:b/>
          <w:spacing w:val="-2"/>
          <w:sz w:val="28"/>
        </w:rPr>
        <w:t> </w:t>
      </w:r>
      <w:r>
        <w:rPr>
          <w:b/>
          <w:sz w:val="28"/>
        </w:rPr>
        <w:t>SPECIES</w:t>
      </w:r>
      <w:r>
        <w:rPr>
          <w:b/>
          <w:spacing w:val="-1"/>
          <w:sz w:val="28"/>
        </w:rPr>
        <w:t> </w:t>
      </w:r>
      <w:r>
        <w:rPr>
          <w:b/>
          <w:sz w:val="28"/>
        </w:rPr>
        <w:t>OF</w:t>
      </w:r>
      <w:r>
        <w:rPr>
          <w:b/>
          <w:spacing w:val="-1"/>
          <w:sz w:val="28"/>
        </w:rPr>
        <w:t> </w:t>
      </w:r>
      <w:r>
        <w:rPr>
          <w:b/>
          <w:i/>
          <w:sz w:val="28"/>
        </w:rPr>
        <w:t>DESMODIUM:</w:t>
      </w:r>
    </w:p>
    <w:p>
      <w:pPr>
        <w:pStyle w:val="BodyText"/>
        <w:spacing w:before="6"/>
        <w:rPr>
          <w:b/>
          <w:i/>
          <w:sz w:val="27"/>
        </w:rPr>
      </w:pPr>
    </w:p>
    <w:p>
      <w:pPr>
        <w:pStyle w:val="BodyText"/>
        <w:spacing w:line="480" w:lineRule="auto"/>
        <w:ind w:left="1380" w:right="1113" w:firstLine="719"/>
        <w:jc w:val="both"/>
      </w:pPr>
      <w:r>
        <w:rPr>
          <w:i/>
        </w:rPr>
        <w:t>Desmodium </w:t>
      </w:r>
      <w:r>
        <w:rPr/>
        <w:t>shows a wide range of medicinal uses. In Ghana, native</w:t>
      </w:r>
      <w:r>
        <w:rPr>
          <w:spacing w:val="1"/>
        </w:rPr>
        <w:t> </w:t>
      </w:r>
      <w:r>
        <w:rPr/>
        <w:t>doctors mix the roots of</w:t>
      </w:r>
      <w:r>
        <w:rPr>
          <w:spacing w:val="70"/>
        </w:rPr>
        <w:t> </w:t>
      </w:r>
      <w:r>
        <w:rPr>
          <w:i/>
        </w:rPr>
        <w:t>Desmodium lasiocarpum </w:t>
      </w:r>
      <w:r>
        <w:rPr/>
        <w:t>with some hot-peppers</w:t>
      </w:r>
      <w:r>
        <w:rPr>
          <w:spacing w:val="1"/>
        </w:rPr>
        <w:t> </w:t>
      </w:r>
      <w:r>
        <w:rPr/>
        <w:t>and use it as enema to cure blood in urine. In the Philippines, a decoction of</w:t>
      </w:r>
      <w:r>
        <w:rPr>
          <w:spacing w:val="1"/>
        </w:rPr>
        <w:t> </w:t>
      </w:r>
      <w:r>
        <w:rPr>
          <w:i/>
        </w:rPr>
        <w:t>Desmodium triflorum </w:t>
      </w:r>
      <w:r>
        <w:rPr/>
        <w:t>is used as a mouth wash and as a expectorant (a cough</w:t>
      </w:r>
      <w:r>
        <w:rPr>
          <w:spacing w:val="-67"/>
        </w:rPr>
        <w:t> </w:t>
      </w:r>
      <w:r>
        <w:rPr/>
        <w:t>medicine that helps you to get rid of thick liquid from the lungs). In India,</w:t>
      </w:r>
      <w:r>
        <w:rPr>
          <w:spacing w:val="1"/>
        </w:rPr>
        <w:t> </w:t>
      </w:r>
      <w:r>
        <w:rPr/>
        <w:t>fresh leaves of </w:t>
      </w:r>
      <w:r>
        <w:rPr>
          <w:i/>
        </w:rPr>
        <w:t>Desmodium triflorum </w:t>
      </w:r>
      <w:r>
        <w:rPr/>
        <w:t>are used internally as a </w:t>
      </w:r>
      <w:r>
        <w:rPr>
          <w:i/>
        </w:rPr>
        <w:t>galactagogue </w:t>
      </w:r>
      <w:r>
        <w:rPr/>
        <w:t>(a</w:t>
      </w:r>
      <w:r>
        <w:rPr>
          <w:spacing w:val="-67"/>
        </w:rPr>
        <w:t> </w:t>
      </w:r>
      <w:r>
        <w:rPr/>
        <w:t>substance that increases lactation milk supply), some of the most commonly</w:t>
      </w:r>
      <w:r>
        <w:rPr>
          <w:spacing w:val="1"/>
        </w:rPr>
        <w:t> </w:t>
      </w:r>
      <w:r>
        <w:rPr/>
        <w:t>used</w:t>
      </w:r>
      <w:r>
        <w:rPr>
          <w:spacing w:val="1"/>
        </w:rPr>
        <w:t> </w:t>
      </w:r>
      <w:r>
        <w:rPr/>
        <w:t>herbal</w:t>
      </w:r>
      <w:r>
        <w:rPr>
          <w:spacing w:val="1"/>
        </w:rPr>
        <w:t> </w:t>
      </w:r>
      <w:r>
        <w:rPr>
          <w:i/>
        </w:rPr>
        <w:t>galactagogues</w:t>
      </w:r>
      <w:r>
        <w:rPr>
          <w:i/>
          <w:spacing w:val="1"/>
        </w:rPr>
        <w:t> </w:t>
      </w:r>
      <w:r>
        <w:rPr/>
        <w:t>are</w:t>
      </w:r>
      <w:r>
        <w:rPr>
          <w:spacing w:val="1"/>
        </w:rPr>
        <w:t> </w:t>
      </w:r>
      <w:r>
        <w:rPr/>
        <w:t>fenugreek,</w:t>
      </w:r>
      <w:r>
        <w:rPr>
          <w:spacing w:val="1"/>
        </w:rPr>
        <w:t> </w:t>
      </w:r>
      <w:r>
        <w:rPr/>
        <w:t>blessed</w:t>
      </w:r>
      <w:r>
        <w:rPr>
          <w:spacing w:val="1"/>
        </w:rPr>
        <w:t> </w:t>
      </w:r>
      <w:r>
        <w:rPr/>
        <w:t>thistle, alfalfa;</w:t>
      </w:r>
      <w:r>
        <w:rPr>
          <w:spacing w:val="1"/>
        </w:rPr>
        <w:t> </w:t>
      </w:r>
      <w:r>
        <w:rPr/>
        <w:t>and</w:t>
      </w:r>
      <w:r>
        <w:rPr>
          <w:spacing w:val="1"/>
        </w:rPr>
        <w:t> </w:t>
      </w:r>
      <w:r>
        <w:rPr/>
        <w:t>in</w:t>
      </w:r>
      <w:r>
        <w:rPr>
          <w:spacing w:val="1"/>
        </w:rPr>
        <w:t> </w:t>
      </w:r>
      <w:r>
        <w:rPr/>
        <w:t>Taiwan, the whole plant is used against fever, rheumatism, Jaundice and</w:t>
      </w:r>
      <w:r>
        <w:rPr>
          <w:spacing w:val="1"/>
        </w:rPr>
        <w:t> </w:t>
      </w:r>
      <w:r>
        <w:rPr/>
        <w:t>gonorrhea. </w:t>
      </w:r>
      <w:r>
        <w:rPr>
          <w:i/>
        </w:rPr>
        <w:t>Desmodium incanum </w:t>
      </w:r>
      <w:r>
        <w:rPr/>
        <w:t>is used as a diuretic, stomachic, Febrifuge</w:t>
      </w:r>
      <w:r>
        <w:rPr>
          <w:spacing w:val="1"/>
        </w:rPr>
        <w:t> </w:t>
      </w:r>
      <w:r>
        <w:rPr/>
        <w:t>and hemostatic in Central America. </w:t>
      </w:r>
      <w:r>
        <w:rPr>
          <w:i/>
        </w:rPr>
        <w:t>Desmodium heterocarpon </w:t>
      </w:r>
      <w:r>
        <w:rPr/>
        <w:t>are primarily</w:t>
      </w:r>
      <w:r>
        <w:rPr>
          <w:spacing w:val="1"/>
        </w:rPr>
        <w:t> </w:t>
      </w:r>
      <w:r>
        <w:rPr/>
        <w:t>forages,</w:t>
      </w:r>
      <w:r>
        <w:rPr>
          <w:spacing w:val="1"/>
        </w:rPr>
        <w:t> </w:t>
      </w:r>
      <w:r>
        <w:rPr/>
        <w:t>but</w:t>
      </w:r>
      <w:r>
        <w:rPr>
          <w:spacing w:val="1"/>
        </w:rPr>
        <w:t> </w:t>
      </w:r>
      <w:r>
        <w:rPr/>
        <w:t>are</w:t>
      </w:r>
      <w:r>
        <w:rPr>
          <w:spacing w:val="1"/>
        </w:rPr>
        <w:t> </w:t>
      </w:r>
      <w:r>
        <w:rPr/>
        <w:t>also</w:t>
      </w:r>
      <w:r>
        <w:rPr>
          <w:spacing w:val="1"/>
        </w:rPr>
        <w:t> </w:t>
      </w:r>
      <w:r>
        <w:rPr/>
        <w:t>used</w:t>
      </w:r>
      <w:r>
        <w:rPr>
          <w:spacing w:val="1"/>
        </w:rPr>
        <w:t> </w:t>
      </w:r>
      <w:r>
        <w:rPr/>
        <w:t>medicinally</w:t>
      </w:r>
      <w:r>
        <w:rPr>
          <w:spacing w:val="1"/>
        </w:rPr>
        <w:t> </w:t>
      </w:r>
      <w:r>
        <w:rPr/>
        <w:t>in</w:t>
      </w:r>
      <w:r>
        <w:rPr>
          <w:spacing w:val="1"/>
        </w:rPr>
        <w:t> </w:t>
      </w:r>
      <w:r>
        <w:rPr/>
        <w:t>Malesia.</w:t>
      </w:r>
      <w:r>
        <w:rPr>
          <w:spacing w:val="1"/>
        </w:rPr>
        <w:t> </w:t>
      </w:r>
      <w:r>
        <w:rPr/>
        <w:t>The</w:t>
      </w:r>
      <w:r>
        <w:rPr>
          <w:spacing w:val="1"/>
        </w:rPr>
        <w:t> </w:t>
      </w:r>
      <w:r>
        <w:rPr/>
        <w:t>boiled</w:t>
      </w:r>
      <w:r>
        <w:rPr>
          <w:spacing w:val="1"/>
        </w:rPr>
        <w:t> </w:t>
      </w:r>
      <w:r>
        <w:rPr/>
        <w:t>roots</w:t>
      </w:r>
      <w:r>
        <w:rPr>
          <w:spacing w:val="1"/>
        </w:rPr>
        <w:t> </w:t>
      </w:r>
      <w:r>
        <w:rPr/>
        <w:t>of</w:t>
      </w:r>
      <w:r>
        <w:rPr>
          <w:spacing w:val="1"/>
        </w:rPr>
        <w:t> </w:t>
      </w:r>
      <w:r>
        <w:rPr>
          <w:i/>
        </w:rPr>
        <w:t>Desmodium</w:t>
      </w:r>
      <w:r>
        <w:rPr>
          <w:i/>
          <w:spacing w:val="11"/>
        </w:rPr>
        <w:t> </w:t>
      </w:r>
      <w:r>
        <w:rPr>
          <w:i/>
        </w:rPr>
        <w:t>heterocarpon</w:t>
      </w:r>
      <w:r>
        <w:rPr>
          <w:i/>
          <w:spacing w:val="16"/>
        </w:rPr>
        <w:t> </w:t>
      </w:r>
      <w:r>
        <w:rPr/>
        <w:t>are</w:t>
      </w:r>
      <w:r>
        <w:rPr>
          <w:spacing w:val="11"/>
        </w:rPr>
        <w:t> </w:t>
      </w:r>
      <w:r>
        <w:rPr/>
        <w:t>used</w:t>
      </w:r>
      <w:r>
        <w:rPr>
          <w:spacing w:val="11"/>
        </w:rPr>
        <w:t> </w:t>
      </w:r>
      <w:r>
        <w:rPr/>
        <w:t>in</w:t>
      </w:r>
      <w:r>
        <w:rPr>
          <w:spacing w:val="12"/>
        </w:rPr>
        <w:t> </w:t>
      </w:r>
      <w:r>
        <w:rPr/>
        <w:t>Malaysia</w:t>
      </w:r>
      <w:r>
        <w:rPr>
          <w:spacing w:val="13"/>
        </w:rPr>
        <w:t> </w:t>
      </w:r>
      <w:r>
        <w:rPr/>
        <w:t>to</w:t>
      </w:r>
      <w:r>
        <w:rPr>
          <w:spacing w:val="11"/>
        </w:rPr>
        <w:t> </w:t>
      </w:r>
      <w:r>
        <w:rPr/>
        <w:t>poultice</w:t>
      </w:r>
      <w:r>
        <w:rPr>
          <w:spacing w:val="10"/>
        </w:rPr>
        <w:t> </w:t>
      </w:r>
      <w:r>
        <w:rPr/>
        <w:t>sore</w:t>
      </w:r>
      <w:r>
        <w:rPr>
          <w:spacing w:val="10"/>
        </w:rPr>
        <w:t> </w:t>
      </w:r>
      <w:r>
        <w:rPr/>
        <w:t>breasts,</w:t>
      </w:r>
      <w:r>
        <w:rPr>
          <w:spacing w:val="10"/>
        </w:rPr>
        <w:t> </w:t>
      </w:r>
      <w:r>
        <w:rPr/>
        <w:t>and</w:t>
      </w:r>
      <w:r>
        <w:rPr>
          <w:spacing w:val="-68"/>
        </w:rPr>
        <w:t> </w:t>
      </w:r>
      <w:r>
        <w:rPr/>
        <w:t>a</w:t>
      </w:r>
      <w:r>
        <w:rPr>
          <w:spacing w:val="1"/>
        </w:rPr>
        <w:t> </w:t>
      </w:r>
      <w:r>
        <w:rPr/>
        <w:t>decoction</w:t>
      </w:r>
      <w:r>
        <w:rPr>
          <w:spacing w:val="1"/>
        </w:rPr>
        <w:t> </w:t>
      </w:r>
      <w:r>
        <w:rPr/>
        <w:t>of</w:t>
      </w:r>
      <w:r>
        <w:rPr>
          <w:spacing w:val="1"/>
        </w:rPr>
        <w:t> </w:t>
      </w:r>
      <w:r>
        <w:rPr/>
        <w:t>the</w:t>
      </w:r>
      <w:r>
        <w:rPr>
          <w:spacing w:val="1"/>
        </w:rPr>
        <w:t> </w:t>
      </w:r>
      <w:r>
        <w:rPr/>
        <w:t>plant</w:t>
      </w:r>
      <w:r>
        <w:rPr>
          <w:spacing w:val="1"/>
        </w:rPr>
        <w:t> </w:t>
      </w:r>
      <w:r>
        <w:rPr/>
        <w:t>is</w:t>
      </w:r>
      <w:r>
        <w:rPr>
          <w:spacing w:val="1"/>
        </w:rPr>
        <w:t> </w:t>
      </w:r>
      <w:r>
        <w:rPr/>
        <w:t>regarded</w:t>
      </w:r>
      <w:r>
        <w:rPr>
          <w:spacing w:val="1"/>
        </w:rPr>
        <w:t> </w:t>
      </w:r>
      <w:r>
        <w:rPr/>
        <w:t>as</w:t>
      </w:r>
      <w:r>
        <w:rPr>
          <w:spacing w:val="1"/>
        </w:rPr>
        <w:t> </w:t>
      </w:r>
      <w:r>
        <w:rPr/>
        <w:t>a</w:t>
      </w:r>
      <w:r>
        <w:rPr>
          <w:spacing w:val="1"/>
        </w:rPr>
        <w:t> </w:t>
      </w:r>
      <w:r>
        <w:rPr/>
        <w:t>tonic</w:t>
      </w:r>
      <w:r>
        <w:rPr>
          <w:spacing w:val="1"/>
        </w:rPr>
        <w:t> </w:t>
      </w:r>
      <w:r>
        <w:rPr/>
        <w:t>and</w:t>
      </w:r>
      <w:r>
        <w:rPr>
          <w:spacing w:val="1"/>
        </w:rPr>
        <w:t> </w:t>
      </w:r>
      <w:r>
        <w:rPr/>
        <w:t>a</w:t>
      </w:r>
      <w:r>
        <w:rPr>
          <w:spacing w:val="1"/>
        </w:rPr>
        <w:t> </w:t>
      </w:r>
      <w:r>
        <w:rPr/>
        <w:t>bechic</w:t>
      </w:r>
      <w:r>
        <w:rPr>
          <w:spacing w:val="1"/>
        </w:rPr>
        <w:t> </w:t>
      </w:r>
      <w:r>
        <w:rPr/>
        <w:t>(a</w:t>
      </w:r>
      <w:r>
        <w:rPr>
          <w:spacing w:val="1"/>
        </w:rPr>
        <w:t> </w:t>
      </w:r>
      <w:r>
        <w:rPr/>
        <w:t>cough</w:t>
      </w:r>
      <w:r>
        <w:rPr>
          <w:spacing w:val="1"/>
        </w:rPr>
        <w:t> </w:t>
      </w:r>
      <w:r>
        <w:rPr/>
        <w:t>suppressant).</w:t>
      </w:r>
      <w:r>
        <w:rPr>
          <w:spacing w:val="19"/>
        </w:rPr>
        <w:t> </w:t>
      </w:r>
      <w:r>
        <w:rPr/>
        <w:t>In</w:t>
      </w:r>
      <w:r>
        <w:rPr>
          <w:spacing w:val="20"/>
        </w:rPr>
        <w:t> </w:t>
      </w:r>
      <w:r>
        <w:rPr/>
        <w:t>Cambodia,</w:t>
      </w:r>
      <w:r>
        <w:rPr>
          <w:spacing w:val="19"/>
        </w:rPr>
        <w:t> </w:t>
      </w:r>
      <w:r>
        <w:rPr/>
        <w:t>the</w:t>
      </w:r>
      <w:r>
        <w:rPr>
          <w:spacing w:val="20"/>
        </w:rPr>
        <w:t> </w:t>
      </w:r>
      <w:r>
        <w:rPr/>
        <w:t>stems</w:t>
      </w:r>
      <w:r>
        <w:rPr>
          <w:spacing w:val="23"/>
        </w:rPr>
        <w:t> </w:t>
      </w:r>
      <w:r>
        <w:rPr/>
        <w:t>of</w:t>
      </w:r>
      <w:r>
        <w:rPr>
          <w:spacing w:val="26"/>
        </w:rPr>
        <w:t> </w:t>
      </w:r>
      <w:r>
        <w:rPr>
          <w:i/>
        </w:rPr>
        <w:t>Desmodium</w:t>
      </w:r>
      <w:r>
        <w:rPr>
          <w:i/>
          <w:spacing w:val="18"/>
        </w:rPr>
        <w:t> </w:t>
      </w:r>
      <w:r>
        <w:rPr>
          <w:i/>
        </w:rPr>
        <w:t>heterocarpon</w:t>
      </w:r>
      <w:r>
        <w:rPr>
          <w:i/>
          <w:spacing w:val="24"/>
        </w:rPr>
        <w:t> </w:t>
      </w:r>
      <w:r>
        <w:rPr/>
        <w:t>are</w:t>
      </w:r>
    </w:p>
    <w:p>
      <w:pPr>
        <w:spacing w:after="0" w:line="480" w:lineRule="auto"/>
        <w:jc w:val="both"/>
        <w:sectPr>
          <w:pgSz w:w="12240" w:h="15840"/>
          <w:pgMar w:top="1360" w:bottom="280" w:left="420" w:right="680"/>
        </w:sectPr>
      </w:pPr>
    </w:p>
    <w:p>
      <w:pPr>
        <w:pStyle w:val="BodyText"/>
        <w:spacing w:line="480" w:lineRule="auto" w:before="73"/>
        <w:ind w:left="1380" w:right="1126"/>
        <w:jc w:val="both"/>
      </w:pPr>
      <w:r>
        <w:rPr/>
        <w:t>applied to fracture and snake bite. In Taiwan, a decoction of the root is used</w:t>
      </w:r>
      <w:r>
        <w:rPr>
          <w:spacing w:val="1"/>
        </w:rPr>
        <w:t> </w:t>
      </w:r>
      <w:r>
        <w:rPr/>
        <w:t>against rickets</w:t>
      </w:r>
      <w:r>
        <w:rPr>
          <w:spacing w:val="-3"/>
        </w:rPr>
        <w:t> </w:t>
      </w:r>
      <w:r>
        <w:rPr/>
        <w:t>in</w:t>
      </w:r>
      <w:r>
        <w:rPr>
          <w:spacing w:val="1"/>
        </w:rPr>
        <w:t> </w:t>
      </w:r>
      <w:r>
        <w:rPr/>
        <w:t>children.</w:t>
      </w:r>
    </w:p>
    <w:p>
      <w:pPr>
        <w:pStyle w:val="BodyText"/>
        <w:spacing w:line="480" w:lineRule="auto" w:before="1"/>
        <w:ind w:left="1380" w:right="1045" w:firstLine="719"/>
        <w:jc w:val="both"/>
      </w:pPr>
      <w:r>
        <w:rPr>
          <w:i/>
        </w:rPr>
        <w:t>Desmodium</w:t>
      </w:r>
      <w:r>
        <w:rPr>
          <w:i/>
          <w:spacing w:val="1"/>
        </w:rPr>
        <w:t> </w:t>
      </w:r>
      <w:r>
        <w:rPr>
          <w:i/>
        </w:rPr>
        <w:t>heterophyllum</w:t>
      </w:r>
      <w:r>
        <w:rPr>
          <w:i/>
          <w:spacing w:val="1"/>
        </w:rPr>
        <w:t> </w:t>
      </w:r>
      <w:r>
        <w:rPr/>
        <w:t>is</w:t>
      </w:r>
      <w:r>
        <w:rPr>
          <w:spacing w:val="1"/>
        </w:rPr>
        <w:t> </w:t>
      </w:r>
      <w:r>
        <w:rPr/>
        <w:t>applied</w:t>
      </w:r>
      <w:r>
        <w:rPr>
          <w:spacing w:val="1"/>
        </w:rPr>
        <w:t> </w:t>
      </w:r>
      <w:r>
        <w:rPr/>
        <w:t>in</w:t>
      </w:r>
      <w:r>
        <w:rPr>
          <w:spacing w:val="1"/>
        </w:rPr>
        <w:t> </w:t>
      </w:r>
      <w:r>
        <w:rPr/>
        <w:t>Malaysia</w:t>
      </w:r>
      <w:r>
        <w:rPr>
          <w:spacing w:val="1"/>
        </w:rPr>
        <w:t> </w:t>
      </w:r>
      <w:r>
        <w:rPr/>
        <w:t>to</w:t>
      </w:r>
      <w:r>
        <w:rPr>
          <w:spacing w:val="1"/>
        </w:rPr>
        <w:t> </w:t>
      </w:r>
      <w:r>
        <w:rPr/>
        <w:t>treat</w:t>
      </w:r>
      <w:r>
        <w:rPr>
          <w:spacing w:val="1"/>
        </w:rPr>
        <w:t> </w:t>
      </w:r>
      <w:r>
        <w:rPr/>
        <w:t>sores,</w:t>
      </w:r>
      <w:r>
        <w:rPr>
          <w:spacing w:val="1"/>
        </w:rPr>
        <w:t> </w:t>
      </w:r>
      <w:r>
        <w:rPr/>
        <w:t>earache, stomach-ache and abdominal complaints. In India, the roots are</w:t>
      </w:r>
      <w:r>
        <w:rPr>
          <w:spacing w:val="1"/>
        </w:rPr>
        <w:t> </w:t>
      </w:r>
      <w:r>
        <w:rPr/>
        <w:t>considered carminative (a herb that either prevents formation of gas in the</w:t>
      </w:r>
      <w:r>
        <w:rPr>
          <w:spacing w:val="1"/>
        </w:rPr>
        <w:t> </w:t>
      </w:r>
      <w:r>
        <w:rPr/>
        <w:t>gastrointestinal tract or facilitates the expulsion of gas, thereby combating</w:t>
      </w:r>
      <w:r>
        <w:rPr>
          <w:spacing w:val="1"/>
        </w:rPr>
        <w:t> </w:t>
      </w:r>
      <w:r>
        <w:rPr/>
        <w:t>flatulence), tonic and diuretic, the leaves are used as a </w:t>
      </w:r>
      <w:r>
        <w:rPr>
          <w:i/>
        </w:rPr>
        <w:t>galactagogue </w:t>
      </w:r>
      <w:r>
        <w:rPr/>
        <w:t>and a</w:t>
      </w:r>
      <w:r>
        <w:rPr>
          <w:spacing w:val="1"/>
        </w:rPr>
        <w:t> </w:t>
      </w:r>
      <w:r>
        <w:rPr/>
        <w:t>decoction</w:t>
      </w:r>
      <w:r>
        <w:rPr>
          <w:spacing w:val="1"/>
        </w:rPr>
        <w:t> </w:t>
      </w:r>
      <w:r>
        <w:rPr/>
        <w:t>of</w:t>
      </w:r>
      <w:r>
        <w:rPr>
          <w:spacing w:val="1"/>
        </w:rPr>
        <w:t> </w:t>
      </w:r>
      <w:r>
        <w:rPr/>
        <w:t>the</w:t>
      </w:r>
      <w:r>
        <w:rPr>
          <w:spacing w:val="1"/>
        </w:rPr>
        <w:t> </w:t>
      </w:r>
      <w:r>
        <w:rPr/>
        <w:t>whole</w:t>
      </w:r>
      <w:r>
        <w:rPr>
          <w:spacing w:val="1"/>
        </w:rPr>
        <w:t> </w:t>
      </w:r>
      <w:r>
        <w:rPr/>
        <w:t>part</w:t>
      </w:r>
      <w:r>
        <w:rPr>
          <w:spacing w:val="1"/>
        </w:rPr>
        <w:t> </w:t>
      </w:r>
      <w:r>
        <w:rPr/>
        <w:t>plant</w:t>
      </w:r>
      <w:r>
        <w:rPr>
          <w:spacing w:val="1"/>
        </w:rPr>
        <w:t> </w:t>
      </w:r>
      <w:r>
        <w:rPr/>
        <w:t>is</w:t>
      </w:r>
      <w:r>
        <w:rPr>
          <w:spacing w:val="1"/>
        </w:rPr>
        <w:t> </w:t>
      </w:r>
      <w:r>
        <w:rPr/>
        <w:t>used</w:t>
      </w:r>
      <w:r>
        <w:rPr>
          <w:spacing w:val="1"/>
        </w:rPr>
        <w:t> </w:t>
      </w:r>
      <w:r>
        <w:rPr/>
        <w:t>to</w:t>
      </w:r>
      <w:r>
        <w:rPr>
          <w:spacing w:val="1"/>
        </w:rPr>
        <w:t> </w:t>
      </w:r>
      <w:r>
        <w:rPr/>
        <w:t>treat</w:t>
      </w:r>
      <w:r>
        <w:rPr>
          <w:spacing w:val="1"/>
        </w:rPr>
        <w:t> </w:t>
      </w:r>
      <w:r>
        <w:rPr/>
        <w:t>stomach-ache</w:t>
      </w:r>
      <w:r>
        <w:rPr>
          <w:spacing w:val="70"/>
        </w:rPr>
        <w:t> </w:t>
      </w:r>
      <w:r>
        <w:rPr/>
        <w:t>and</w:t>
      </w:r>
      <w:r>
        <w:rPr>
          <w:spacing w:val="1"/>
        </w:rPr>
        <w:t> </w:t>
      </w:r>
      <w:r>
        <w:rPr/>
        <w:t>abdominal</w:t>
      </w:r>
      <w:r>
        <w:rPr>
          <w:spacing w:val="1"/>
        </w:rPr>
        <w:t> </w:t>
      </w:r>
      <w:r>
        <w:rPr/>
        <w:t>problems.</w:t>
      </w:r>
      <w:r>
        <w:rPr>
          <w:spacing w:val="1"/>
        </w:rPr>
        <w:t> </w:t>
      </w:r>
      <w:r>
        <w:rPr>
          <w:i/>
        </w:rPr>
        <w:t>Desmodium</w:t>
      </w:r>
      <w:r>
        <w:rPr>
          <w:i/>
          <w:spacing w:val="1"/>
        </w:rPr>
        <w:t> </w:t>
      </w:r>
      <w:r>
        <w:rPr>
          <w:i/>
        </w:rPr>
        <w:t>gangeticum,</w:t>
      </w:r>
      <w:r>
        <w:rPr>
          <w:i/>
          <w:spacing w:val="1"/>
        </w:rPr>
        <w:t> </w:t>
      </w:r>
      <w:r>
        <w:rPr>
          <w:i/>
        </w:rPr>
        <w:t>Desmodium</w:t>
      </w:r>
      <w:r>
        <w:rPr>
          <w:i/>
          <w:spacing w:val="1"/>
        </w:rPr>
        <w:t> </w:t>
      </w:r>
      <w:r>
        <w:rPr>
          <w:i/>
        </w:rPr>
        <w:t>sequax,</w:t>
      </w:r>
      <w:r>
        <w:rPr>
          <w:i/>
          <w:spacing w:val="1"/>
        </w:rPr>
        <w:t> </w:t>
      </w:r>
      <w:r>
        <w:rPr>
          <w:i/>
        </w:rPr>
        <w:t>Desmodium styracifolium, Desmodium repandum </w:t>
      </w:r>
      <w:r>
        <w:rPr/>
        <w:t>are use in treating wounds,</w:t>
      </w:r>
      <w:r>
        <w:rPr>
          <w:spacing w:val="-67"/>
        </w:rPr>
        <w:t> </w:t>
      </w:r>
      <w:r>
        <w:rPr/>
        <w:t>ulcers,</w:t>
      </w:r>
      <w:r>
        <w:rPr>
          <w:spacing w:val="36"/>
        </w:rPr>
        <w:t> </w:t>
      </w:r>
      <w:r>
        <w:rPr/>
        <w:t>toothache,</w:t>
      </w:r>
      <w:r>
        <w:rPr>
          <w:spacing w:val="37"/>
        </w:rPr>
        <w:t> </w:t>
      </w:r>
      <w:r>
        <w:rPr/>
        <w:t>stones</w:t>
      </w:r>
      <w:r>
        <w:rPr>
          <w:spacing w:val="39"/>
        </w:rPr>
        <w:t> </w:t>
      </w:r>
      <w:r>
        <w:rPr/>
        <w:t>in</w:t>
      </w:r>
      <w:r>
        <w:rPr>
          <w:spacing w:val="38"/>
        </w:rPr>
        <w:t> </w:t>
      </w:r>
      <w:r>
        <w:rPr/>
        <w:t>the</w:t>
      </w:r>
      <w:r>
        <w:rPr>
          <w:spacing w:val="38"/>
        </w:rPr>
        <w:t> </w:t>
      </w:r>
      <w:r>
        <w:rPr/>
        <w:t>gall</w:t>
      </w:r>
      <w:r>
        <w:rPr>
          <w:spacing w:val="38"/>
        </w:rPr>
        <w:t> </w:t>
      </w:r>
      <w:r>
        <w:rPr/>
        <w:t>bladder,</w:t>
      </w:r>
      <w:r>
        <w:rPr>
          <w:spacing w:val="37"/>
        </w:rPr>
        <w:t> </w:t>
      </w:r>
      <w:r>
        <w:rPr/>
        <w:t>kidneys</w:t>
      </w:r>
      <w:r>
        <w:rPr>
          <w:spacing w:val="38"/>
        </w:rPr>
        <w:t> </w:t>
      </w:r>
      <w:r>
        <w:rPr/>
        <w:t>or</w:t>
      </w:r>
      <w:r>
        <w:rPr>
          <w:spacing w:val="38"/>
        </w:rPr>
        <w:t> </w:t>
      </w:r>
      <w:r>
        <w:rPr/>
        <w:t>bladder</w:t>
      </w:r>
      <w:r>
        <w:rPr>
          <w:spacing w:val="38"/>
        </w:rPr>
        <w:t> </w:t>
      </w:r>
      <w:r>
        <w:rPr/>
        <w:t>and</w:t>
      </w:r>
      <w:r>
        <w:rPr>
          <w:spacing w:val="38"/>
        </w:rPr>
        <w:t> </w:t>
      </w:r>
      <w:r>
        <w:rPr/>
        <w:t>other</w:t>
      </w:r>
      <w:r>
        <w:rPr>
          <w:spacing w:val="1"/>
        </w:rPr>
        <w:t> </w:t>
      </w:r>
      <w:r>
        <w:rPr/>
        <w:t>skin problems.</w:t>
      </w:r>
    </w:p>
    <w:p>
      <w:pPr>
        <w:pStyle w:val="ListParagraph"/>
        <w:numPr>
          <w:ilvl w:val="1"/>
          <w:numId w:val="2"/>
        </w:numPr>
        <w:tabs>
          <w:tab w:pos="2100" w:val="left" w:leader="none"/>
          <w:tab w:pos="2101" w:val="left" w:leader="none"/>
        </w:tabs>
        <w:spacing w:line="240" w:lineRule="auto" w:before="6" w:after="0"/>
        <w:ind w:left="2100" w:right="0" w:hanging="721"/>
        <w:jc w:val="left"/>
        <w:rPr>
          <w:b/>
          <w:sz w:val="28"/>
        </w:rPr>
      </w:pPr>
      <w:r>
        <w:rPr>
          <w:b/>
          <w:sz w:val="28"/>
        </w:rPr>
        <w:t>PLANTS</w:t>
      </w:r>
      <w:r>
        <w:rPr>
          <w:b/>
          <w:spacing w:val="-3"/>
          <w:sz w:val="28"/>
        </w:rPr>
        <w:t> </w:t>
      </w:r>
      <w:r>
        <w:rPr>
          <w:b/>
          <w:sz w:val="28"/>
        </w:rPr>
        <w:t>FOR</w:t>
      </w:r>
      <w:r>
        <w:rPr>
          <w:b/>
          <w:spacing w:val="-3"/>
          <w:sz w:val="28"/>
        </w:rPr>
        <w:t> </w:t>
      </w:r>
      <w:r>
        <w:rPr>
          <w:b/>
          <w:sz w:val="28"/>
        </w:rPr>
        <w:t>ANTILIPIDEMIC</w:t>
      </w:r>
    </w:p>
    <w:p>
      <w:pPr>
        <w:pStyle w:val="BodyText"/>
        <w:spacing w:before="5"/>
        <w:rPr>
          <w:b/>
          <w:sz w:val="27"/>
        </w:rPr>
      </w:pPr>
    </w:p>
    <w:p>
      <w:pPr>
        <w:pStyle w:val="BodyText"/>
        <w:spacing w:before="1"/>
        <w:ind w:left="2100"/>
      </w:pPr>
      <w:r>
        <w:rPr/>
        <w:t>Other</w:t>
      </w:r>
      <w:r>
        <w:rPr>
          <w:spacing w:val="-6"/>
        </w:rPr>
        <w:t> </w:t>
      </w:r>
      <w:r>
        <w:rPr/>
        <w:t>plants</w:t>
      </w:r>
      <w:r>
        <w:rPr>
          <w:spacing w:val="-2"/>
        </w:rPr>
        <w:t> </w:t>
      </w:r>
      <w:r>
        <w:rPr/>
        <w:t>for</w:t>
      </w:r>
      <w:r>
        <w:rPr>
          <w:spacing w:val="-5"/>
        </w:rPr>
        <w:t> </w:t>
      </w:r>
      <w:r>
        <w:rPr/>
        <w:t>lowering</w:t>
      </w:r>
      <w:r>
        <w:rPr>
          <w:spacing w:val="-2"/>
        </w:rPr>
        <w:t> </w:t>
      </w:r>
      <w:r>
        <w:rPr/>
        <w:t>lipoprotein</w:t>
      </w:r>
      <w:r>
        <w:rPr>
          <w:spacing w:val="-2"/>
        </w:rPr>
        <w:t> </w:t>
      </w:r>
      <w:r>
        <w:rPr/>
        <w:t>level</w:t>
      </w:r>
      <w:r>
        <w:rPr>
          <w:spacing w:val="-6"/>
        </w:rPr>
        <w:t> </w:t>
      </w:r>
      <w:r>
        <w:rPr/>
        <w:t>in</w:t>
      </w:r>
      <w:r>
        <w:rPr>
          <w:spacing w:val="-5"/>
        </w:rPr>
        <w:t> </w:t>
      </w:r>
      <w:r>
        <w:rPr/>
        <w:t>the</w:t>
      </w:r>
      <w:r>
        <w:rPr>
          <w:spacing w:val="-3"/>
        </w:rPr>
        <w:t> </w:t>
      </w:r>
      <w:r>
        <w:rPr/>
        <w:t>body.</w:t>
      </w:r>
    </w:p>
    <w:p>
      <w:pPr>
        <w:pStyle w:val="BodyText"/>
        <w:spacing w:before="10"/>
        <w:rPr>
          <w:sz w:val="27"/>
        </w:rPr>
      </w:pPr>
    </w:p>
    <w:p>
      <w:pPr>
        <w:spacing w:before="0"/>
        <w:ind w:left="1380" w:right="0" w:firstLine="0"/>
        <w:jc w:val="both"/>
        <w:rPr>
          <w:sz w:val="28"/>
        </w:rPr>
      </w:pPr>
      <w:r>
        <w:rPr>
          <w:b/>
          <w:i/>
          <w:sz w:val="28"/>
        </w:rPr>
        <w:t>Terminalia</w:t>
      </w:r>
      <w:r>
        <w:rPr>
          <w:b/>
          <w:i/>
          <w:spacing w:val="-3"/>
          <w:sz w:val="28"/>
        </w:rPr>
        <w:t> </w:t>
      </w:r>
      <w:r>
        <w:rPr>
          <w:b/>
          <w:i/>
          <w:sz w:val="28"/>
        </w:rPr>
        <w:t>Arjuna</w:t>
      </w:r>
      <w:r>
        <w:rPr>
          <w:b/>
          <w:sz w:val="28"/>
        </w:rPr>
        <w:t>:</w:t>
      </w:r>
      <w:r>
        <w:rPr>
          <w:b/>
          <w:spacing w:val="-7"/>
          <w:sz w:val="28"/>
        </w:rPr>
        <w:t> </w:t>
      </w:r>
      <w:r>
        <w:rPr>
          <w:sz w:val="28"/>
        </w:rPr>
        <w:t>Botanical</w:t>
      </w:r>
      <w:r>
        <w:rPr>
          <w:spacing w:val="-3"/>
          <w:sz w:val="28"/>
        </w:rPr>
        <w:t> </w:t>
      </w:r>
      <w:r>
        <w:rPr>
          <w:sz w:val="28"/>
        </w:rPr>
        <w:t>name</w:t>
      </w:r>
    </w:p>
    <w:p>
      <w:pPr>
        <w:pStyle w:val="BodyText"/>
        <w:spacing w:before="2"/>
      </w:pPr>
    </w:p>
    <w:p>
      <w:pPr>
        <w:pStyle w:val="BodyText"/>
        <w:spacing w:line="480" w:lineRule="auto"/>
        <w:ind w:left="1380" w:right="1115" w:firstLine="719"/>
        <w:jc w:val="both"/>
        <w:rPr>
          <w:i/>
        </w:rPr>
      </w:pPr>
      <w:r>
        <w:rPr>
          <w:i/>
        </w:rPr>
        <w:t>Terminalia arjuna </w:t>
      </w:r>
      <w:r>
        <w:rPr/>
        <w:t>is a big evergreen tree up to 25meters high, bark</w:t>
      </w:r>
      <w:r>
        <w:rPr>
          <w:spacing w:val="1"/>
        </w:rPr>
        <w:t> </w:t>
      </w:r>
      <w:r>
        <w:rPr/>
        <w:t>grey, smooth leaves, flower small and fruits are 2.3-2.5m long. It has great</w:t>
      </w:r>
      <w:r>
        <w:rPr>
          <w:spacing w:val="1"/>
        </w:rPr>
        <w:t> </w:t>
      </w:r>
      <w:r>
        <w:rPr/>
        <w:t>importance due to its curative properties in heart problems. Phytochemicals</w:t>
      </w:r>
      <w:r>
        <w:rPr>
          <w:spacing w:val="1"/>
        </w:rPr>
        <w:t> </w:t>
      </w:r>
      <w:r>
        <w:rPr/>
        <w:t>belonging</w:t>
      </w:r>
      <w:r>
        <w:rPr>
          <w:spacing w:val="34"/>
        </w:rPr>
        <w:t> </w:t>
      </w:r>
      <w:r>
        <w:rPr/>
        <w:t>to</w:t>
      </w:r>
      <w:r>
        <w:rPr>
          <w:spacing w:val="35"/>
        </w:rPr>
        <w:t> </w:t>
      </w:r>
      <w:r>
        <w:rPr/>
        <w:t>different</w:t>
      </w:r>
      <w:r>
        <w:rPr>
          <w:spacing w:val="37"/>
        </w:rPr>
        <w:t> </w:t>
      </w:r>
      <w:r>
        <w:rPr/>
        <w:t>classes</w:t>
      </w:r>
      <w:r>
        <w:rPr>
          <w:spacing w:val="37"/>
        </w:rPr>
        <w:t> </w:t>
      </w:r>
      <w:r>
        <w:rPr/>
        <w:t>are</w:t>
      </w:r>
      <w:r>
        <w:rPr>
          <w:spacing w:val="34"/>
        </w:rPr>
        <w:t> </w:t>
      </w:r>
      <w:r>
        <w:rPr/>
        <w:t>present</w:t>
      </w:r>
      <w:r>
        <w:rPr>
          <w:spacing w:val="35"/>
        </w:rPr>
        <w:t> </w:t>
      </w:r>
      <w:r>
        <w:rPr/>
        <w:t>in</w:t>
      </w:r>
      <w:r>
        <w:rPr>
          <w:spacing w:val="35"/>
        </w:rPr>
        <w:t> </w:t>
      </w:r>
      <w:r>
        <w:rPr/>
        <w:t>the</w:t>
      </w:r>
      <w:r>
        <w:rPr>
          <w:spacing w:val="34"/>
        </w:rPr>
        <w:t> </w:t>
      </w:r>
      <w:r>
        <w:rPr/>
        <w:t>bark</w:t>
      </w:r>
      <w:r>
        <w:rPr>
          <w:spacing w:val="35"/>
        </w:rPr>
        <w:t> </w:t>
      </w:r>
      <w:r>
        <w:rPr/>
        <w:t>of</w:t>
      </w:r>
      <w:r>
        <w:rPr>
          <w:spacing w:val="44"/>
        </w:rPr>
        <w:t> </w:t>
      </w:r>
      <w:r>
        <w:rPr>
          <w:i/>
        </w:rPr>
        <w:t>terminalia</w:t>
      </w:r>
      <w:r>
        <w:rPr>
          <w:i/>
          <w:spacing w:val="35"/>
        </w:rPr>
        <w:t> </w:t>
      </w:r>
      <w:r>
        <w:rPr>
          <w:i/>
        </w:rPr>
        <w:t>arjuna</w:t>
      </w:r>
    </w:p>
    <w:p>
      <w:pPr>
        <w:spacing w:after="0" w:line="480" w:lineRule="auto"/>
        <w:jc w:val="both"/>
        <w:sectPr>
          <w:pgSz w:w="12240" w:h="15840"/>
          <w:pgMar w:top="1360" w:bottom="280" w:left="420" w:right="680"/>
        </w:sectPr>
      </w:pPr>
    </w:p>
    <w:p>
      <w:pPr>
        <w:pStyle w:val="BodyText"/>
        <w:spacing w:line="480" w:lineRule="auto" w:before="73"/>
        <w:ind w:left="1380" w:right="1121"/>
        <w:jc w:val="both"/>
        <w:rPr>
          <w:i/>
        </w:rPr>
      </w:pPr>
      <w:r>
        <w:rPr/>
        <w:t>including</w:t>
      </w:r>
      <w:r>
        <w:rPr>
          <w:spacing w:val="1"/>
        </w:rPr>
        <w:t> </w:t>
      </w:r>
      <w:r>
        <w:rPr/>
        <w:t>tannins,</w:t>
      </w:r>
      <w:r>
        <w:rPr>
          <w:spacing w:val="1"/>
        </w:rPr>
        <w:t> </w:t>
      </w:r>
      <w:r>
        <w:rPr/>
        <w:t>triterpenoids,</w:t>
      </w:r>
      <w:r>
        <w:rPr>
          <w:spacing w:val="1"/>
        </w:rPr>
        <w:t> </w:t>
      </w:r>
      <w:r>
        <w:rPr/>
        <w:t>saponina,</w:t>
      </w:r>
      <w:r>
        <w:rPr>
          <w:spacing w:val="1"/>
        </w:rPr>
        <w:t> </w:t>
      </w:r>
      <w:r>
        <w:rPr/>
        <w:t>arjunic</w:t>
      </w:r>
      <w:r>
        <w:rPr>
          <w:spacing w:val="1"/>
        </w:rPr>
        <w:t> </w:t>
      </w:r>
      <w:r>
        <w:rPr/>
        <w:t>acid,</w:t>
      </w:r>
      <w:r>
        <w:rPr>
          <w:spacing w:val="1"/>
        </w:rPr>
        <w:t> </w:t>
      </w:r>
      <w:r>
        <w:rPr/>
        <w:t>arjunolic</w:t>
      </w:r>
      <w:r>
        <w:rPr>
          <w:spacing w:val="1"/>
        </w:rPr>
        <w:t> </w:t>
      </w:r>
      <w:r>
        <w:rPr/>
        <w:t>acid,</w:t>
      </w:r>
      <w:r>
        <w:rPr>
          <w:spacing w:val="1"/>
        </w:rPr>
        <w:t> </w:t>
      </w:r>
      <w:r>
        <w:rPr/>
        <w:t>arjungenin (Manna </w:t>
      </w:r>
      <w:r>
        <w:rPr>
          <w:i/>
        </w:rPr>
        <w:t>et</w:t>
      </w:r>
      <w:r>
        <w:rPr>
          <w:i/>
          <w:spacing w:val="-1"/>
        </w:rPr>
        <w:t> </w:t>
      </w:r>
      <w:r>
        <w:rPr>
          <w:i/>
        </w:rPr>
        <w:t>al.,</w:t>
      </w:r>
      <w:r>
        <w:rPr>
          <w:i/>
          <w:spacing w:val="-2"/>
        </w:rPr>
        <w:t> </w:t>
      </w:r>
      <w:r>
        <w:rPr/>
        <w:t>2007</w:t>
      </w:r>
      <w:r>
        <w:rPr>
          <w:i/>
        </w:rPr>
        <w:t>).</w:t>
      </w:r>
    </w:p>
    <w:p>
      <w:pPr>
        <w:pStyle w:val="BodyText"/>
        <w:spacing w:line="480" w:lineRule="auto" w:before="1"/>
        <w:ind w:left="1380" w:right="1115" w:firstLine="719"/>
        <w:jc w:val="both"/>
      </w:pPr>
      <w:r>
        <w:rPr/>
        <w:t>Experimental studies revealed its dark shaved significant antioxidant</w:t>
      </w:r>
      <w:r>
        <w:rPr>
          <w:spacing w:val="1"/>
        </w:rPr>
        <w:t> </w:t>
      </w:r>
      <w:r>
        <w:rPr/>
        <w:t>(Vaidya </w:t>
      </w:r>
      <w:r>
        <w:rPr>
          <w:i/>
        </w:rPr>
        <w:t>et al., </w:t>
      </w:r>
      <w:r>
        <w:rPr/>
        <w:t>2008</w:t>
      </w:r>
      <w:r>
        <w:rPr>
          <w:i/>
        </w:rPr>
        <w:t>; </w:t>
      </w:r>
      <w:r>
        <w:rPr/>
        <w:t>Shridhar and Gopal, 2009), antidiabetic   (Raghavan</w:t>
      </w:r>
      <w:r>
        <w:rPr>
          <w:spacing w:val="1"/>
        </w:rPr>
        <w:t> </w:t>
      </w:r>
      <w:r>
        <w:rPr/>
        <w:t>and</w:t>
      </w:r>
      <w:r>
        <w:rPr>
          <w:spacing w:val="1"/>
        </w:rPr>
        <w:t> </w:t>
      </w:r>
      <w:r>
        <w:rPr/>
        <w:t>Kumari,</w:t>
      </w:r>
      <w:r>
        <w:rPr>
          <w:spacing w:val="1"/>
        </w:rPr>
        <w:t> </w:t>
      </w:r>
      <w:r>
        <w:rPr/>
        <w:t>2006)</w:t>
      </w:r>
      <w:r>
        <w:rPr>
          <w:spacing w:val="1"/>
        </w:rPr>
        <w:t> </w:t>
      </w:r>
      <w:r>
        <w:rPr/>
        <w:t>antigastric</w:t>
      </w:r>
      <w:r>
        <w:rPr>
          <w:spacing w:val="1"/>
        </w:rPr>
        <w:t> </w:t>
      </w:r>
      <w:r>
        <w:rPr/>
        <w:t>ulcer</w:t>
      </w:r>
      <w:r>
        <w:rPr>
          <w:spacing w:val="1"/>
        </w:rPr>
        <w:t> </w:t>
      </w:r>
      <w:r>
        <w:rPr/>
        <w:t>(Devi</w:t>
      </w:r>
      <w:r>
        <w:rPr>
          <w:spacing w:val="1"/>
        </w:rPr>
        <w:t> </w:t>
      </w:r>
      <w:r>
        <w:rPr>
          <w:i/>
        </w:rPr>
        <w:t>et</w:t>
      </w:r>
      <w:r>
        <w:rPr>
          <w:i/>
          <w:spacing w:val="1"/>
        </w:rPr>
        <w:t> </w:t>
      </w:r>
      <w:r>
        <w:rPr>
          <w:i/>
        </w:rPr>
        <w:t>al.,</w:t>
      </w:r>
      <w:r>
        <w:rPr>
          <w:i/>
          <w:spacing w:val="1"/>
        </w:rPr>
        <w:t> </w:t>
      </w:r>
      <w:r>
        <w:rPr/>
        <w:t>2007),</w:t>
      </w:r>
      <w:r>
        <w:rPr>
          <w:spacing w:val="1"/>
        </w:rPr>
        <w:t> </w:t>
      </w:r>
      <w:r>
        <w:rPr/>
        <w:t>antimutagenic</w:t>
      </w:r>
      <w:r>
        <w:rPr>
          <w:spacing w:val="1"/>
        </w:rPr>
        <w:t> </w:t>
      </w:r>
      <w:r>
        <w:rPr/>
        <w:t>(Vaidya</w:t>
      </w:r>
      <w:r>
        <w:rPr>
          <w:spacing w:val="-1"/>
        </w:rPr>
        <w:t> </w:t>
      </w:r>
      <w:r>
        <w:rPr>
          <w:i/>
        </w:rPr>
        <w:t>et al.,</w:t>
      </w:r>
      <w:r>
        <w:rPr>
          <w:i/>
          <w:spacing w:val="-2"/>
        </w:rPr>
        <w:t> </w:t>
      </w:r>
      <w:r>
        <w:rPr/>
        <w:t>2008),</w:t>
      </w:r>
      <w:r>
        <w:rPr>
          <w:spacing w:val="-4"/>
        </w:rPr>
        <w:t> </w:t>
      </w:r>
      <w:r>
        <w:rPr/>
        <w:t>anthelmintic,</w:t>
      </w:r>
      <w:r>
        <w:rPr>
          <w:spacing w:val="-1"/>
        </w:rPr>
        <w:t> </w:t>
      </w:r>
      <w:r>
        <w:rPr>
          <w:i/>
        </w:rPr>
        <w:t>(</w:t>
      </w:r>
      <w:r>
        <w:rPr/>
        <w:t>Bachaya</w:t>
      </w:r>
      <w:r>
        <w:rPr>
          <w:spacing w:val="-1"/>
        </w:rPr>
        <w:t> </w:t>
      </w:r>
      <w:r>
        <w:rPr>
          <w:i/>
        </w:rPr>
        <w:t>et al.,</w:t>
      </w:r>
      <w:r>
        <w:rPr>
          <w:i/>
          <w:spacing w:val="-2"/>
        </w:rPr>
        <w:t> </w:t>
      </w:r>
      <w:r>
        <w:rPr/>
        <w:t>2009)</w:t>
      </w:r>
      <w:r>
        <w:rPr>
          <w:spacing w:val="-1"/>
        </w:rPr>
        <w:t> </w:t>
      </w:r>
      <w:r>
        <w:rPr/>
        <w:t>activities.</w:t>
      </w:r>
    </w:p>
    <w:p>
      <w:pPr>
        <w:pStyle w:val="BodyText"/>
        <w:spacing w:line="480" w:lineRule="auto"/>
        <w:ind w:left="1380" w:right="1114" w:firstLine="719"/>
        <w:jc w:val="both"/>
      </w:pPr>
      <w:r>
        <w:rPr/>
        <w:t>The bark is useful in cardiovascular diseases, especially in disturbed</w:t>
      </w:r>
      <w:r>
        <w:rPr>
          <w:spacing w:val="1"/>
        </w:rPr>
        <w:t> </w:t>
      </w:r>
      <w:r>
        <w:rPr/>
        <w:t>cardial rhythm angina or myocardial infraction. Clinical studies suggested</w:t>
      </w:r>
      <w:r>
        <w:rPr>
          <w:spacing w:val="1"/>
        </w:rPr>
        <w:t> </w:t>
      </w:r>
      <w:r>
        <w:rPr/>
        <w:t>that</w:t>
      </w:r>
      <w:r>
        <w:rPr>
          <w:spacing w:val="1"/>
        </w:rPr>
        <w:t> </w:t>
      </w:r>
      <w:r>
        <w:rPr/>
        <w:t>it</w:t>
      </w:r>
      <w:r>
        <w:rPr>
          <w:spacing w:val="1"/>
        </w:rPr>
        <w:t> </w:t>
      </w:r>
      <w:r>
        <w:rPr/>
        <w:t>improves</w:t>
      </w:r>
      <w:r>
        <w:rPr>
          <w:spacing w:val="1"/>
        </w:rPr>
        <w:t> </w:t>
      </w:r>
      <w:r>
        <w:rPr/>
        <w:t>the</w:t>
      </w:r>
      <w:r>
        <w:rPr>
          <w:spacing w:val="1"/>
        </w:rPr>
        <w:t> </w:t>
      </w:r>
      <w:r>
        <w:rPr/>
        <w:t>blood</w:t>
      </w:r>
      <w:r>
        <w:rPr>
          <w:spacing w:val="1"/>
        </w:rPr>
        <w:t> </w:t>
      </w:r>
      <w:r>
        <w:rPr/>
        <w:t>circulation</w:t>
      </w:r>
      <w:r>
        <w:rPr>
          <w:spacing w:val="1"/>
        </w:rPr>
        <w:t> </w:t>
      </w:r>
      <w:r>
        <w:rPr/>
        <w:t>to</w:t>
      </w:r>
      <w:r>
        <w:rPr>
          <w:spacing w:val="1"/>
        </w:rPr>
        <w:t> </w:t>
      </w:r>
      <w:r>
        <w:rPr/>
        <w:t>heart,</w:t>
      </w:r>
      <w:r>
        <w:rPr>
          <w:spacing w:val="1"/>
        </w:rPr>
        <w:t> </w:t>
      </w:r>
      <w:r>
        <w:rPr/>
        <w:t>regulate</w:t>
      </w:r>
      <w:r>
        <w:rPr>
          <w:spacing w:val="1"/>
        </w:rPr>
        <w:t> </w:t>
      </w:r>
      <w:r>
        <w:rPr/>
        <w:t>blood</w:t>
      </w:r>
      <w:r>
        <w:rPr>
          <w:spacing w:val="1"/>
        </w:rPr>
        <w:t> </w:t>
      </w:r>
      <w:r>
        <w:rPr/>
        <w:t>pressure</w:t>
      </w:r>
      <w:r>
        <w:rPr>
          <w:spacing w:val="1"/>
        </w:rPr>
        <w:t> </w:t>
      </w:r>
      <w:r>
        <w:rPr>
          <w:i/>
        </w:rPr>
        <w:t>(</w:t>
      </w:r>
      <w:r>
        <w:rPr/>
        <w:t>Nammi </w:t>
      </w:r>
      <w:r>
        <w:rPr>
          <w:i/>
        </w:rPr>
        <w:t>et al., </w:t>
      </w:r>
      <w:r>
        <w:rPr/>
        <w:t>2003</w:t>
      </w:r>
      <w:r>
        <w:rPr>
          <w:i/>
        </w:rPr>
        <w:t>) </w:t>
      </w:r>
      <w:r>
        <w:rPr/>
        <w:t>is used for treatment of hypercholesterolemia </w:t>
      </w:r>
      <w:r>
        <w:rPr>
          <w:i/>
        </w:rPr>
        <w:t>(</w:t>
      </w:r>
      <w:r>
        <w:rPr/>
        <w:t>Jiwari </w:t>
      </w:r>
      <w:r>
        <w:rPr>
          <w:i/>
        </w:rPr>
        <w:t>et</w:t>
      </w:r>
      <w:r>
        <w:rPr>
          <w:i/>
          <w:spacing w:val="-67"/>
        </w:rPr>
        <w:t> </w:t>
      </w:r>
      <w:r>
        <w:rPr>
          <w:i/>
        </w:rPr>
        <w:t>al., </w:t>
      </w:r>
      <w:r>
        <w:rPr/>
        <w:t>1990</w:t>
      </w:r>
      <w:r>
        <w:rPr>
          <w:i/>
        </w:rPr>
        <w:t>; Ram et al., 1997; </w:t>
      </w:r>
      <w:r>
        <w:rPr/>
        <w:t>Chander </w:t>
      </w:r>
      <w:r>
        <w:rPr>
          <w:i/>
        </w:rPr>
        <w:t>et al., </w:t>
      </w:r>
      <w:r>
        <w:rPr/>
        <w:t>2004) and inhibit the platelet</w:t>
      </w:r>
      <w:r>
        <w:rPr>
          <w:spacing w:val="1"/>
        </w:rPr>
        <w:t> </w:t>
      </w:r>
      <w:r>
        <w:rPr/>
        <w:t>aggregation (Namita </w:t>
      </w:r>
      <w:r>
        <w:rPr>
          <w:i/>
        </w:rPr>
        <w:t>et al., </w:t>
      </w:r>
      <w:r>
        <w:rPr/>
        <w:t>2009</w:t>
      </w:r>
      <w:r>
        <w:rPr>
          <w:i/>
        </w:rPr>
        <w:t>). </w:t>
      </w:r>
      <w:r>
        <w:rPr/>
        <w:t>It protects liver and kidneys against the</w:t>
      </w:r>
      <w:r>
        <w:rPr>
          <w:spacing w:val="1"/>
        </w:rPr>
        <w:t> </w:t>
      </w:r>
      <w:r>
        <w:rPr/>
        <w:t>harmful</w:t>
      </w:r>
      <w:r>
        <w:rPr>
          <w:spacing w:val="1"/>
        </w:rPr>
        <w:t> </w:t>
      </w:r>
      <w:r>
        <w:rPr/>
        <w:t>effect</w:t>
      </w:r>
      <w:r>
        <w:rPr>
          <w:spacing w:val="-3"/>
        </w:rPr>
        <w:t> </w:t>
      </w:r>
      <w:r>
        <w:rPr/>
        <w:t>of free</w:t>
      </w:r>
      <w:r>
        <w:rPr>
          <w:spacing w:val="-3"/>
        </w:rPr>
        <w:t> </w:t>
      </w:r>
      <w:r>
        <w:rPr/>
        <w:t>radicals.</w:t>
      </w:r>
    </w:p>
    <w:p>
      <w:pPr>
        <w:spacing w:before="0"/>
        <w:ind w:left="1380" w:right="0" w:firstLine="0"/>
        <w:jc w:val="both"/>
        <w:rPr>
          <w:sz w:val="28"/>
        </w:rPr>
      </w:pPr>
      <w:r>
        <w:rPr>
          <w:b/>
          <w:sz w:val="28"/>
        </w:rPr>
        <w:t>Botanical</w:t>
      </w:r>
      <w:r>
        <w:rPr>
          <w:b/>
          <w:spacing w:val="-2"/>
          <w:sz w:val="28"/>
        </w:rPr>
        <w:t> </w:t>
      </w:r>
      <w:r>
        <w:rPr>
          <w:b/>
          <w:sz w:val="28"/>
        </w:rPr>
        <w:t>Name-</w:t>
      </w:r>
      <w:r>
        <w:rPr>
          <w:b/>
          <w:spacing w:val="64"/>
          <w:sz w:val="28"/>
        </w:rPr>
        <w:t> </w:t>
      </w:r>
      <w:r>
        <w:rPr>
          <w:i/>
          <w:sz w:val="28"/>
        </w:rPr>
        <w:t>Trigonella</w:t>
      </w:r>
      <w:r>
        <w:rPr>
          <w:i/>
          <w:spacing w:val="-2"/>
          <w:sz w:val="28"/>
        </w:rPr>
        <w:t> </w:t>
      </w:r>
      <w:r>
        <w:rPr>
          <w:i/>
          <w:sz w:val="28"/>
        </w:rPr>
        <w:t>foenum-</w:t>
      </w:r>
      <w:r>
        <w:rPr>
          <w:i/>
          <w:spacing w:val="-5"/>
          <w:sz w:val="28"/>
        </w:rPr>
        <w:t> </w:t>
      </w:r>
      <w:r>
        <w:rPr>
          <w:i/>
          <w:sz w:val="28"/>
        </w:rPr>
        <w:t>graecum</w:t>
      </w:r>
      <w:r>
        <w:rPr>
          <w:sz w:val="28"/>
        </w:rPr>
        <w:t>.</w:t>
      </w:r>
    </w:p>
    <w:p>
      <w:pPr>
        <w:pStyle w:val="BodyText"/>
        <w:spacing w:before="11"/>
        <w:rPr>
          <w:sz w:val="27"/>
        </w:rPr>
      </w:pPr>
    </w:p>
    <w:p>
      <w:pPr>
        <w:pStyle w:val="BodyText"/>
        <w:spacing w:line="480" w:lineRule="auto"/>
        <w:ind w:left="1380" w:right="1114"/>
        <w:jc w:val="both"/>
      </w:pPr>
      <w:r>
        <w:rPr>
          <w:i/>
        </w:rPr>
        <w:t>Trigonella foenum- graecum</w:t>
      </w:r>
      <w:r>
        <w:rPr>
          <w:i/>
          <w:spacing w:val="1"/>
        </w:rPr>
        <w:t> </w:t>
      </w:r>
      <w:r>
        <w:rPr/>
        <w:t>commonly know as</w:t>
      </w:r>
      <w:r>
        <w:rPr>
          <w:spacing w:val="1"/>
        </w:rPr>
        <w:t> </w:t>
      </w:r>
      <w:r>
        <w:rPr/>
        <w:t>fenugreek (methi)</w:t>
      </w:r>
      <w:r>
        <w:rPr>
          <w:spacing w:val="1"/>
        </w:rPr>
        <w:t> </w:t>
      </w:r>
      <w:r>
        <w:rPr/>
        <w:t>is</w:t>
      </w:r>
      <w:r>
        <w:rPr>
          <w:spacing w:val="1"/>
        </w:rPr>
        <w:t> </w:t>
      </w:r>
      <w:r>
        <w:rPr/>
        <w:t>a</w:t>
      </w:r>
      <w:r>
        <w:rPr>
          <w:spacing w:val="1"/>
        </w:rPr>
        <w:t> </w:t>
      </w:r>
      <w:r>
        <w:rPr/>
        <w:t>widely</w:t>
      </w:r>
      <w:r>
        <w:rPr>
          <w:spacing w:val="1"/>
        </w:rPr>
        <w:t> </w:t>
      </w:r>
      <w:r>
        <w:rPr/>
        <w:t>cultivated</w:t>
      </w:r>
      <w:r>
        <w:rPr>
          <w:spacing w:val="1"/>
        </w:rPr>
        <w:t> </w:t>
      </w:r>
      <w:r>
        <w:rPr/>
        <w:t>aromatic</w:t>
      </w:r>
      <w:r>
        <w:rPr>
          <w:spacing w:val="1"/>
        </w:rPr>
        <w:t> </w:t>
      </w:r>
      <w:r>
        <w:rPr/>
        <w:t>herb</w:t>
      </w:r>
      <w:r>
        <w:rPr>
          <w:spacing w:val="1"/>
        </w:rPr>
        <w:t> </w:t>
      </w:r>
      <w:r>
        <w:rPr/>
        <w:t>varying</w:t>
      </w:r>
      <w:r>
        <w:rPr>
          <w:spacing w:val="1"/>
        </w:rPr>
        <w:t> </w:t>
      </w:r>
      <w:r>
        <w:rPr/>
        <w:t>in</w:t>
      </w:r>
      <w:r>
        <w:rPr>
          <w:spacing w:val="1"/>
        </w:rPr>
        <w:t> </w:t>
      </w:r>
      <w:r>
        <w:rPr/>
        <w:t>height</w:t>
      </w:r>
      <w:r>
        <w:rPr>
          <w:spacing w:val="1"/>
        </w:rPr>
        <w:t> </w:t>
      </w:r>
      <w:r>
        <w:rPr/>
        <w:t>from</w:t>
      </w:r>
      <w:r>
        <w:rPr>
          <w:spacing w:val="1"/>
        </w:rPr>
        <w:t> </w:t>
      </w:r>
      <w:r>
        <w:rPr/>
        <w:t>thirty</w:t>
      </w:r>
      <w:r>
        <w:rPr>
          <w:spacing w:val="1"/>
        </w:rPr>
        <w:t> </w:t>
      </w:r>
      <w:r>
        <w:rPr/>
        <w:t>or</w:t>
      </w:r>
      <w:r>
        <w:rPr>
          <w:spacing w:val="1"/>
        </w:rPr>
        <w:t> </w:t>
      </w:r>
      <w:r>
        <w:rPr/>
        <w:t>sixty</w:t>
      </w:r>
      <w:r>
        <w:rPr>
          <w:spacing w:val="1"/>
        </w:rPr>
        <w:t> </w:t>
      </w:r>
      <w:r>
        <w:rPr/>
        <w:t>centimeter and used both as vegetable (leaves) and spice (seeds) (Toppo </w:t>
      </w:r>
      <w:r>
        <w:rPr>
          <w:i/>
        </w:rPr>
        <w:t>et</w:t>
      </w:r>
      <w:r>
        <w:rPr>
          <w:i/>
          <w:spacing w:val="1"/>
        </w:rPr>
        <w:t> </w:t>
      </w:r>
      <w:r>
        <w:rPr>
          <w:i/>
        </w:rPr>
        <w:t>al., </w:t>
      </w:r>
      <w:r>
        <w:rPr/>
        <w:t>2009). The seeds are known as “Maithray” is used in the preparation of</w:t>
      </w:r>
      <w:r>
        <w:rPr>
          <w:spacing w:val="1"/>
        </w:rPr>
        <w:t> </w:t>
      </w:r>
      <w:r>
        <w:rPr/>
        <w:t>pickles,</w:t>
      </w:r>
      <w:r>
        <w:rPr>
          <w:spacing w:val="26"/>
        </w:rPr>
        <w:t> </w:t>
      </w:r>
      <w:r>
        <w:rPr/>
        <w:t>curry</w:t>
      </w:r>
      <w:r>
        <w:rPr>
          <w:spacing w:val="25"/>
        </w:rPr>
        <w:t> </w:t>
      </w:r>
      <w:r>
        <w:rPr/>
        <w:t>powders.</w:t>
      </w:r>
      <w:r>
        <w:rPr>
          <w:spacing w:val="27"/>
        </w:rPr>
        <w:t> </w:t>
      </w:r>
      <w:r>
        <w:rPr/>
        <w:t>The</w:t>
      </w:r>
      <w:r>
        <w:rPr>
          <w:spacing w:val="28"/>
        </w:rPr>
        <w:t> </w:t>
      </w:r>
      <w:r>
        <w:rPr/>
        <w:t>young</w:t>
      </w:r>
      <w:r>
        <w:rPr>
          <w:spacing w:val="29"/>
        </w:rPr>
        <w:t> </w:t>
      </w:r>
      <w:r>
        <w:rPr/>
        <w:t>leaves</w:t>
      </w:r>
      <w:r>
        <w:rPr>
          <w:spacing w:val="27"/>
        </w:rPr>
        <w:t> </w:t>
      </w:r>
      <w:r>
        <w:rPr/>
        <w:t>are</w:t>
      </w:r>
      <w:r>
        <w:rPr>
          <w:spacing w:val="28"/>
        </w:rPr>
        <w:t> </w:t>
      </w:r>
      <w:r>
        <w:rPr/>
        <w:t>eaten</w:t>
      </w:r>
      <w:r>
        <w:rPr>
          <w:spacing w:val="35"/>
        </w:rPr>
        <w:t> </w:t>
      </w:r>
      <w:r>
        <w:rPr/>
        <w:t>as</w:t>
      </w:r>
      <w:r>
        <w:rPr>
          <w:spacing w:val="29"/>
        </w:rPr>
        <w:t> </w:t>
      </w:r>
      <w:r>
        <w:rPr/>
        <w:t>vegetable</w:t>
      </w:r>
      <w:r>
        <w:rPr>
          <w:spacing w:val="28"/>
        </w:rPr>
        <w:t> </w:t>
      </w:r>
      <w:r>
        <w:rPr/>
        <w:t>and</w:t>
      </w:r>
      <w:r>
        <w:rPr>
          <w:spacing w:val="26"/>
        </w:rPr>
        <w:t> </w:t>
      </w:r>
      <w:r>
        <w:rPr/>
        <w:t>dried</w:t>
      </w:r>
    </w:p>
    <w:p>
      <w:pPr>
        <w:spacing w:after="0" w:line="480" w:lineRule="auto"/>
        <w:jc w:val="both"/>
        <w:sectPr>
          <w:pgSz w:w="12240" w:h="15840"/>
          <w:pgMar w:top="1360" w:bottom="280" w:left="420" w:right="680"/>
        </w:sectPr>
      </w:pPr>
    </w:p>
    <w:p>
      <w:pPr>
        <w:pStyle w:val="BodyText"/>
        <w:spacing w:line="480" w:lineRule="auto" w:before="73"/>
        <w:ind w:left="1380" w:right="1124"/>
        <w:jc w:val="both"/>
      </w:pPr>
      <w:r>
        <w:rPr/>
        <w:t>leaves (called Kasuri methi) have a bitter taste and strong characteristic</w:t>
      </w:r>
      <w:r>
        <w:rPr>
          <w:spacing w:val="1"/>
        </w:rPr>
        <w:t> </w:t>
      </w:r>
      <w:r>
        <w:rPr/>
        <w:t>smell.</w:t>
      </w:r>
    </w:p>
    <w:p>
      <w:pPr>
        <w:pStyle w:val="BodyText"/>
        <w:spacing w:line="480" w:lineRule="auto" w:before="1"/>
        <w:ind w:left="1380" w:right="1113" w:firstLine="719"/>
        <w:jc w:val="both"/>
      </w:pPr>
      <w:r>
        <w:rPr/>
        <w:t>Experimental studies revealed that </w:t>
      </w:r>
      <w:r>
        <w:rPr>
          <w:i/>
        </w:rPr>
        <w:t>trigonella foenum </w:t>
      </w:r>
      <w:r>
        <w:rPr/>
        <w:t>seed and leaves</w:t>
      </w:r>
      <w:r>
        <w:rPr>
          <w:spacing w:val="1"/>
        </w:rPr>
        <w:t> </w:t>
      </w:r>
      <w:r>
        <w:rPr/>
        <w:t>extracts possess strong antidiabetic activity </w:t>
      </w:r>
      <w:r>
        <w:rPr>
          <w:i/>
        </w:rPr>
        <w:t>(</w:t>
      </w:r>
      <w:r>
        <w:rPr/>
        <w:t>Sharma </w:t>
      </w:r>
      <w:r>
        <w:rPr>
          <w:i/>
        </w:rPr>
        <w:t>et al., </w:t>
      </w:r>
      <w:r>
        <w:rPr/>
        <w:t>2009</w:t>
      </w:r>
      <w:r>
        <w:rPr>
          <w:i/>
        </w:rPr>
        <w:t>; </w:t>
      </w:r>
      <w:r>
        <w:rPr/>
        <w:t>Vats </w:t>
      </w:r>
      <w:r>
        <w:rPr>
          <w:i/>
        </w:rPr>
        <w:t>et al.,</w:t>
      </w:r>
      <w:r>
        <w:rPr>
          <w:i/>
          <w:spacing w:val="1"/>
        </w:rPr>
        <w:t> </w:t>
      </w:r>
      <w:r>
        <w:rPr/>
        <w:t>2002</w:t>
      </w:r>
      <w:r>
        <w:rPr>
          <w:i/>
        </w:rPr>
        <w:t>). </w:t>
      </w:r>
      <w:r>
        <w:rPr/>
        <w:t>Fenugreek seeds contain high quantity of saponins and glactosamine,</w:t>
      </w:r>
      <w:r>
        <w:rPr>
          <w:spacing w:val="1"/>
        </w:rPr>
        <w:t> </w:t>
      </w:r>
      <w:r>
        <w:rPr/>
        <w:t>whose cholesterol lowering effect is well established (Bahram </w:t>
      </w:r>
      <w:r>
        <w:rPr>
          <w:i/>
        </w:rPr>
        <w:t>et al., </w:t>
      </w:r>
      <w:r>
        <w:rPr/>
        <w:t>2005</w:t>
      </w:r>
      <w:r>
        <w:rPr>
          <w:i/>
        </w:rPr>
        <w:t>;</w:t>
      </w:r>
      <w:r>
        <w:rPr>
          <w:i/>
          <w:spacing w:val="1"/>
        </w:rPr>
        <w:t> </w:t>
      </w:r>
      <w:r>
        <w:rPr/>
        <w:t>Xue</w:t>
      </w:r>
      <w:r>
        <w:rPr>
          <w:spacing w:val="-1"/>
        </w:rPr>
        <w:t> </w:t>
      </w:r>
      <w:r>
        <w:rPr>
          <w:i/>
        </w:rPr>
        <w:t>et</w:t>
      </w:r>
      <w:r>
        <w:rPr>
          <w:i/>
          <w:spacing w:val="-2"/>
        </w:rPr>
        <w:t> </w:t>
      </w:r>
      <w:r>
        <w:rPr>
          <w:i/>
        </w:rPr>
        <w:t>al.,</w:t>
      </w:r>
      <w:r>
        <w:rPr>
          <w:i/>
          <w:spacing w:val="-1"/>
        </w:rPr>
        <w:t> </w:t>
      </w:r>
      <w:r>
        <w:rPr/>
        <w:t>2007).</w:t>
      </w:r>
    </w:p>
    <w:p>
      <w:pPr>
        <w:pStyle w:val="BodyText"/>
        <w:spacing w:line="480" w:lineRule="auto"/>
        <w:ind w:left="1380" w:right="1127"/>
        <w:jc w:val="both"/>
      </w:pPr>
      <w:r>
        <w:rPr/>
        <w:t>Cardioprotective and immunomodulatory potential of this important plant is</w:t>
      </w:r>
      <w:r>
        <w:rPr>
          <w:spacing w:val="1"/>
        </w:rPr>
        <w:t> </w:t>
      </w:r>
      <w:r>
        <w:rPr/>
        <w:t>need to</w:t>
      </w:r>
      <w:r>
        <w:rPr>
          <w:spacing w:val="1"/>
        </w:rPr>
        <w:t> </w:t>
      </w:r>
      <w:r>
        <w:rPr/>
        <w:t>be explored.</w:t>
      </w:r>
    </w:p>
    <w:p>
      <w:pPr>
        <w:spacing w:before="0"/>
        <w:ind w:left="1380" w:right="0" w:firstLine="0"/>
        <w:jc w:val="both"/>
        <w:rPr>
          <w:i/>
          <w:sz w:val="28"/>
        </w:rPr>
      </w:pPr>
      <w:r>
        <w:rPr>
          <w:b/>
          <w:sz w:val="28"/>
        </w:rPr>
        <w:t>Botanical</w:t>
      </w:r>
      <w:r>
        <w:rPr>
          <w:b/>
          <w:spacing w:val="-1"/>
          <w:sz w:val="28"/>
        </w:rPr>
        <w:t> </w:t>
      </w:r>
      <w:r>
        <w:rPr>
          <w:b/>
          <w:sz w:val="28"/>
        </w:rPr>
        <w:t>Name:</w:t>
      </w:r>
      <w:r>
        <w:rPr>
          <w:b/>
          <w:spacing w:val="-1"/>
          <w:sz w:val="28"/>
        </w:rPr>
        <w:t> </w:t>
      </w:r>
      <w:r>
        <w:rPr>
          <w:i/>
          <w:sz w:val="28"/>
        </w:rPr>
        <w:t>Rheum</w:t>
      </w:r>
      <w:r>
        <w:rPr>
          <w:i/>
          <w:spacing w:val="-3"/>
          <w:sz w:val="28"/>
        </w:rPr>
        <w:t> </w:t>
      </w:r>
      <w:r>
        <w:rPr>
          <w:i/>
          <w:sz w:val="28"/>
        </w:rPr>
        <w:t>emodi</w:t>
      </w:r>
    </w:p>
    <w:p>
      <w:pPr>
        <w:pStyle w:val="BodyText"/>
        <w:spacing w:before="11"/>
        <w:rPr>
          <w:i/>
          <w:sz w:val="27"/>
        </w:rPr>
      </w:pPr>
    </w:p>
    <w:p>
      <w:pPr>
        <w:pStyle w:val="BodyText"/>
        <w:spacing w:line="480" w:lineRule="auto"/>
        <w:ind w:left="1380" w:right="1116"/>
        <w:jc w:val="both"/>
      </w:pPr>
      <w:r>
        <w:rPr>
          <w:i/>
        </w:rPr>
        <w:t>Rheum emodi </w:t>
      </w:r>
      <w:r>
        <w:rPr/>
        <w:t>is commonly known as rhubarb, revand chini. It is a perennial</w:t>
      </w:r>
      <w:r>
        <w:rPr>
          <w:spacing w:val="1"/>
        </w:rPr>
        <w:t> </w:t>
      </w:r>
      <w:r>
        <w:rPr/>
        <w:t>plant that grows from Rhizomes. Rhubarb is an important herb used in</w:t>
      </w:r>
      <w:r>
        <w:rPr>
          <w:spacing w:val="1"/>
        </w:rPr>
        <w:t> </w:t>
      </w:r>
      <w:r>
        <w:rPr/>
        <w:t>ayurvedic</w:t>
      </w:r>
      <w:r>
        <w:rPr>
          <w:spacing w:val="1"/>
        </w:rPr>
        <w:t> </w:t>
      </w:r>
      <w:r>
        <w:rPr/>
        <w:t>medicines. It</w:t>
      </w:r>
      <w:r>
        <w:rPr>
          <w:spacing w:val="1"/>
        </w:rPr>
        <w:t> </w:t>
      </w:r>
      <w:r>
        <w:rPr/>
        <w:t>is</w:t>
      </w:r>
      <w:r>
        <w:rPr>
          <w:spacing w:val="1"/>
        </w:rPr>
        <w:t> </w:t>
      </w:r>
      <w:r>
        <w:rPr/>
        <w:t>a</w:t>
      </w:r>
      <w:r>
        <w:rPr>
          <w:spacing w:val="1"/>
        </w:rPr>
        <w:t> </w:t>
      </w:r>
      <w:r>
        <w:rPr/>
        <w:t>very important</w:t>
      </w:r>
      <w:r>
        <w:rPr>
          <w:spacing w:val="1"/>
        </w:rPr>
        <w:t> </w:t>
      </w:r>
      <w:r>
        <w:rPr/>
        <w:t>hepatoprotective</w:t>
      </w:r>
      <w:r>
        <w:rPr>
          <w:spacing w:val="1"/>
        </w:rPr>
        <w:t> </w:t>
      </w:r>
      <w:r>
        <w:rPr/>
        <w:t>and</w:t>
      </w:r>
      <w:r>
        <w:rPr>
          <w:spacing w:val="70"/>
        </w:rPr>
        <w:t> </w:t>
      </w:r>
      <w:r>
        <w:rPr/>
        <w:t>showed</w:t>
      </w:r>
      <w:r>
        <w:rPr>
          <w:spacing w:val="-67"/>
        </w:rPr>
        <w:t> </w:t>
      </w:r>
      <w:r>
        <w:rPr/>
        <w:t>very good results against chemically induced elevated level of AST, ALT</w:t>
      </w:r>
      <w:r>
        <w:rPr>
          <w:spacing w:val="1"/>
        </w:rPr>
        <w:t> </w:t>
      </w:r>
      <w:r>
        <w:rPr/>
        <w:t>and ALP in serum </w:t>
      </w:r>
      <w:r>
        <w:rPr>
          <w:i/>
        </w:rPr>
        <w:t>(</w:t>
      </w:r>
      <w:r>
        <w:rPr/>
        <w:t>Ibrahim </w:t>
      </w:r>
      <w:r>
        <w:rPr>
          <w:i/>
        </w:rPr>
        <w:t>et al., </w:t>
      </w:r>
      <w:r>
        <w:rPr/>
        <w:t>2008</w:t>
      </w:r>
      <w:r>
        <w:rPr>
          <w:i/>
        </w:rPr>
        <w:t>, </w:t>
      </w:r>
      <w:r>
        <w:rPr/>
        <w:t>Akhtar </w:t>
      </w:r>
      <w:r>
        <w:rPr>
          <w:i/>
        </w:rPr>
        <w:t>et al., </w:t>
      </w:r>
      <w:r>
        <w:rPr/>
        <w:t>2009</w:t>
      </w:r>
      <w:r>
        <w:rPr>
          <w:i/>
        </w:rPr>
        <w:t>). </w:t>
      </w:r>
      <w:r>
        <w:rPr/>
        <w:t>Antibacterial</w:t>
      </w:r>
      <w:r>
        <w:rPr>
          <w:spacing w:val="1"/>
        </w:rPr>
        <w:t> </w:t>
      </w:r>
      <w:r>
        <w:rPr/>
        <w:t>(Babu </w:t>
      </w:r>
      <w:r>
        <w:rPr>
          <w:i/>
        </w:rPr>
        <w:t>et al., </w:t>
      </w:r>
      <w:r>
        <w:rPr/>
        <w:t>2003), antifungal </w:t>
      </w:r>
      <w:r>
        <w:rPr>
          <w:i/>
        </w:rPr>
        <w:t>(</w:t>
      </w:r>
      <w:r>
        <w:rPr/>
        <w:t>Agarwal </w:t>
      </w:r>
      <w:r>
        <w:rPr>
          <w:i/>
        </w:rPr>
        <w:t>et al., </w:t>
      </w:r>
      <w:r>
        <w:rPr/>
        <w:t>2000), hypoglycemic (Li and</w:t>
      </w:r>
      <w:r>
        <w:rPr>
          <w:spacing w:val="1"/>
        </w:rPr>
        <w:t> </w:t>
      </w:r>
      <w:r>
        <w:rPr/>
        <w:t>Wang,</w:t>
      </w:r>
      <w:r>
        <w:rPr>
          <w:spacing w:val="1"/>
        </w:rPr>
        <w:t> </w:t>
      </w:r>
      <w:r>
        <w:rPr/>
        <w:t>1997)</w:t>
      </w:r>
      <w:r>
        <w:rPr>
          <w:spacing w:val="1"/>
        </w:rPr>
        <w:t> </w:t>
      </w:r>
      <w:r>
        <w:rPr/>
        <w:t>nephroprotective</w:t>
      </w:r>
      <w:r>
        <w:rPr>
          <w:spacing w:val="1"/>
        </w:rPr>
        <w:t> </w:t>
      </w:r>
      <w:r>
        <w:rPr/>
        <w:t>(Alam</w:t>
      </w:r>
      <w:r>
        <w:rPr>
          <w:spacing w:val="1"/>
        </w:rPr>
        <w:t> </w:t>
      </w:r>
      <w:r>
        <w:rPr>
          <w:i/>
        </w:rPr>
        <w:t>et</w:t>
      </w:r>
      <w:r>
        <w:rPr>
          <w:i/>
          <w:spacing w:val="1"/>
        </w:rPr>
        <w:t> </w:t>
      </w:r>
      <w:r>
        <w:rPr>
          <w:i/>
        </w:rPr>
        <w:t>al.,</w:t>
      </w:r>
      <w:r>
        <w:rPr>
          <w:i/>
          <w:spacing w:val="1"/>
        </w:rPr>
        <w:t> </w:t>
      </w:r>
      <w:r>
        <w:rPr/>
        <w:t>2005</w:t>
      </w:r>
      <w:r>
        <w:rPr>
          <w:i/>
        </w:rPr>
        <w:t>)</w:t>
      </w:r>
      <w:r>
        <w:rPr/>
        <w:t>,</w:t>
      </w:r>
      <w:r>
        <w:rPr>
          <w:spacing w:val="1"/>
        </w:rPr>
        <w:t> </w:t>
      </w:r>
      <w:r>
        <w:rPr/>
        <w:t>Laxative,</w:t>
      </w:r>
      <w:r>
        <w:rPr>
          <w:spacing w:val="1"/>
        </w:rPr>
        <w:t> </w:t>
      </w:r>
      <w:r>
        <w:rPr/>
        <w:t>appetite</w:t>
      </w:r>
      <w:r>
        <w:rPr>
          <w:spacing w:val="1"/>
        </w:rPr>
        <w:t> </w:t>
      </w:r>
      <w:r>
        <w:rPr/>
        <w:t>stimulant,</w:t>
      </w:r>
      <w:r>
        <w:rPr>
          <w:spacing w:val="-2"/>
        </w:rPr>
        <w:t> </w:t>
      </w:r>
      <w:r>
        <w:rPr/>
        <w:t>diuretic</w:t>
      </w:r>
      <w:r>
        <w:rPr>
          <w:spacing w:val="-1"/>
        </w:rPr>
        <w:t> </w:t>
      </w:r>
      <w:r>
        <w:rPr/>
        <w:t>and</w:t>
      </w:r>
      <w:r>
        <w:rPr>
          <w:spacing w:val="1"/>
        </w:rPr>
        <w:t> </w:t>
      </w:r>
      <w:r>
        <w:rPr/>
        <w:t>anthelminthic</w:t>
      </w:r>
      <w:r>
        <w:rPr>
          <w:spacing w:val="-1"/>
        </w:rPr>
        <w:t> </w:t>
      </w:r>
      <w:r>
        <w:rPr/>
        <w:t>activities.</w:t>
      </w:r>
    </w:p>
    <w:p>
      <w:pPr>
        <w:pStyle w:val="BodyText"/>
        <w:spacing w:line="480" w:lineRule="auto" w:before="2"/>
        <w:ind w:left="1380" w:right="1125"/>
        <w:jc w:val="both"/>
      </w:pPr>
      <w:r>
        <w:rPr/>
        <w:t>Cardioprotective and immunomodulatory potential of this plant need to be</w:t>
      </w:r>
      <w:r>
        <w:rPr>
          <w:spacing w:val="1"/>
        </w:rPr>
        <w:t> </w:t>
      </w:r>
      <w:r>
        <w:rPr/>
        <w:t>explored.</w:t>
      </w:r>
    </w:p>
    <w:p>
      <w:pPr>
        <w:spacing w:after="0" w:line="480" w:lineRule="auto"/>
        <w:jc w:val="both"/>
        <w:sectPr>
          <w:pgSz w:w="12240" w:h="15840"/>
          <w:pgMar w:top="1360" w:bottom="280" w:left="420" w:right="680"/>
        </w:sectPr>
      </w:pPr>
    </w:p>
    <w:p>
      <w:pPr>
        <w:tabs>
          <w:tab w:pos="2228" w:val="left" w:leader="none"/>
          <w:tab w:pos="3496" w:val="left" w:leader="none"/>
          <w:tab w:pos="3938" w:val="left" w:leader="none"/>
          <w:tab w:pos="5626" w:val="left" w:leader="none"/>
          <w:tab w:pos="6504" w:val="left" w:leader="none"/>
          <w:tab w:pos="7546" w:val="left" w:leader="none"/>
          <w:tab w:pos="9079" w:val="left" w:leader="none"/>
        </w:tabs>
        <w:spacing w:line="480" w:lineRule="auto" w:before="73"/>
        <w:ind w:left="1380" w:right="1118" w:firstLine="0"/>
        <w:jc w:val="left"/>
        <w:rPr>
          <w:sz w:val="28"/>
        </w:rPr>
      </w:pPr>
      <w:r>
        <w:rPr>
          <w:sz w:val="28"/>
        </w:rPr>
        <w:t>Other</w:t>
        <w:tab/>
        <w:t>examples</w:t>
        <w:tab/>
        <w:t>of</w:t>
        <w:tab/>
        <w:t>antilipidemic</w:t>
        <w:tab/>
        <w:t>plants</w:t>
        <w:tab/>
        <w:t>include</w:t>
        <w:tab/>
      </w:r>
      <w:r>
        <w:rPr>
          <w:i/>
          <w:sz w:val="28"/>
        </w:rPr>
        <w:t>coriandrum</w:t>
        <w:tab/>
      </w:r>
      <w:r>
        <w:rPr>
          <w:i/>
          <w:spacing w:val="-1"/>
          <w:sz w:val="28"/>
        </w:rPr>
        <w:t>sativum,</w:t>
      </w:r>
      <w:r>
        <w:rPr>
          <w:i/>
          <w:spacing w:val="-67"/>
          <w:sz w:val="28"/>
        </w:rPr>
        <w:t> </w:t>
      </w:r>
      <w:r>
        <w:rPr>
          <w:i/>
          <w:sz w:val="28"/>
        </w:rPr>
        <w:t>Euophorbia tirvealli,</w:t>
      </w:r>
      <w:r>
        <w:rPr>
          <w:i/>
          <w:spacing w:val="-4"/>
          <w:sz w:val="28"/>
        </w:rPr>
        <w:t> </w:t>
      </w:r>
      <w:r>
        <w:rPr>
          <w:i/>
          <w:sz w:val="28"/>
        </w:rPr>
        <w:t>cyperus</w:t>
      </w:r>
      <w:r>
        <w:rPr>
          <w:i/>
          <w:spacing w:val="-4"/>
          <w:sz w:val="28"/>
        </w:rPr>
        <w:t> </w:t>
      </w:r>
      <w:r>
        <w:rPr>
          <w:i/>
          <w:sz w:val="28"/>
        </w:rPr>
        <w:t>rotundus</w:t>
      </w:r>
      <w:r>
        <w:rPr>
          <w:i/>
          <w:spacing w:val="3"/>
          <w:sz w:val="28"/>
        </w:rPr>
        <w:t> </w:t>
      </w:r>
      <w:r>
        <w:rPr>
          <w:sz w:val="28"/>
        </w:rPr>
        <w:t>etc.</w:t>
      </w:r>
    </w:p>
    <w:p>
      <w:pPr>
        <w:pStyle w:val="ListParagraph"/>
        <w:numPr>
          <w:ilvl w:val="2"/>
          <w:numId w:val="2"/>
        </w:numPr>
        <w:tabs>
          <w:tab w:pos="2129" w:val="left" w:leader="none"/>
          <w:tab w:pos="2787" w:val="left" w:leader="none"/>
        </w:tabs>
        <w:spacing w:line="480" w:lineRule="auto" w:before="6" w:after="0"/>
        <w:ind w:left="1380" w:right="1118" w:firstLine="0"/>
        <w:jc w:val="left"/>
        <w:rPr>
          <w:b/>
          <w:sz w:val="28"/>
        </w:rPr>
      </w:pPr>
      <w:r>
        <w:rPr>
          <w:b/>
          <w:sz w:val="28"/>
        </w:rPr>
        <w:t>ADVANTAGE</w:t>
      </w:r>
      <w:r>
        <w:rPr>
          <w:b/>
          <w:spacing w:val="42"/>
          <w:sz w:val="28"/>
        </w:rPr>
        <w:t> </w:t>
      </w:r>
      <w:r>
        <w:rPr>
          <w:b/>
          <w:sz w:val="28"/>
        </w:rPr>
        <w:t>OF</w:t>
      </w:r>
      <w:r>
        <w:rPr>
          <w:b/>
          <w:spacing w:val="41"/>
          <w:sz w:val="28"/>
        </w:rPr>
        <w:t> </w:t>
      </w:r>
      <w:r>
        <w:rPr>
          <w:b/>
          <w:sz w:val="28"/>
        </w:rPr>
        <w:t>MEDICINAL</w:t>
      </w:r>
      <w:r>
        <w:rPr>
          <w:b/>
          <w:spacing w:val="42"/>
          <w:sz w:val="28"/>
        </w:rPr>
        <w:t> </w:t>
      </w:r>
      <w:r>
        <w:rPr>
          <w:b/>
          <w:sz w:val="28"/>
        </w:rPr>
        <w:t>PLANT</w:t>
      </w:r>
      <w:r>
        <w:rPr>
          <w:b/>
          <w:spacing w:val="42"/>
          <w:sz w:val="28"/>
        </w:rPr>
        <w:t> </w:t>
      </w:r>
      <w:r>
        <w:rPr>
          <w:b/>
          <w:sz w:val="28"/>
        </w:rPr>
        <w:t>(ANTILIPIDEMIC</w:t>
      </w:r>
      <w:r>
        <w:rPr>
          <w:b/>
          <w:spacing w:val="-67"/>
          <w:sz w:val="28"/>
        </w:rPr>
        <w:t> </w:t>
      </w:r>
      <w:r>
        <w:rPr>
          <w:b/>
          <w:sz w:val="28"/>
        </w:rPr>
        <w:t>PLANTS)</w:t>
        <w:tab/>
        <w:t>OVER</w:t>
      </w:r>
      <w:r>
        <w:rPr>
          <w:b/>
          <w:spacing w:val="-2"/>
          <w:sz w:val="28"/>
        </w:rPr>
        <w:t> </w:t>
      </w:r>
      <w:r>
        <w:rPr>
          <w:b/>
          <w:sz w:val="28"/>
        </w:rPr>
        <w:t>SYNTHETIC</w:t>
      </w:r>
      <w:r>
        <w:rPr>
          <w:b/>
          <w:spacing w:val="-1"/>
          <w:sz w:val="28"/>
        </w:rPr>
        <w:t> </w:t>
      </w:r>
      <w:r>
        <w:rPr>
          <w:b/>
          <w:sz w:val="28"/>
        </w:rPr>
        <w:t>DRUGS:</w:t>
      </w:r>
    </w:p>
    <w:p>
      <w:pPr>
        <w:pStyle w:val="BodyText"/>
        <w:spacing w:line="480" w:lineRule="auto"/>
        <w:ind w:left="1380" w:right="1123" w:firstLine="719"/>
        <w:jc w:val="both"/>
      </w:pPr>
      <w:r>
        <w:rPr/>
        <w:t>Medicinal</w:t>
      </w:r>
      <w:r>
        <w:rPr>
          <w:spacing w:val="1"/>
        </w:rPr>
        <w:t> </w:t>
      </w:r>
      <w:r>
        <w:rPr/>
        <w:t>plant</w:t>
      </w:r>
      <w:r>
        <w:rPr>
          <w:spacing w:val="1"/>
        </w:rPr>
        <w:t> </w:t>
      </w:r>
      <w:r>
        <w:rPr/>
        <w:t>is</w:t>
      </w:r>
      <w:r>
        <w:rPr>
          <w:spacing w:val="1"/>
        </w:rPr>
        <w:t> </w:t>
      </w:r>
      <w:r>
        <w:rPr/>
        <w:t>any</w:t>
      </w:r>
      <w:r>
        <w:rPr>
          <w:spacing w:val="1"/>
        </w:rPr>
        <w:t> </w:t>
      </w:r>
      <w:r>
        <w:rPr/>
        <w:t>plant</w:t>
      </w:r>
      <w:r>
        <w:rPr>
          <w:spacing w:val="1"/>
        </w:rPr>
        <w:t> </w:t>
      </w:r>
      <w:r>
        <w:rPr/>
        <w:t>which</w:t>
      </w:r>
      <w:r>
        <w:rPr>
          <w:spacing w:val="1"/>
        </w:rPr>
        <w:t> </w:t>
      </w:r>
      <w:r>
        <w:rPr/>
        <w:t>in</w:t>
      </w:r>
      <w:r>
        <w:rPr>
          <w:spacing w:val="1"/>
        </w:rPr>
        <w:t> </w:t>
      </w:r>
      <w:r>
        <w:rPr/>
        <w:t>one</w:t>
      </w:r>
      <w:r>
        <w:rPr>
          <w:spacing w:val="1"/>
        </w:rPr>
        <w:t> </w:t>
      </w:r>
      <w:r>
        <w:rPr/>
        <w:t>or</w:t>
      </w:r>
      <w:r>
        <w:rPr>
          <w:spacing w:val="1"/>
        </w:rPr>
        <w:t> </w:t>
      </w:r>
      <w:r>
        <w:rPr/>
        <w:t>more</w:t>
      </w:r>
      <w:r>
        <w:rPr>
          <w:spacing w:val="1"/>
        </w:rPr>
        <w:t> </w:t>
      </w:r>
      <w:r>
        <w:rPr/>
        <w:t>of</w:t>
      </w:r>
      <w:r>
        <w:rPr>
          <w:spacing w:val="1"/>
        </w:rPr>
        <w:t> </w:t>
      </w:r>
      <w:r>
        <w:rPr/>
        <w:t>its</w:t>
      </w:r>
      <w:r>
        <w:rPr>
          <w:spacing w:val="1"/>
        </w:rPr>
        <w:t> </w:t>
      </w:r>
      <w:r>
        <w:rPr/>
        <w:t>organ,</w:t>
      </w:r>
      <w:r>
        <w:rPr>
          <w:spacing w:val="1"/>
        </w:rPr>
        <w:t> </w:t>
      </w:r>
      <w:r>
        <w:rPr/>
        <w:t>contains substance that can be used for therapeutic purpose or which is a</w:t>
      </w:r>
      <w:r>
        <w:rPr>
          <w:spacing w:val="1"/>
        </w:rPr>
        <w:t> </w:t>
      </w:r>
      <w:r>
        <w:rPr/>
        <w:t>precursor for synthesis of useful drugs. Plants contains a large number of</w:t>
      </w:r>
      <w:r>
        <w:rPr>
          <w:spacing w:val="1"/>
        </w:rPr>
        <w:t> </w:t>
      </w:r>
      <w:r>
        <w:rPr/>
        <w:t>bioactive phytochemicals that are responsible for pharmacological action of</w:t>
      </w:r>
      <w:r>
        <w:rPr>
          <w:spacing w:val="1"/>
        </w:rPr>
        <w:t> </w:t>
      </w:r>
      <w:r>
        <w:rPr/>
        <w:t>plants and used for development of known drugs or a cheap source of known</w:t>
      </w:r>
      <w:r>
        <w:rPr>
          <w:spacing w:val="-67"/>
        </w:rPr>
        <w:t> </w:t>
      </w:r>
      <w:r>
        <w:rPr/>
        <w:t>drugs such</w:t>
      </w:r>
      <w:r>
        <w:rPr>
          <w:spacing w:val="1"/>
        </w:rPr>
        <w:t> </w:t>
      </w:r>
      <w:r>
        <w:rPr/>
        <w:t>as reserpine from</w:t>
      </w:r>
      <w:r>
        <w:rPr>
          <w:spacing w:val="-6"/>
        </w:rPr>
        <w:t> </w:t>
      </w:r>
      <w:r>
        <w:rPr/>
        <w:t>ravwolfia species.</w:t>
      </w:r>
    </w:p>
    <w:p>
      <w:pPr>
        <w:pStyle w:val="BodyText"/>
        <w:spacing w:line="480" w:lineRule="auto"/>
        <w:ind w:left="1380" w:right="1120" w:firstLine="719"/>
        <w:jc w:val="both"/>
      </w:pPr>
      <w:r>
        <w:rPr/>
        <w:t>Medicinal plants (Antilipidemic plant) are receiving extra ordinary</w:t>
      </w:r>
      <w:r>
        <w:rPr>
          <w:spacing w:val="1"/>
        </w:rPr>
        <w:t> </w:t>
      </w:r>
      <w:r>
        <w:rPr/>
        <w:t>importance and popularity as safe, efficacious and cost effective medicines</w:t>
      </w:r>
      <w:r>
        <w:rPr>
          <w:spacing w:val="1"/>
        </w:rPr>
        <w:t> </w:t>
      </w:r>
      <w:r>
        <w:rPr/>
        <w:t>with extraordinary benefits due to combination of medicinal ingredients with</w:t>
      </w:r>
      <w:r>
        <w:rPr>
          <w:spacing w:val="-67"/>
        </w:rPr>
        <w:t> </w:t>
      </w:r>
      <w:r>
        <w:rPr/>
        <w:t>vitamins and minerals for antilipidemic activity. Many medicinal plants have</w:t>
      </w:r>
      <w:r>
        <w:rPr>
          <w:spacing w:val="-67"/>
        </w:rPr>
        <w:t> </w:t>
      </w:r>
      <w:r>
        <w:rPr/>
        <w:t>shown their antilipidemic effects and proved their efficacy in cardiovascular</w:t>
      </w:r>
      <w:r>
        <w:rPr>
          <w:spacing w:val="1"/>
        </w:rPr>
        <w:t> </w:t>
      </w:r>
      <w:r>
        <w:rPr/>
        <w:t>diseases (Jain</w:t>
      </w:r>
      <w:r>
        <w:rPr>
          <w:spacing w:val="2"/>
        </w:rPr>
        <w:t> </w:t>
      </w:r>
      <w:r>
        <w:rPr>
          <w:i/>
        </w:rPr>
        <w:t>et</w:t>
      </w:r>
      <w:r>
        <w:rPr>
          <w:i/>
          <w:spacing w:val="-3"/>
        </w:rPr>
        <w:t> </w:t>
      </w:r>
      <w:r>
        <w:rPr>
          <w:i/>
        </w:rPr>
        <w:t>al.,</w:t>
      </w:r>
      <w:r>
        <w:rPr>
          <w:i/>
          <w:spacing w:val="-3"/>
        </w:rPr>
        <w:t> </w:t>
      </w:r>
      <w:r>
        <w:rPr/>
        <w:t>2007; Wang,</w:t>
      </w:r>
      <w:r>
        <w:rPr>
          <w:spacing w:val="-1"/>
        </w:rPr>
        <w:t> </w:t>
      </w:r>
      <w:r>
        <w:rPr/>
        <w:t>1999).</w:t>
      </w:r>
    </w:p>
    <w:p>
      <w:pPr>
        <w:pStyle w:val="BodyText"/>
        <w:spacing w:line="480" w:lineRule="auto"/>
        <w:ind w:left="1380" w:right="1123" w:firstLine="719"/>
        <w:jc w:val="both"/>
      </w:pPr>
      <w:r>
        <w:rPr/>
        <w:t>Synthetic drugs are those drugs with properties and effects similar to a</w:t>
      </w:r>
      <w:r>
        <w:rPr>
          <w:spacing w:val="-67"/>
        </w:rPr>
        <w:t> </w:t>
      </w:r>
      <w:r>
        <w:rPr/>
        <w:t>known</w:t>
      </w:r>
      <w:r>
        <w:rPr>
          <w:spacing w:val="1"/>
        </w:rPr>
        <w:t> </w:t>
      </w:r>
      <w:r>
        <w:rPr/>
        <w:t>hallucinogen</w:t>
      </w:r>
      <w:r>
        <w:rPr>
          <w:spacing w:val="1"/>
        </w:rPr>
        <w:t> </w:t>
      </w:r>
      <w:r>
        <w:rPr/>
        <w:t>or</w:t>
      </w:r>
      <w:r>
        <w:rPr>
          <w:spacing w:val="1"/>
        </w:rPr>
        <w:t> </w:t>
      </w:r>
      <w:r>
        <w:rPr/>
        <w:t>narcotic</w:t>
      </w:r>
      <w:r>
        <w:rPr>
          <w:spacing w:val="1"/>
        </w:rPr>
        <w:t> </w:t>
      </w:r>
      <w:r>
        <w:rPr/>
        <w:t>but</w:t>
      </w:r>
      <w:r>
        <w:rPr>
          <w:spacing w:val="1"/>
        </w:rPr>
        <w:t> </w:t>
      </w:r>
      <w:r>
        <w:rPr/>
        <w:t>having</w:t>
      </w:r>
      <w:r>
        <w:rPr>
          <w:spacing w:val="1"/>
        </w:rPr>
        <w:t> </w:t>
      </w:r>
      <w:r>
        <w:rPr/>
        <w:t>a</w:t>
      </w:r>
      <w:r>
        <w:rPr>
          <w:spacing w:val="1"/>
        </w:rPr>
        <w:t> </w:t>
      </w:r>
      <w:r>
        <w:rPr/>
        <w:t>slightly</w:t>
      </w:r>
      <w:r>
        <w:rPr>
          <w:spacing w:val="1"/>
        </w:rPr>
        <w:t> </w:t>
      </w:r>
      <w:r>
        <w:rPr/>
        <w:t>altered</w:t>
      </w:r>
      <w:r>
        <w:rPr>
          <w:spacing w:val="1"/>
        </w:rPr>
        <w:t> </w:t>
      </w:r>
      <w:r>
        <w:rPr/>
        <w:t>chemical</w:t>
      </w:r>
      <w:r>
        <w:rPr>
          <w:spacing w:val="1"/>
        </w:rPr>
        <w:t> </w:t>
      </w:r>
      <w:r>
        <w:rPr/>
        <w:t>structure, especially such a drug created in order to evade restrictions against</w:t>
      </w:r>
      <w:r>
        <w:rPr>
          <w:spacing w:val="-67"/>
        </w:rPr>
        <w:t> </w:t>
      </w:r>
      <w:r>
        <w:rPr/>
        <w:t>illegal substance. In</w:t>
      </w:r>
      <w:r>
        <w:rPr>
          <w:spacing w:val="-1"/>
        </w:rPr>
        <w:t> </w:t>
      </w:r>
      <w:r>
        <w:rPr/>
        <w:t>synthetic</w:t>
      </w:r>
      <w:r>
        <w:rPr>
          <w:spacing w:val="-1"/>
        </w:rPr>
        <w:t> </w:t>
      </w:r>
      <w:r>
        <w:rPr/>
        <w:t>drugs,</w:t>
      </w:r>
      <w:r>
        <w:rPr>
          <w:spacing w:val="-2"/>
        </w:rPr>
        <w:t> </w:t>
      </w:r>
      <w:r>
        <w:rPr/>
        <w:t>the</w:t>
      </w:r>
      <w:r>
        <w:rPr>
          <w:spacing w:val="2"/>
        </w:rPr>
        <w:t> </w:t>
      </w:r>
      <w:r>
        <w:rPr/>
        <w:t>efficacy</w:t>
      </w:r>
      <w:r>
        <w:rPr>
          <w:spacing w:val="-2"/>
        </w:rPr>
        <w:t> </w:t>
      </w:r>
      <w:r>
        <w:rPr/>
        <w:t>is</w:t>
      </w:r>
      <w:r>
        <w:rPr>
          <w:spacing w:val="1"/>
        </w:rPr>
        <w:t> </w:t>
      </w:r>
      <w:r>
        <w:rPr/>
        <w:t>not 100%</w:t>
      </w:r>
      <w:r>
        <w:rPr>
          <w:spacing w:val="-3"/>
        </w:rPr>
        <w:t> </w:t>
      </w:r>
      <w:r>
        <w:rPr/>
        <w:t>guarantee. The</w:t>
      </w:r>
    </w:p>
    <w:p>
      <w:pPr>
        <w:spacing w:after="0" w:line="480" w:lineRule="auto"/>
        <w:jc w:val="both"/>
        <w:sectPr>
          <w:pgSz w:w="12240" w:h="15840"/>
          <w:pgMar w:top="1360" w:bottom="280" w:left="420" w:right="680"/>
        </w:sectPr>
      </w:pPr>
    </w:p>
    <w:p>
      <w:pPr>
        <w:pStyle w:val="BodyText"/>
        <w:spacing w:line="480" w:lineRule="auto" w:before="73"/>
        <w:ind w:left="1380" w:right="1115"/>
        <w:jc w:val="both"/>
      </w:pPr>
      <w:r>
        <w:rPr/>
        <w:t>frequent</w:t>
      </w:r>
      <w:r>
        <w:rPr>
          <w:spacing w:val="1"/>
        </w:rPr>
        <w:t> </w:t>
      </w:r>
      <w:r>
        <w:rPr/>
        <w:t>use</w:t>
      </w:r>
      <w:r>
        <w:rPr>
          <w:spacing w:val="1"/>
        </w:rPr>
        <w:t> </w:t>
      </w:r>
      <w:r>
        <w:rPr/>
        <w:t>of</w:t>
      </w:r>
      <w:r>
        <w:rPr>
          <w:spacing w:val="1"/>
        </w:rPr>
        <w:t> </w:t>
      </w:r>
      <w:r>
        <w:rPr/>
        <w:t>some</w:t>
      </w:r>
      <w:r>
        <w:rPr>
          <w:spacing w:val="1"/>
        </w:rPr>
        <w:t> </w:t>
      </w:r>
      <w:r>
        <w:rPr/>
        <w:t>drugs</w:t>
      </w:r>
      <w:r>
        <w:rPr>
          <w:spacing w:val="1"/>
        </w:rPr>
        <w:t> </w:t>
      </w:r>
      <w:r>
        <w:rPr/>
        <w:t>has</w:t>
      </w:r>
      <w:r>
        <w:rPr>
          <w:spacing w:val="1"/>
        </w:rPr>
        <w:t> </w:t>
      </w:r>
      <w:r>
        <w:rPr/>
        <w:t>severe</w:t>
      </w:r>
      <w:r>
        <w:rPr>
          <w:spacing w:val="1"/>
        </w:rPr>
        <w:t> </w:t>
      </w:r>
      <w:r>
        <w:rPr/>
        <w:t>side</w:t>
      </w:r>
      <w:r>
        <w:rPr>
          <w:spacing w:val="1"/>
        </w:rPr>
        <w:t> </w:t>
      </w:r>
      <w:r>
        <w:rPr/>
        <w:t>effects</w:t>
      </w:r>
      <w:r>
        <w:rPr>
          <w:spacing w:val="1"/>
        </w:rPr>
        <w:t> </w:t>
      </w:r>
      <w:r>
        <w:rPr/>
        <w:t>for</w:t>
      </w:r>
      <w:r>
        <w:rPr>
          <w:spacing w:val="1"/>
        </w:rPr>
        <w:t> </w:t>
      </w:r>
      <w:r>
        <w:rPr/>
        <w:t>example,</w:t>
      </w:r>
      <w:r>
        <w:rPr>
          <w:spacing w:val="1"/>
        </w:rPr>
        <w:t> </w:t>
      </w:r>
      <w:r>
        <w:rPr/>
        <w:t>in</w:t>
      </w:r>
      <w:r>
        <w:rPr>
          <w:spacing w:val="1"/>
        </w:rPr>
        <w:t> </w:t>
      </w:r>
      <w:r>
        <w:rPr/>
        <w:t>atorvastatin (Lipitor) drug, its side effect is diarrhea, headache etc. while</w:t>
      </w:r>
      <w:r>
        <w:rPr>
          <w:spacing w:val="1"/>
        </w:rPr>
        <w:t> </w:t>
      </w:r>
      <w:r>
        <w:rPr>
          <w:i/>
        </w:rPr>
        <w:t>Desmodium velutinum </w:t>
      </w:r>
      <w:r>
        <w:rPr/>
        <w:t>is use in treating of diarrhea, headache and reduces</w:t>
      </w:r>
      <w:r>
        <w:rPr>
          <w:spacing w:val="1"/>
        </w:rPr>
        <w:t> </w:t>
      </w:r>
      <w:r>
        <w:rPr/>
        <w:t>pain etc. In synthetic drugs, the costly of the latter is increased by modern</w:t>
      </w:r>
      <w:r>
        <w:rPr>
          <w:spacing w:val="1"/>
        </w:rPr>
        <w:t> </w:t>
      </w:r>
      <w:r>
        <w:rPr/>
        <w:t>health technology which in many cases is inappropriate or irrelevant to the</w:t>
      </w:r>
      <w:r>
        <w:rPr>
          <w:spacing w:val="1"/>
        </w:rPr>
        <w:t> </w:t>
      </w:r>
      <w:r>
        <w:rPr/>
        <w:t>immediate</w:t>
      </w:r>
      <w:r>
        <w:rPr>
          <w:spacing w:val="-1"/>
        </w:rPr>
        <w:t> </w:t>
      </w:r>
      <w:r>
        <w:rPr/>
        <w:t>needs</w:t>
      </w:r>
      <w:r>
        <w:rPr>
          <w:spacing w:val="1"/>
        </w:rPr>
        <w:t> </w:t>
      </w:r>
      <w:r>
        <w:rPr/>
        <w:t>of</w:t>
      </w:r>
      <w:r>
        <w:rPr>
          <w:spacing w:val="-4"/>
        </w:rPr>
        <w:t> </w:t>
      </w:r>
      <w:r>
        <w:rPr/>
        <w:t>people</w:t>
      </w:r>
      <w:r>
        <w:rPr>
          <w:spacing w:val="-3"/>
        </w:rPr>
        <w:t> </w:t>
      </w:r>
      <w:r>
        <w:rPr/>
        <w:t>in</w:t>
      </w:r>
      <w:r>
        <w:rPr>
          <w:spacing w:val="-4"/>
        </w:rPr>
        <w:t> </w:t>
      </w:r>
      <w:r>
        <w:rPr/>
        <w:t>developing</w:t>
      </w:r>
      <w:r>
        <w:rPr>
          <w:spacing w:val="1"/>
        </w:rPr>
        <w:t> </w:t>
      </w:r>
      <w:r>
        <w:rPr/>
        <w:t>countries.</w:t>
      </w:r>
    </w:p>
    <w:p>
      <w:pPr>
        <w:pStyle w:val="ListParagraph"/>
        <w:numPr>
          <w:ilvl w:val="1"/>
          <w:numId w:val="2"/>
        </w:numPr>
        <w:tabs>
          <w:tab w:pos="2100" w:val="left" w:leader="none"/>
          <w:tab w:pos="2101" w:val="left" w:leader="none"/>
        </w:tabs>
        <w:spacing w:line="240" w:lineRule="auto" w:before="6" w:after="0"/>
        <w:ind w:left="2100" w:right="0" w:hanging="721"/>
        <w:jc w:val="left"/>
        <w:rPr>
          <w:b/>
          <w:sz w:val="28"/>
        </w:rPr>
      </w:pPr>
      <w:r>
        <w:rPr>
          <w:b/>
          <w:sz w:val="28"/>
        </w:rPr>
        <w:t>LIPIDS</w:t>
      </w:r>
      <w:r>
        <w:rPr>
          <w:b/>
          <w:spacing w:val="-3"/>
          <w:sz w:val="28"/>
        </w:rPr>
        <w:t> </w:t>
      </w:r>
      <w:r>
        <w:rPr>
          <w:b/>
          <w:sz w:val="28"/>
        </w:rPr>
        <w:t>AND</w:t>
      </w:r>
      <w:r>
        <w:rPr>
          <w:b/>
          <w:spacing w:val="-3"/>
          <w:sz w:val="28"/>
        </w:rPr>
        <w:t> </w:t>
      </w:r>
      <w:r>
        <w:rPr>
          <w:b/>
          <w:sz w:val="28"/>
        </w:rPr>
        <w:t>LIPOPROTEIN:</w:t>
      </w:r>
    </w:p>
    <w:p>
      <w:pPr>
        <w:pStyle w:val="BodyText"/>
        <w:spacing w:before="10"/>
        <w:rPr>
          <w:b/>
          <w:sz w:val="27"/>
        </w:rPr>
      </w:pPr>
    </w:p>
    <w:p>
      <w:pPr>
        <w:spacing w:before="1"/>
        <w:ind w:left="1380" w:right="0" w:firstLine="0"/>
        <w:jc w:val="both"/>
        <w:rPr>
          <w:b/>
          <w:sz w:val="28"/>
        </w:rPr>
      </w:pPr>
      <w:r>
        <w:rPr>
          <w:b/>
          <w:sz w:val="28"/>
        </w:rPr>
        <w:t>Definition</w:t>
      </w:r>
      <w:r>
        <w:rPr>
          <w:b/>
          <w:spacing w:val="-1"/>
          <w:sz w:val="28"/>
        </w:rPr>
        <w:t> </w:t>
      </w:r>
      <w:r>
        <w:rPr>
          <w:b/>
          <w:sz w:val="28"/>
        </w:rPr>
        <w:t>of</w:t>
      </w:r>
      <w:r>
        <w:rPr>
          <w:b/>
          <w:spacing w:val="-1"/>
          <w:sz w:val="28"/>
        </w:rPr>
        <w:t> </w:t>
      </w:r>
      <w:r>
        <w:rPr>
          <w:b/>
          <w:sz w:val="28"/>
        </w:rPr>
        <w:t>Lipid:</w:t>
      </w:r>
    </w:p>
    <w:p>
      <w:pPr>
        <w:pStyle w:val="BodyText"/>
        <w:spacing w:before="5"/>
        <w:rPr>
          <w:b/>
          <w:sz w:val="27"/>
        </w:rPr>
      </w:pPr>
    </w:p>
    <w:p>
      <w:pPr>
        <w:pStyle w:val="BodyText"/>
        <w:spacing w:line="480" w:lineRule="auto" w:before="1"/>
        <w:ind w:left="1380" w:right="1123" w:firstLine="719"/>
        <w:jc w:val="both"/>
      </w:pPr>
      <w:r>
        <w:rPr/>
        <w:t>Lipid is a broad group of naturally occurring molecules that include</w:t>
      </w:r>
      <w:r>
        <w:rPr>
          <w:spacing w:val="1"/>
        </w:rPr>
        <w:t> </w:t>
      </w:r>
      <w:r>
        <w:rPr/>
        <w:t>fats, waxes, sterols, fat-soluble vitamins (such as vitamins A, D, E, and K),</w:t>
      </w:r>
      <w:r>
        <w:rPr>
          <w:spacing w:val="1"/>
        </w:rPr>
        <w:t> </w:t>
      </w:r>
      <w:r>
        <w:rPr/>
        <w:t>monoglyerides, diglycerides, triglycerides, phospholipids and others. It is</w:t>
      </w:r>
      <w:r>
        <w:rPr>
          <w:spacing w:val="1"/>
        </w:rPr>
        <w:t> </w:t>
      </w:r>
      <w:r>
        <w:rPr/>
        <w:t>hydrophobic</w:t>
      </w:r>
      <w:r>
        <w:rPr>
          <w:spacing w:val="-4"/>
        </w:rPr>
        <w:t> </w:t>
      </w:r>
      <w:r>
        <w:rPr/>
        <w:t>or amphiphilic</w:t>
      </w:r>
      <w:r>
        <w:rPr>
          <w:spacing w:val="-1"/>
        </w:rPr>
        <w:t> </w:t>
      </w:r>
      <w:r>
        <w:rPr/>
        <w:t>small</w:t>
      </w:r>
      <w:r>
        <w:rPr>
          <w:spacing w:val="1"/>
        </w:rPr>
        <w:t> </w:t>
      </w:r>
      <w:r>
        <w:rPr/>
        <w:t>molecules.</w:t>
      </w:r>
    </w:p>
    <w:p>
      <w:pPr>
        <w:spacing w:before="7"/>
        <w:ind w:left="1380" w:right="0" w:firstLine="0"/>
        <w:jc w:val="both"/>
        <w:rPr>
          <w:b/>
          <w:sz w:val="28"/>
        </w:rPr>
      </w:pPr>
      <w:r>
        <w:rPr>
          <w:b/>
          <w:sz w:val="28"/>
        </w:rPr>
        <w:t>Definition</w:t>
      </w:r>
      <w:r>
        <w:rPr>
          <w:b/>
          <w:spacing w:val="-3"/>
          <w:sz w:val="28"/>
        </w:rPr>
        <w:t> </w:t>
      </w:r>
      <w:r>
        <w:rPr>
          <w:b/>
          <w:sz w:val="28"/>
        </w:rPr>
        <w:t>of</w:t>
      </w:r>
      <w:r>
        <w:rPr>
          <w:b/>
          <w:spacing w:val="-2"/>
          <w:sz w:val="28"/>
        </w:rPr>
        <w:t> </w:t>
      </w:r>
      <w:r>
        <w:rPr>
          <w:b/>
          <w:sz w:val="28"/>
        </w:rPr>
        <w:t>Lipoprotein:</w:t>
      </w:r>
    </w:p>
    <w:p>
      <w:pPr>
        <w:pStyle w:val="BodyText"/>
        <w:spacing w:before="5"/>
        <w:rPr>
          <w:b/>
          <w:sz w:val="27"/>
        </w:rPr>
      </w:pPr>
    </w:p>
    <w:p>
      <w:pPr>
        <w:pStyle w:val="BodyText"/>
        <w:spacing w:line="480" w:lineRule="auto" w:before="1"/>
        <w:ind w:left="1380" w:right="1114" w:firstLine="719"/>
        <w:jc w:val="both"/>
      </w:pPr>
      <w:r>
        <w:rPr/>
        <w:t>Lipoproteins are complex aggregates of lipids and proteins that render</w:t>
      </w:r>
      <w:r>
        <w:rPr>
          <w:spacing w:val="-67"/>
        </w:rPr>
        <w:t> </w:t>
      </w:r>
      <w:r>
        <w:rPr/>
        <w:t>the</w:t>
      </w:r>
      <w:r>
        <w:rPr>
          <w:spacing w:val="1"/>
        </w:rPr>
        <w:t> </w:t>
      </w:r>
      <w:r>
        <w:rPr/>
        <w:t>lipids</w:t>
      </w:r>
      <w:r>
        <w:rPr>
          <w:spacing w:val="1"/>
        </w:rPr>
        <w:t> </w:t>
      </w:r>
      <w:r>
        <w:rPr/>
        <w:t>compatible</w:t>
      </w:r>
      <w:r>
        <w:rPr>
          <w:spacing w:val="1"/>
        </w:rPr>
        <w:t> </w:t>
      </w:r>
      <w:r>
        <w:rPr/>
        <w:t>with</w:t>
      </w:r>
      <w:r>
        <w:rPr>
          <w:spacing w:val="1"/>
        </w:rPr>
        <w:t> </w:t>
      </w:r>
      <w:r>
        <w:rPr/>
        <w:t>the</w:t>
      </w:r>
      <w:r>
        <w:rPr>
          <w:spacing w:val="1"/>
        </w:rPr>
        <w:t> </w:t>
      </w:r>
      <w:r>
        <w:rPr/>
        <w:t>aqueous</w:t>
      </w:r>
      <w:r>
        <w:rPr>
          <w:spacing w:val="1"/>
        </w:rPr>
        <w:t> </w:t>
      </w:r>
      <w:r>
        <w:rPr/>
        <w:t>environment</w:t>
      </w:r>
      <w:r>
        <w:rPr>
          <w:spacing w:val="1"/>
        </w:rPr>
        <w:t> </w:t>
      </w:r>
      <w:r>
        <w:rPr/>
        <w:t>of</w:t>
      </w:r>
      <w:r>
        <w:rPr>
          <w:spacing w:val="1"/>
        </w:rPr>
        <w:t> </w:t>
      </w:r>
      <w:r>
        <w:rPr/>
        <w:t>body</w:t>
      </w:r>
      <w:r>
        <w:rPr>
          <w:spacing w:val="1"/>
        </w:rPr>
        <w:t> </w:t>
      </w:r>
      <w:r>
        <w:rPr/>
        <w:t>fluids</w:t>
      </w:r>
      <w:r>
        <w:rPr>
          <w:spacing w:val="1"/>
        </w:rPr>
        <w:t> </w:t>
      </w:r>
      <w:r>
        <w:rPr/>
        <w:t>and</w:t>
      </w:r>
      <w:r>
        <w:rPr>
          <w:spacing w:val="-67"/>
        </w:rPr>
        <w:t> </w:t>
      </w:r>
      <w:r>
        <w:rPr/>
        <w:t>enable their transport throughout the body of all vertebrates and insects to</w:t>
      </w:r>
      <w:r>
        <w:rPr>
          <w:spacing w:val="1"/>
        </w:rPr>
        <w:t> </w:t>
      </w:r>
      <w:r>
        <w:rPr/>
        <w:t>tissues where they are required. The proteins serve to emulsify the lipid</w:t>
      </w:r>
      <w:r>
        <w:rPr>
          <w:spacing w:val="1"/>
        </w:rPr>
        <w:t> </w:t>
      </w:r>
      <w:r>
        <w:rPr/>
        <w:t>(otherwise</w:t>
      </w:r>
      <w:r>
        <w:rPr>
          <w:spacing w:val="-1"/>
        </w:rPr>
        <w:t> </w:t>
      </w:r>
      <w:r>
        <w:rPr/>
        <w:t>called</w:t>
      </w:r>
      <w:r>
        <w:rPr>
          <w:spacing w:val="1"/>
        </w:rPr>
        <w:t> </w:t>
      </w:r>
      <w:r>
        <w:rPr/>
        <w:t>fat)</w:t>
      </w:r>
      <w:r>
        <w:rPr>
          <w:spacing w:val="-3"/>
        </w:rPr>
        <w:t> </w:t>
      </w:r>
      <w:r>
        <w:rPr/>
        <w:t>molecules.</w:t>
      </w:r>
    </w:p>
    <w:p>
      <w:pPr>
        <w:spacing w:after="0" w:line="480" w:lineRule="auto"/>
        <w:jc w:val="both"/>
        <w:sectPr>
          <w:pgSz w:w="12240" w:h="15840"/>
          <w:pgMar w:top="1360" w:bottom="280" w:left="420" w:right="680"/>
        </w:sectPr>
      </w:pPr>
    </w:p>
    <w:p>
      <w:pPr>
        <w:spacing w:before="78"/>
        <w:ind w:left="1380" w:right="0" w:firstLine="0"/>
        <w:jc w:val="both"/>
        <w:rPr>
          <w:b/>
          <w:sz w:val="28"/>
        </w:rPr>
      </w:pPr>
      <w:r>
        <w:rPr>
          <w:b/>
          <w:sz w:val="28"/>
        </w:rPr>
        <w:t>Pathology/Structure</w:t>
      </w:r>
      <w:r>
        <w:rPr>
          <w:b/>
          <w:spacing w:val="-7"/>
          <w:sz w:val="28"/>
        </w:rPr>
        <w:t> </w:t>
      </w:r>
      <w:r>
        <w:rPr>
          <w:b/>
          <w:sz w:val="28"/>
        </w:rPr>
        <w:t>of</w:t>
      </w:r>
      <w:r>
        <w:rPr>
          <w:b/>
          <w:spacing w:val="-3"/>
          <w:sz w:val="28"/>
        </w:rPr>
        <w:t> </w:t>
      </w:r>
      <w:r>
        <w:rPr>
          <w:b/>
          <w:sz w:val="28"/>
        </w:rPr>
        <w:t>Lipoprotein:</w:t>
      </w:r>
    </w:p>
    <w:p>
      <w:pPr>
        <w:pStyle w:val="BodyText"/>
        <w:spacing w:before="6"/>
        <w:rPr>
          <w:b/>
          <w:sz w:val="27"/>
        </w:rPr>
      </w:pPr>
    </w:p>
    <w:p>
      <w:pPr>
        <w:pStyle w:val="BodyText"/>
        <w:spacing w:line="480" w:lineRule="auto"/>
        <w:ind w:left="1380" w:right="1056" w:firstLine="719"/>
        <w:jc w:val="both"/>
      </w:pPr>
      <w:r>
        <w:rPr/>
        <w:t>The structure of lipoprotein is similar to plasminogen and TPA (tissue</w:t>
      </w:r>
      <w:r>
        <w:rPr>
          <w:spacing w:val="1"/>
        </w:rPr>
        <w:t> </w:t>
      </w:r>
      <w:r>
        <w:rPr/>
        <w:t>plasminogen activator) and it competes with plasminogen for its binding site,</w:t>
      </w:r>
      <w:r>
        <w:rPr>
          <w:spacing w:val="-67"/>
        </w:rPr>
        <w:t> </w:t>
      </w:r>
      <w:r>
        <w:rPr/>
        <w:t>leading to reduced fibrinolysis. Because lipoprotein stimulates secretion of</w:t>
      </w:r>
      <w:r>
        <w:rPr>
          <w:spacing w:val="1"/>
        </w:rPr>
        <w:t> </w:t>
      </w:r>
      <w:r>
        <w:rPr/>
        <w:t>PAL-1, it leads to thrombogenesis. Many enzymes transporters, structural</w:t>
      </w:r>
      <w:r>
        <w:rPr>
          <w:spacing w:val="1"/>
        </w:rPr>
        <w:t> </w:t>
      </w:r>
      <w:r>
        <w:rPr/>
        <w:t>proteins, antigens, adhesions and toxins are lipoproteins. Examples include</w:t>
      </w:r>
      <w:r>
        <w:rPr>
          <w:spacing w:val="1"/>
        </w:rPr>
        <w:t> </w:t>
      </w:r>
      <w:r>
        <w:rPr/>
        <w:t>the</w:t>
      </w:r>
      <w:r>
        <w:rPr>
          <w:spacing w:val="1"/>
        </w:rPr>
        <w:t> </w:t>
      </w:r>
      <w:r>
        <w:rPr/>
        <w:t>high-density (HDL)</w:t>
      </w:r>
      <w:r>
        <w:rPr>
          <w:spacing w:val="1"/>
        </w:rPr>
        <w:t> </w:t>
      </w:r>
      <w:r>
        <w:rPr/>
        <w:t>and</w:t>
      </w:r>
      <w:r>
        <w:rPr>
          <w:spacing w:val="1"/>
        </w:rPr>
        <w:t> </w:t>
      </w:r>
      <w:r>
        <w:rPr/>
        <w:t>low density (LDL)</w:t>
      </w:r>
      <w:r>
        <w:rPr>
          <w:spacing w:val="1"/>
        </w:rPr>
        <w:t> </w:t>
      </w:r>
      <w:r>
        <w:rPr/>
        <w:t>lipoprotein,</w:t>
      </w:r>
      <w:r>
        <w:rPr>
          <w:spacing w:val="70"/>
        </w:rPr>
        <w:t> </w:t>
      </w:r>
      <w:r>
        <w:rPr/>
        <w:t>which</w:t>
      </w:r>
      <w:r>
        <w:rPr>
          <w:spacing w:val="70"/>
        </w:rPr>
        <w:t> </w:t>
      </w:r>
      <w:r>
        <w:rPr/>
        <w:t>enable</w:t>
      </w:r>
      <w:r>
        <w:rPr>
          <w:spacing w:val="1"/>
        </w:rPr>
        <w:t> </w:t>
      </w:r>
      <w:r>
        <w:rPr/>
        <w:t>fats to be carried in the blood stream, the transmembrane proteins of the</w:t>
      </w:r>
      <w:r>
        <w:rPr>
          <w:spacing w:val="1"/>
        </w:rPr>
        <w:t> </w:t>
      </w:r>
      <w:r>
        <w:rPr/>
        <w:t>mitochrondrion</w:t>
      </w:r>
      <w:r>
        <w:rPr>
          <w:spacing w:val="-1"/>
        </w:rPr>
        <w:t> </w:t>
      </w:r>
      <w:r>
        <w:rPr/>
        <w:t>and the</w:t>
      </w:r>
      <w:r>
        <w:rPr>
          <w:spacing w:val="-1"/>
        </w:rPr>
        <w:t> </w:t>
      </w:r>
      <w:r>
        <w:rPr/>
        <w:t>chloroplast</w:t>
      </w:r>
      <w:r>
        <w:rPr>
          <w:spacing w:val="-1"/>
        </w:rPr>
        <w:t> </w:t>
      </w:r>
      <w:r>
        <w:rPr/>
        <w:t>and bacterial lipoproteins.</w:t>
      </w:r>
    </w:p>
    <w:p>
      <w:pPr>
        <w:pStyle w:val="BodyText"/>
        <w:spacing w:line="480" w:lineRule="auto" w:before="2"/>
        <w:ind w:left="1380" w:right="1113" w:firstLine="719"/>
        <w:jc w:val="both"/>
      </w:pPr>
      <w:r>
        <w:rPr/>
        <w:t>Lipoproteins are assembles from polar and neutral lipids, as well as</w:t>
      </w:r>
      <w:r>
        <w:rPr>
          <w:spacing w:val="1"/>
        </w:rPr>
        <w:t> </w:t>
      </w:r>
      <w:r>
        <w:rPr/>
        <w:t>specific proteins, which are referred to as apoproteins or apolipoproteins.</w:t>
      </w:r>
      <w:r>
        <w:rPr>
          <w:spacing w:val="1"/>
        </w:rPr>
        <w:t> </w:t>
      </w:r>
      <w:r>
        <w:rPr/>
        <w:t>Apolipoproteins are amphiphilic proteins capable of interacting with both</w:t>
      </w:r>
      <w:r>
        <w:rPr>
          <w:spacing w:val="1"/>
        </w:rPr>
        <w:t> </w:t>
      </w:r>
      <w:r>
        <w:rPr/>
        <w:t>lipids and the surrounding aqueous environment of the plasma. Lipoproteins</w:t>
      </w:r>
      <w:r>
        <w:rPr>
          <w:spacing w:val="1"/>
        </w:rPr>
        <w:t> </w:t>
      </w:r>
      <w:r>
        <w:rPr/>
        <w:t>are synthesized mainly in the liver and intestines. Within the circulation,</w:t>
      </w:r>
      <w:r>
        <w:rPr>
          <w:spacing w:val="1"/>
        </w:rPr>
        <w:t> </w:t>
      </w:r>
      <w:r>
        <w:rPr/>
        <w:t>these aggregates are in a state of constant flux, changing in composition and</w:t>
      </w:r>
      <w:r>
        <w:rPr>
          <w:spacing w:val="1"/>
        </w:rPr>
        <w:t> </w:t>
      </w:r>
      <w:r>
        <w:rPr/>
        <w:t>physical structure as the peripheral tissues take up the various components</w:t>
      </w:r>
      <w:r>
        <w:rPr>
          <w:spacing w:val="1"/>
        </w:rPr>
        <w:t> </w:t>
      </w:r>
      <w:r>
        <w:rPr/>
        <w:t>before</w:t>
      </w:r>
      <w:r>
        <w:rPr>
          <w:spacing w:val="-1"/>
        </w:rPr>
        <w:t> </w:t>
      </w:r>
      <w:r>
        <w:rPr/>
        <w:t>the remnants</w:t>
      </w:r>
      <w:r>
        <w:rPr>
          <w:spacing w:val="1"/>
        </w:rPr>
        <w:t> </w:t>
      </w:r>
      <w:r>
        <w:rPr/>
        <w:t>return</w:t>
      </w:r>
      <w:r>
        <w:rPr>
          <w:spacing w:val="-2"/>
        </w:rPr>
        <w:t> </w:t>
      </w:r>
      <w:r>
        <w:rPr/>
        <w:t>to</w:t>
      </w:r>
      <w:r>
        <w:rPr>
          <w:spacing w:val="-3"/>
        </w:rPr>
        <w:t> </w:t>
      </w:r>
      <w:r>
        <w:rPr/>
        <w:t>the</w:t>
      </w:r>
      <w:r>
        <w:rPr>
          <w:spacing w:val="-1"/>
        </w:rPr>
        <w:t> </w:t>
      </w:r>
      <w:r>
        <w:rPr/>
        <w:t>liver.</w:t>
      </w:r>
    </w:p>
    <w:p>
      <w:pPr>
        <w:pStyle w:val="BodyText"/>
        <w:spacing w:line="480" w:lineRule="auto"/>
        <w:ind w:left="1380" w:right="1114" w:firstLine="719"/>
        <w:jc w:val="both"/>
      </w:pPr>
      <w:r>
        <w:rPr/>
        <w:t>The</w:t>
      </w:r>
      <w:r>
        <w:rPr>
          <w:spacing w:val="1"/>
        </w:rPr>
        <w:t> </w:t>
      </w:r>
      <w:r>
        <w:rPr/>
        <w:t>most</w:t>
      </w:r>
      <w:r>
        <w:rPr>
          <w:spacing w:val="1"/>
        </w:rPr>
        <w:t> </w:t>
      </w:r>
      <w:r>
        <w:rPr/>
        <w:t>abundant</w:t>
      </w:r>
      <w:r>
        <w:rPr>
          <w:spacing w:val="1"/>
        </w:rPr>
        <w:t> </w:t>
      </w:r>
      <w:r>
        <w:rPr/>
        <w:t>lipid</w:t>
      </w:r>
      <w:r>
        <w:rPr>
          <w:spacing w:val="1"/>
        </w:rPr>
        <w:t> </w:t>
      </w:r>
      <w:r>
        <w:rPr/>
        <w:t>constituents</w:t>
      </w:r>
      <w:r>
        <w:rPr>
          <w:spacing w:val="1"/>
        </w:rPr>
        <w:t> </w:t>
      </w:r>
      <w:r>
        <w:rPr/>
        <w:t>are</w:t>
      </w:r>
      <w:r>
        <w:rPr>
          <w:spacing w:val="1"/>
        </w:rPr>
        <w:t> </w:t>
      </w:r>
      <w:r>
        <w:rPr/>
        <w:t>triacylglycerols,</w:t>
      </w:r>
      <w:r>
        <w:rPr>
          <w:spacing w:val="1"/>
        </w:rPr>
        <w:t> </w:t>
      </w:r>
      <w:r>
        <w:rPr/>
        <w:t>free</w:t>
      </w:r>
      <w:r>
        <w:rPr>
          <w:spacing w:val="1"/>
        </w:rPr>
        <w:t> </w:t>
      </w:r>
      <w:r>
        <w:rPr/>
        <w:t>cholesterol,</w:t>
      </w:r>
      <w:r>
        <w:rPr>
          <w:spacing w:val="1"/>
        </w:rPr>
        <w:t> </w:t>
      </w:r>
      <w:r>
        <w:rPr/>
        <w:t>cholesterol</w:t>
      </w:r>
      <w:r>
        <w:rPr>
          <w:spacing w:val="1"/>
        </w:rPr>
        <w:t> </w:t>
      </w:r>
      <w:r>
        <w:rPr/>
        <w:t>and</w:t>
      </w:r>
      <w:r>
        <w:rPr>
          <w:spacing w:val="1"/>
        </w:rPr>
        <w:t> </w:t>
      </w:r>
      <w:r>
        <w:rPr/>
        <w:t>phospholipids</w:t>
      </w:r>
      <w:r>
        <w:rPr>
          <w:spacing w:val="1"/>
        </w:rPr>
        <w:t> </w:t>
      </w:r>
      <w:r>
        <w:rPr/>
        <w:t>(phosphatidylcholine</w:t>
      </w:r>
      <w:r>
        <w:rPr>
          <w:spacing w:val="1"/>
        </w:rPr>
        <w:t> </w:t>
      </w:r>
      <w:r>
        <w:rPr/>
        <w:t>and</w:t>
      </w:r>
      <w:r>
        <w:rPr>
          <w:spacing w:val="1"/>
        </w:rPr>
        <w:t> </w:t>
      </w:r>
      <w:r>
        <w:rPr/>
        <w:t>sphingomyelin</w:t>
      </w:r>
      <w:r>
        <w:rPr>
          <w:spacing w:val="13"/>
        </w:rPr>
        <w:t> </w:t>
      </w:r>
      <w:r>
        <w:rPr/>
        <w:t>especially),</w:t>
      </w:r>
      <w:r>
        <w:rPr>
          <w:spacing w:val="15"/>
        </w:rPr>
        <w:t> </w:t>
      </w:r>
      <w:r>
        <w:rPr/>
        <w:t>though</w:t>
      </w:r>
      <w:r>
        <w:rPr>
          <w:spacing w:val="16"/>
        </w:rPr>
        <w:t> </w:t>
      </w:r>
      <w:r>
        <w:rPr/>
        <w:t>fat-soluble</w:t>
      </w:r>
      <w:r>
        <w:rPr>
          <w:spacing w:val="13"/>
        </w:rPr>
        <w:t> </w:t>
      </w:r>
      <w:r>
        <w:rPr/>
        <w:t>vitamins</w:t>
      </w:r>
      <w:r>
        <w:rPr>
          <w:spacing w:val="16"/>
        </w:rPr>
        <w:t> </w:t>
      </w:r>
      <w:r>
        <w:rPr/>
        <w:t>and</w:t>
      </w:r>
      <w:r>
        <w:rPr>
          <w:spacing w:val="15"/>
        </w:rPr>
        <w:t> </w:t>
      </w:r>
      <w:r>
        <w:rPr/>
        <w:t>antioxidants</w:t>
      </w:r>
      <w:r>
        <w:rPr>
          <w:spacing w:val="16"/>
        </w:rPr>
        <w:t> </w:t>
      </w:r>
      <w:r>
        <w:rPr/>
        <w:t>are</w:t>
      </w:r>
    </w:p>
    <w:p>
      <w:pPr>
        <w:spacing w:after="0" w:line="480" w:lineRule="auto"/>
        <w:jc w:val="both"/>
        <w:sectPr>
          <w:pgSz w:w="12240" w:h="15840"/>
          <w:pgMar w:top="1360" w:bottom="280" w:left="420" w:right="680"/>
        </w:sectPr>
      </w:pPr>
    </w:p>
    <w:p>
      <w:pPr>
        <w:pStyle w:val="BodyText"/>
        <w:spacing w:line="480" w:lineRule="auto" w:before="73"/>
        <w:ind w:left="1380" w:right="1123"/>
        <w:jc w:val="both"/>
      </w:pPr>
      <w:r>
        <w:rPr/>
        <w:t>also</w:t>
      </w:r>
      <w:r>
        <w:rPr>
          <w:spacing w:val="1"/>
        </w:rPr>
        <w:t> </w:t>
      </w:r>
      <w:r>
        <w:rPr/>
        <w:t>transported</w:t>
      </w:r>
      <w:r>
        <w:rPr>
          <w:spacing w:val="1"/>
        </w:rPr>
        <w:t> </w:t>
      </w:r>
      <w:r>
        <w:rPr/>
        <w:t>in</w:t>
      </w:r>
      <w:r>
        <w:rPr>
          <w:spacing w:val="1"/>
        </w:rPr>
        <w:t> </w:t>
      </w:r>
      <w:r>
        <w:rPr/>
        <w:t>this</w:t>
      </w:r>
      <w:r>
        <w:rPr>
          <w:spacing w:val="1"/>
        </w:rPr>
        <w:t> </w:t>
      </w:r>
      <w:r>
        <w:rPr/>
        <w:t>way.</w:t>
      </w:r>
      <w:r>
        <w:rPr>
          <w:spacing w:val="1"/>
        </w:rPr>
        <w:t> </w:t>
      </w:r>
      <w:r>
        <w:rPr/>
        <w:t>Free</w:t>
      </w:r>
      <w:r>
        <w:rPr>
          <w:spacing w:val="1"/>
        </w:rPr>
        <w:t> </w:t>
      </w:r>
      <w:r>
        <w:rPr/>
        <w:t>(unesterified)</w:t>
      </w:r>
      <w:r>
        <w:rPr>
          <w:spacing w:val="1"/>
        </w:rPr>
        <w:t> </w:t>
      </w:r>
      <w:r>
        <w:rPr/>
        <w:t>fatty</w:t>
      </w:r>
      <w:r>
        <w:rPr>
          <w:spacing w:val="1"/>
        </w:rPr>
        <w:t> </w:t>
      </w:r>
      <w:r>
        <w:rPr/>
        <w:t>acids</w:t>
      </w:r>
      <w:r>
        <w:rPr>
          <w:spacing w:val="1"/>
        </w:rPr>
        <w:t> </w:t>
      </w:r>
      <w:r>
        <w:rPr/>
        <w:t>and</w:t>
      </w:r>
      <w:r>
        <w:rPr>
          <w:spacing w:val="1"/>
        </w:rPr>
        <w:t> </w:t>
      </w:r>
      <w:r>
        <w:rPr/>
        <w:t>lyso</w:t>
      </w:r>
      <w:r>
        <w:rPr>
          <w:spacing w:val="1"/>
        </w:rPr>
        <w:t> </w:t>
      </w:r>
      <w:r>
        <w:rPr/>
        <w:t>phosphatidycholine) are bound to the protein albumin by hydrophobic forces</w:t>
      </w:r>
      <w:r>
        <w:rPr>
          <w:spacing w:val="-67"/>
        </w:rPr>
        <w:t> </w:t>
      </w:r>
      <w:r>
        <w:rPr/>
        <w:t>in</w:t>
      </w:r>
      <w:r>
        <w:rPr>
          <w:spacing w:val="1"/>
        </w:rPr>
        <w:t> </w:t>
      </w:r>
      <w:r>
        <w:rPr/>
        <w:t>plasma</w:t>
      </w:r>
      <w:r>
        <w:rPr>
          <w:spacing w:val="1"/>
        </w:rPr>
        <w:t> </w:t>
      </w:r>
      <w:r>
        <w:rPr/>
        <w:t>and</w:t>
      </w:r>
      <w:r>
        <w:rPr>
          <w:spacing w:val="1"/>
        </w:rPr>
        <w:t> </w:t>
      </w:r>
      <w:r>
        <w:rPr/>
        <w:t>in</w:t>
      </w:r>
      <w:r>
        <w:rPr>
          <w:spacing w:val="1"/>
        </w:rPr>
        <w:t> </w:t>
      </w:r>
      <w:r>
        <w:rPr/>
        <w:t>effects</w:t>
      </w:r>
      <w:r>
        <w:rPr>
          <w:spacing w:val="1"/>
        </w:rPr>
        <w:t> </w:t>
      </w:r>
      <w:r>
        <w:rPr/>
        <w:t>are</w:t>
      </w:r>
      <w:r>
        <w:rPr>
          <w:spacing w:val="1"/>
        </w:rPr>
        <w:t> </w:t>
      </w:r>
      <w:r>
        <w:rPr/>
        <w:t>detoxified. The</w:t>
      </w:r>
      <w:r>
        <w:rPr>
          <w:spacing w:val="1"/>
        </w:rPr>
        <w:t> </w:t>
      </w:r>
      <w:r>
        <w:rPr/>
        <w:t>circulating</w:t>
      </w:r>
      <w:r>
        <w:rPr>
          <w:spacing w:val="1"/>
        </w:rPr>
        <w:t> </w:t>
      </w:r>
      <w:r>
        <w:rPr/>
        <w:t>lipoproteins</w:t>
      </w:r>
      <w:r>
        <w:rPr>
          <w:spacing w:val="1"/>
        </w:rPr>
        <w:t> </w:t>
      </w:r>
      <w:r>
        <w:rPr/>
        <w:t>are</w:t>
      </w:r>
      <w:r>
        <w:rPr>
          <w:spacing w:val="-67"/>
        </w:rPr>
        <w:t> </w:t>
      </w:r>
      <w:r>
        <w:rPr/>
        <w:t>structurally</w:t>
      </w:r>
      <w:r>
        <w:rPr>
          <w:spacing w:val="24"/>
        </w:rPr>
        <w:t> </w:t>
      </w:r>
      <w:r>
        <w:rPr/>
        <w:t>and</w:t>
      </w:r>
      <w:r>
        <w:rPr>
          <w:spacing w:val="27"/>
        </w:rPr>
        <w:t> </w:t>
      </w:r>
      <w:r>
        <w:rPr/>
        <w:t>metabolically</w:t>
      </w:r>
      <w:r>
        <w:rPr>
          <w:spacing w:val="24"/>
        </w:rPr>
        <w:t> </w:t>
      </w:r>
      <w:r>
        <w:rPr/>
        <w:t>distinct</w:t>
      </w:r>
      <w:r>
        <w:rPr>
          <w:spacing w:val="28"/>
        </w:rPr>
        <w:t> </w:t>
      </w:r>
      <w:r>
        <w:rPr/>
        <w:t>from</w:t>
      </w:r>
      <w:r>
        <w:rPr>
          <w:spacing w:val="23"/>
        </w:rPr>
        <w:t> </w:t>
      </w:r>
      <w:r>
        <w:rPr/>
        <w:t>the</w:t>
      </w:r>
      <w:r>
        <w:rPr>
          <w:spacing w:val="26"/>
        </w:rPr>
        <w:t> </w:t>
      </w:r>
      <w:r>
        <w:rPr/>
        <w:t>proteolipids</w:t>
      </w:r>
      <w:r>
        <w:rPr>
          <w:spacing w:val="28"/>
        </w:rPr>
        <w:t> </w:t>
      </w:r>
      <w:r>
        <w:rPr/>
        <w:t>containing</w:t>
      </w:r>
    </w:p>
    <w:p>
      <w:pPr>
        <w:pStyle w:val="BodyText"/>
        <w:spacing w:line="321" w:lineRule="exact"/>
        <w:ind w:left="1380"/>
        <w:jc w:val="both"/>
      </w:pPr>
      <w:r>
        <w:rPr/>
        <w:t>covalently</w:t>
      </w:r>
      <w:r>
        <w:rPr>
          <w:spacing w:val="-6"/>
        </w:rPr>
        <w:t> </w:t>
      </w:r>
      <w:r>
        <w:rPr/>
        <w:t>linked</w:t>
      </w:r>
      <w:r>
        <w:rPr>
          <w:spacing w:val="-1"/>
        </w:rPr>
        <w:t> </w:t>
      </w:r>
      <w:r>
        <w:rPr/>
        <w:t>fatty</w:t>
      </w:r>
      <w:r>
        <w:rPr>
          <w:spacing w:val="-2"/>
        </w:rPr>
        <w:t> </w:t>
      </w:r>
      <w:r>
        <w:rPr/>
        <w:t>acids</w:t>
      </w:r>
      <w:r>
        <w:rPr>
          <w:spacing w:val="-2"/>
        </w:rPr>
        <w:t> </w:t>
      </w:r>
      <w:r>
        <w:rPr/>
        <w:t>or</w:t>
      </w:r>
      <w:r>
        <w:rPr>
          <w:spacing w:val="-4"/>
        </w:rPr>
        <w:t> </w:t>
      </w:r>
      <w:r>
        <w:rPr/>
        <w:t>other</w:t>
      </w:r>
      <w:r>
        <w:rPr>
          <w:spacing w:val="-4"/>
        </w:rPr>
        <w:t> </w:t>
      </w:r>
      <w:r>
        <w:rPr/>
        <w:t>lipid</w:t>
      </w:r>
      <w:r>
        <w:rPr>
          <w:spacing w:val="-5"/>
        </w:rPr>
        <w:t> </w:t>
      </w:r>
      <w:r>
        <w:rPr/>
        <w:t>moieties.</w:t>
      </w:r>
    </w:p>
    <w:p>
      <w:pPr>
        <w:tabs>
          <w:tab w:pos="4944" w:val="left" w:leader="none"/>
        </w:tabs>
        <w:spacing w:before="83"/>
        <w:ind w:left="2244" w:right="0" w:firstLine="0"/>
        <w:jc w:val="left"/>
        <w:rPr>
          <w:sz w:val="16"/>
        </w:rPr>
      </w:pPr>
      <w:r>
        <w:rPr>
          <w:sz w:val="16"/>
        </w:rPr>
        <w:t>0</w:t>
        <w:tab/>
      </w:r>
      <w:r>
        <w:rPr>
          <w:position w:val="-1"/>
          <w:sz w:val="16"/>
        </w:rPr>
        <w:t>0</w:t>
      </w:r>
    </w:p>
    <w:p>
      <w:pPr>
        <w:pStyle w:val="BodyText"/>
        <w:spacing w:line="480" w:lineRule="auto" w:before="37"/>
        <w:ind w:left="1380" w:right="1116" w:firstLine="719"/>
        <w:jc w:val="both"/>
      </w:pPr>
      <w:r>
        <w:rPr/>
        <w:t>The lipoproteins present in plasma are: Chylomicrons (CM), very-</w:t>
      </w:r>
      <w:r>
        <w:rPr>
          <w:spacing w:val="1"/>
        </w:rPr>
        <w:t> </w:t>
      </w:r>
      <w:r>
        <w:rPr/>
        <w:t>low-density lipoprotein (LDL), intermediate-density lipoproteins (IDL) and</w:t>
      </w:r>
      <w:r>
        <w:rPr>
          <w:spacing w:val="1"/>
        </w:rPr>
        <w:t> </w:t>
      </w:r>
      <w:r>
        <w:rPr/>
        <w:t>high-density</w:t>
      </w:r>
      <w:r>
        <w:rPr>
          <w:spacing w:val="-5"/>
        </w:rPr>
        <w:t> </w:t>
      </w:r>
      <w:r>
        <w:rPr/>
        <w:t>lipoprotein</w:t>
      </w:r>
      <w:r>
        <w:rPr>
          <w:spacing w:val="1"/>
        </w:rPr>
        <w:t> </w:t>
      </w:r>
      <w:r>
        <w:rPr/>
        <w:t>(HDL).</w:t>
      </w:r>
    </w:p>
    <w:p>
      <w:pPr>
        <w:pStyle w:val="ListParagraph"/>
        <w:numPr>
          <w:ilvl w:val="2"/>
          <w:numId w:val="2"/>
        </w:numPr>
        <w:tabs>
          <w:tab w:pos="2101" w:val="left" w:leader="none"/>
        </w:tabs>
        <w:spacing w:line="240" w:lineRule="auto" w:before="3" w:after="0"/>
        <w:ind w:left="2100" w:right="0" w:hanging="721"/>
        <w:jc w:val="left"/>
        <w:rPr>
          <w:b/>
          <w:sz w:val="28"/>
        </w:rPr>
      </w:pPr>
      <w:r>
        <w:rPr>
          <w:b/>
          <w:sz w:val="28"/>
        </w:rPr>
        <w:t>CLASSIFICATION</w:t>
      </w:r>
      <w:r>
        <w:rPr>
          <w:b/>
          <w:spacing w:val="-6"/>
          <w:sz w:val="28"/>
        </w:rPr>
        <w:t> </w:t>
      </w:r>
      <w:r>
        <w:rPr>
          <w:b/>
          <w:sz w:val="28"/>
        </w:rPr>
        <w:t>OF</w:t>
      </w:r>
      <w:r>
        <w:rPr>
          <w:b/>
          <w:spacing w:val="-3"/>
          <w:sz w:val="28"/>
        </w:rPr>
        <w:t> </w:t>
      </w:r>
      <w:r>
        <w:rPr>
          <w:b/>
          <w:sz w:val="28"/>
        </w:rPr>
        <w:t>LIPOPROTEINS</w:t>
      </w:r>
    </w:p>
    <w:p>
      <w:pPr>
        <w:pStyle w:val="BodyText"/>
        <w:spacing w:before="8"/>
        <w:rPr>
          <w:b/>
          <w:sz w:val="27"/>
        </w:rPr>
      </w:pPr>
    </w:p>
    <w:p>
      <w:pPr>
        <w:pStyle w:val="BodyText"/>
        <w:spacing w:line="360" w:lineRule="auto"/>
        <w:ind w:left="1380" w:right="1116" w:firstLine="719"/>
        <w:jc w:val="both"/>
      </w:pPr>
      <w:r>
        <w:rPr/>
        <w:t>Lipoproteins can be classified according to larger and less dense to</w:t>
      </w:r>
      <w:r>
        <w:rPr>
          <w:spacing w:val="1"/>
        </w:rPr>
        <w:t> </w:t>
      </w:r>
      <w:r>
        <w:rPr/>
        <w:t>smaller and denser density. Density is determined largely by the relative</w:t>
      </w:r>
      <w:r>
        <w:rPr>
          <w:spacing w:val="1"/>
        </w:rPr>
        <w:t> </w:t>
      </w:r>
      <w:r>
        <w:rPr/>
        <w:t>concentrations of triacylglycerols and proteins and by the diameters of the</w:t>
      </w:r>
      <w:r>
        <w:rPr>
          <w:spacing w:val="1"/>
        </w:rPr>
        <w:t> </w:t>
      </w:r>
      <w:r>
        <w:rPr/>
        <w:t>broadly spherical particles, which vary from about 6000A in CM to 100A or</w:t>
      </w:r>
      <w:r>
        <w:rPr>
          <w:spacing w:val="1"/>
        </w:rPr>
        <w:t> </w:t>
      </w:r>
      <w:r>
        <w:rPr/>
        <w:t>less in the smallest HDL. Lipoproteins are larger and less dense when the fat</w:t>
      </w:r>
      <w:r>
        <w:rPr>
          <w:spacing w:val="-67"/>
        </w:rPr>
        <w:t> </w:t>
      </w:r>
      <w:r>
        <w:rPr/>
        <w:t>to</w:t>
      </w:r>
      <w:r>
        <w:rPr>
          <w:spacing w:val="1"/>
        </w:rPr>
        <w:t> </w:t>
      </w:r>
      <w:r>
        <w:rPr/>
        <w:t>protein</w:t>
      </w:r>
      <w:r>
        <w:rPr>
          <w:spacing w:val="1"/>
        </w:rPr>
        <w:t> </w:t>
      </w:r>
      <w:r>
        <w:rPr/>
        <w:t>ratio</w:t>
      </w:r>
      <w:r>
        <w:rPr>
          <w:spacing w:val="1"/>
        </w:rPr>
        <w:t> </w:t>
      </w:r>
      <w:r>
        <w:rPr/>
        <w:t>is</w:t>
      </w:r>
      <w:r>
        <w:rPr>
          <w:spacing w:val="1"/>
        </w:rPr>
        <w:t> </w:t>
      </w:r>
      <w:r>
        <w:rPr/>
        <w:t>increased.</w:t>
      </w:r>
      <w:r>
        <w:rPr>
          <w:spacing w:val="1"/>
        </w:rPr>
        <w:t> </w:t>
      </w:r>
      <w:r>
        <w:rPr/>
        <w:t>They</w:t>
      </w:r>
      <w:r>
        <w:rPr>
          <w:spacing w:val="1"/>
        </w:rPr>
        <w:t> </w:t>
      </w:r>
      <w:r>
        <w:rPr/>
        <w:t>are</w:t>
      </w:r>
      <w:r>
        <w:rPr>
          <w:spacing w:val="1"/>
        </w:rPr>
        <w:t> </w:t>
      </w:r>
      <w:r>
        <w:rPr/>
        <w:t>also</w:t>
      </w:r>
      <w:r>
        <w:rPr>
          <w:spacing w:val="1"/>
        </w:rPr>
        <w:t> </w:t>
      </w:r>
      <w:r>
        <w:rPr/>
        <w:t>classified</w:t>
      </w:r>
      <w:r>
        <w:rPr>
          <w:spacing w:val="1"/>
        </w:rPr>
        <w:t> </w:t>
      </w:r>
      <w:r>
        <w:rPr/>
        <w:t>on</w:t>
      </w:r>
      <w:r>
        <w:rPr>
          <w:spacing w:val="1"/>
        </w:rPr>
        <w:t> </w:t>
      </w:r>
      <w:r>
        <w:rPr/>
        <w:t>the</w:t>
      </w:r>
      <w:r>
        <w:rPr>
          <w:spacing w:val="1"/>
        </w:rPr>
        <w:t> </w:t>
      </w:r>
      <w:r>
        <w:rPr/>
        <w:t>basis</w:t>
      </w:r>
      <w:r>
        <w:rPr>
          <w:spacing w:val="1"/>
        </w:rPr>
        <w:t> </w:t>
      </w:r>
      <w:r>
        <w:rPr/>
        <w:t>of</w:t>
      </w:r>
      <w:r>
        <w:rPr>
          <w:spacing w:val="1"/>
        </w:rPr>
        <w:t> </w:t>
      </w:r>
      <w:r>
        <w:rPr/>
        <w:t>electrophoresis</w:t>
      </w:r>
      <w:r>
        <w:rPr>
          <w:spacing w:val="123"/>
        </w:rPr>
        <w:t> </w:t>
      </w:r>
      <w:r>
        <w:rPr/>
        <w:t>and</w:t>
      </w:r>
      <w:r>
        <w:rPr>
          <w:spacing w:val="121"/>
        </w:rPr>
        <w:t> </w:t>
      </w:r>
      <w:r>
        <w:rPr/>
        <w:t>ultracentrifugation.</w:t>
      </w:r>
      <w:r>
        <w:rPr>
          <w:spacing w:val="119"/>
        </w:rPr>
        <w:t> </w:t>
      </w:r>
      <w:r>
        <w:rPr/>
        <w:t>It</w:t>
      </w:r>
      <w:r>
        <w:rPr>
          <w:spacing w:val="122"/>
        </w:rPr>
        <w:t> </w:t>
      </w:r>
      <w:r>
        <w:rPr/>
        <w:t>is</w:t>
      </w:r>
      <w:r>
        <w:rPr>
          <w:spacing w:val="123"/>
        </w:rPr>
        <w:t> </w:t>
      </w:r>
      <w:r>
        <w:rPr/>
        <w:t>also</w:t>
      </w:r>
      <w:r>
        <w:rPr>
          <w:spacing w:val="121"/>
        </w:rPr>
        <w:t> </w:t>
      </w:r>
      <w:r>
        <w:rPr/>
        <w:t>possible</w:t>
      </w:r>
      <w:r>
        <w:rPr>
          <w:spacing w:val="123"/>
        </w:rPr>
        <w:t> </w:t>
      </w:r>
      <w:r>
        <w:rPr/>
        <w:t>to</w:t>
      </w:r>
      <w:r>
        <w:rPr>
          <w:spacing w:val="123"/>
        </w:rPr>
        <w:t> </w:t>
      </w:r>
      <w:r>
        <w:rPr/>
        <w:t>classify</w:t>
      </w:r>
    </w:p>
    <w:p>
      <w:pPr>
        <w:pStyle w:val="BodyText"/>
        <w:spacing w:line="281" w:lineRule="exact"/>
        <w:ind w:left="1380"/>
        <w:jc w:val="both"/>
      </w:pPr>
      <w:r>
        <w:rPr/>
        <w:t>lipoproteins</w:t>
      </w:r>
      <w:r>
        <w:rPr>
          <w:spacing w:val="8"/>
        </w:rPr>
        <w:t> </w:t>
      </w:r>
      <w:r>
        <w:rPr/>
        <w:t>as</w:t>
      </w:r>
      <w:r>
        <w:rPr>
          <w:spacing w:val="9"/>
        </w:rPr>
        <w:t> </w:t>
      </w:r>
      <w:r>
        <w:rPr/>
        <w:t>“alpha”</w:t>
      </w:r>
      <w:r>
        <w:rPr>
          <w:spacing w:val="8"/>
        </w:rPr>
        <w:t> </w:t>
      </w:r>
      <w:r>
        <w:rPr/>
        <w:t>and</w:t>
      </w:r>
      <w:r>
        <w:rPr>
          <w:spacing w:val="9"/>
        </w:rPr>
        <w:t> </w:t>
      </w:r>
      <w:r>
        <w:rPr/>
        <w:t>“beta”</w:t>
      </w:r>
      <w:r>
        <w:rPr>
          <w:spacing w:val="7"/>
        </w:rPr>
        <w:t> </w:t>
      </w:r>
      <w:r>
        <w:rPr/>
        <w:t>according</w:t>
      </w:r>
      <w:r>
        <w:rPr>
          <w:spacing w:val="6"/>
        </w:rPr>
        <w:t> </w:t>
      </w:r>
      <w:r>
        <w:rPr/>
        <w:t>to</w:t>
      </w:r>
      <w:r>
        <w:rPr>
          <w:spacing w:val="6"/>
        </w:rPr>
        <w:t> </w:t>
      </w:r>
      <w:r>
        <w:rPr/>
        <w:t>the</w:t>
      </w:r>
      <w:r>
        <w:rPr>
          <w:spacing w:val="8"/>
        </w:rPr>
        <w:t> </w:t>
      </w:r>
      <w:r>
        <w:rPr/>
        <w:t>classification</w:t>
      </w:r>
      <w:r>
        <w:rPr>
          <w:spacing w:val="9"/>
        </w:rPr>
        <w:t> </w:t>
      </w:r>
      <w:r>
        <w:rPr/>
        <w:t>of</w:t>
      </w:r>
      <w:r>
        <w:rPr>
          <w:spacing w:val="5"/>
        </w:rPr>
        <w:t> </w:t>
      </w:r>
      <w:r>
        <w:rPr/>
        <w:t>proteins</w:t>
      </w:r>
    </w:p>
    <w:p>
      <w:pPr>
        <w:tabs>
          <w:tab w:pos="9546" w:val="left" w:leader="none"/>
        </w:tabs>
        <w:spacing w:line="214" w:lineRule="exact" w:before="0"/>
        <w:ind w:left="7746" w:right="0" w:firstLine="0"/>
        <w:jc w:val="both"/>
        <w:rPr>
          <w:sz w:val="24"/>
        </w:rPr>
      </w:pPr>
      <w:r>
        <w:rPr>
          <w:sz w:val="24"/>
        </w:rPr>
        <w:t>o</w:t>
        <w:tab/>
      </w:r>
      <w:r>
        <w:rPr>
          <w:position w:val="-1"/>
          <w:sz w:val="24"/>
        </w:rPr>
        <w:t>o</w:t>
      </w:r>
    </w:p>
    <w:p>
      <w:pPr>
        <w:pStyle w:val="BodyText"/>
        <w:spacing w:line="311" w:lineRule="exact"/>
        <w:ind w:left="1380"/>
      </w:pPr>
      <w:r>
        <w:rPr/>
        <w:t>in</w:t>
      </w:r>
      <w:r>
        <w:rPr>
          <w:spacing w:val="-7"/>
        </w:rPr>
        <w:t> </w:t>
      </w:r>
      <w:r>
        <w:rPr/>
        <w:t>serum</w:t>
      </w:r>
      <w:r>
        <w:rPr>
          <w:spacing w:val="-8"/>
        </w:rPr>
        <w:t> </w:t>
      </w:r>
      <w:r>
        <w:rPr/>
        <w:t>proteins</w:t>
      </w:r>
      <w:r>
        <w:rPr>
          <w:spacing w:val="-3"/>
        </w:rPr>
        <w:t> </w:t>
      </w:r>
      <w:r>
        <w:rPr/>
        <w:t>electrophoresis.</w:t>
      </w:r>
    </w:p>
    <w:p>
      <w:pPr>
        <w:spacing w:after="0" w:line="311" w:lineRule="exact"/>
        <w:sectPr>
          <w:pgSz w:w="12240" w:h="15840"/>
          <w:pgMar w:top="1360" w:bottom="280" w:left="420" w:right="680"/>
        </w:sectPr>
      </w:pPr>
    </w:p>
    <w:p>
      <w:pPr>
        <w:spacing w:line="322" w:lineRule="exact" w:before="78"/>
        <w:ind w:left="1380" w:right="0" w:firstLine="0"/>
        <w:jc w:val="left"/>
        <w:rPr>
          <w:b/>
          <w:sz w:val="28"/>
        </w:rPr>
      </w:pPr>
      <w:r>
        <w:rPr>
          <w:b/>
          <w:sz w:val="28"/>
        </w:rPr>
        <w:t>Table</w:t>
      </w:r>
      <w:r>
        <w:rPr>
          <w:b/>
          <w:spacing w:val="-1"/>
          <w:sz w:val="28"/>
        </w:rPr>
        <w:t> </w:t>
      </w:r>
      <w:r>
        <w:rPr>
          <w:b/>
          <w:sz w:val="28"/>
        </w:rPr>
        <w:t>1</w:t>
      </w:r>
    </w:p>
    <w:p>
      <w:pPr>
        <w:tabs>
          <w:tab w:pos="2351" w:val="left" w:leader="none"/>
          <w:tab w:pos="3432" w:val="left" w:leader="none"/>
          <w:tab w:pos="3873" w:val="left" w:leader="none"/>
          <w:tab w:pos="4984" w:val="left" w:leader="none"/>
          <w:tab w:pos="6065" w:val="left" w:leader="none"/>
          <w:tab w:pos="7909" w:val="left" w:leader="none"/>
          <w:tab w:pos="8770" w:val="left" w:leader="none"/>
        </w:tabs>
        <w:spacing w:line="360" w:lineRule="auto" w:before="0" w:after="3"/>
        <w:ind w:left="1380" w:right="1123" w:firstLine="0"/>
        <w:jc w:val="left"/>
        <w:rPr>
          <w:b/>
          <w:sz w:val="28"/>
        </w:rPr>
      </w:pPr>
      <w:r>
        <w:rPr>
          <w:b/>
          <w:sz w:val="28"/>
        </w:rPr>
        <w:t>Major</w:t>
        <w:tab/>
        <w:t>Classes</w:t>
        <w:tab/>
        <w:t>of</w:t>
        <w:tab/>
        <w:t>Human</w:t>
        <w:tab/>
        <w:t>Plasma</w:t>
        <w:tab/>
        <w:t>Lipoproteins:</w:t>
        <w:tab/>
        <w:t>Some</w:t>
        <w:tab/>
      </w:r>
      <w:r>
        <w:rPr>
          <w:b/>
          <w:spacing w:val="-1"/>
          <w:sz w:val="28"/>
        </w:rPr>
        <w:t>Properties</w:t>
      </w:r>
      <w:r>
        <w:rPr>
          <w:b/>
          <w:spacing w:val="-67"/>
          <w:sz w:val="28"/>
        </w:rPr>
        <w:t> </w:t>
      </w:r>
      <w:r>
        <w:rPr>
          <w:b/>
          <w:sz w:val="28"/>
        </w:rPr>
        <w:t>Composition</w:t>
      </w:r>
      <w:r>
        <w:rPr>
          <w:b/>
          <w:spacing w:val="-1"/>
          <w:sz w:val="28"/>
        </w:rPr>
        <w:t> </w:t>
      </w:r>
      <w:r>
        <w:rPr>
          <w:b/>
          <w:sz w:val="28"/>
        </w:rPr>
        <w:t>(W</w:t>
      </w:r>
      <w:r>
        <w:rPr>
          <w:b/>
          <w:spacing w:val="-1"/>
          <w:sz w:val="28"/>
        </w:rPr>
        <w:t> </w:t>
      </w:r>
      <w:r>
        <w:rPr>
          <w:b/>
          <w:sz w:val="28"/>
        </w:rPr>
        <w:t>%).</w:t>
      </w:r>
    </w:p>
    <w:tbl>
      <w:tblPr>
        <w:tblW w:w="0" w:type="auto"/>
        <w:jc w:val="left"/>
        <w:tblInd w:w="485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CellMar>
          <w:top w:w="0" w:type="dxa"/>
          <w:left w:w="0" w:type="dxa"/>
          <w:bottom w:w="0" w:type="dxa"/>
          <w:right w:w="0" w:type="dxa"/>
        </w:tblCellMar>
        <w:tblLook w:val="01E0"/>
      </w:tblPr>
      <w:tblGrid>
        <w:gridCol w:w="1620"/>
        <w:gridCol w:w="1620"/>
        <w:gridCol w:w="1259"/>
        <w:gridCol w:w="1516"/>
        <w:gridCol w:w="1439"/>
        <w:gridCol w:w="1362"/>
        <w:gridCol w:w="1619"/>
      </w:tblGrid>
      <w:tr>
        <w:trPr>
          <w:trHeight w:val="964" w:hRule="atLeast"/>
        </w:trPr>
        <w:tc>
          <w:tcPr>
            <w:tcW w:w="1620" w:type="dxa"/>
          </w:tcPr>
          <w:p>
            <w:pPr>
              <w:pStyle w:val="TableParagraph"/>
              <w:ind w:left="107" w:right="207"/>
              <w:rPr>
                <w:b/>
                <w:sz w:val="28"/>
              </w:rPr>
            </w:pPr>
            <w:r>
              <w:rPr>
                <w:b/>
                <w:sz w:val="28"/>
              </w:rPr>
              <w:t>Lipoprotei</w:t>
            </w:r>
            <w:r>
              <w:rPr>
                <w:b/>
                <w:spacing w:val="-67"/>
                <w:sz w:val="28"/>
              </w:rPr>
              <w:t> </w:t>
            </w:r>
            <w:r>
              <w:rPr>
                <w:b/>
                <w:sz w:val="28"/>
              </w:rPr>
              <w:t>ns</w:t>
            </w:r>
          </w:p>
        </w:tc>
        <w:tc>
          <w:tcPr>
            <w:tcW w:w="1620" w:type="dxa"/>
          </w:tcPr>
          <w:p>
            <w:pPr>
              <w:pStyle w:val="TableParagraph"/>
              <w:ind w:left="108" w:right="579"/>
              <w:rPr>
                <w:b/>
                <w:sz w:val="28"/>
              </w:rPr>
            </w:pPr>
            <w:r>
              <w:rPr>
                <w:b/>
                <w:sz w:val="28"/>
              </w:rPr>
              <w:t>Density</w:t>
            </w:r>
            <w:r>
              <w:rPr>
                <w:b/>
                <w:spacing w:val="-67"/>
                <w:sz w:val="28"/>
              </w:rPr>
              <w:t> </w:t>
            </w:r>
            <w:r>
              <w:rPr>
                <w:b/>
                <w:sz w:val="28"/>
              </w:rPr>
              <w:t>(g/ml)</w:t>
            </w:r>
          </w:p>
        </w:tc>
        <w:tc>
          <w:tcPr>
            <w:tcW w:w="1259" w:type="dxa"/>
          </w:tcPr>
          <w:p>
            <w:pPr>
              <w:pStyle w:val="TableParagraph"/>
              <w:spacing w:line="320" w:lineRule="exact"/>
              <w:ind w:left="108"/>
              <w:rPr>
                <w:b/>
                <w:sz w:val="28"/>
              </w:rPr>
            </w:pPr>
            <w:r>
              <w:rPr>
                <w:b/>
                <w:sz w:val="28"/>
              </w:rPr>
              <w:t>Proteins</w:t>
            </w:r>
          </w:p>
        </w:tc>
        <w:tc>
          <w:tcPr>
            <w:tcW w:w="1516" w:type="dxa"/>
          </w:tcPr>
          <w:p>
            <w:pPr>
              <w:pStyle w:val="TableParagraph"/>
              <w:ind w:left="109" w:right="194"/>
              <w:rPr>
                <w:b/>
                <w:sz w:val="28"/>
              </w:rPr>
            </w:pPr>
            <w:r>
              <w:rPr>
                <w:b/>
                <w:sz w:val="28"/>
              </w:rPr>
              <w:t>Phospholi</w:t>
            </w:r>
            <w:r>
              <w:rPr>
                <w:b/>
                <w:spacing w:val="-67"/>
                <w:sz w:val="28"/>
              </w:rPr>
              <w:t> </w:t>
            </w:r>
            <w:r>
              <w:rPr>
                <w:b/>
                <w:sz w:val="28"/>
              </w:rPr>
              <w:t>pids</w:t>
            </w:r>
          </w:p>
        </w:tc>
        <w:tc>
          <w:tcPr>
            <w:tcW w:w="1439" w:type="dxa"/>
          </w:tcPr>
          <w:p>
            <w:pPr>
              <w:pStyle w:val="TableParagraph"/>
              <w:spacing w:line="322" w:lineRule="exact"/>
              <w:ind w:left="111" w:right="147"/>
              <w:rPr>
                <w:b/>
                <w:sz w:val="28"/>
              </w:rPr>
            </w:pPr>
            <w:r>
              <w:rPr>
                <w:b/>
                <w:sz w:val="28"/>
              </w:rPr>
              <w:t>Free</w:t>
            </w:r>
            <w:r>
              <w:rPr>
                <w:b/>
                <w:spacing w:val="1"/>
                <w:sz w:val="28"/>
              </w:rPr>
              <w:t> </w:t>
            </w:r>
            <w:r>
              <w:rPr>
                <w:b/>
                <w:sz w:val="28"/>
              </w:rPr>
              <w:t>Cholester</w:t>
            </w:r>
            <w:r>
              <w:rPr>
                <w:b/>
                <w:spacing w:val="-67"/>
                <w:sz w:val="28"/>
              </w:rPr>
              <w:t> </w:t>
            </w:r>
            <w:r>
              <w:rPr>
                <w:b/>
                <w:sz w:val="28"/>
              </w:rPr>
              <w:t>ol</w:t>
            </w:r>
          </w:p>
        </w:tc>
        <w:tc>
          <w:tcPr>
            <w:tcW w:w="1362" w:type="dxa"/>
          </w:tcPr>
          <w:p>
            <w:pPr>
              <w:pStyle w:val="TableParagraph"/>
              <w:ind w:left="112" w:right="136"/>
              <w:rPr>
                <w:b/>
                <w:sz w:val="28"/>
              </w:rPr>
            </w:pPr>
            <w:r>
              <w:rPr>
                <w:b/>
                <w:sz w:val="28"/>
              </w:rPr>
              <w:t>Choleste</w:t>
            </w:r>
            <w:r>
              <w:rPr>
                <w:b/>
                <w:spacing w:val="1"/>
                <w:sz w:val="28"/>
              </w:rPr>
              <w:t> </w:t>
            </w:r>
            <w:r>
              <w:rPr>
                <w:b/>
                <w:sz w:val="28"/>
              </w:rPr>
              <w:t>rol</w:t>
            </w:r>
            <w:r>
              <w:rPr>
                <w:b/>
                <w:spacing w:val="-13"/>
                <w:sz w:val="28"/>
              </w:rPr>
              <w:t> </w:t>
            </w:r>
            <w:r>
              <w:rPr>
                <w:b/>
                <w:sz w:val="28"/>
              </w:rPr>
              <w:t>esters</w:t>
            </w:r>
          </w:p>
        </w:tc>
        <w:tc>
          <w:tcPr>
            <w:tcW w:w="1619" w:type="dxa"/>
          </w:tcPr>
          <w:p>
            <w:pPr>
              <w:pStyle w:val="TableParagraph"/>
              <w:ind w:left="113" w:right="123"/>
              <w:rPr>
                <w:b/>
                <w:sz w:val="28"/>
              </w:rPr>
            </w:pPr>
            <w:r>
              <w:rPr>
                <w:b/>
                <w:sz w:val="28"/>
              </w:rPr>
              <w:t>Triacylglyc</w:t>
            </w:r>
            <w:r>
              <w:rPr>
                <w:b/>
                <w:spacing w:val="-67"/>
                <w:sz w:val="28"/>
              </w:rPr>
              <w:t> </w:t>
            </w:r>
            <w:r>
              <w:rPr>
                <w:b/>
                <w:sz w:val="28"/>
              </w:rPr>
              <w:t>erols</w:t>
            </w:r>
          </w:p>
        </w:tc>
      </w:tr>
      <w:tr>
        <w:trPr>
          <w:trHeight w:val="964" w:hRule="atLeast"/>
        </w:trPr>
        <w:tc>
          <w:tcPr>
            <w:tcW w:w="1620" w:type="dxa"/>
          </w:tcPr>
          <w:p>
            <w:pPr>
              <w:pStyle w:val="TableParagraph"/>
              <w:spacing w:line="313" w:lineRule="exact"/>
              <w:ind w:left="107"/>
              <w:rPr>
                <w:sz w:val="28"/>
              </w:rPr>
            </w:pPr>
            <w:r>
              <w:rPr>
                <w:sz w:val="28"/>
              </w:rPr>
              <w:t>Chylomicro</w:t>
            </w:r>
          </w:p>
          <w:p>
            <w:pPr>
              <w:pStyle w:val="TableParagraph"/>
              <w:spacing w:before="163"/>
              <w:ind w:left="107"/>
              <w:rPr>
                <w:sz w:val="28"/>
              </w:rPr>
            </w:pPr>
            <w:r>
              <w:rPr>
                <w:sz w:val="28"/>
              </w:rPr>
              <w:t>ns</w:t>
            </w:r>
          </w:p>
        </w:tc>
        <w:tc>
          <w:tcPr>
            <w:tcW w:w="1620" w:type="dxa"/>
          </w:tcPr>
          <w:p>
            <w:pPr>
              <w:pStyle w:val="TableParagraph"/>
              <w:spacing w:line="313" w:lineRule="exact"/>
              <w:ind w:left="108"/>
              <w:rPr>
                <w:sz w:val="28"/>
              </w:rPr>
            </w:pPr>
            <w:r>
              <w:rPr>
                <w:sz w:val="28"/>
              </w:rPr>
              <w:t>&lt;1.006</w:t>
            </w:r>
          </w:p>
        </w:tc>
        <w:tc>
          <w:tcPr>
            <w:tcW w:w="1259" w:type="dxa"/>
          </w:tcPr>
          <w:p>
            <w:pPr>
              <w:pStyle w:val="TableParagraph"/>
              <w:spacing w:line="313" w:lineRule="exact"/>
              <w:ind w:left="108"/>
              <w:rPr>
                <w:sz w:val="28"/>
              </w:rPr>
            </w:pPr>
            <w:r>
              <w:rPr>
                <w:w w:val="100"/>
                <w:sz w:val="28"/>
              </w:rPr>
              <w:t>2</w:t>
            </w:r>
          </w:p>
        </w:tc>
        <w:tc>
          <w:tcPr>
            <w:tcW w:w="1516" w:type="dxa"/>
          </w:tcPr>
          <w:p>
            <w:pPr>
              <w:pStyle w:val="TableParagraph"/>
              <w:spacing w:line="313" w:lineRule="exact"/>
              <w:ind w:left="109"/>
              <w:rPr>
                <w:sz w:val="28"/>
              </w:rPr>
            </w:pPr>
            <w:r>
              <w:rPr>
                <w:w w:val="100"/>
                <w:sz w:val="28"/>
              </w:rPr>
              <w:t>9</w:t>
            </w:r>
          </w:p>
        </w:tc>
        <w:tc>
          <w:tcPr>
            <w:tcW w:w="1439" w:type="dxa"/>
          </w:tcPr>
          <w:p>
            <w:pPr>
              <w:pStyle w:val="TableParagraph"/>
              <w:spacing w:line="313" w:lineRule="exact"/>
              <w:ind w:left="111"/>
              <w:rPr>
                <w:sz w:val="28"/>
              </w:rPr>
            </w:pPr>
            <w:r>
              <w:rPr>
                <w:w w:val="100"/>
                <w:sz w:val="28"/>
              </w:rPr>
              <w:t>1</w:t>
            </w:r>
          </w:p>
        </w:tc>
        <w:tc>
          <w:tcPr>
            <w:tcW w:w="1362" w:type="dxa"/>
          </w:tcPr>
          <w:p>
            <w:pPr>
              <w:pStyle w:val="TableParagraph"/>
              <w:spacing w:line="313" w:lineRule="exact"/>
              <w:ind w:left="112"/>
              <w:rPr>
                <w:sz w:val="28"/>
              </w:rPr>
            </w:pPr>
            <w:r>
              <w:rPr>
                <w:w w:val="100"/>
                <w:sz w:val="28"/>
              </w:rPr>
              <w:t>3</w:t>
            </w:r>
          </w:p>
        </w:tc>
        <w:tc>
          <w:tcPr>
            <w:tcW w:w="1619" w:type="dxa"/>
          </w:tcPr>
          <w:p>
            <w:pPr>
              <w:pStyle w:val="TableParagraph"/>
              <w:spacing w:line="313" w:lineRule="exact"/>
              <w:ind w:left="113"/>
              <w:rPr>
                <w:sz w:val="28"/>
              </w:rPr>
            </w:pPr>
            <w:r>
              <w:rPr>
                <w:sz w:val="28"/>
              </w:rPr>
              <w:t>85</w:t>
            </w:r>
          </w:p>
        </w:tc>
      </w:tr>
      <w:tr>
        <w:trPr>
          <w:trHeight w:val="482" w:hRule="atLeast"/>
        </w:trPr>
        <w:tc>
          <w:tcPr>
            <w:tcW w:w="1620" w:type="dxa"/>
          </w:tcPr>
          <w:p>
            <w:pPr>
              <w:pStyle w:val="TableParagraph"/>
              <w:spacing w:line="315" w:lineRule="exact"/>
              <w:ind w:left="107"/>
              <w:rPr>
                <w:sz w:val="28"/>
              </w:rPr>
            </w:pPr>
            <w:r>
              <w:rPr>
                <w:sz w:val="28"/>
              </w:rPr>
              <w:t>VLDL</w:t>
            </w:r>
          </w:p>
        </w:tc>
        <w:tc>
          <w:tcPr>
            <w:tcW w:w="1620" w:type="dxa"/>
          </w:tcPr>
          <w:p>
            <w:pPr>
              <w:pStyle w:val="TableParagraph"/>
              <w:spacing w:line="315" w:lineRule="exact"/>
              <w:ind w:left="108"/>
              <w:rPr>
                <w:sz w:val="28"/>
              </w:rPr>
            </w:pPr>
            <w:r>
              <w:rPr>
                <w:sz w:val="28"/>
              </w:rPr>
              <w:t>0.95-1.006</w:t>
            </w:r>
          </w:p>
        </w:tc>
        <w:tc>
          <w:tcPr>
            <w:tcW w:w="1259" w:type="dxa"/>
          </w:tcPr>
          <w:p>
            <w:pPr>
              <w:pStyle w:val="TableParagraph"/>
              <w:spacing w:line="315" w:lineRule="exact"/>
              <w:ind w:left="108"/>
              <w:rPr>
                <w:sz w:val="28"/>
              </w:rPr>
            </w:pPr>
            <w:r>
              <w:rPr>
                <w:sz w:val="28"/>
              </w:rPr>
              <w:t>10</w:t>
            </w:r>
          </w:p>
        </w:tc>
        <w:tc>
          <w:tcPr>
            <w:tcW w:w="1516" w:type="dxa"/>
          </w:tcPr>
          <w:p>
            <w:pPr>
              <w:pStyle w:val="TableParagraph"/>
              <w:spacing w:line="315" w:lineRule="exact"/>
              <w:ind w:left="109"/>
              <w:rPr>
                <w:sz w:val="28"/>
              </w:rPr>
            </w:pPr>
            <w:r>
              <w:rPr>
                <w:sz w:val="28"/>
              </w:rPr>
              <w:t>18</w:t>
            </w:r>
          </w:p>
        </w:tc>
        <w:tc>
          <w:tcPr>
            <w:tcW w:w="1439" w:type="dxa"/>
          </w:tcPr>
          <w:p>
            <w:pPr>
              <w:pStyle w:val="TableParagraph"/>
              <w:spacing w:line="315" w:lineRule="exact"/>
              <w:ind w:left="111"/>
              <w:rPr>
                <w:sz w:val="28"/>
              </w:rPr>
            </w:pPr>
            <w:r>
              <w:rPr>
                <w:w w:val="100"/>
                <w:sz w:val="28"/>
              </w:rPr>
              <w:t>7</w:t>
            </w:r>
          </w:p>
        </w:tc>
        <w:tc>
          <w:tcPr>
            <w:tcW w:w="1362" w:type="dxa"/>
          </w:tcPr>
          <w:p>
            <w:pPr>
              <w:pStyle w:val="TableParagraph"/>
              <w:spacing w:line="315" w:lineRule="exact"/>
              <w:ind w:left="112"/>
              <w:rPr>
                <w:sz w:val="28"/>
              </w:rPr>
            </w:pPr>
            <w:r>
              <w:rPr>
                <w:sz w:val="28"/>
              </w:rPr>
              <w:t>12</w:t>
            </w:r>
          </w:p>
        </w:tc>
        <w:tc>
          <w:tcPr>
            <w:tcW w:w="1619" w:type="dxa"/>
          </w:tcPr>
          <w:p>
            <w:pPr>
              <w:pStyle w:val="TableParagraph"/>
              <w:spacing w:line="315" w:lineRule="exact"/>
              <w:ind w:left="113"/>
              <w:rPr>
                <w:sz w:val="28"/>
              </w:rPr>
            </w:pPr>
            <w:r>
              <w:rPr>
                <w:sz w:val="28"/>
              </w:rPr>
              <w:t>50</w:t>
            </w:r>
          </w:p>
        </w:tc>
      </w:tr>
      <w:tr>
        <w:trPr>
          <w:trHeight w:val="484" w:hRule="atLeast"/>
        </w:trPr>
        <w:tc>
          <w:tcPr>
            <w:tcW w:w="1620" w:type="dxa"/>
          </w:tcPr>
          <w:p>
            <w:pPr>
              <w:pStyle w:val="TableParagraph"/>
              <w:spacing w:line="315" w:lineRule="exact"/>
              <w:ind w:left="107"/>
              <w:rPr>
                <w:sz w:val="28"/>
              </w:rPr>
            </w:pPr>
            <w:r>
              <w:rPr>
                <w:sz w:val="28"/>
              </w:rPr>
              <w:t>LDL</w:t>
            </w:r>
          </w:p>
        </w:tc>
        <w:tc>
          <w:tcPr>
            <w:tcW w:w="1620" w:type="dxa"/>
          </w:tcPr>
          <w:p>
            <w:pPr>
              <w:pStyle w:val="TableParagraph"/>
              <w:spacing w:line="315" w:lineRule="exact"/>
              <w:ind w:left="108"/>
              <w:rPr>
                <w:sz w:val="28"/>
              </w:rPr>
            </w:pPr>
            <w:r>
              <w:rPr>
                <w:sz w:val="28"/>
              </w:rPr>
              <w:t>1.006-1.063</w:t>
            </w:r>
          </w:p>
        </w:tc>
        <w:tc>
          <w:tcPr>
            <w:tcW w:w="1259" w:type="dxa"/>
          </w:tcPr>
          <w:p>
            <w:pPr>
              <w:pStyle w:val="TableParagraph"/>
              <w:spacing w:line="315" w:lineRule="exact"/>
              <w:ind w:left="108"/>
              <w:rPr>
                <w:sz w:val="28"/>
              </w:rPr>
            </w:pPr>
            <w:r>
              <w:rPr>
                <w:sz w:val="28"/>
              </w:rPr>
              <w:t>23</w:t>
            </w:r>
          </w:p>
        </w:tc>
        <w:tc>
          <w:tcPr>
            <w:tcW w:w="1516" w:type="dxa"/>
          </w:tcPr>
          <w:p>
            <w:pPr>
              <w:pStyle w:val="TableParagraph"/>
              <w:spacing w:line="315" w:lineRule="exact"/>
              <w:ind w:left="109"/>
              <w:rPr>
                <w:sz w:val="28"/>
              </w:rPr>
            </w:pPr>
            <w:r>
              <w:rPr>
                <w:sz w:val="28"/>
              </w:rPr>
              <w:t>20</w:t>
            </w:r>
          </w:p>
        </w:tc>
        <w:tc>
          <w:tcPr>
            <w:tcW w:w="1439" w:type="dxa"/>
          </w:tcPr>
          <w:p>
            <w:pPr>
              <w:pStyle w:val="TableParagraph"/>
              <w:spacing w:line="315" w:lineRule="exact"/>
              <w:ind w:left="111"/>
              <w:rPr>
                <w:sz w:val="28"/>
              </w:rPr>
            </w:pPr>
            <w:r>
              <w:rPr>
                <w:w w:val="100"/>
                <w:sz w:val="28"/>
              </w:rPr>
              <w:t>8</w:t>
            </w:r>
          </w:p>
        </w:tc>
        <w:tc>
          <w:tcPr>
            <w:tcW w:w="1362" w:type="dxa"/>
          </w:tcPr>
          <w:p>
            <w:pPr>
              <w:pStyle w:val="TableParagraph"/>
              <w:spacing w:line="315" w:lineRule="exact"/>
              <w:ind w:left="112"/>
              <w:rPr>
                <w:sz w:val="28"/>
              </w:rPr>
            </w:pPr>
            <w:r>
              <w:rPr>
                <w:sz w:val="28"/>
              </w:rPr>
              <w:t>37</w:t>
            </w:r>
          </w:p>
        </w:tc>
        <w:tc>
          <w:tcPr>
            <w:tcW w:w="1619" w:type="dxa"/>
          </w:tcPr>
          <w:p>
            <w:pPr>
              <w:pStyle w:val="TableParagraph"/>
              <w:spacing w:line="315" w:lineRule="exact"/>
              <w:ind w:left="113"/>
              <w:rPr>
                <w:sz w:val="28"/>
              </w:rPr>
            </w:pPr>
            <w:r>
              <w:rPr>
                <w:sz w:val="28"/>
              </w:rPr>
              <w:t>10</w:t>
            </w:r>
          </w:p>
        </w:tc>
      </w:tr>
      <w:tr>
        <w:trPr>
          <w:trHeight w:val="482" w:hRule="atLeast"/>
        </w:trPr>
        <w:tc>
          <w:tcPr>
            <w:tcW w:w="1620" w:type="dxa"/>
          </w:tcPr>
          <w:p>
            <w:pPr>
              <w:pStyle w:val="TableParagraph"/>
              <w:spacing w:line="315" w:lineRule="exact"/>
              <w:ind w:left="107"/>
              <w:rPr>
                <w:sz w:val="28"/>
              </w:rPr>
            </w:pPr>
            <w:r>
              <w:rPr>
                <w:sz w:val="28"/>
              </w:rPr>
              <w:t>HDL</w:t>
            </w:r>
          </w:p>
        </w:tc>
        <w:tc>
          <w:tcPr>
            <w:tcW w:w="1620" w:type="dxa"/>
          </w:tcPr>
          <w:p>
            <w:pPr>
              <w:pStyle w:val="TableParagraph"/>
              <w:spacing w:line="315" w:lineRule="exact"/>
              <w:ind w:left="108"/>
              <w:rPr>
                <w:sz w:val="28"/>
              </w:rPr>
            </w:pPr>
            <w:r>
              <w:rPr>
                <w:sz w:val="28"/>
              </w:rPr>
              <w:t>1.063-1.210</w:t>
            </w:r>
          </w:p>
        </w:tc>
        <w:tc>
          <w:tcPr>
            <w:tcW w:w="1259" w:type="dxa"/>
          </w:tcPr>
          <w:p>
            <w:pPr>
              <w:pStyle w:val="TableParagraph"/>
              <w:spacing w:line="315" w:lineRule="exact"/>
              <w:ind w:left="108"/>
              <w:rPr>
                <w:sz w:val="28"/>
              </w:rPr>
            </w:pPr>
            <w:r>
              <w:rPr>
                <w:sz w:val="28"/>
              </w:rPr>
              <w:t>55</w:t>
            </w:r>
          </w:p>
        </w:tc>
        <w:tc>
          <w:tcPr>
            <w:tcW w:w="1516" w:type="dxa"/>
          </w:tcPr>
          <w:p>
            <w:pPr>
              <w:pStyle w:val="TableParagraph"/>
              <w:spacing w:line="315" w:lineRule="exact"/>
              <w:ind w:left="109"/>
              <w:rPr>
                <w:sz w:val="28"/>
              </w:rPr>
            </w:pPr>
            <w:r>
              <w:rPr>
                <w:sz w:val="28"/>
              </w:rPr>
              <w:t>24</w:t>
            </w:r>
          </w:p>
        </w:tc>
        <w:tc>
          <w:tcPr>
            <w:tcW w:w="1439" w:type="dxa"/>
          </w:tcPr>
          <w:p>
            <w:pPr>
              <w:pStyle w:val="TableParagraph"/>
              <w:spacing w:line="315" w:lineRule="exact"/>
              <w:ind w:left="111"/>
              <w:rPr>
                <w:sz w:val="28"/>
              </w:rPr>
            </w:pPr>
            <w:r>
              <w:rPr>
                <w:w w:val="100"/>
                <w:sz w:val="28"/>
              </w:rPr>
              <w:t>2</w:t>
            </w:r>
          </w:p>
        </w:tc>
        <w:tc>
          <w:tcPr>
            <w:tcW w:w="1362" w:type="dxa"/>
          </w:tcPr>
          <w:p>
            <w:pPr>
              <w:pStyle w:val="TableParagraph"/>
              <w:spacing w:line="315" w:lineRule="exact"/>
              <w:ind w:left="112"/>
              <w:rPr>
                <w:sz w:val="28"/>
              </w:rPr>
            </w:pPr>
            <w:r>
              <w:rPr>
                <w:sz w:val="28"/>
              </w:rPr>
              <w:t>15</w:t>
            </w:r>
          </w:p>
        </w:tc>
        <w:tc>
          <w:tcPr>
            <w:tcW w:w="1619" w:type="dxa"/>
          </w:tcPr>
          <w:p>
            <w:pPr>
              <w:pStyle w:val="TableParagraph"/>
              <w:spacing w:line="315" w:lineRule="exact"/>
              <w:ind w:left="113"/>
              <w:rPr>
                <w:sz w:val="28"/>
              </w:rPr>
            </w:pPr>
            <w:r>
              <w:rPr>
                <w:w w:val="100"/>
                <w:sz w:val="28"/>
              </w:rPr>
              <w:t>4</w:t>
            </w:r>
          </w:p>
        </w:tc>
      </w:tr>
    </w:tbl>
    <w:p>
      <w:pPr>
        <w:pStyle w:val="BodyText"/>
        <w:spacing w:before="8"/>
        <w:rPr>
          <w:b/>
          <w:sz w:val="27"/>
        </w:rPr>
      </w:pPr>
    </w:p>
    <w:p>
      <w:pPr>
        <w:spacing w:line="482" w:lineRule="auto" w:before="1"/>
        <w:ind w:left="1380" w:right="5059" w:firstLine="0"/>
        <w:jc w:val="left"/>
        <w:rPr>
          <w:b/>
          <w:sz w:val="28"/>
        </w:rPr>
      </w:pPr>
      <w:r>
        <w:rPr>
          <w:b/>
          <w:sz w:val="28"/>
        </w:rPr>
        <w:t>Principles of Biochemistry lehninger</w:t>
      </w:r>
      <w:r>
        <w:rPr>
          <w:b/>
          <w:spacing w:val="1"/>
          <w:sz w:val="28"/>
        </w:rPr>
        <w:t> </w:t>
      </w:r>
      <w:r>
        <w:rPr>
          <w:b/>
          <w:sz w:val="28"/>
        </w:rPr>
        <w:t>Chapter</w:t>
      </w:r>
      <w:r>
        <w:rPr>
          <w:b/>
          <w:spacing w:val="-6"/>
          <w:sz w:val="28"/>
        </w:rPr>
        <w:t> </w:t>
      </w:r>
      <w:r>
        <w:rPr>
          <w:b/>
          <w:sz w:val="28"/>
        </w:rPr>
        <w:t>21,</w:t>
      </w:r>
      <w:r>
        <w:rPr>
          <w:b/>
          <w:spacing w:val="-4"/>
          <w:sz w:val="28"/>
        </w:rPr>
        <w:t> </w:t>
      </w:r>
      <w:r>
        <w:rPr>
          <w:b/>
          <w:sz w:val="28"/>
        </w:rPr>
        <w:t>Lipid</w:t>
      </w:r>
      <w:r>
        <w:rPr>
          <w:b/>
          <w:spacing w:val="-2"/>
          <w:sz w:val="28"/>
        </w:rPr>
        <w:t> </w:t>
      </w:r>
      <w:r>
        <w:rPr>
          <w:b/>
          <w:sz w:val="28"/>
        </w:rPr>
        <w:t>Biosynthesis</w:t>
      </w:r>
      <w:r>
        <w:rPr>
          <w:b/>
          <w:spacing w:val="-2"/>
          <w:sz w:val="28"/>
        </w:rPr>
        <w:t> </w:t>
      </w:r>
      <w:r>
        <w:rPr>
          <w:b/>
          <w:sz w:val="28"/>
        </w:rPr>
        <w:t>Pg.</w:t>
      </w:r>
      <w:r>
        <w:rPr>
          <w:b/>
          <w:spacing w:val="-4"/>
          <w:sz w:val="28"/>
        </w:rPr>
        <w:t> </w:t>
      </w:r>
      <w:r>
        <w:rPr>
          <w:b/>
          <w:sz w:val="28"/>
        </w:rPr>
        <w:t>836.</w:t>
      </w:r>
    </w:p>
    <w:p>
      <w:pPr>
        <w:pStyle w:val="ListParagraph"/>
        <w:numPr>
          <w:ilvl w:val="2"/>
          <w:numId w:val="2"/>
        </w:numPr>
        <w:tabs>
          <w:tab w:pos="2170" w:val="left" w:leader="none"/>
        </w:tabs>
        <w:spacing w:line="316" w:lineRule="exact" w:before="0" w:after="0"/>
        <w:ind w:left="2170" w:right="0" w:hanging="720"/>
        <w:jc w:val="left"/>
        <w:rPr>
          <w:b/>
          <w:sz w:val="28"/>
        </w:rPr>
      </w:pPr>
      <w:r>
        <w:rPr>
          <w:b/>
          <w:sz w:val="28"/>
        </w:rPr>
        <w:t>FUNCTIONS</w:t>
      </w:r>
      <w:r>
        <w:rPr>
          <w:b/>
          <w:spacing w:val="-2"/>
          <w:sz w:val="28"/>
        </w:rPr>
        <w:t> </w:t>
      </w:r>
      <w:r>
        <w:rPr>
          <w:b/>
          <w:sz w:val="28"/>
        </w:rPr>
        <w:t>OF</w:t>
      </w:r>
      <w:r>
        <w:rPr>
          <w:b/>
          <w:spacing w:val="-3"/>
          <w:sz w:val="28"/>
        </w:rPr>
        <w:t> </w:t>
      </w:r>
      <w:r>
        <w:rPr>
          <w:b/>
          <w:sz w:val="28"/>
        </w:rPr>
        <w:t>LIPOPROTEINS</w:t>
      </w:r>
    </w:p>
    <w:p>
      <w:pPr>
        <w:pStyle w:val="BodyText"/>
        <w:spacing w:before="6"/>
        <w:rPr>
          <w:b/>
          <w:sz w:val="27"/>
        </w:rPr>
      </w:pPr>
    </w:p>
    <w:p>
      <w:pPr>
        <w:pStyle w:val="BodyText"/>
        <w:spacing w:line="480" w:lineRule="auto"/>
        <w:ind w:left="1380" w:right="1121" w:firstLine="719"/>
        <w:jc w:val="both"/>
      </w:pPr>
      <w:r>
        <w:rPr/>
        <w:t>Lipoprotein and HDL especially play an important role also in host</w:t>
      </w:r>
      <w:r>
        <w:rPr>
          <w:spacing w:val="1"/>
        </w:rPr>
        <w:t> </w:t>
      </w:r>
      <w:r>
        <w:rPr/>
        <w:t>defense as part of the innate immune system. Infection and inflammation</w:t>
      </w:r>
      <w:r>
        <w:rPr>
          <w:spacing w:val="1"/>
        </w:rPr>
        <w:t> </w:t>
      </w:r>
      <w:r>
        <w:rPr/>
        <w:t>induce the acute-phase response, which leads to many changes in lipid and</w:t>
      </w:r>
      <w:r>
        <w:rPr>
          <w:spacing w:val="1"/>
        </w:rPr>
        <w:t> </w:t>
      </w:r>
      <w:r>
        <w:rPr/>
        <w:t>lipoproteins</w:t>
      </w:r>
      <w:r>
        <w:rPr>
          <w:spacing w:val="1"/>
        </w:rPr>
        <w:t> </w:t>
      </w:r>
      <w:r>
        <w:rPr/>
        <w:t>metabolism and initially protects</w:t>
      </w:r>
      <w:r>
        <w:rPr>
          <w:spacing w:val="1"/>
        </w:rPr>
        <w:t> </w:t>
      </w:r>
      <w:r>
        <w:rPr/>
        <w:t>the host</w:t>
      </w:r>
      <w:r>
        <w:rPr>
          <w:spacing w:val="1"/>
        </w:rPr>
        <w:t> </w:t>
      </w:r>
      <w:r>
        <w:rPr/>
        <w:t>from the harmful</w:t>
      </w:r>
      <w:r>
        <w:rPr>
          <w:spacing w:val="1"/>
        </w:rPr>
        <w:t> </w:t>
      </w:r>
      <w:r>
        <w:rPr/>
        <w:t>effects of bacterial, viruses and parasites, produced that the infections are not</w:t>
      </w:r>
      <w:r>
        <w:rPr>
          <w:spacing w:val="-68"/>
        </w:rPr>
        <w:t> </w:t>
      </w:r>
      <w:r>
        <w:rPr/>
        <w:t>prolonged.</w:t>
      </w:r>
    </w:p>
    <w:p>
      <w:pPr>
        <w:pStyle w:val="BodyText"/>
        <w:spacing w:line="482" w:lineRule="auto" w:before="1"/>
        <w:ind w:left="1380" w:right="1115" w:firstLine="719"/>
        <w:jc w:val="both"/>
      </w:pPr>
      <w:r>
        <w:rPr/>
        <w:t>For</w:t>
      </w:r>
      <w:r>
        <w:rPr>
          <w:spacing w:val="43"/>
        </w:rPr>
        <w:t> </w:t>
      </w:r>
      <w:r>
        <w:rPr/>
        <w:t>example</w:t>
      </w:r>
      <w:r>
        <w:rPr>
          <w:spacing w:val="44"/>
        </w:rPr>
        <w:t> </w:t>
      </w:r>
      <w:r>
        <w:rPr/>
        <w:t>an</w:t>
      </w:r>
      <w:r>
        <w:rPr>
          <w:spacing w:val="42"/>
        </w:rPr>
        <w:t> </w:t>
      </w:r>
      <w:r>
        <w:rPr/>
        <w:t>important</w:t>
      </w:r>
      <w:r>
        <w:rPr>
          <w:spacing w:val="42"/>
        </w:rPr>
        <w:t> </w:t>
      </w:r>
      <w:r>
        <w:rPr/>
        <w:t>defensive</w:t>
      </w:r>
      <w:r>
        <w:rPr>
          <w:spacing w:val="44"/>
        </w:rPr>
        <w:t> </w:t>
      </w:r>
      <w:r>
        <w:rPr/>
        <w:t>function</w:t>
      </w:r>
      <w:r>
        <w:rPr>
          <w:spacing w:val="42"/>
        </w:rPr>
        <w:t> </w:t>
      </w:r>
      <w:r>
        <w:rPr/>
        <w:t>is</w:t>
      </w:r>
      <w:r>
        <w:rPr>
          <w:spacing w:val="41"/>
        </w:rPr>
        <w:t> </w:t>
      </w:r>
      <w:r>
        <w:rPr/>
        <w:t>the</w:t>
      </w:r>
      <w:r>
        <w:rPr>
          <w:spacing w:val="44"/>
        </w:rPr>
        <w:t> </w:t>
      </w:r>
      <w:r>
        <w:rPr/>
        <w:t>ability</w:t>
      </w:r>
      <w:r>
        <w:rPr>
          <w:spacing w:val="40"/>
        </w:rPr>
        <w:t> </w:t>
      </w:r>
      <w:r>
        <w:rPr/>
        <w:t>of</w:t>
      </w:r>
      <w:r>
        <w:rPr>
          <w:spacing w:val="44"/>
        </w:rPr>
        <w:t> </w:t>
      </w:r>
      <w:r>
        <w:rPr/>
        <w:t>HDL</w:t>
      </w:r>
      <w:r>
        <w:rPr>
          <w:spacing w:val="-68"/>
        </w:rPr>
        <w:t> </w:t>
      </w:r>
      <w:r>
        <w:rPr/>
        <w:t>and</w:t>
      </w:r>
      <w:r>
        <w:rPr>
          <w:spacing w:val="20"/>
        </w:rPr>
        <w:t> </w:t>
      </w:r>
      <w:r>
        <w:rPr/>
        <w:t>other</w:t>
      </w:r>
      <w:r>
        <w:rPr>
          <w:spacing w:val="18"/>
        </w:rPr>
        <w:t> </w:t>
      </w:r>
      <w:r>
        <w:rPr/>
        <w:t>lipoproteins</w:t>
      </w:r>
      <w:r>
        <w:rPr>
          <w:spacing w:val="20"/>
        </w:rPr>
        <w:t> </w:t>
      </w:r>
      <w:r>
        <w:rPr/>
        <w:t>to</w:t>
      </w:r>
      <w:r>
        <w:rPr>
          <w:spacing w:val="18"/>
        </w:rPr>
        <w:t> </w:t>
      </w:r>
      <w:r>
        <w:rPr/>
        <w:t>binds</w:t>
      </w:r>
      <w:r>
        <w:rPr>
          <w:spacing w:val="18"/>
        </w:rPr>
        <w:t> </w:t>
      </w:r>
      <w:r>
        <w:rPr/>
        <w:t>the</w:t>
      </w:r>
      <w:r>
        <w:rPr>
          <w:spacing w:val="19"/>
        </w:rPr>
        <w:t> </w:t>
      </w:r>
      <w:r>
        <w:rPr/>
        <w:t>endotoxin</w:t>
      </w:r>
      <w:r>
        <w:rPr>
          <w:spacing w:val="18"/>
        </w:rPr>
        <w:t> </w:t>
      </w:r>
      <w:r>
        <w:rPr/>
        <w:t>lipopolysacharides,</w:t>
      </w:r>
      <w:r>
        <w:rPr>
          <w:spacing w:val="19"/>
        </w:rPr>
        <w:t> </w:t>
      </w:r>
      <w:r>
        <w:rPr/>
        <w:t>which</w:t>
      </w:r>
      <w:r>
        <w:rPr>
          <w:spacing w:val="18"/>
        </w:rPr>
        <w:t> </w:t>
      </w:r>
      <w:r>
        <w:rPr/>
        <w:t>are</w:t>
      </w:r>
    </w:p>
    <w:p>
      <w:pPr>
        <w:spacing w:after="0" w:line="482" w:lineRule="auto"/>
        <w:jc w:val="both"/>
        <w:sectPr>
          <w:pgSz w:w="12240" w:h="15840"/>
          <w:pgMar w:top="1360" w:bottom="280" w:left="420" w:right="680"/>
        </w:sectPr>
      </w:pPr>
    </w:p>
    <w:p>
      <w:pPr>
        <w:pStyle w:val="BodyText"/>
        <w:spacing w:line="480" w:lineRule="auto" w:before="73"/>
        <w:ind w:left="1380" w:right="1118"/>
        <w:jc w:val="both"/>
      </w:pPr>
      <w:r>
        <w:rPr/>
        <w:t>primary constituents of the outer</w:t>
      </w:r>
      <w:r>
        <w:rPr>
          <w:spacing w:val="1"/>
        </w:rPr>
        <w:t> </w:t>
      </w:r>
      <w:r>
        <w:rPr/>
        <w:t>membrane of</w:t>
      </w:r>
      <w:r>
        <w:rPr>
          <w:spacing w:val="1"/>
        </w:rPr>
        <w:t> </w:t>
      </w:r>
      <w:r>
        <w:rPr/>
        <w:t>Gram-negative bacteria</w:t>
      </w:r>
      <w:r>
        <w:rPr>
          <w:spacing w:val="70"/>
        </w:rPr>
        <w:t> </w:t>
      </w:r>
      <w:r>
        <w:rPr/>
        <w:t>and</w:t>
      </w:r>
      <w:r>
        <w:rPr>
          <w:spacing w:val="-67"/>
        </w:rPr>
        <w:t> </w:t>
      </w:r>
      <w:r>
        <w:rPr/>
        <w:t>so</w:t>
      </w:r>
      <w:r>
        <w:rPr>
          <w:spacing w:val="-4"/>
        </w:rPr>
        <w:t> </w:t>
      </w:r>
      <w:r>
        <w:rPr/>
        <w:t>neutralize</w:t>
      </w:r>
      <w:r>
        <w:rPr>
          <w:spacing w:val="-3"/>
        </w:rPr>
        <w:t> </w:t>
      </w:r>
      <w:r>
        <w:rPr/>
        <w:t>their</w:t>
      </w:r>
      <w:r>
        <w:rPr>
          <w:spacing w:val="-3"/>
        </w:rPr>
        <w:t> </w:t>
      </w:r>
      <w:r>
        <w:rPr/>
        <w:t>toxic effects.</w:t>
      </w:r>
    </w:p>
    <w:p>
      <w:pPr>
        <w:pStyle w:val="BodyText"/>
        <w:spacing w:line="480" w:lineRule="auto" w:before="1"/>
        <w:ind w:left="1380" w:right="1115" w:firstLine="719"/>
        <w:jc w:val="both"/>
      </w:pPr>
      <w:r>
        <w:rPr/>
        <w:t>It</w:t>
      </w:r>
      <w:r>
        <w:rPr>
          <w:spacing w:val="1"/>
        </w:rPr>
        <w:t> </w:t>
      </w:r>
      <w:r>
        <w:rPr/>
        <w:t>may</w:t>
      </w:r>
      <w:r>
        <w:rPr>
          <w:spacing w:val="1"/>
        </w:rPr>
        <w:t> </w:t>
      </w:r>
      <w:r>
        <w:rPr/>
        <w:t>function</w:t>
      </w:r>
      <w:r>
        <w:rPr>
          <w:spacing w:val="1"/>
        </w:rPr>
        <w:t> </w:t>
      </w:r>
      <w:r>
        <w:rPr/>
        <w:t>as</w:t>
      </w:r>
      <w:r>
        <w:rPr>
          <w:spacing w:val="1"/>
        </w:rPr>
        <w:t> </w:t>
      </w:r>
      <w:r>
        <w:rPr/>
        <w:t>a</w:t>
      </w:r>
      <w:r>
        <w:rPr>
          <w:spacing w:val="1"/>
        </w:rPr>
        <w:t> </w:t>
      </w:r>
      <w:r>
        <w:rPr/>
        <w:t>multi-ligand</w:t>
      </w:r>
      <w:r>
        <w:rPr>
          <w:spacing w:val="1"/>
        </w:rPr>
        <w:t> </w:t>
      </w:r>
      <w:r>
        <w:rPr/>
        <w:t>binding</w:t>
      </w:r>
      <w:r>
        <w:rPr>
          <w:spacing w:val="1"/>
        </w:rPr>
        <w:t> </w:t>
      </w:r>
      <w:r>
        <w:rPr/>
        <w:t>protein</w:t>
      </w:r>
      <w:r>
        <w:rPr>
          <w:spacing w:val="1"/>
        </w:rPr>
        <w:t> </w:t>
      </w:r>
      <w:r>
        <w:rPr/>
        <w:t>capable</w:t>
      </w:r>
      <w:r>
        <w:rPr>
          <w:spacing w:val="1"/>
        </w:rPr>
        <w:t> </w:t>
      </w:r>
      <w:r>
        <w:rPr/>
        <w:t>of</w:t>
      </w:r>
      <w:r>
        <w:rPr>
          <w:spacing w:val="1"/>
        </w:rPr>
        <w:t> </w:t>
      </w:r>
      <w:r>
        <w:rPr/>
        <w:t>transporting small hydrophobic molecules such as arachidonic acid, steroid</w:t>
      </w:r>
      <w:r>
        <w:rPr>
          <w:spacing w:val="1"/>
        </w:rPr>
        <w:t> </w:t>
      </w:r>
      <w:r>
        <w:rPr/>
        <w:t>hormones and cholesterol for metabolism or signalling. The polar nature of</w:t>
      </w:r>
      <w:r>
        <w:rPr>
          <w:spacing w:val="1"/>
        </w:rPr>
        <w:t> </w:t>
      </w:r>
      <w:r>
        <w:rPr/>
        <w:t>the source monolayer prevents the lipoprotein particles from aggregating to</w:t>
      </w:r>
      <w:r>
        <w:rPr>
          <w:spacing w:val="1"/>
        </w:rPr>
        <w:t> </w:t>
      </w:r>
      <w:r>
        <w:rPr/>
        <w:t>form</w:t>
      </w:r>
      <w:r>
        <w:rPr>
          <w:spacing w:val="-5"/>
        </w:rPr>
        <w:t> </w:t>
      </w:r>
      <w:r>
        <w:rPr/>
        <w:t>larger units.</w:t>
      </w:r>
    </w:p>
    <w:p>
      <w:pPr>
        <w:pStyle w:val="BodyText"/>
        <w:spacing w:line="480" w:lineRule="auto"/>
        <w:ind w:left="1380" w:right="1123" w:firstLine="719"/>
        <w:jc w:val="both"/>
      </w:pPr>
      <w:r>
        <w:rPr/>
        <w:t>For</w:t>
      </w:r>
      <w:r>
        <w:rPr>
          <w:spacing w:val="1"/>
        </w:rPr>
        <w:t> </w:t>
      </w:r>
      <w:r>
        <w:rPr/>
        <w:t>example,</w:t>
      </w:r>
      <w:r>
        <w:rPr>
          <w:spacing w:val="1"/>
        </w:rPr>
        <w:t> </w:t>
      </w:r>
      <w:r>
        <w:rPr/>
        <w:t>some</w:t>
      </w:r>
      <w:r>
        <w:rPr>
          <w:spacing w:val="1"/>
        </w:rPr>
        <w:t> </w:t>
      </w:r>
      <w:r>
        <w:rPr/>
        <w:t>are</w:t>
      </w:r>
      <w:r>
        <w:rPr>
          <w:spacing w:val="1"/>
        </w:rPr>
        <w:t> </w:t>
      </w:r>
      <w:r>
        <w:rPr/>
        <w:t>ligands</w:t>
      </w:r>
      <w:r>
        <w:rPr>
          <w:spacing w:val="1"/>
        </w:rPr>
        <w:t> </w:t>
      </w:r>
      <w:r>
        <w:rPr/>
        <w:t>for</w:t>
      </w:r>
      <w:r>
        <w:rPr>
          <w:spacing w:val="1"/>
        </w:rPr>
        <w:t> </w:t>
      </w:r>
      <w:r>
        <w:rPr/>
        <w:t>receptors</w:t>
      </w:r>
      <w:r>
        <w:rPr>
          <w:spacing w:val="1"/>
        </w:rPr>
        <w:t> </w:t>
      </w:r>
      <w:r>
        <w:rPr/>
        <w:t>on</w:t>
      </w:r>
      <w:r>
        <w:rPr>
          <w:spacing w:val="1"/>
        </w:rPr>
        <w:t> </w:t>
      </w:r>
      <w:r>
        <w:rPr/>
        <w:t>cell</w:t>
      </w:r>
      <w:r>
        <w:rPr>
          <w:spacing w:val="1"/>
        </w:rPr>
        <w:t> </w:t>
      </w:r>
      <w:r>
        <w:rPr/>
        <w:t>surfaces</w:t>
      </w:r>
      <w:r>
        <w:rPr>
          <w:spacing w:val="1"/>
        </w:rPr>
        <w:t> </w:t>
      </w:r>
      <w:r>
        <w:rPr/>
        <w:t>and</w:t>
      </w:r>
      <w:r>
        <w:rPr>
          <w:spacing w:val="-67"/>
        </w:rPr>
        <w:t> </w:t>
      </w:r>
      <w:r>
        <w:rPr/>
        <w:t>specify the tissues to which the lipid components are delivered, while others</w:t>
      </w:r>
      <w:r>
        <w:rPr>
          <w:spacing w:val="1"/>
        </w:rPr>
        <w:t> </w:t>
      </w:r>
      <w:r>
        <w:rPr/>
        <w:t>are cofactors for lipase or regulate lipid metabolism in the plasma in various</w:t>
      </w:r>
      <w:r>
        <w:rPr>
          <w:spacing w:val="1"/>
        </w:rPr>
        <w:t> </w:t>
      </w:r>
      <w:r>
        <w:rPr/>
        <w:t>ways.</w:t>
      </w:r>
    </w:p>
    <w:p>
      <w:pPr>
        <w:pStyle w:val="BodyText"/>
        <w:spacing w:line="480" w:lineRule="auto"/>
        <w:ind w:left="1380" w:right="1115" w:firstLine="719"/>
        <w:jc w:val="both"/>
      </w:pPr>
      <w:r>
        <w:rPr/>
        <w:t>The</w:t>
      </w:r>
      <w:r>
        <w:rPr>
          <w:spacing w:val="1"/>
        </w:rPr>
        <w:t> </w:t>
      </w:r>
      <w:r>
        <w:rPr/>
        <w:t>principal</w:t>
      </w:r>
      <w:r>
        <w:rPr>
          <w:spacing w:val="1"/>
        </w:rPr>
        <w:t> </w:t>
      </w:r>
      <w:r>
        <w:rPr/>
        <w:t>role</w:t>
      </w:r>
      <w:r>
        <w:rPr>
          <w:spacing w:val="1"/>
        </w:rPr>
        <w:t> </w:t>
      </w:r>
      <w:r>
        <w:rPr/>
        <w:t>of</w:t>
      </w:r>
      <w:r>
        <w:rPr>
          <w:spacing w:val="1"/>
        </w:rPr>
        <w:t> </w:t>
      </w:r>
      <w:r>
        <w:rPr/>
        <w:t>the</w:t>
      </w:r>
      <w:r>
        <w:rPr>
          <w:spacing w:val="1"/>
        </w:rPr>
        <w:t> </w:t>
      </w:r>
      <w:r>
        <w:rPr/>
        <w:t>chylomicrons and</w:t>
      </w:r>
      <w:r>
        <w:rPr>
          <w:spacing w:val="1"/>
        </w:rPr>
        <w:t> </w:t>
      </w:r>
      <w:r>
        <w:rPr/>
        <w:t>VLDL</w:t>
      </w:r>
      <w:r>
        <w:rPr>
          <w:spacing w:val="1"/>
        </w:rPr>
        <w:t> </w:t>
      </w:r>
      <w:r>
        <w:rPr/>
        <w:t>is</w:t>
      </w:r>
      <w:r>
        <w:rPr>
          <w:spacing w:val="1"/>
        </w:rPr>
        <w:t> </w:t>
      </w:r>
      <w:r>
        <w:rPr/>
        <w:t>to</w:t>
      </w:r>
      <w:r>
        <w:rPr>
          <w:spacing w:val="1"/>
        </w:rPr>
        <w:t> </w:t>
      </w:r>
      <w:r>
        <w:rPr/>
        <w:t>transport</w:t>
      </w:r>
      <w:r>
        <w:rPr>
          <w:spacing w:val="1"/>
        </w:rPr>
        <w:t> </w:t>
      </w:r>
      <w:r>
        <w:rPr/>
        <w:t>triacylglycerol “forward” as a source of fatty acids from the intestine or liver</w:t>
      </w:r>
      <w:r>
        <w:rPr>
          <w:spacing w:val="-67"/>
        </w:rPr>
        <w:t> </w:t>
      </w:r>
      <w:r>
        <w:rPr/>
        <w:t>to the peripheral tissues. In contrast, the HDL removes excess cholesterol</w:t>
      </w:r>
      <w:r>
        <w:rPr>
          <w:spacing w:val="1"/>
        </w:rPr>
        <w:t> </w:t>
      </w:r>
      <w:r>
        <w:rPr/>
        <w:t>from peripheral tissues and delivers it to the liver for excretion in bile in the</w:t>
      </w:r>
      <w:r>
        <w:rPr>
          <w:spacing w:val="1"/>
        </w:rPr>
        <w:t> </w:t>
      </w:r>
      <w:r>
        <w:rPr/>
        <w:t>form</w:t>
      </w:r>
      <w:r>
        <w:rPr>
          <w:spacing w:val="1"/>
        </w:rPr>
        <w:t> </w:t>
      </w:r>
      <w:r>
        <w:rPr/>
        <w:t>of</w:t>
      </w:r>
      <w:r>
        <w:rPr>
          <w:spacing w:val="1"/>
        </w:rPr>
        <w:t> </w:t>
      </w:r>
      <w:r>
        <w:rPr/>
        <w:t>bile</w:t>
      </w:r>
      <w:r>
        <w:rPr>
          <w:spacing w:val="1"/>
        </w:rPr>
        <w:t> </w:t>
      </w:r>
      <w:r>
        <w:rPr/>
        <w:t>acids</w:t>
      </w:r>
      <w:r>
        <w:rPr>
          <w:spacing w:val="1"/>
        </w:rPr>
        <w:t> </w:t>
      </w:r>
      <w:r>
        <w:rPr/>
        <w:t>(reverse</w:t>
      </w:r>
      <w:r>
        <w:rPr>
          <w:spacing w:val="1"/>
        </w:rPr>
        <w:t> </w:t>
      </w:r>
      <w:r>
        <w:rPr/>
        <w:t>cholesterol</w:t>
      </w:r>
      <w:r>
        <w:rPr>
          <w:spacing w:val="1"/>
        </w:rPr>
        <w:t> </w:t>
      </w:r>
      <w:r>
        <w:rPr/>
        <w:t>transport).</w:t>
      </w:r>
      <w:r>
        <w:rPr>
          <w:spacing w:val="1"/>
        </w:rPr>
        <w:t> </w:t>
      </w:r>
      <w:r>
        <w:rPr/>
        <w:t>VLDL</w:t>
      </w:r>
      <w:r>
        <w:rPr>
          <w:spacing w:val="1"/>
        </w:rPr>
        <w:t> </w:t>
      </w:r>
      <w:r>
        <w:rPr/>
        <w:t>transports</w:t>
      </w:r>
      <w:r>
        <w:rPr>
          <w:spacing w:val="-67"/>
        </w:rPr>
        <w:t> </w:t>
      </w:r>
      <w:r>
        <w:rPr/>
        <w:t>endogenous triglycerides, phospholipids, cholesterol cholesteryl esters. A</w:t>
      </w:r>
      <w:r>
        <w:rPr>
          <w:spacing w:val="1"/>
        </w:rPr>
        <w:t> </w:t>
      </w:r>
      <w:r>
        <w:rPr/>
        <w:t>function within the coagulation system seems plausible, given the aspects of</w:t>
      </w:r>
      <w:r>
        <w:rPr>
          <w:spacing w:val="1"/>
        </w:rPr>
        <w:t> </w:t>
      </w:r>
      <w:r>
        <w:rPr/>
        <w:t>the high homology between apo (A) and plasminogen. The lipoprotein gene</w:t>
      </w:r>
      <w:r>
        <w:rPr>
          <w:spacing w:val="1"/>
        </w:rPr>
        <w:t> </w:t>
      </w:r>
      <w:r>
        <w:rPr/>
        <w:t>derives from</w:t>
      </w:r>
      <w:r>
        <w:rPr>
          <w:spacing w:val="-5"/>
        </w:rPr>
        <w:t> </w:t>
      </w:r>
      <w:r>
        <w:rPr/>
        <w:t>a</w:t>
      </w:r>
      <w:r>
        <w:rPr>
          <w:spacing w:val="-1"/>
        </w:rPr>
        <w:t> </w:t>
      </w:r>
      <w:r>
        <w:rPr/>
        <w:t>duplication of</w:t>
      </w:r>
      <w:r>
        <w:rPr>
          <w:spacing w:val="-3"/>
        </w:rPr>
        <w:t> </w:t>
      </w:r>
      <w:r>
        <w:rPr/>
        <w:t>the plasinogen gene.</w:t>
      </w:r>
    </w:p>
    <w:p>
      <w:pPr>
        <w:spacing w:after="0" w:line="480" w:lineRule="auto"/>
        <w:jc w:val="both"/>
        <w:sectPr>
          <w:pgSz w:w="12240" w:h="15840"/>
          <w:pgMar w:top="1360" w:bottom="280" w:left="420" w:right="680"/>
        </w:sectPr>
      </w:pPr>
    </w:p>
    <w:p>
      <w:pPr>
        <w:pStyle w:val="BodyText"/>
        <w:spacing w:line="480" w:lineRule="auto" w:before="73"/>
        <w:ind w:left="1380" w:right="1119" w:firstLine="719"/>
        <w:jc w:val="both"/>
      </w:pPr>
      <w:r>
        <w:rPr/>
        <w:t>Another</w:t>
      </w:r>
      <w:r>
        <w:rPr>
          <w:spacing w:val="13"/>
        </w:rPr>
        <w:t> </w:t>
      </w:r>
      <w:r>
        <w:rPr/>
        <w:t>possibility,</w:t>
      </w:r>
      <w:r>
        <w:rPr>
          <w:spacing w:val="13"/>
        </w:rPr>
        <w:t> </w:t>
      </w:r>
      <w:r>
        <w:rPr/>
        <w:t>suggested</w:t>
      </w:r>
      <w:r>
        <w:rPr>
          <w:spacing w:val="13"/>
        </w:rPr>
        <w:t> </w:t>
      </w:r>
      <w:r>
        <w:rPr/>
        <w:t>by</w:t>
      </w:r>
      <w:r>
        <w:rPr>
          <w:spacing w:val="10"/>
        </w:rPr>
        <w:t> </w:t>
      </w:r>
      <w:r>
        <w:rPr/>
        <w:t>Linus</w:t>
      </w:r>
      <w:r>
        <w:rPr>
          <w:spacing w:val="14"/>
        </w:rPr>
        <w:t> </w:t>
      </w:r>
      <w:r>
        <w:rPr/>
        <w:t>Pauling,</w:t>
      </w:r>
      <w:r>
        <w:rPr>
          <w:spacing w:val="11"/>
        </w:rPr>
        <w:t> </w:t>
      </w:r>
      <w:r>
        <w:rPr/>
        <w:t>is</w:t>
      </w:r>
      <w:r>
        <w:rPr>
          <w:spacing w:val="15"/>
        </w:rPr>
        <w:t> </w:t>
      </w:r>
      <w:r>
        <w:rPr/>
        <w:t>that</w:t>
      </w:r>
      <w:r>
        <w:rPr>
          <w:spacing w:val="14"/>
        </w:rPr>
        <w:t> </w:t>
      </w:r>
      <w:r>
        <w:rPr/>
        <w:t>lipoprotein</w:t>
      </w:r>
      <w:r>
        <w:rPr>
          <w:spacing w:val="13"/>
        </w:rPr>
        <w:t> </w:t>
      </w:r>
      <w:r>
        <w:rPr/>
        <w:t>is</w:t>
      </w:r>
      <w:r>
        <w:rPr>
          <w:spacing w:val="-67"/>
        </w:rPr>
        <w:t> </w:t>
      </w:r>
      <w:r>
        <w:rPr/>
        <w:t>a primate adaptation to L-gulonolactone oxidase (GULO) deficiency, who</w:t>
      </w:r>
      <w:r>
        <w:rPr>
          <w:spacing w:val="1"/>
        </w:rPr>
        <w:t> </w:t>
      </w:r>
      <w:r>
        <w:rPr/>
        <w:t>throughout that found only in certain lines of mammals. GULO is required</w:t>
      </w:r>
      <w:r>
        <w:rPr>
          <w:spacing w:val="1"/>
        </w:rPr>
        <w:t> </w:t>
      </w:r>
      <w:r>
        <w:rPr/>
        <w:t>for</w:t>
      </w:r>
      <w:r>
        <w:rPr>
          <w:spacing w:val="58"/>
        </w:rPr>
        <w:t> </w:t>
      </w:r>
      <w:r>
        <w:rPr/>
        <w:t>converting</w:t>
      </w:r>
      <w:r>
        <w:rPr>
          <w:spacing w:val="60"/>
        </w:rPr>
        <w:t> </w:t>
      </w:r>
      <w:r>
        <w:rPr/>
        <w:t>glucose</w:t>
      </w:r>
      <w:r>
        <w:rPr>
          <w:spacing w:val="60"/>
        </w:rPr>
        <w:t> </w:t>
      </w:r>
      <w:r>
        <w:rPr/>
        <w:t>to</w:t>
      </w:r>
      <w:r>
        <w:rPr>
          <w:spacing w:val="60"/>
        </w:rPr>
        <w:t> </w:t>
      </w:r>
      <w:r>
        <w:rPr/>
        <w:t>ascorbic</w:t>
      </w:r>
      <w:r>
        <w:rPr>
          <w:spacing w:val="60"/>
        </w:rPr>
        <w:t> </w:t>
      </w:r>
      <w:r>
        <w:rPr/>
        <w:t>acid</w:t>
      </w:r>
      <w:r>
        <w:rPr>
          <w:spacing w:val="60"/>
        </w:rPr>
        <w:t> </w:t>
      </w:r>
      <w:r>
        <w:rPr/>
        <w:t>(vitamin</w:t>
      </w:r>
      <w:r>
        <w:rPr>
          <w:spacing w:val="60"/>
        </w:rPr>
        <w:t> </w:t>
      </w:r>
      <w:r>
        <w:rPr/>
        <w:t>C),</w:t>
      </w:r>
      <w:r>
        <w:rPr>
          <w:spacing w:val="59"/>
        </w:rPr>
        <w:t> </w:t>
      </w:r>
      <w:r>
        <w:rPr/>
        <w:t>which</w:t>
      </w:r>
      <w:r>
        <w:rPr>
          <w:spacing w:val="60"/>
        </w:rPr>
        <w:t> </w:t>
      </w:r>
      <w:r>
        <w:rPr/>
        <w:t>is</w:t>
      </w:r>
      <w:r>
        <w:rPr>
          <w:spacing w:val="60"/>
        </w:rPr>
        <w:t> </w:t>
      </w:r>
      <w:r>
        <w:rPr/>
        <w:t>needed</w:t>
      </w:r>
      <w:r>
        <w:rPr>
          <w:spacing w:val="57"/>
        </w:rPr>
        <w:t> </w:t>
      </w:r>
      <w:r>
        <w:rPr/>
        <w:t>to</w:t>
      </w:r>
      <w:r>
        <w:rPr>
          <w:spacing w:val="-67"/>
        </w:rPr>
        <w:t> </w:t>
      </w:r>
      <w:r>
        <w:rPr/>
        <w:t>repair arteries, following the loss of GULO, those primates</w:t>
      </w:r>
      <w:r>
        <w:rPr>
          <w:spacing w:val="70"/>
        </w:rPr>
        <w:t> </w:t>
      </w:r>
      <w:r>
        <w:rPr/>
        <w:t>that adopted</w:t>
      </w:r>
      <w:r>
        <w:rPr>
          <w:spacing w:val="1"/>
        </w:rPr>
        <w:t> </w:t>
      </w:r>
      <w:r>
        <w:rPr/>
        <w:t>diets less abundant in vitamin C may have used lipoprotein as an ascorbic</w:t>
      </w:r>
      <w:r>
        <w:rPr>
          <w:spacing w:val="1"/>
        </w:rPr>
        <w:t> </w:t>
      </w:r>
      <w:r>
        <w:rPr/>
        <w:t>acid surrogate</w:t>
      </w:r>
      <w:r>
        <w:rPr>
          <w:spacing w:val="-3"/>
        </w:rPr>
        <w:t> </w:t>
      </w:r>
      <w:r>
        <w:rPr/>
        <w:t>to</w:t>
      </w:r>
      <w:r>
        <w:rPr>
          <w:spacing w:val="1"/>
        </w:rPr>
        <w:t> </w:t>
      </w:r>
      <w:r>
        <w:rPr/>
        <w:t>repair</w:t>
      </w:r>
      <w:r>
        <w:rPr>
          <w:spacing w:val="-1"/>
        </w:rPr>
        <w:t> </w:t>
      </w:r>
      <w:r>
        <w:rPr/>
        <w:t>arterial</w:t>
      </w:r>
      <w:r>
        <w:rPr>
          <w:spacing w:val="1"/>
        </w:rPr>
        <w:t> </w:t>
      </w:r>
      <w:r>
        <w:rPr/>
        <w:t>walls.</w:t>
      </w:r>
    </w:p>
    <w:p>
      <w:pPr>
        <w:pStyle w:val="BodyText"/>
        <w:spacing w:line="480" w:lineRule="auto"/>
        <w:ind w:left="1380" w:right="1115" w:firstLine="719"/>
        <w:jc w:val="both"/>
      </w:pPr>
      <w:r>
        <w:rPr/>
        <w:t>In</w:t>
      </w:r>
      <w:r>
        <w:rPr>
          <w:spacing w:val="1"/>
        </w:rPr>
        <w:t> </w:t>
      </w:r>
      <w:r>
        <w:rPr/>
        <w:t>addition,</w:t>
      </w:r>
      <w:r>
        <w:rPr>
          <w:spacing w:val="1"/>
        </w:rPr>
        <w:t> </w:t>
      </w:r>
      <w:r>
        <w:rPr/>
        <w:t>lipoprotein</w:t>
      </w:r>
      <w:r>
        <w:rPr>
          <w:spacing w:val="1"/>
        </w:rPr>
        <w:t> </w:t>
      </w:r>
      <w:r>
        <w:rPr/>
        <w:t>transports</w:t>
      </w:r>
      <w:r>
        <w:rPr>
          <w:spacing w:val="1"/>
        </w:rPr>
        <w:t> </w:t>
      </w:r>
      <w:r>
        <w:rPr/>
        <w:t>the</w:t>
      </w:r>
      <w:r>
        <w:rPr>
          <w:spacing w:val="1"/>
        </w:rPr>
        <w:t> </w:t>
      </w:r>
      <w:r>
        <w:rPr/>
        <w:t>more</w:t>
      </w:r>
      <w:r>
        <w:rPr>
          <w:spacing w:val="1"/>
        </w:rPr>
        <w:t> </w:t>
      </w:r>
      <w:r>
        <w:rPr/>
        <w:t>atherogenic</w:t>
      </w:r>
      <w:r>
        <w:rPr>
          <w:spacing w:val="-67"/>
        </w:rPr>
        <w:t> </w:t>
      </w:r>
      <w:r>
        <w:rPr/>
        <w:t>proinflammatory oxidized phospholipids which attract inflammatory cells to</w:t>
      </w:r>
      <w:r>
        <w:rPr>
          <w:spacing w:val="1"/>
        </w:rPr>
        <w:t> </w:t>
      </w:r>
      <w:r>
        <w:rPr/>
        <w:t>vessel walls with Mac-1 integrin, angiogenesis, wound healings and lead to</w:t>
      </w:r>
      <w:r>
        <w:rPr>
          <w:spacing w:val="1"/>
        </w:rPr>
        <w:t> </w:t>
      </w:r>
      <w:r>
        <w:rPr/>
        <w:t>smooth</w:t>
      </w:r>
      <w:r>
        <w:rPr>
          <w:spacing w:val="1"/>
        </w:rPr>
        <w:t> </w:t>
      </w:r>
      <w:r>
        <w:rPr/>
        <w:t>muscle</w:t>
      </w:r>
      <w:r>
        <w:rPr>
          <w:spacing w:val="1"/>
        </w:rPr>
        <w:t> </w:t>
      </w:r>
      <w:r>
        <w:rPr/>
        <w:t>cell</w:t>
      </w:r>
      <w:r>
        <w:rPr>
          <w:spacing w:val="1"/>
        </w:rPr>
        <w:t> </w:t>
      </w:r>
      <w:r>
        <w:rPr/>
        <w:t>proliferation.</w:t>
      </w:r>
      <w:r>
        <w:rPr>
          <w:spacing w:val="1"/>
        </w:rPr>
        <w:t> </w:t>
      </w:r>
      <w:r>
        <w:rPr/>
        <w:t>Lipoprotein</w:t>
      </w:r>
      <w:r>
        <w:rPr>
          <w:spacing w:val="1"/>
        </w:rPr>
        <w:t> </w:t>
      </w:r>
      <w:r>
        <w:rPr/>
        <w:t>contains</w:t>
      </w:r>
      <w:r>
        <w:rPr>
          <w:spacing w:val="1"/>
        </w:rPr>
        <w:t> </w:t>
      </w:r>
      <w:r>
        <w:rPr/>
        <w:t>a</w:t>
      </w:r>
      <w:r>
        <w:rPr>
          <w:spacing w:val="1"/>
        </w:rPr>
        <w:t> </w:t>
      </w:r>
      <w:r>
        <w:rPr/>
        <w:t>number</w:t>
      </w:r>
      <w:r>
        <w:rPr>
          <w:spacing w:val="70"/>
        </w:rPr>
        <w:t> </w:t>
      </w:r>
      <w:r>
        <w:rPr/>
        <w:t>of</w:t>
      </w:r>
      <w:r>
        <w:rPr>
          <w:spacing w:val="1"/>
        </w:rPr>
        <w:t> </w:t>
      </w:r>
      <w:r>
        <w:rPr/>
        <w:t>important enzymes, including lipases, acyl transferases, transport proteins</w:t>
      </w:r>
      <w:r>
        <w:rPr>
          <w:spacing w:val="1"/>
        </w:rPr>
        <w:t> </w:t>
      </w:r>
      <w:r>
        <w:rPr/>
        <w:t>and some</w:t>
      </w:r>
      <w:r>
        <w:rPr>
          <w:spacing w:val="-1"/>
        </w:rPr>
        <w:t> </w:t>
      </w:r>
      <w:r>
        <w:rPr/>
        <w:t>with anti-oxidation</w:t>
      </w:r>
      <w:r>
        <w:rPr>
          <w:spacing w:val="1"/>
        </w:rPr>
        <w:t> </w:t>
      </w:r>
      <w:r>
        <w:rPr/>
        <w:t>and anti-thrombotic</w:t>
      </w:r>
      <w:r>
        <w:rPr>
          <w:spacing w:val="-1"/>
        </w:rPr>
        <w:t> </w:t>
      </w:r>
      <w:r>
        <w:rPr/>
        <w:t>effects.</w:t>
      </w:r>
    </w:p>
    <w:p>
      <w:pPr>
        <w:pStyle w:val="ListParagraph"/>
        <w:numPr>
          <w:ilvl w:val="1"/>
          <w:numId w:val="2"/>
        </w:numPr>
        <w:tabs>
          <w:tab w:pos="2011" w:val="left" w:leader="none"/>
          <w:tab w:pos="2012" w:val="left" w:leader="none"/>
        </w:tabs>
        <w:spacing w:line="240" w:lineRule="auto" w:before="6" w:after="0"/>
        <w:ind w:left="2011" w:right="0" w:hanging="632"/>
        <w:jc w:val="left"/>
        <w:rPr>
          <w:b/>
          <w:sz w:val="28"/>
        </w:rPr>
      </w:pPr>
      <w:r>
        <w:rPr>
          <w:b/>
          <w:sz w:val="28"/>
        </w:rPr>
        <w:t>LIPOPROTEIN</w:t>
      </w:r>
      <w:r>
        <w:rPr>
          <w:b/>
          <w:spacing w:val="-5"/>
          <w:sz w:val="28"/>
        </w:rPr>
        <w:t> </w:t>
      </w:r>
      <w:r>
        <w:rPr>
          <w:b/>
          <w:sz w:val="28"/>
        </w:rPr>
        <w:t>DISORDER:</w:t>
      </w:r>
    </w:p>
    <w:p>
      <w:pPr>
        <w:pStyle w:val="BodyText"/>
        <w:spacing w:before="6"/>
        <w:rPr>
          <w:b/>
          <w:sz w:val="27"/>
        </w:rPr>
      </w:pPr>
    </w:p>
    <w:p>
      <w:pPr>
        <w:pStyle w:val="BodyText"/>
        <w:spacing w:line="480" w:lineRule="auto"/>
        <w:ind w:left="1380" w:right="1111" w:firstLine="719"/>
        <w:jc w:val="both"/>
      </w:pPr>
      <w:r>
        <w:rPr/>
        <w:t>Familial hypertriglyceridemia is a lipoprotein disorder. It mechanism</w:t>
      </w:r>
      <w:r>
        <w:rPr>
          <w:spacing w:val="1"/>
        </w:rPr>
        <w:t> </w:t>
      </w:r>
      <w:r>
        <w:rPr/>
        <w:t>is</w:t>
      </w:r>
      <w:r>
        <w:rPr>
          <w:spacing w:val="1"/>
        </w:rPr>
        <w:t> </w:t>
      </w:r>
      <w:r>
        <w:rPr/>
        <w:t>by</w:t>
      </w:r>
      <w:r>
        <w:rPr>
          <w:spacing w:val="1"/>
        </w:rPr>
        <w:t> </w:t>
      </w:r>
      <w:r>
        <w:rPr/>
        <w:t>decrease</w:t>
      </w:r>
      <w:r>
        <w:rPr>
          <w:spacing w:val="1"/>
        </w:rPr>
        <w:t> </w:t>
      </w:r>
      <w:r>
        <w:rPr/>
        <w:t>serum</w:t>
      </w:r>
      <w:r>
        <w:rPr>
          <w:spacing w:val="1"/>
        </w:rPr>
        <w:t> </w:t>
      </w:r>
      <w:r>
        <w:rPr/>
        <w:t>triglyceride</w:t>
      </w:r>
      <w:r>
        <w:rPr>
          <w:spacing w:val="1"/>
        </w:rPr>
        <w:t> </w:t>
      </w:r>
      <w:r>
        <w:rPr/>
        <w:t>removal,</w:t>
      </w:r>
      <w:r>
        <w:rPr>
          <w:spacing w:val="1"/>
        </w:rPr>
        <w:t> </w:t>
      </w:r>
      <w:r>
        <w:rPr/>
        <w:t>resulting</w:t>
      </w:r>
      <w:r>
        <w:rPr>
          <w:spacing w:val="1"/>
        </w:rPr>
        <w:t> </w:t>
      </w:r>
      <w:r>
        <w:rPr/>
        <w:t>from</w:t>
      </w:r>
      <w:r>
        <w:rPr>
          <w:spacing w:val="1"/>
        </w:rPr>
        <w:t> </w:t>
      </w:r>
      <w:r>
        <w:rPr/>
        <w:t>decreased</w:t>
      </w:r>
      <w:r>
        <w:rPr>
          <w:spacing w:val="1"/>
        </w:rPr>
        <w:t> </w:t>
      </w:r>
      <w:r>
        <w:rPr/>
        <w:t>lipoprotein lipase (LPL) activity. Increased hepatic secretion of triglyceride-</w:t>
      </w:r>
      <w:r>
        <w:rPr>
          <w:spacing w:val="1"/>
        </w:rPr>
        <w:t> </w:t>
      </w:r>
      <w:r>
        <w:rPr/>
        <w:t>rich VLDL. Its complications, pancreatitis at triglyceride concentrations &gt;</w:t>
      </w:r>
      <w:r>
        <w:rPr>
          <w:spacing w:val="1"/>
        </w:rPr>
        <w:t> </w:t>
      </w:r>
      <w:r>
        <w:rPr/>
        <w:t>2000mg per deciliter (22.6mmol/liter) low risk of coronary artery disease</w:t>
      </w:r>
      <w:r>
        <w:rPr>
          <w:spacing w:val="1"/>
        </w:rPr>
        <w:t> </w:t>
      </w:r>
      <w:r>
        <w:rPr/>
        <w:t>(CAD).</w:t>
      </w:r>
    </w:p>
    <w:p>
      <w:pPr>
        <w:spacing w:after="0" w:line="480" w:lineRule="auto"/>
        <w:jc w:val="both"/>
        <w:sectPr>
          <w:pgSz w:w="12240" w:h="15840"/>
          <w:pgMar w:top="1360" w:bottom="280" w:left="420" w:right="680"/>
        </w:sectPr>
      </w:pPr>
    </w:p>
    <w:p>
      <w:pPr>
        <w:pStyle w:val="BodyText"/>
        <w:spacing w:line="480" w:lineRule="auto" w:before="73"/>
        <w:ind w:left="1380" w:right="1123" w:firstLine="719"/>
        <w:jc w:val="both"/>
      </w:pPr>
      <w:r>
        <w:rPr/>
        <w:t>Familial</w:t>
      </w:r>
      <w:r>
        <w:rPr>
          <w:spacing w:val="1"/>
        </w:rPr>
        <w:t> </w:t>
      </w:r>
      <w:r>
        <w:rPr/>
        <w:t>hypoalphalipoproteinemia</w:t>
      </w:r>
      <w:r>
        <w:rPr>
          <w:spacing w:val="1"/>
        </w:rPr>
        <w:t> </w:t>
      </w:r>
      <w:r>
        <w:rPr/>
        <w:t>is</w:t>
      </w:r>
      <w:r>
        <w:rPr>
          <w:spacing w:val="1"/>
        </w:rPr>
        <w:t> </w:t>
      </w:r>
      <w:r>
        <w:rPr/>
        <w:t>a</w:t>
      </w:r>
      <w:r>
        <w:rPr>
          <w:spacing w:val="1"/>
        </w:rPr>
        <w:t> </w:t>
      </w:r>
      <w:r>
        <w:rPr/>
        <w:t>disorder</w:t>
      </w:r>
      <w:r>
        <w:rPr>
          <w:spacing w:val="1"/>
        </w:rPr>
        <w:t> </w:t>
      </w:r>
      <w:r>
        <w:rPr/>
        <w:t>which</w:t>
      </w:r>
      <w:r>
        <w:rPr>
          <w:spacing w:val="71"/>
        </w:rPr>
        <w:t> </w:t>
      </w:r>
      <w:r>
        <w:rPr/>
        <w:t>is</w:t>
      </w:r>
      <w:r>
        <w:rPr>
          <w:spacing w:val="1"/>
        </w:rPr>
        <w:t> </w:t>
      </w:r>
      <w:r>
        <w:rPr/>
        <w:t>characterized by low concentration of HDL cholesterol and its complication</w:t>
      </w:r>
      <w:r>
        <w:rPr>
          <w:spacing w:val="1"/>
        </w:rPr>
        <w:t> </w:t>
      </w:r>
      <w:r>
        <w:rPr/>
        <w:t>is CAD and peripheral vascular disease (PVD) (may be associated with</w:t>
      </w:r>
      <w:r>
        <w:rPr>
          <w:spacing w:val="1"/>
        </w:rPr>
        <w:t> </w:t>
      </w:r>
      <w:r>
        <w:rPr/>
        <w:t>hypertriglyceridemia).</w:t>
      </w:r>
    </w:p>
    <w:p>
      <w:pPr>
        <w:pStyle w:val="BodyText"/>
        <w:spacing w:line="480" w:lineRule="auto"/>
        <w:ind w:left="1380" w:right="1118" w:firstLine="719"/>
        <w:jc w:val="both"/>
      </w:pPr>
      <w:r>
        <w:rPr/>
        <w:t>Familial combined hyperlipidemia is another disorder exacerbates the</w:t>
      </w:r>
      <w:r>
        <w:rPr>
          <w:spacing w:val="1"/>
        </w:rPr>
        <w:t> </w:t>
      </w:r>
      <w:r>
        <w:rPr/>
        <w:t>condition</w:t>
      </w:r>
      <w:r>
        <w:rPr>
          <w:spacing w:val="1"/>
        </w:rPr>
        <w:t> </w:t>
      </w:r>
      <w:r>
        <w:rPr/>
        <w:t>of</w:t>
      </w:r>
      <w:r>
        <w:rPr>
          <w:spacing w:val="1"/>
        </w:rPr>
        <w:t> </w:t>
      </w:r>
      <w:r>
        <w:rPr/>
        <w:t>lipoprotein</w:t>
      </w:r>
      <w:r>
        <w:rPr>
          <w:spacing w:val="1"/>
        </w:rPr>
        <w:t> </w:t>
      </w:r>
      <w:r>
        <w:rPr/>
        <w:t>and</w:t>
      </w:r>
      <w:r>
        <w:rPr>
          <w:spacing w:val="1"/>
        </w:rPr>
        <w:t> </w:t>
      </w:r>
      <w:r>
        <w:rPr/>
        <w:t>its</w:t>
      </w:r>
      <w:r>
        <w:rPr>
          <w:spacing w:val="1"/>
        </w:rPr>
        <w:t> </w:t>
      </w:r>
      <w:r>
        <w:rPr/>
        <w:t>mechanism</w:t>
      </w:r>
      <w:r>
        <w:rPr>
          <w:spacing w:val="1"/>
        </w:rPr>
        <w:t> </w:t>
      </w:r>
      <w:r>
        <w:rPr/>
        <w:t>is</w:t>
      </w:r>
      <w:r>
        <w:rPr>
          <w:spacing w:val="1"/>
        </w:rPr>
        <w:t> </w:t>
      </w:r>
      <w:r>
        <w:rPr/>
        <w:t>by</w:t>
      </w:r>
      <w:r>
        <w:rPr>
          <w:spacing w:val="1"/>
        </w:rPr>
        <w:t> </w:t>
      </w:r>
      <w:r>
        <w:rPr/>
        <w:t>increase</w:t>
      </w:r>
      <w:r>
        <w:rPr>
          <w:spacing w:val="1"/>
        </w:rPr>
        <w:t> </w:t>
      </w:r>
      <w:r>
        <w:rPr/>
        <w:t>in</w:t>
      </w:r>
      <w:r>
        <w:rPr>
          <w:spacing w:val="70"/>
        </w:rPr>
        <w:t> </w:t>
      </w:r>
      <w:r>
        <w:rPr/>
        <w:t>hepatic</w:t>
      </w:r>
      <w:r>
        <w:rPr>
          <w:spacing w:val="1"/>
        </w:rPr>
        <w:t> </w:t>
      </w:r>
      <w:r>
        <w:rPr/>
        <w:t>secretion of apolipoprotein B-containing VLDL and conversion to LDL.</w:t>
      </w:r>
      <w:r>
        <w:rPr>
          <w:spacing w:val="1"/>
        </w:rPr>
        <w:t> </w:t>
      </w:r>
      <w:r>
        <w:rPr/>
        <w:t>Accumulation of VLDL, LDL, or both depending on efficiency of their</w:t>
      </w:r>
      <w:r>
        <w:rPr>
          <w:spacing w:val="1"/>
        </w:rPr>
        <w:t> </w:t>
      </w:r>
      <w:r>
        <w:rPr/>
        <w:t>removal.</w:t>
      </w:r>
      <w:r>
        <w:rPr>
          <w:spacing w:val="-2"/>
        </w:rPr>
        <w:t> </w:t>
      </w:r>
      <w:r>
        <w:rPr/>
        <w:t>It</w:t>
      </w:r>
      <w:r>
        <w:rPr>
          <w:spacing w:val="1"/>
        </w:rPr>
        <w:t> </w:t>
      </w:r>
      <w:r>
        <w:rPr/>
        <w:t>can</w:t>
      </w:r>
      <w:r>
        <w:rPr>
          <w:spacing w:val="1"/>
        </w:rPr>
        <w:t> </w:t>
      </w:r>
      <w:r>
        <w:rPr/>
        <w:t>lead to</w:t>
      </w:r>
      <w:r>
        <w:rPr>
          <w:spacing w:val="1"/>
        </w:rPr>
        <w:t> </w:t>
      </w:r>
      <w:r>
        <w:rPr/>
        <w:t>stroke,</w:t>
      </w:r>
      <w:r>
        <w:rPr>
          <w:spacing w:val="-1"/>
        </w:rPr>
        <w:t> </w:t>
      </w:r>
      <w:r>
        <w:rPr/>
        <w:t>PVD</w:t>
      </w:r>
      <w:r>
        <w:rPr>
          <w:spacing w:val="-2"/>
        </w:rPr>
        <w:t> </w:t>
      </w:r>
      <w:r>
        <w:rPr/>
        <w:t>and</w:t>
      </w:r>
      <w:r>
        <w:rPr>
          <w:spacing w:val="1"/>
        </w:rPr>
        <w:t> </w:t>
      </w:r>
      <w:r>
        <w:rPr/>
        <w:t>CAD.</w:t>
      </w:r>
    </w:p>
    <w:p>
      <w:pPr>
        <w:pStyle w:val="BodyText"/>
        <w:spacing w:line="480" w:lineRule="auto" w:before="1"/>
        <w:ind w:left="1380" w:right="1116" w:firstLine="719"/>
        <w:jc w:val="both"/>
      </w:pPr>
      <w:r>
        <w:rPr/>
        <w:t>Remnant removal disease (familiar dysbetalipoproteinemia), increased</w:t>
      </w:r>
      <w:r>
        <w:rPr>
          <w:spacing w:val="-67"/>
        </w:rPr>
        <w:t> </w:t>
      </w:r>
      <w:r>
        <w:rPr/>
        <w:t>secretion of VLDL, impaired removal of remnant lipoproteins resulting from</w:t>
      </w:r>
      <w:r>
        <w:rPr>
          <w:spacing w:val="-67"/>
        </w:rPr>
        <w:t> </w:t>
      </w:r>
      <w:r>
        <w:rPr/>
        <w:t>homozygosity (E</w:t>
      </w:r>
      <w:r>
        <w:rPr>
          <w:vertAlign w:val="subscript"/>
        </w:rPr>
        <w:t>2</w:t>
      </w:r>
      <w:r>
        <w:rPr>
          <w:vertAlign w:val="baseline"/>
        </w:rPr>
        <w:t>/E</w:t>
      </w:r>
      <w:r>
        <w:rPr>
          <w:vertAlign w:val="subscript"/>
        </w:rPr>
        <w:t>2</w:t>
      </w:r>
      <w:r>
        <w:rPr>
          <w:vertAlign w:val="baseline"/>
        </w:rPr>
        <w:t>) or heterozygosity (E</w:t>
      </w:r>
      <w:r>
        <w:rPr>
          <w:vertAlign w:val="subscript"/>
        </w:rPr>
        <w:t>2</w:t>
      </w:r>
      <w:r>
        <w:rPr>
          <w:vertAlign w:val="baseline"/>
        </w:rPr>
        <w:t>/E</w:t>
      </w:r>
      <w:r>
        <w:rPr>
          <w:vertAlign w:val="subscript"/>
        </w:rPr>
        <w:t>3</w:t>
      </w:r>
      <w:r>
        <w:rPr>
          <w:vertAlign w:val="baseline"/>
        </w:rPr>
        <w:t> or E</w:t>
      </w:r>
      <w:r>
        <w:rPr>
          <w:vertAlign w:val="subscript"/>
        </w:rPr>
        <w:t>2</w:t>
      </w:r>
      <w:r>
        <w:rPr>
          <w:vertAlign w:val="baseline"/>
        </w:rPr>
        <w:t>/E</w:t>
      </w:r>
      <w:r>
        <w:rPr>
          <w:vertAlign w:val="subscript"/>
        </w:rPr>
        <w:t>4</w:t>
      </w:r>
      <w:r>
        <w:rPr>
          <w:vertAlign w:val="baseline"/>
        </w:rPr>
        <w:t>) for apolipoprotein E</w:t>
      </w:r>
      <w:r>
        <w:rPr>
          <w:spacing w:val="-67"/>
          <w:vertAlign w:val="baseline"/>
        </w:rPr>
        <w:t> </w:t>
      </w:r>
      <w:r>
        <w:rPr>
          <w:vertAlign w:val="baseline"/>
        </w:rPr>
        <w:t>E</w:t>
      </w:r>
      <w:r>
        <w:rPr>
          <w:vertAlign w:val="subscript"/>
        </w:rPr>
        <w:t>2</w:t>
      </w:r>
      <w:r>
        <w:rPr>
          <w:spacing w:val="-1"/>
          <w:vertAlign w:val="baseline"/>
        </w:rPr>
        <w:t> </w:t>
      </w:r>
      <w:r>
        <w:rPr>
          <w:vertAlign w:val="baseline"/>
        </w:rPr>
        <w:t>and</w:t>
      </w:r>
      <w:r>
        <w:rPr>
          <w:spacing w:val="1"/>
          <w:vertAlign w:val="baseline"/>
        </w:rPr>
        <w:t> </w:t>
      </w:r>
      <w:r>
        <w:rPr>
          <w:vertAlign w:val="baseline"/>
        </w:rPr>
        <w:t>can</w:t>
      </w:r>
      <w:r>
        <w:rPr>
          <w:spacing w:val="1"/>
          <w:vertAlign w:val="baseline"/>
        </w:rPr>
        <w:t> </w:t>
      </w:r>
      <w:r>
        <w:rPr>
          <w:vertAlign w:val="baseline"/>
        </w:rPr>
        <w:t>lead</w:t>
      </w:r>
      <w:r>
        <w:rPr>
          <w:spacing w:val="1"/>
          <w:vertAlign w:val="baseline"/>
        </w:rPr>
        <w:t> </w:t>
      </w:r>
      <w:r>
        <w:rPr>
          <w:vertAlign w:val="baseline"/>
        </w:rPr>
        <w:t>to</w:t>
      </w:r>
      <w:r>
        <w:rPr>
          <w:spacing w:val="1"/>
          <w:vertAlign w:val="baseline"/>
        </w:rPr>
        <w:t> </w:t>
      </w:r>
      <w:r>
        <w:rPr>
          <w:vertAlign w:val="baseline"/>
        </w:rPr>
        <w:t>PVD,</w:t>
      </w:r>
      <w:r>
        <w:rPr>
          <w:spacing w:val="-1"/>
          <w:vertAlign w:val="baseline"/>
        </w:rPr>
        <w:t> </w:t>
      </w:r>
      <w:r>
        <w:rPr>
          <w:vertAlign w:val="baseline"/>
        </w:rPr>
        <w:t>CAD</w:t>
      </w:r>
      <w:r>
        <w:rPr>
          <w:spacing w:val="-2"/>
          <w:vertAlign w:val="baseline"/>
        </w:rPr>
        <w:t> </w:t>
      </w:r>
      <w:r>
        <w:rPr>
          <w:vertAlign w:val="baseline"/>
        </w:rPr>
        <w:t>and</w:t>
      </w:r>
      <w:r>
        <w:rPr>
          <w:spacing w:val="1"/>
          <w:vertAlign w:val="baseline"/>
        </w:rPr>
        <w:t> </w:t>
      </w:r>
      <w:r>
        <w:rPr>
          <w:vertAlign w:val="baseline"/>
        </w:rPr>
        <w:t>stroke.</w:t>
      </w:r>
    </w:p>
    <w:p>
      <w:pPr>
        <w:pStyle w:val="BodyText"/>
        <w:spacing w:line="480" w:lineRule="auto"/>
        <w:ind w:left="1380" w:right="1119" w:firstLine="719"/>
        <w:jc w:val="both"/>
      </w:pPr>
      <w:r>
        <w:rPr/>
        <w:t>Polygenic hypercholesterolemia is a lipoprotein disorder which causes</w:t>
      </w:r>
      <w:r>
        <w:rPr>
          <w:spacing w:val="-67"/>
        </w:rPr>
        <w:t> </w:t>
      </w:r>
      <w:r>
        <w:rPr/>
        <w:t>the diminishing of LDL receptor activity and defective to apolipoprotein B</w:t>
      </w:r>
      <w:r>
        <w:rPr>
          <w:spacing w:val="1"/>
        </w:rPr>
        <w:t> </w:t>
      </w:r>
      <w:r>
        <w:rPr/>
        <w:t>that is poorly recognized by LDL receptor and leads to CAD, occasionally</w:t>
      </w:r>
      <w:r>
        <w:rPr>
          <w:spacing w:val="1"/>
        </w:rPr>
        <w:t> </w:t>
      </w:r>
      <w:r>
        <w:rPr/>
        <w:t>PVD,</w:t>
      </w:r>
      <w:r>
        <w:rPr>
          <w:spacing w:val="-2"/>
        </w:rPr>
        <w:t> </w:t>
      </w:r>
      <w:r>
        <w:rPr/>
        <w:t>and</w:t>
      </w:r>
      <w:r>
        <w:rPr>
          <w:spacing w:val="1"/>
        </w:rPr>
        <w:t> </w:t>
      </w:r>
      <w:r>
        <w:rPr/>
        <w:t>stroke</w:t>
      </w:r>
    </w:p>
    <w:p>
      <w:pPr>
        <w:spacing w:after="0" w:line="480" w:lineRule="auto"/>
        <w:jc w:val="both"/>
        <w:sectPr>
          <w:pgSz w:w="12240" w:h="15840"/>
          <w:pgMar w:top="1360" w:bottom="280" w:left="420" w:right="680"/>
        </w:sectPr>
      </w:pPr>
    </w:p>
    <w:p>
      <w:pPr>
        <w:pStyle w:val="ListParagraph"/>
        <w:numPr>
          <w:ilvl w:val="1"/>
          <w:numId w:val="3"/>
        </w:numPr>
        <w:tabs>
          <w:tab w:pos="2100" w:val="left" w:leader="none"/>
          <w:tab w:pos="2101" w:val="left" w:leader="none"/>
        </w:tabs>
        <w:spacing w:line="480" w:lineRule="auto" w:before="78" w:after="0"/>
        <w:ind w:left="1380" w:right="2137" w:firstLine="0"/>
        <w:jc w:val="left"/>
        <w:rPr>
          <w:b/>
          <w:sz w:val="28"/>
        </w:rPr>
      </w:pPr>
      <w:r>
        <w:rPr>
          <w:b/>
          <w:sz w:val="28"/>
        </w:rPr>
        <w:t>ANTILIPIDEMIC DRUG ATORVASTATIN (LIPITOR)</w:t>
      </w:r>
      <w:r>
        <w:rPr>
          <w:b/>
          <w:spacing w:val="-67"/>
          <w:sz w:val="28"/>
        </w:rPr>
        <w:t> </w:t>
      </w:r>
      <w:r>
        <w:rPr>
          <w:b/>
          <w:sz w:val="28"/>
        </w:rPr>
        <w:t>Fig.</w:t>
      </w:r>
      <w:r>
        <w:rPr>
          <w:b/>
          <w:spacing w:val="-1"/>
          <w:sz w:val="28"/>
        </w:rPr>
        <w:t> </w:t>
      </w:r>
      <w:r>
        <w:rPr>
          <w:b/>
          <w:sz w:val="28"/>
        </w:rPr>
        <w:t>1:</w:t>
      </w:r>
    </w:p>
    <w:p>
      <w:pPr>
        <w:pStyle w:val="BodyText"/>
        <w:rPr>
          <w:b/>
          <w:sz w:val="20"/>
        </w:rPr>
      </w:pPr>
    </w:p>
    <w:p>
      <w:pPr>
        <w:spacing w:after="0"/>
        <w:rPr>
          <w:sz w:val="20"/>
        </w:rPr>
        <w:sectPr>
          <w:pgSz w:w="12240" w:h="15840"/>
          <w:pgMar w:top="1360" w:bottom="280" w:left="420" w:right="680"/>
        </w:sectPr>
      </w:pPr>
    </w:p>
    <w:p>
      <w:pPr>
        <w:tabs>
          <w:tab w:pos="7105" w:val="left" w:leader="none"/>
        </w:tabs>
        <w:spacing w:line="146" w:lineRule="auto" w:before="285"/>
        <w:ind w:left="3644" w:right="0" w:firstLine="0"/>
        <w:jc w:val="left"/>
        <w:rPr>
          <w:rFonts w:ascii="Verdana"/>
          <w:sz w:val="30"/>
        </w:rPr>
      </w:pPr>
      <w:r>
        <w:rPr/>
        <w:pict>
          <v:shape style="position:absolute;margin-left:90pt;margin-top:-19.020020pt;width:81pt;height:94.85pt;mso-position-horizontal-relative:page;mso-position-vertical-relative:paragraph;z-index:-17017856" coordorigin="1800,-380" coordsize="1620,1897" path="m1800,20l1800,820m2430,-380l1800,20m1800,820l2430,1420m3060,1020l3060,220m2430,1420l3060,1020m3059,220l2429,-380m2020,860l2380,1040m2880,340l2880,880m2340,-200l1980,160m3060,977l3420,1517e" filled="false" stroked="true" strokeweight=".75pt" strokecolor="#000000">
            <v:path arrowok="t"/>
            <v:stroke dashstyle="solid"/>
            <w10:wrap type="none"/>
          </v:shape>
        </w:pict>
      </w:r>
      <w:r>
        <w:rPr/>
        <w:pict>
          <v:shape style="position:absolute;margin-left:144pt;margin-top:-5.17002pt;width:333pt;height:171pt;mso-position-horizontal-relative:page;mso-position-vertical-relative:paragraph;z-index:-17017344" coordorigin="2880,-103" coordsize="6660,3420" path="m3780,1337l4320,977m4680,1337l4680,1877m4320,977l4680,1337,5400,977,5400,437,6120,-103m5400,437l4860,-103m5400,977l5760,1337m6120,1337l6840,977,7200,1517,7740,1157,8100,1697,8460,1157,8820,1697,9180,1157,9540,1697m4680,1877l4140,2237,4320,2777m3240,3137l3960,3137m4140,2237l3240,2237,2880,2597,3240,3137m4320,2777l3960,3137m3420,2417l3960,2417m4140,2777l3780,2957m3180,2697l3360,2877m4680,1877l5940,1877m5940,1517l5940,1877m7040,2237l7220,2777m6140,3137l6860,3137m7040,2237l6140,2237,5780,2597,6140,3137m7220,2777l6860,3137m6320,2417l6860,2417m7040,2777l6680,2957m6080,2697l6260,2877m5940,1877l6120,2237m6840,3137l7020,3317m5040,1697l5580,1697e" filled="false" stroked="true" strokeweight=".75pt" strokecolor="#000000">
            <v:path arrowok="t"/>
            <v:stroke dashstyle="solid"/>
            <w10:wrap type="none"/>
          </v:shape>
        </w:pict>
      </w:r>
      <w:r>
        <w:rPr>
          <w:rFonts w:ascii="Verdana"/>
          <w:sz w:val="30"/>
        </w:rPr>
        <w:t>OH</w:t>
        <w:tab/>
      </w:r>
      <w:r>
        <w:rPr>
          <w:rFonts w:ascii="Verdana"/>
          <w:spacing w:val="-4"/>
          <w:position w:val="-19"/>
          <w:sz w:val="30"/>
        </w:rPr>
        <w:t>OH</w:t>
      </w:r>
    </w:p>
    <w:p>
      <w:pPr>
        <w:tabs>
          <w:tab w:pos="7465" w:val="right" w:leader="none"/>
        </w:tabs>
        <w:spacing w:line="158" w:lineRule="auto" w:before="0"/>
        <w:ind w:left="3749" w:right="0" w:firstLine="0"/>
        <w:jc w:val="left"/>
        <w:rPr>
          <w:rFonts w:ascii="Verdana"/>
          <w:sz w:val="30"/>
        </w:rPr>
      </w:pPr>
      <w:r>
        <w:rPr>
          <w:rFonts w:ascii="Verdana"/>
          <w:sz w:val="30"/>
        </w:rPr>
        <w:t>II</w:t>
        <w:tab/>
      </w:r>
      <w:r>
        <w:rPr>
          <w:rFonts w:ascii="Verdana"/>
          <w:position w:val="-19"/>
          <w:sz w:val="30"/>
        </w:rPr>
        <w:t>II</w:t>
      </w:r>
    </w:p>
    <w:p>
      <w:pPr>
        <w:tabs>
          <w:tab w:pos="5406" w:val="left" w:leader="none"/>
        </w:tabs>
        <w:spacing w:line="384" w:lineRule="exact" w:before="0"/>
        <w:ind w:left="3065" w:right="0" w:firstLine="0"/>
        <w:jc w:val="left"/>
        <w:rPr>
          <w:rFonts w:ascii="Verdana"/>
          <w:sz w:val="30"/>
        </w:rPr>
      </w:pPr>
      <w:r>
        <w:rPr>
          <w:rFonts w:ascii="Verdana"/>
          <w:sz w:val="30"/>
        </w:rPr>
        <w:t>N</w:t>
        <w:tab/>
      </w:r>
      <w:r>
        <w:rPr>
          <w:rFonts w:ascii="Verdana"/>
          <w:position w:val="-3"/>
          <w:sz w:val="30"/>
        </w:rPr>
        <w:t>N</w:t>
      </w:r>
    </w:p>
    <w:p>
      <w:pPr>
        <w:spacing w:line="344" w:lineRule="exact" w:before="0"/>
        <w:ind w:left="3065" w:right="0" w:firstLine="0"/>
        <w:jc w:val="left"/>
        <w:rPr>
          <w:rFonts w:ascii="Verdana"/>
          <w:sz w:val="30"/>
        </w:rPr>
      </w:pPr>
      <w:r>
        <w:rPr>
          <w:rFonts w:ascii="Verdana"/>
          <w:sz w:val="30"/>
        </w:rPr>
        <w:t>H</w:t>
      </w:r>
    </w:p>
    <w:p>
      <w:pPr>
        <w:pStyle w:val="BodyText"/>
        <w:spacing w:before="11"/>
        <w:rPr>
          <w:rFonts w:ascii="Verdana"/>
          <w:sz w:val="36"/>
        </w:rPr>
      </w:pPr>
      <w:r>
        <w:rPr/>
        <w:br w:type="column"/>
      </w:r>
      <w:r>
        <w:rPr>
          <w:rFonts w:ascii="Verdana"/>
          <w:sz w:val="36"/>
        </w:rPr>
      </w:r>
    </w:p>
    <w:p>
      <w:pPr>
        <w:spacing w:before="0"/>
        <w:ind w:left="220" w:right="0" w:firstLine="0"/>
        <w:jc w:val="left"/>
        <w:rPr>
          <w:rFonts w:ascii="Verdana"/>
          <w:sz w:val="30"/>
        </w:rPr>
      </w:pPr>
      <w:r>
        <w:rPr>
          <w:rFonts w:ascii="Verdana"/>
          <w:sz w:val="30"/>
        </w:rPr>
        <w:t>OH</w:t>
      </w:r>
      <w:r>
        <w:rPr>
          <w:rFonts w:ascii="Verdana"/>
          <w:spacing w:val="151"/>
          <w:sz w:val="30"/>
        </w:rPr>
        <w:t> </w:t>
      </w:r>
      <w:r>
        <w:rPr>
          <w:rFonts w:ascii="Verdana"/>
          <w:sz w:val="30"/>
        </w:rPr>
        <w:t>OH</w:t>
      </w:r>
    </w:p>
    <w:p>
      <w:pPr>
        <w:tabs>
          <w:tab w:pos="1046" w:val="left" w:leader="none"/>
        </w:tabs>
        <w:spacing w:before="0"/>
        <w:ind w:left="326" w:right="0" w:firstLine="0"/>
        <w:jc w:val="left"/>
        <w:rPr>
          <w:rFonts w:ascii="Verdana"/>
          <w:sz w:val="30"/>
        </w:rPr>
      </w:pPr>
      <w:r>
        <w:rPr>
          <w:rFonts w:ascii="Verdana"/>
          <w:sz w:val="30"/>
        </w:rPr>
        <w:t>II</w:t>
        <w:tab/>
        <w:t>II</w:t>
      </w:r>
    </w:p>
    <w:p>
      <w:pPr>
        <w:pStyle w:val="BodyText"/>
        <w:spacing w:before="11"/>
        <w:rPr>
          <w:rFonts w:ascii="Verdana"/>
          <w:sz w:val="36"/>
        </w:rPr>
      </w:pPr>
    </w:p>
    <w:p>
      <w:pPr>
        <w:spacing w:before="0"/>
        <w:ind w:left="1400" w:right="1631" w:firstLine="0"/>
        <w:jc w:val="center"/>
        <w:rPr>
          <w:rFonts w:ascii="Verdana"/>
          <w:sz w:val="30"/>
        </w:rPr>
      </w:pPr>
      <w:r>
        <w:rPr>
          <w:rFonts w:ascii="Verdana"/>
          <w:sz w:val="30"/>
        </w:rPr>
        <w:t>OH</w:t>
      </w:r>
    </w:p>
    <w:p>
      <w:pPr>
        <w:spacing w:after="0"/>
        <w:jc w:val="center"/>
        <w:rPr>
          <w:rFonts w:ascii="Verdana"/>
          <w:sz w:val="30"/>
        </w:rPr>
        <w:sectPr>
          <w:type w:val="continuous"/>
          <w:pgSz w:w="12240" w:h="15840"/>
          <w:pgMar w:top="1360" w:bottom="280" w:left="420" w:right="680"/>
          <w:cols w:num="2" w:equalWidth="0">
            <w:col w:w="7566" w:space="40"/>
            <w:col w:w="3534"/>
          </w:cols>
        </w:sectPr>
      </w:pPr>
    </w:p>
    <w:p>
      <w:pPr>
        <w:pStyle w:val="BodyText"/>
        <w:rPr>
          <w:rFonts w:ascii="Verdana"/>
          <w:sz w:val="20"/>
        </w:rPr>
      </w:pPr>
    </w:p>
    <w:p>
      <w:pPr>
        <w:pStyle w:val="BodyText"/>
        <w:rPr>
          <w:rFonts w:ascii="Verdana"/>
          <w:sz w:val="20"/>
        </w:rPr>
      </w:pPr>
    </w:p>
    <w:p>
      <w:pPr>
        <w:pStyle w:val="BodyText"/>
        <w:rPr>
          <w:rFonts w:ascii="Verdana"/>
          <w:sz w:val="20"/>
        </w:rPr>
      </w:pPr>
    </w:p>
    <w:p>
      <w:pPr>
        <w:pStyle w:val="BodyText"/>
        <w:rPr>
          <w:rFonts w:ascii="Verdana"/>
          <w:sz w:val="20"/>
        </w:rPr>
      </w:pPr>
    </w:p>
    <w:p>
      <w:pPr>
        <w:spacing w:before="246"/>
        <w:ind w:left="2201" w:right="0" w:firstLine="0"/>
        <w:jc w:val="center"/>
        <w:rPr>
          <w:rFonts w:ascii="Verdana"/>
          <w:sz w:val="30"/>
        </w:rPr>
      </w:pPr>
      <w:r>
        <w:rPr>
          <w:rFonts w:ascii="Verdana"/>
          <w:sz w:val="30"/>
        </w:rPr>
        <w:t>F</w:t>
      </w:r>
    </w:p>
    <w:p>
      <w:pPr>
        <w:pStyle w:val="BodyText"/>
        <w:rPr>
          <w:rFonts w:ascii="Verdana"/>
          <w:sz w:val="20"/>
        </w:rPr>
      </w:pPr>
    </w:p>
    <w:p>
      <w:pPr>
        <w:pStyle w:val="BodyText"/>
        <w:rPr>
          <w:rFonts w:ascii="Verdana"/>
          <w:sz w:val="20"/>
        </w:rPr>
      </w:pPr>
    </w:p>
    <w:p>
      <w:pPr>
        <w:pStyle w:val="BodyText"/>
        <w:spacing w:line="480" w:lineRule="auto" w:before="214"/>
        <w:ind w:left="1380" w:right="1116"/>
        <w:jc w:val="both"/>
      </w:pPr>
      <w:r>
        <w:rPr/>
        <w:t>(3R,</w:t>
      </w:r>
      <w:r>
        <w:rPr>
          <w:spacing w:val="1"/>
        </w:rPr>
        <w:t> </w:t>
      </w:r>
      <w:r>
        <w:rPr/>
        <w:t>5R)</w:t>
      </w:r>
      <w:r>
        <w:rPr>
          <w:spacing w:val="1"/>
        </w:rPr>
        <w:t> </w:t>
      </w:r>
      <w:r>
        <w:rPr/>
        <w:t>–</w:t>
      </w:r>
      <w:r>
        <w:rPr>
          <w:spacing w:val="1"/>
        </w:rPr>
        <w:t> </w:t>
      </w:r>
      <w:r>
        <w:rPr/>
        <w:t>7-[2-(4=Fluorophenyl)</w:t>
      </w:r>
      <w:r>
        <w:rPr>
          <w:spacing w:val="1"/>
        </w:rPr>
        <w:t> </w:t>
      </w:r>
      <w:r>
        <w:rPr/>
        <w:t>-3-phenyl-4-</w:t>
      </w:r>
      <w:r>
        <w:rPr>
          <w:spacing w:val="1"/>
        </w:rPr>
        <w:t> </w:t>
      </w:r>
      <w:r>
        <w:rPr/>
        <w:t>(phenyl</w:t>
      </w:r>
      <w:r>
        <w:rPr>
          <w:spacing w:val="1"/>
        </w:rPr>
        <w:t> </w:t>
      </w:r>
      <w:r>
        <w:rPr/>
        <w:t>carbamoyl)</w:t>
      </w:r>
      <w:r>
        <w:rPr>
          <w:spacing w:val="1"/>
        </w:rPr>
        <w:t> </w:t>
      </w:r>
      <w:r>
        <w:rPr/>
        <w:t>-5-</w:t>
      </w:r>
      <w:r>
        <w:rPr>
          <w:spacing w:val="1"/>
        </w:rPr>
        <w:t> </w:t>
      </w:r>
      <w:r>
        <w:rPr/>
        <w:t>propan -2-ylpyrrol-1-yl]-3,</w:t>
      </w:r>
      <w:r>
        <w:rPr>
          <w:spacing w:val="-2"/>
        </w:rPr>
        <w:t> </w:t>
      </w:r>
      <w:r>
        <w:rPr/>
        <w:t>5-dihydroxy</w:t>
      </w:r>
      <w:r>
        <w:rPr>
          <w:spacing w:val="-4"/>
        </w:rPr>
        <w:t> </w:t>
      </w:r>
      <w:r>
        <w:rPr/>
        <w:t>heptanoic</w:t>
      </w:r>
      <w:r>
        <w:rPr>
          <w:spacing w:val="-1"/>
        </w:rPr>
        <w:t> </w:t>
      </w:r>
      <w:r>
        <w:rPr/>
        <w:t>acid.</w:t>
      </w:r>
    </w:p>
    <w:p>
      <w:pPr>
        <w:pStyle w:val="BodyText"/>
        <w:spacing w:line="480" w:lineRule="auto"/>
        <w:ind w:left="1380" w:right="1113"/>
        <w:jc w:val="both"/>
      </w:pPr>
      <w:r>
        <w:rPr/>
        <w:t>Atorvastatin marketed by pfizer as a calcium salt under the trade name</w:t>
      </w:r>
      <w:r>
        <w:rPr>
          <w:spacing w:val="1"/>
        </w:rPr>
        <w:t> </w:t>
      </w:r>
      <w:r>
        <w:rPr/>
        <w:t>lipitor, is a member of the drug class known as statin, used for lowering</w:t>
      </w:r>
      <w:r>
        <w:rPr>
          <w:spacing w:val="1"/>
        </w:rPr>
        <w:t> </w:t>
      </w:r>
      <w:r>
        <w:rPr/>
        <w:t>blood cholesterol. It also stabilizes plaque and prevents strokes through anti-</w:t>
      </w:r>
      <w:r>
        <w:rPr>
          <w:spacing w:val="1"/>
        </w:rPr>
        <w:t> </w:t>
      </w:r>
      <w:r>
        <w:rPr/>
        <w:t>inflammatory and other mechanism. Like all statins, atorvastatin works by</w:t>
      </w:r>
      <w:r>
        <w:rPr>
          <w:spacing w:val="1"/>
        </w:rPr>
        <w:t> </w:t>
      </w:r>
      <w:r>
        <w:rPr/>
        <w:t>inhibiting HMG-CoA reductase, an enzyme found in liver tissue that plays a</w:t>
      </w:r>
      <w:r>
        <w:rPr>
          <w:spacing w:val="1"/>
        </w:rPr>
        <w:t> </w:t>
      </w:r>
      <w:r>
        <w:rPr/>
        <w:t>key</w:t>
      </w:r>
      <w:r>
        <w:rPr>
          <w:spacing w:val="-5"/>
        </w:rPr>
        <w:t> </w:t>
      </w:r>
      <w:r>
        <w:rPr/>
        <w:t>role in</w:t>
      </w:r>
      <w:r>
        <w:rPr>
          <w:spacing w:val="-3"/>
        </w:rPr>
        <w:t> </w:t>
      </w:r>
      <w:r>
        <w:rPr/>
        <w:t>production</w:t>
      </w:r>
      <w:r>
        <w:rPr>
          <w:spacing w:val="1"/>
        </w:rPr>
        <w:t> </w:t>
      </w:r>
      <w:r>
        <w:rPr/>
        <w:t>of cholesterol</w:t>
      </w:r>
      <w:r>
        <w:rPr>
          <w:spacing w:val="-4"/>
        </w:rPr>
        <w:t> </w:t>
      </w:r>
      <w:r>
        <w:rPr/>
        <w:t>in</w:t>
      </w:r>
      <w:r>
        <w:rPr>
          <w:spacing w:val="-3"/>
        </w:rPr>
        <w:t> </w:t>
      </w:r>
      <w:r>
        <w:rPr/>
        <w:t>the</w:t>
      </w:r>
      <w:r>
        <w:rPr>
          <w:spacing w:val="-3"/>
        </w:rPr>
        <w:t> </w:t>
      </w:r>
      <w:r>
        <w:rPr/>
        <w:t>b</w:t>
      </w:r>
    </w:p>
    <w:p>
      <w:pPr>
        <w:spacing w:after="0" w:line="480" w:lineRule="auto"/>
        <w:jc w:val="both"/>
        <w:sectPr>
          <w:type w:val="continuous"/>
          <w:pgSz w:w="12240" w:h="15840"/>
          <w:pgMar w:top="1360" w:bottom="280" w:left="420" w:right="680"/>
        </w:sectPr>
      </w:pPr>
    </w:p>
    <w:p>
      <w:pPr>
        <w:spacing w:before="78"/>
        <w:ind w:left="1380" w:right="0" w:firstLine="0"/>
        <w:jc w:val="left"/>
        <w:rPr>
          <w:b/>
          <w:sz w:val="28"/>
        </w:rPr>
      </w:pPr>
      <w:r>
        <w:rPr>
          <w:b/>
          <w:sz w:val="28"/>
        </w:rPr>
        <w:t>Mechanism</w:t>
      </w:r>
      <w:r>
        <w:rPr>
          <w:b/>
          <w:spacing w:val="-5"/>
          <w:sz w:val="28"/>
        </w:rPr>
        <w:t> </w:t>
      </w:r>
      <w:r>
        <w:rPr>
          <w:b/>
          <w:sz w:val="28"/>
        </w:rPr>
        <w:t>of Action:Fig.</w:t>
      </w:r>
      <w:r>
        <w:rPr>
          <w:b/>
          <w:spacing w:val="-5"/>
          <w:sz w:val="28"/>
        </w:rPr>
        <w:t> </w:t>
      </w:r>
      <w:r>
        <w:rPr>
          <w:b/>
          <w:sz w:val="28"/>
        </w:rPr>
        <w:t>2:</w:t>
      </w:r>
    </w:p>
    <w:p>
      <w:pPr>
        <w:pStyle w:val="BodyText"/>
        <w:rPr>
          <w:b/>
          <w:sz w:val="20"/>
        </w:rPr>
      </w:pPr>
    </w:p>
    <w:p>
      <w:pPr>
        <w:pStyle w:val="BodyText"/>
        <w:spacing w:before="6"/>
        <w:rPr>
          <w:b/>
          <w:sz w:val="20"/>
        </w:rPr>
      </w:pPr>
    </w:p>
    <w:p>
      <w:pPr>
        <w:tabs>
          <w:tab w:pos="6464" w:val="left" w:leader="none"/>
        </w:tabs>
        <w:spacing w:before="1"/>
        <w:ind w:left="2825" w:right="0" w:firstLine="0"/>
        <w:jc w:val="left"/>
        <w:rPr>
          <w:sz w:val="24"/>
        </w:rPr>
      </w:pPr>
      <w:r>
        <w:rPr/>
        <w:pict>
          <v:shape style="position:absolute;margin-left:346pt;margin-top:13.463147pt;width:3pt;height:18pt;mso-position-horizontal-relative:page;mso-position-vertical-relative:paragraph;z-index:-17015808" coordorigin="6920,269" coordsize="60,360" path="m6920,269l6920,629m6980,269l6980,629e" filled="false" stroked="true" strokeweight=".75pt" strokecolor="#000000">
            <v:path arrowok="t"/>
            <v:stroke dashstyle="solid"/>
            <w10:wrap type="none"/>
          </v:shape>
        </w:pict>
      </w:r>
      <w:r>
        <w:rPr/>
        <w:pict>
          <v:shape style="position:absolute;margin-left:164pt;margin-top:13.463147pt;width:3pt;height:18pt;mso-position-horizontal-relative:page;mso-position-vertical-relative:paragraph;z-index:-17015296" coordorigin="3280,269" coordsize="60,360" path="m3280,269l3280,629m3340,269l3340,629e" filled="false" stroked="true" strokeweight=".75pt" strokecolor="#000000">
            <v:path arrowok="t"/>
            <v:stroke dashstyle="solid"/>
            <w10:wrap type="none"/>
          </v:shape>
        </w:pict>
      </w:r>
      <w:r>
        <w:rPr>
          <w:sz w:val="24"/>
        </w:rPr>
        <w:t>O</w:t>
        <w:tab/>
        <w:t>O</w:t>
      </w:r>
    </w:p>
    <w:p>
      <w:pPr>
        <w:pStyle w:val="BodyText"/>
        <w:spacing w:before="3"/>
        <w:rPr>
          <w:sz w:val="11"/>
        </w:rPr>
      </w:pPr>
    </w:p>
    <w:p>
      <w:pPr>
        <w:pStyle w:val="BodyText"/>
        <w:tabs>
          <w:tab w:pos="4980" w:val="left" w:leader="none"/>
        </w:tabs>
        <w:spacing w:line="322" w:lineRule="exact" w:before="89"/>
        <w:ind w:left="2100"/>
      </w:pPr>
      <w:r>
        <w:rPr/>
        <w:t>H</w:t>
      </w:r>
      <w:r>
        <w:rPr>
          <w:vertAlign w:val="subscript"/>
        </w:rPr>
        <w:t>3</w:t>
      </w:r>
      <w:r>
        <w:rPr>
          <w:vertAlign w:val="baseline"/>
        </w:rPr>
        <w:t>C-C-S-CoA</w:t>
        <w:tab/>
        <w:t>H</w:t>
      </w:r>
      <w:r>
        <w:rPr>
          <w:vertAlign w:val="subscript"/>
        </w:rPr>
        <w:t>3</w:t>
      </w:r>
      <w:r>
        <w:rPr>
          <w:vertAlign w:val="baseline"/>
        </w:rPr>
        <w:t>C-C-S-CoA</w:t>
      </w:r>
    </w:p>
    <w:p>
      <w:pPr>
        <w:tabs>
          <w:tab w:pos="4980" w:val="left" w:leader="none"/>
        </w:tabs>
        <w:spacing w:before="0"/>
        <w:ind w:left="2820" w:right="0" w:firstLine="0"/>
        <w:jc w:val="left"/>
        <w:rPr>
          <w:i/>
          <w:sz w:val="28"/>
        </w:rPr>
      </w:pPr>
      <w:r>
        <w:rPr/>
        <w:pict>
          <v:group style="position:absolute;margin-left:204pt;margin-top:14.160303pt;width:114pt;height:60pt;mso-position-horizontal-relative:page;mso-position-vertical-relative:paragraph;z-index:-17014784" coordorigin="4080,283" coordsize="2280,1200">
            <v:shape style="position:absolute;left:4080;top:283;width:120;height:190" type="#_x0000_t75" stroked="false">
              <v:imagedata r:id="rId7" o:title=""/>
            </v:shape>
            <v:shape style="position:absolute;left:4140;top:463;width:2160;height:180" coordorigin="4140,463" coordsize="2160,180" path="m4140,463l4154,498,4193,527,4250,546,4320,553,5040,553,5110,560,5167,580,5206,608,5220,643,5234,608,5273,580,5330,560,5400,553,6120,553,6190,546,6247,527,6286,498,6300,463e" filled="false" stroked="true" strokeweight=".75pt" strokecolor="#000000">
              <v:path arrowok="t"/>
              <v:stroke dashstyle="solid"/>
            </v:shape>
            <v:shape style="position:absolute;left:6240;top:283;width:120;height:190" type="#_x0000_t75" stroked="false">
              <v:imagedata r:id="rId7" o:title=""/>
            </v:shape>
            <v:shape style="position:absolute;left:5176;top:573;width:120;height:910" coordorigin="5176,573" coordsize="120,910" path="m5226,1363l5176,1363,5236,1483,5281,1393,5230,1393,5226,1389,5226,1363xm5242,573l5230,573,5226,578,5226,1389,5230,1393,5242,1393,5246,1389,5246,578,5242,573xm5296,1363l5246,1363,5246,1389,5242,1393,5281,1393,5296,1363xe" filled="true" fillcolor="#000000" stroked="false">
              <v:path arrowok="t"/>
              <v:fill type="solid"/>
            </v:shape>
            <w10:wrap type="none"/>
          </v:group>
        </w:pict>
      </w:r>
      <w:r>
        <w:rPr>
          <w:i/>
          <w:sz w:val="28"/>
        </w:rPr>
        <w:t>Acetyl CoA</w:t>
        <w:tab/>
        <w:t>Acetyl</w:t>
      </w:r>
      <w:r>
        <w:rPr>
          <w:i/>
          <w:spacing w:val="1"/>
          <w:sz w:val="28"/>
        </w:rPr>
        <w:t> </w:t>
      </w:r>
      <w:r>
        <w:rPr>
          <w:i/>
          <w:sz w:val="28"/>
        </w:rPr>
        <w:t>CoA</w:t>
      </w:r>
    </w:p>
    <w:p>
      <w:pPr>
        <w:spacing w:before="254"/>
        <w:ind w:left="4925" w:right="4054" w:firstLine="0"/>
        <w:jc w:val="left"/>
        <w:rPr>
          <w:rFonts w:ascii="Verdana"/>
          <w:sz w:val="26"/>
        </w:rPr>
      </w:pPr>
      <w:r>
        <w:rPr>
          <w:rFonts w:ascii="Verdana"/>
          <w:spacing w:val="-1"/>
          <w:sz w:val="26"/>
        </w:rPr>
        <w:t>AcetocacetylCoA</w:t>
      </w:r>
      <w:r>
        <w:rPr>
          <w:rFonts w:ascii="Verdana"/>
          <w:spacing w:val="-89"/>
          <w:sz w:val="26"/>
        </w:rPr>
        <w:t> </w:t>
      </w:r>
      <w:r>
        <w:rPr>
          <w:rFonts w:ascii="Verdana"/>
          <w:sz w:val="26"/>
        </w:rPr>
        <w:t>thiolase</w:t>
      </w:r>
    </w:p>
    <w:p>
      <w:pPr>
        <w:tabs>
          <w:tab w:pos="4205" w:val="left" w:leader="none"/>
          <w:tab w:pos="5406" w:val="left" w:leader="none"/>
        </w:tabs>
        <w:spacing w:before="157"/>
        <w:ind w:left="2503" w:right="0" w:firstLine="0"/>
        <w:jc w:val="left"/>
        <w:rPr>
          <w:sz w:val="24"/>
        </w:rPr>
      </w:pPr>
      <w:r>
        <w:rPr/>
        <w:pict>
          <v:shape style="position:absolute;margin-left:148pt;margin-top:21.133129pt;width:3pt;height:18pt;mso-position-horizontal-relative:page;mso-position-vertical-relative:paragraph;z-index:-17014272" coordorigin="2960,423" coordsize="60,360" path="m2960,423l2960,783m3020,423l3020,783e" filled="false" stroked="true" strokeweight=".75pt" strokecolor="#000000">
            <v:path arrowok="t"/>
            <v:stroke dashstyle="solid"/>
            <w10:wrap type="none"/>
          </v:shape>
        </w:pict>
      </w:r>
      <w:r>
        <w:rPr/>
        <w:pict>
          <v:shape style="position:absolute;margin-left:293pt;margin-top:25.133129pt;width:3pt;height:18pt;mso-position-horizontal-relative:page;mso-position-vertical-relative:paragraph;z-index:-17013760" coordorigin="5860,503" coordsize="60,360" path="m5860,503l5860,863m5920,503l5920,863e" filled="false" stroked="true" strokeweight=".75pt" strokecolor="#000000">
            <v:path arrowok="t"/>
            <v:stroke dashstyle="solid"/>
            <w10:wrap type="none"/>
          </v:shape>
        </w:pict>
      </w:r>
      <w:r>
        <w:rPr/>
        <w:pict>
          <v:shape style="position:absolute;margin-left:233pt;margin-top:23.133129pt;width:3pt;height:18pt;mso-position-horizontal-relative:page;mso-position-vertical-relative:paragraph;z-index:-17013248" coordorigin="4660,463" coordsize="60,360" path="m4660,463l4660,823m4720,463l4720,823e" filled="false" stroked="true" strokeweight=".75pt" strokecolor="#000000">
            <v:path arrowok="t"/>
            <v:stroke dashstyle="solid"/>
            <w10:wrap type="none"/>
          </v:shape>
        </w:pict>
      </w:r>
      <w:r>
        <w:rPr>
          <w:sz w:val="24"/>
        </w:rPr>
        <w:t>O</w:t>
        <w:tab/>
      </w:r>
      <w:r>
        <w:rPr>
          <w:position w:val="-3"/>
          <w:sz w:val="24"/>
        </w:rPr>
        <w:t>O</w:t>
        <w:tab/>
      </w:r>
      <w:r>
        <w:rPr>
          <w:position w:val="-7"/>
          <w:sz w:val="24"/>
        </w:rPr>
        <w:t>O</w:t>
      </w:r>
    </w:p>
    <w:p>
      <w:pPr>
        <w:pStyle w:val="BodyText"/>
        <w:spacing w:before="8"/>
        <w:rPr>
          <w:sz w:val="10"/>
        </w:rPr>
      </w:pPr>
    </w:p>
    <w:p>
      <w:pPr>
        <w:pStyle w:val="BodyText"/>
        <w:spacing w:line="322" w:lineRule="exact" w:before="89"/>
        <w:ind w:left="1380"/>
      </w:pPr>
      <w:r>
        <w:rPr/>
        <w:t>CoA-S-C-CH</w:t>
      </w:r>
      <w:r>
        <w:rPr>
          <w:vertAlign w:val="subscript"/>
        </w:rPr>
        <w:t>3</w:t>
      </w:r>
      <w:r>
        <w:rPr>
          <w:spacing w:val="-3"/>
          <w:vertAlign w:val="baseline"/>
        </w:rPr>
        <w:t> </w:t>
      </w:r>
      <w:r>
        <w:rPr>
          <w:vertAlign w:val="baseline"/>
        </w:rPr>
        <w:t>H</w:t>
      </w:r>
      <w:r>
        <w:rPr>
          <w:vertAlign w:val="subscript"/>
        </w:rPr>
        <w:t>3</w:t>
      </w:r>
      <w:r>
        <w:rPr>
          <w:vertAlign w:val="baseline"/>
        </w:rPr>
        <w:t>C-C-CH</w:t>
      </w:r>
      <w:r>
        <w:rPr>
          <w:vertAlign w:val="subscript"/>
        </w:rPr>
        <w:t>2</w:t>
      </w:r>
      <w:r>
        <w:rPr>
          <w:spacing w:val="-4"/>
          <w:vertAlign w:val="baseline"/>
        </w:rPr>
        <w:t> </w:t>
      </w:r>
      <w:r>
        <w:rPr>
          <w:vertAlign w:val="baseline"/>
        </w:rPr>
        <w:t>–C-S-CoA</w:t>
      </w:r>
    </w:p>
    <w:p>
      <w:pPr>
        <w:tabs>
          <w:tab w:pos="4260" w:val="left" w:leader="none"/>
        </w:tabs>
        <w:spacing w:before="0"/>
        <w:ind w:left="1798" w:right="0" w:firstLine="0"/>
        <w:jc w:val="left"/>
        <w:rPr>
          <w:i/>
          <w:sz w:val="28"/>
        </w:rPr>
      </w:pPr>
      <w:r>
        <w:rPr/>
        <w:pict>
          <v:group style="position:absolute;margin-left:141pt;margin-top:14.800342pt;width:114pt;height:92pt;mso-position-horizontal-relative:page;mso-position-vertical-relative:paragraph;z-index:-17012736" coordorigin="2820,296" coordsize="2280,1840">
            <v:shape style="position:absolute;left:2820;top:296;width:120;height:286" type="#_x0000_t75" stroked="false">
              <v:imagedata r:id="rId8" o:title=""/>
            </v:shape>
            <v:shape style="position:absolute;left:2880;top:572;width:2160;height:276" coordorigin="2880,572" coordsize="2160,276" path="m2880,572l2894,626,2933,670,2990,699,3060,710,3780,710,3850,721,3907,750,3946,794,3960,848,3974,794,4013,750,4070,721,4140,710,4860,710,4930,699,4987,670,5026,626,5040,572e" filled="false" stroked="true" strokeweight=".75pt" strokecolor="#000000">
              <v:path arrowok="t"/>
              <v:stroke dashstyle="solid"/>
            </v:shape>
            <v:shape style="position:absolute;left:4980;top:296;width:120;height:286" type="#_x0000_t75" stroked="false">
              <v:imagedata r:id="rId8" o:title=""/>
            </v:shape>
            <v:shape style="position:absolute;left:3916;top:746;width:595;height:1390" coordorigin="3916,746" coordsize="595,1390" path="m4510,996l4510,985,4505,981,4445,983,4338,996,4240,1021,4152,1056,4095,1089,4046,1127,3994,1183,3986,1196,3986,750,3982,746,3970,746,3966,750,3966,1236,3962,1247,3957,1264,3953,1281,3951,1298,3950,1316,3950,1486,3961,1554,3966,1567,3966,2016,3916,2016,3976,2136,4021,2046,4036,2016,3986,2016,3986,1606,3994,1618,4005,1633,4061,1688,4113,1724,4194,1765,4287,1795,4380,1812,4376,1863,4491,1815,4500,1811,4384,1743,4381,1792,4342,1787,4293,1776,4202,1746,4123,1707,4074,1673,4021,1621,3986,1564,3986,1563,3986,1239,4021,1182,4073,1130,4123,1095,4201,1056,4292,1026,4392,1008,4506,1001,4510,996xe" filled="true" fillcolor="#000000" stroked="false">
              <v:path arrowok="t"/>
              <v:fill type="solid"/>
            </v:shape>
            <w10:wrap type="none"/>
          </v:group>
        </w:pict>
      </w:r>
      <w:r>
        <w:rPr>
          <w:i/>
          <w:sz w:val="28"/>
        </w:rPr>
        <w:t>AcetylCoA</w:t>
        <w:tab/>
        <w:t>AcetoacetylCoA</w:t>
      </w:r>
    </w:p>
    <w:p>
      <w:pPr>
        <w:pStyle w:val="BodyText"/>
        <w:rPr>
          <w:i/>
          <w:sz w:val="20"/>
        </w:rPr>
      </w:pPr>
    </w:p>
    <w:p>
      <w:pPr>
        <w:pStyle w:val="BodyText"/>
        <w:spacing w:before="3"/>
        <w:rPr>
          <w:i/>
          <w:sz w:val="23"/>
        </w:rPr>
      </w:pPr>
    </w:p>
    <w:p>
      <w:pPr>
        <w:spacing w:line="315" w:lineRule="exact" w:before="100"/>
        <w:ind w:left="4088" w:right="0" w:firstLine="0"/>
        <w:jc w:val="left"/>
        <w:rPr>
          <w:rFonts w:ascii="Verdana"/>
          <w:sz w:val="26"/>
        </w:rPr>
      </w:pPr>
      <w:r>
        <w:rPr>
          <w:rFonts w:ascii="Verdana"/>
          <w:sz w:val="26"/>
        </w:rPr>
        <w:t>H</w:t>
      </w:r>
      <w:r>
        <w:rPr>
          <w:rFonts w:ascii="Verdana"/>
          <w:sz w:val="26"/>
          <w:vertAlign w:val="subscript"/>
        </w:rPr>
        <w:t>2</w:t>
      </w:r>
      <w:r>
        <w:rPr>
          <w:rFonts w:ascii="Verdana"/>
          <w:sz w:val="26"/>
          <w:vertAlign w:val="baseline"/>
        </w:rPr>
        <w:t>O</w:t>
      </w:r>
    </w:p>
    <w:p>
      <w:pPr>
        <w:spacing w:line="315" w:lineRule="exact" w:before="0"/>
        <w:ind w:left="4088" w:right="0" w:firstLine="0"/>
        <w:jc w:val="left"/>
        <w:rPr>
          <w:rFonts w:ascii="Verdana"/>
          <w:sz w:val="26"/>
        </w:rPr>
      </w:pPr>
      <w:r>
        <w:rPr>
          <w:rFonts w:ascii="Verdana"/>
          <w:sz w:val="26"/>
        </w:rPr>
        <w:t>HMG-CoA</w:t>
      </w:r>
      <w:r>
        <w:rPr>
          <w:rFonts w:ascii="Verdana"/>
          <w:spacing w:val="-5"/>
          <w:sz w:val="26"/>
        </w:rPr>
        <w:t> </w:t>
      </w:r>
      <w:r>
        <w:rPr>
          <w:rFonts w:ascii="Verdana"/>
          <w:sz w:val="26"/>
        </w:rPr>
        <w:t>synthase</w:t>
      </w:r>
    </w:p>
    <w:p>
      <w:pPr>
        <w:spacing w:before="171"/>
        <w:ind w:left="4088" w:right="0" w:firstLine="0"/>
        <w:jc w:val="left"/>
        <w:rPr>
          <w:rFonts w:ascii="Verdana"/>
          <w:sz w:val="26"/>
        </w:rPr>
      </w:pPr>
      <w:r>
        <w:rPr>
          <w:rFonts w:ascii="Verdana"/>
          <w:sz w:val="26"/>
        </w:rPr>
        <w:t>H</w:t>
      </w:r>
      <w:r>
        <w:rPr>
          <w:rFonts w:ascii="Verdana"/>
          <w:sz w:val="26"/>
          <w:vertAlign w:val="subscript"/>
        </w:rPr>
        <w:t>+</w:t>
      </w:r>
      <w:r>
        <w:rPr>
          <w:rFonts w:ascii="Verdana"/>
          <w:spacing w:val="-3"/>
          <w:sz w:val="26"/>
          <w:vertAlign w:val="baseline"/>
        </w:rPr>
        <w:t> </w:t>
      </w:r>
      <w:r>
        <w:rPr>
          <w:rFonts w:ascii="Verdana"/>
          <w:sz w:val="26"/>
          <w:vertAlign w:val="baseline"/>
        </w:rPr>
        <w:t>+</w:t>
      </w:r>
      <w:r>
        <w:rPr>
          <w:rFonts w:ascii="Verdana"/>
          <w:spacing w:val="-1"/>
          <w:sz w:val="26"/>
          <w:vertAlign w:val="baseline"/>
        </w:rPr>
        <w:t> </w:t>
      </w:r>
      <w:r>
        <w:rPr>
          <w:rFonts w:ascii="Verdana"/>
          <w:sz w:val="26"/>
          <w:vertAlign w:val="baseline"/>
        </w:rPr>
        <w:t>HS-CoA</w:t>
      </w:r>
    </w:p>
    <w:p>
      <w:pPr>
        <w:tabs>
          <w:tab w:pos="1259" w:val="left" w:leader="none"/>
        </w:tabs>
        <w:spacing w:before="44"/>
        <w:ind w:left="0" w:right="3174" w:firstLine="0"/>
        <w:jc w:val="center"/>
        <w:rPr>
          <w:sz w:val="24"/>
        </w:rPr>
      </w:pPr>
      <w:r>
        <w:rPr/>
        <w:pict>
          <v:line style="position:absolute;mso-position-horizontal-relative:page;mso-position-vertical-relative:paragraph;z-index:-17012224" from="193pt,16.509815pt" to="193pt,34.509815pt" stroked="true" strokeweight=".75pt" strokecolor="#000000">
            <v:stroke dashstyle="solid"/>
            <w10:wrap type="none"/>
          </v:line>
        </w:pict>
      </w:r>
      <w:r>
        <w:rPr/>
        <w:pict>
          <v:shape style="position:absolute;margin-left:249pt;margin-top:16.509815pt;width:3pt;height:18pt;mso-position-horizontal-relative:page;mso-position-vertical-relative:paragraph;z-index:-17011712" coordorigin="4980,330" coordsize="60,360" path="m4980,330l4980,690m5040,330l5040,690e" filled="false" stroked="true" strokeweight=".75pt" strokecolor="#000000">
            <v:path arrowok="t"/>
            <v:stroke dashstyle="solid"/>
            <w10:wrap type="none"/>
          </v:shape>
        </w:pict>
      </w:r>
      <w:r>
        <w:rPr>
          <w:rFonts w:ascii="Verdana"/>
          <w:sz w:val="26"/>
        </w:rPr>
        <w:t>OH</w:t>
        <w:tab/>
      </w:r>
      <w:r>
        <w:rPr>
          <w:position w:val="2"/>
          <w:sz w:val="24"/>
        </w:rPr>
        <w:t>O</w:t>
      </w:r>
    </w:p>
    <w:p>
      <w:pPr>
        <w:pStyle w:val="BodyText"/>
        <w:spacing w:before="96"/>
        <w:ind w:left="1224"/>
      </w:pPr>
      <w:r>
        <w:rPr/>
        <w:pict>
          <v:line style="position:absolute;mso-position-horizontal-relative:page;mso-position-vertical-relative:paragraph;z-index:-15724544;mso-wrap-distance-left:0;mso-wrap-distance-right:0" from="193pt,27.388239pt" to="193pt,45.388239pt" stroked="true" strokeweight=".75pt" strokecolor="#000000">
            <v:stroke dashstyle="solid"/>
            <w10:wrap type="topAndBottom"/>
          </v:line>
        </w:pict>
      </w:r>
      <w:r>
        <w:rPr>
          <w:spacing w:val="-133"/>
          <w:w w:val="99"/>
          <w:position w:val="5"/>
          <w:sz w:val="24"/>
        </w:rPr>
        <w:t>O</w:t>
      </w:r>
      <w:r>
        <w:rPr>
          <w:w w:val="99"/>
          <w:position w:val="12"/>
          <w:sz w:val="24"/>
        </w:rPr>
        <w:t>-</w:t>
      </w:r>
      <w:r>
        <w:rPr>
          <w:spacing w:val="-25"/>
          <w:w w:val="99"/>
          <w:position w:val="12"/>
          <w:sz w:val="24"/>
        </w:rPr>
        <w:t> </w:t>
      </w:r>
      <w:r>
        <w:rPr>
          <w:spacing w:val="-2"/>
          <w:w w:val="100"/>
        </w:rPr>
        <w:t>OO</w:t>
      </w:r>
      <w:r>
        <w:rPr>
          <w:w w:val="100"/>
        </w:rPr>
        <w:t>C</w:t>
      </w:r>
      <w:r>
        <w:rPr>
          <w:spacing w:val="-1"/>
        </w:rPr>
        <w:t> </w:t>
      </w:r>
      <w:r>
        <w:rPr>
          <w:w w:val="100"/>
        </w:rPr>
        <w:t>-</w:t>
      </w:r>
      <w:r>
        <w:rPr>
          <w:spacing w:val="-1"/>
        </w:rPr>
        <w:t> </w:t>
      </w:r>
      <w:r>
        <w:rPr>
          <w:spacing w:val="-1"/>
          <w:w w:val="100"/>
        </w:rPr>
        <w:t>C</w:t>
      </w:r>
      <w:r>
        <w:rPr>
          <w:spacing w:val="-2"/>
          <w:w w:val="100"/>
        </w:rPr>
        <w:t>H</w:t>
      </w:r>
      <w:r>
        <w:rPr>
          <w:vertAlign w:val="subscript"/>
        </w:rPr>
        <w:t>2</w:t>
      </w:r>
      <w:r>
        <w:rPr>
          <w:spacing w:val="-24"/>
          <w:vertAlign w:val="baseline"/>
        </w:rPr>
        <w:t> </w:t>
      </w:r>
      <w:r>
        <w:rPr>
          <w:w w:val="100"/>
          <w:vertAlign w:val="baseline"/>
        </w:rPr>
        <w:t>–</w:t>
      </w:r>
      <w:r>
        <w:rPr>
          <w:vertAlign w:val="baseline"/>
        </w:rPr>
        <w:t> </w:t>
      </w:r>
      <w:r>
        <w:rPr>
          <w:w w:val="100"/>
          <w:vertAlign w:val="baseline"/>
        </w:rPr>
        <w:t>C</w:t>
      </w:r>
      <w:r>
        <w:rPr>
          <w:vertAlign w:val="baseline"/>
        </w:rPr>
        <w:t> </w:t>
      </w:r>
      <w:r>
        <w:rPr>
          <w:w w:val="100"/>
          <w:vertAlign w:val="baseline"/>
        </w:rPr>
        <w:t>-</w:t>
      </w:r>
      <w:r>
        <w:rPr>
          <w:spacing w:val="-1"/>
          <w:w w:val="100"/>
          <w:vertAlign w:val="baseline"/>
        </w:rPr>
        <w:t>C</w:t>
      </w:r>
      <w:r>
        <w:rPr>
          <w:spacing w:val="-4"/>
          <w:w w:val="100"/>
          <w:vertAlign w:val="baseline"/>
        </w:rPr>
        <w:t>H</w:t>
      </w:r>
      <w:r>
        <w:rPr>
          <w:spacing w:val="1"/>
          <w:vertAlign w:val="subscript"/>
        </w:rPr>
        <w:t>2</w:t>
      </w:r>
      <w:r>
        <w:rPr>
          <w:w w:val="100"/>
          <w:vertAlign w:val="baseline"/>
        </w:rPr>
        <w:t>-</w:t>
      </w:r>
      <w:r>
        <w:rPr>
          <w:spacing w:val="-1"/>
          <w:w w:val="100"/>
          <w:vertAlign w:val="baseline"/>
        </w:rPr>
        <w:t>C</w:t>
      </w:r>
      <w:r>
        <w:rPr>
          <w:w w:val="100"/>
          <w:vertAlign w:val="baseline"/>
        </w:rPr>
        <w:t>-</w:t>
      </w:r>
      <w:r>
        <w:rPr>
          <w:spacing w:val="-1"/>
          <w:w w:val="100"/>
          <w:vertAlign w:val="baseline"/>
        </w:rPr>
        <w:t>S</w:t>
      </w:r>
      <w:r>
        <w:rPr>
          <w:w w:val="100"/>
          <w:vertAlign w:val="baseline"/>
        </w:rPr>
        <w:t>-</w:t>
      </w:r>
      <w:r>
        <w:rPr>
          <w:spacing w:val="-3"/>
          <w:w w:val="100"/>
          <w:vertAlign w:val="baseline"/>
        </w:rPr>
        <w:t>C</w:t>
      </w:r>
      <w:r>
        <w:rPr>
          <w:w w:val="100"/>
          <w:vertAlign w:val="baseline"/>
        </w:rPr>
        <w:t>o</w:t>
      </w:r>
      <w:r>
        <w:rPr>
          <w:w w:val="100"/>
          <w:vertAlign w:val="baseline"/>
        </w:rPr>
        <w:t>A</w:t>
      </w:r>
    </w:p>
    <w:p>
      <w:pPr>
        <w:spacing w:line="282" w:lineRule="exact" w:before="0"/>
        <w:ind w:left="3265" w:right="0" w:firstLine="0"/>
        <w:jc w:val="left"/>
        <w:rPr>
          <w:rFonts w:ascii="Verdana"/>
          <w:sz w:val="26"/>
        </w:rPr>
      </w:pPr>
      <w:r>
        <w:rPr>
          <w:rFonts w:ascii="Verdana"/>
          <w:sz w:val="26"/>
        </w:rPr>
        <w:t>CH</w:t>
      </w:r>
      <w:r>
        <w:rPr>
          <w:rFonts w:ascii="Verdana"/>
          <w:sz w:val="26"/>
          <w:vertAlign w:val="subscript"/>
        </w:rPr>
        <w:t>3</w:t>
      </w:r>
    </w:p>
    <w:p>
      <w:pPr>
        <w:pStyle w:val="ListParagraph"/>
        <w:numPr>
          <w:ilvl w:val="0"/>
          <w:numId w:val="4"/>
        </w:numPr>
        <w:tabs>
          <w:tab w:pos="1617" w:val="left" w:leader="none"/>
        </w:tabs>
        <w:spacing w:line="240" w:lineRule="auto" w:before="241" w:after="0"/>
        <w:ind w:left="1616" w:right="0" w:hanging="237"/>
        <w:jc w:val="left"/>
        <w:rPr>
          <w:sz w:val="28"/>
        </w:rPr>
      </w:pPr>
      <w:r>
        <w:rPr>
          <w:sz w:val="28"/>
        </w:rPr>
        <w:t>Hydroxy-3-methylglutaryl</w:t>
      </w:r>
      <w:r>
        <w:rPr>
          <w:spacing w:val="-2"/>
          <w:sz w:val="28"/>
        </w:rPr>
        <w:t> </w:t>
      </w:r>
      <w:r>
        <w:rPr>
          <w:sz w:val="28"/>
        </w:rPr>
        <w:t>CoA</w:t>
      </w:r>
      <w:r>
        <w:rPr>
          <w:spacing w:val="-4"/>
          <w:sz w:val="28"/>
        </w:rPr>
        <w:t> </w:t>
      </w:r>
      <w:r>
        <w:rPr>
          <w:sz w:val="28"/>
        </w:rPr>
        <w:t>(HMG</w:t>
      </w:r>
      <w:r>
        <w:rPr>
          <w:spacing w:val="-4"/>
          <w:sz w:val="28"/>
        </w:rPr>
        <w:t> </w:t>
      </w:r>
      <w:r>
        <w:rPr>
          <w:sz w:val="28"/>
        </w:rPr>
        <w:t>CoA)</w:t>
      </w:r>
    </w:p>
    <w:p>
      <w:pPr>
        <w:spacing w:before="126"/>
        <w:ind w:left="1456" w:right="2842" w:firstLine="0"/>
        <w:jc w:val="center"/>
        <w:rPr>
          <w:sz w:val="18"/>
        </w:rPr>
      </w:pPr>
      <w:r>
        <w:rPr/>
        <w:pict>
          <v:shape style="position:absolute;margin-left:195.000015pt;margin-top:5.402317pt;width:30.15pt;height:81.5pt;mso-position-horizontal-relative:page;mso-position-vertical-relative:paragraph;z-index:-17011200" coordorigin="3900,108" coordsize="603,1630" path="m4502,1410l4370,1386,4383,1430,4370,1432,4299,1410,4222,1369,4172,1331,4119,1282,4074,1235,4037,1186,3997,1113,3978,1044,3976,1023,3977,1004,3980,985,3980,984,3980,984,3985,969,3985,968,3986,967,3993,954,3993,953,3994,952,4004,939,4008,935,4007,929,4002,925,3998,922,3976,943,3976,943,3970,955,3970,716,3970,718,3979,758,4002,825,4039,885,4087,935,4146,975,4212,1005,4284,1022,4284,1022,4285,1022,4318,1023,4322,1075,4408,1024,4437,1006,4313,955,4317,1003,4293,1002,4287,1002,4253,996,4187,974,4127,941,4077,898,4036,846,4008,786,3990,714,3983,648,3984,631,4000,551,4027,491,4067,436,4118,388,4178,349,4246,320,4290,308,4293,303,4291,298,4290,292,4284,289,4204,314,4136,350,4078,396,4030,450,3994,511,3971,577,3970,584,3970,112,3966,108,3954,108,3950,112,3950,1618,3900,1618,3960,1738,4005,1648,4020,1618,3970,1618,3970,1096,3979,1120,3990,1145,4038,1222,4081,1272,4133,1323,4184,1366,4237,1402,4316,1438,4368,1452,4370,1452,4389,1450,4404,1501,4483,1428,4502,1410xe" filled="true" fillcolor="#000000" stroked="false">
            <v:path arrowok="t"/>
            <v:fill type="solid"/>
            <w10:wrap type="none"/>
          </v:shape>
        </w:pict>
      </w:r>
      <w:r>
        <w:rPr>
          <w:rFonts w:ascii="Verdana"/>
          <w:w w:val="99"/>
          <w:sz w:val="26"/>
        </w:rPr>
        <w:t>2</w:t>
      </w:r>
      <w:r>
        <w:rPr>
          <w:rFonts w:ascii="Verdana"/>
          <w:spacing w:val="1"/>
          <w:w w:val="99"/>
          <w:sz w:val="26"/>
        </w:rPr>
        <w:t>N</w:t>
      </w:r>
      <w:r>
        <w:rPr>
          <w:rFonts w:ascii="Verdana"/>
          <w:w w:val="99"/>
          <w:sz w:val="26"/>
        </w:rPr>
        <w:t>ADPH</w:t>
      </w:r>
      <w:r>
        <w:rPr>
          <w:rFonts w:ascii="Verdana"/>
          <w:spacing w:val="1"/>
          <w:sz w:val="26"/>
        </w:rPr>
        <w:t> </w:t>
      </w:r>
      <w:r>
        <w:rPr>
          <w:rFonts w:ascii="Verdana"/>
          <w:w w:val="99"/>
          <w:sz w:val="26"/>
        </w:rPr>
        <w:t>+</w:t>
      </w:r>
      <w:r>
        <w:rPr>
          <w:rFonts w:ascii="Verdana"/>
          <w:spacing w:val="-2"/>
          <w:sz w:val="26"/>
        </w:rPr>
        <w:t> </w:t>
      </w:r>
      <w:r>
        <w:rPr>
          <w:rFonts w:ascii="Verdana"/>
          <w:w w:val="99"/>
          <w:sz w:val="26"/>
        </w:rPr>
        <w:t>2</w:t>
      </w:r>
      <w:r>
        <w:rPr>
          <w:rFonts w:ascii="Verdana"/>
          <w:spacing w:val="-2"/>
          <w:w w:val="99"/>
          <w:sz w:val="26"/>
        </w:rPr>
        <w:t>H</w:t>
      </w:r>
      <w:r>
        <w:rPr>
          <w:spacing w:val="-133"/>
          <w:w w:val="99"/>
          <w:position w:val="11"/>
          <w:sz w:val="24"/>
        </w:rPr>
        <w:t>O</w:t>
      </w:r>
      <w:r>
        <w:rPr>
          <w:position w:val="18"/>
          <w:sz w:val="18"/>
        </w:rPr>
        <w:t>+</w:t>
      </w:r>
    </w:p>
    <w:p>
      <w:pPr>
        <w:spacing w:line="374" w:lineRule="auto" w:before="192"/>
        <w:ind w:left="4045" w:right="5903" w:hanging="90"/>
        <w:jc w:val="center"/>
        <w:rPr>
          <w:rFonts w:ascii="Verdana"/>
          <w:sz w:val="26"/>
        </w:rPr>
      </w:pPr>
      <w:r>
        <w:rPr>
          <w:rFonts w:ascii="Verdana"/>
          <w:w w:val="99"/>
          <w:sz w:val="26"/>
        </w:rPr>
        <w:t>2</w:t>
      </w:r>
      <w:r>
        <w:rPr>
          <w:rFonts w:ascii="Verdana"/>
          <w:spacing w:val="1"/>
          <w:w w:val="99"/>
          <w:sz w:val="26"/>
        </w:rPr>
        <w:t>N</w:t>
      </w:r>
      <w:r>
        <w:rPr>
          <w:rFonts w:ascii="Verdana"/>
          <w:w w:val="99"/>
          <w:sz w:val="26"/>
        </w:rPr>
        <w:t>ADP</w:t>
      </w:r>
      <w:r>
        <w:rPr>
          <w:rFonts w:ascii="Verdana"/>
          <w:spacing w:val="-64"/>
          <w:sz w:val="26"/>
        </w:rPr>
        <w:t> </w:t>
      </w:r>
      <w:r>
        <w:rPr>
          <w:spacing w:val="-135"/>
          <w:w w:val="99"/>
          <w:position w:val="6"/>
          <w:sz w:val="24"/>
        </w:rPr>
        <w:t>O</w:t>
      </w:r>
      <w:r>
        <w:rPr>
          <w:position w:val="14"/>
          <w:sz w:val="18"/>
        </w:rPr>
        <w:t>+ </w:t>
      </w:r>
      <w:r>
        <w:rPr>
          <w:rFonts w:ascii="Verdana"/>
          <w:sz w:val="26"/>
        </w:rPr>
        <w:t>HS</w:t>
      </w:r>
      <w:r>
        <w:rPr>
          <w:rFonts w:ascii="Verdana"/>
          <w:spacing w:val="-10"/>
          <w:sz w:val="26"/>
        </w:rPr>
        <w:t> </w:t>
      </w:r>
      <w:r>
        <w:rPr>
          <w:rFonts w:ascii="Verdana"/>
          <w:sz w:val="26"/>
        </w:rPr>
        <w:t>-</w:t>
      </w:r>
      <w:r>
        <w:rPr>
          <w:rFonts w:ascii="Verdana"/>
          <w:spacing w:val="-7"/>
          <w:sz w:val="26"/>
        </w:rPr>
        <w:t> </w:t>
      </w:r>
      <w:r>
        <w:rPr>
          <w:rFonts w:ascii="Verdana"/>
          <w:sz w:val="26"/>
        </w:rPr>
        <w:t>CoA</w:t>
      </w:r>
    </w:p>
    <w:p>
      <w:pPr>
        <w:spacing w:before="5"/>
        <w:ind w:left="3325" w:right="0" w:firstLine="0"/>
        <w:jc w:val="left"/>
        <w:rPr>
          <w:rFonts w:ascii="Verdana"/>
          <w:sz w:val="26"/>
        </w:rPr>
      </w:pPr>
      <w:r>
        <w:rPr/>
        <w:pict>
          <v:line style="position:absolute;mso-position-horizontal-relative:page;mso-position-vertical-relative:paragraph;z-index:-17010688" from="196pt,14.689829pt" to="196pt,32.689829pt" stroked="true" strokeweight=".75pt" strokecolor="#000000">
            <v:stroke dashstyle="solid"/>
            <w10:wrap type="none"/>
          </v:line>
        </w:pict>
      </w:r>
      <w:r>
        <w:rPr>
          <w:rFonts w:ascii="Verdana"/>
          <w:sz w:val="26"/>
        </w:rPr>
        <w:t>OH</w:t>
      </w:r>
    </w:p>
    <w:p>
      <w:pPr>
        <w:pStyle w:val="BodyText"/>
        <w:spacing w:before="37"/>
        <w:ind w:left="1243"/>
      </w:pPr>
      <w:r>
        <w:rPr/>
        <w:pict>
          <v:line style="position:absolute;mso-position-horizontal-relative:page;mso-position-vertical-relative:paragraph;z-index:-15724032;mso-wrap-distance-left:0;mso-wrap-distance-right:0" from="193pt,27.440245pt" to="193pt,45.440245pt" stroked="true" strokeweight=".75pt" strokecolor="#000000">
            <v:stroke dashstyle="solid"/>
            <w10:wrap type="topAndBottom"/>
          </v:line>
        </w:pict>
      </w:r>
      <w:r>
        <w:rPr/>
        <w:pict>
          <v:shapetype id="_x0000_t202" o:spt="202" coordsize="21600,21600" path="m,l,21600r21600,l21600,xe">
            <v:stroke joinstyle="miter"/>
            <v:path gradientshapeok="t" o:connecttype="rect"/>
          </v:shapetype>
          <v:shape style="position:absolute;margin-left:150.619995pt;margin-top:16.073111pt;width:87.45pt;height:10pt;mso-position-horizontal-relative:page;mso-position-vertical-relative:paragraph;z-index:-17010176" type="#_x0000_t202" filled="false" stroked="false">
            <v:textbox inset="0,0,0,0">
              <w:txbxContent>
                <w:p>
                  <w:pPr>
                    <w:tabs>
                      <w:tab w:pos="1085" w:val="left" w:leader="none"/>
                      <w:tab w:pos="1658" w:val="left" w:leader="none"/>
                    </w:tabs>
                    <w:spacing w:line="199" w:lineRule="exact" w:before="0"/>
                    <w:ind w:left="0" w:right="0" w:firstLine="0"/>
                    <w:jc w:val="left"/>
                    <w:rPr>
                      <w:sz w:val="18"/>
                    </w:rPr>
                  </w:pPr>
                  <w:r>
                    <w:rPr>
                      <w:sz w:val="18"/>
                    </w:rPr>
                    <w:t>2</w:t>
                    <w:tab/>
                    <w:t>2</w:t>
                    <w:tab/>
                  </w:r>
                  <w:r>
                    <w:rPr>
                      <w:spacing w:val="-6"/>
                      <w:sz w:val="18"/>
                    </w:rPr>
                    <w:t>2</w:t>
                  </w:r>
                </w:p>
              </w:txbxContent>
            </v:textbox>
            <w10:wrap type="none"/>
          </v:shape>
        </w:pict>
      </w:r>
      <w:r>
        <w:rPr>
          <w:spacing w:val="-133"/>
          <w:w w:val="99"/>
          <w:position w:val="11"/>
          <w:sz w:val="24"/>
        </w:rPr>
        <w:t>O</w:t>
      </w:r>
      <w:r>
        <w:rPr>
          <w:spacing w:val="16"/>
          <w:w w:val="99"/>
          <w:position w:val="18"/>
          <w:sz w:val="24"/>
        </w:rPr>
        <w:t>-</w:t>
      </w:r>
      <w:r>
        <w:rPr>
          <w:spacing w:val="-2"/>
          <w:w w:val="100"/>
        </w:rPr>
        <w:t>OO</w:t>
      </w:r>
      <w:r>
        <w:rPr>
          <w:w w:val="100"/>
        </w:rPr>
        <w:t>C</w:t>
      </w:r>
      <w:r>
        <w:rPr>
          <w:spacing w:val="-1"/>
        </w:rPr>
        <w:t> </w:t>
      </w:r>
      <w:r>
        <w:rPr>
          <w:w w:val="100"/>
        </w:rPr>
        <w:t>-</w:t>
      </w:r>
      <w:r>
        <w:rPr>
          <w:spacing w:val="-1"/>
        </w:rPr>
        <w:t> </w:t>
      </w:r>
      <w:r>
        <w:rPr>
          <w:spacing w:val="-1"/>
          <w:w w:val="100"/>
        </w:rPr>
        <w:t>C</w:t>
      </w:r>
      <w:r>
        <w:rPr>
          <w:w w:val="100"/>
        </w:rPr>
        <w:t>H</w:t>
      </w:r>
      <w:r>
        <w:rPr/>
        <w:t> </w:t>
      </w:r>
      <w:r>
        <w:rPr>
          <w:spacing w:val="-5"/>
        </w:rPr>
        <w:t> </w:t>
      </w:r>
      <w:r>
        <w:rPr>
          <w:w w:val="100"/>
        </w:rPr>
        <w:t>–</w:t>
      </w:r>
      <w:r>
        <w:rPr/>
        <w:t> </w:t>
      </w:r>
      <w:r>
        <w:rPr>
          <w:w w:val="100"/>
        </w:rPr>
        <w:t>C</w:t>
      </w:r>
      <w:r>
        <w:rPr/>
        <w:t> </w:t>
      </w:r>
      <w:r>
        <w:rPr>
          <w:w w:val="100"/>
        </w:rPr>
        <w:t>-</w:t>
      </w:r>
      <w:r>
        <w:rPr>
          <w:spacing w:val="-1"/>
          <w:w w:val="100"/>
        </w:rPr>
        <w:t>C</w:t>
      </w:r>
      <w:r>
        <w:rPr>
          <w:w w:val="100"/>
        </w:rPr>
        <w:t>H</w:t>
      </w:r>
      <w:r>
        <w:rPr>
          <w:spacing w:val="17"/>
        </w:rPr>
        <w:t> </w:t>
      </w:r>
      <w:r>
        <w:rPr>
          <w:w w:val="100"/>
        </w:rPr>
        <w:t>-</w:t>
      </w:r>
      <w:r>
        <w:rPr>
          <w:spacing w:val="-1"/>
          <w:w w:val="100"/>
        </w:rPr>
        <w:t>C</w:t>
      </w:r>
      <w:r>
        <w:rPr>
          <w:w w:val="100"/>
        </w:rPr>
        <w:t>H</w:t>
      </w:r>
      <w:r>
        <w:rPr>
          <w:spacing w:val="20"/>
        </w:rPr>
        <w:t> </w:t>
      </w:r>
      <w:r>
        <w:rPr>
          <w:w w:val="100"/>
        </w:rPr>
        <w:t>-</w:t>
      </w:r>
      <w:r>
        <w:rPr>
          <w:spacing w:val="-2"/>
          <w:w w:val="100"/>
        </w:rPr>
        <w:t>OH</w:t>
      </w:r>
    </w:p>
    <w:p>
      <w:pPr>
        <w:spacing w:line="282" w:lineRule="exact" w:before="0"/>
        <w:ind w:left="3265" w:right="0" w:firstLine="0"/>
        <w:jc w:val="left"/>
        <w:rPr>
          <w:rFonts w:ascii="Verdana"/>
          <w:sz w:val="26"/>
        </w:rPr>
      </w:pPr>
      <w:r>
        <w:rPr>
          <w:rFonts w:ascii="Verdana"/>
          <w:sz w:val="26"/>
        </w:rPr>
        <w:t>CH</w:t>
      </w:r>
      <w:r>
        <w:rPr>
          <w:rFonts w:ascii="Verdana"/>
          <w:sz w:val="26"/>
          <w:vertAlign w:val="subscript"/>
        </w:rPr>
        <w:t>3</w:t>
      </w:r>
    </w:p>
    <w:p>
      <w:pPr>
        <w:spacing w:before="226"/>
        <w:ind w:left="3061" w:right="0" w:firstLine="0"/>
        <w:jc w:val="left"/>
        <w:rPr>
          <w:rFonts w:ascii="Verdana"/>
          <w:b/>
          <w:sz w:val="26"/>
        </w:rPr>
      </w:pPr>
      <w:r>
        <w:rPr>
          <w:rFonts w:ascii="Verdana"/>
          <w:b/>
          <w:sz w:val="26"/>
        </w:rPr>
        <w:t>Mevalonate</w:t>
      </w:r>
    </w:p>
    <w:p>
      <w:pPr>
        <w:spacing w:after="0"/>
        <w:jc w:val="left"/>
        <w:rPr>
          <w:rFonts w:ascii="Verdana"/>
          <w:sz w:val="26"/>
        </w:rPr>
        <w:sectPr>
          <w:pgSz w:w="12240" w:h="15840"/>
          <w:pgMar w:top="1360" w:bottom="280" w:left="420" w:right="680"/>
        </w:sectPr>
      </w:pPr>
    </w:p>
    <w:p>
      <w:pPr>
        <w:pStyle w:val="BodyText"/>
        <w:spacing w:line="480" w:lineRule="auto" w:before="73"/>
        <w:ind w:left="1380" w:right="1115" w:firstLine="719"/>
        <w:jc w:val="both"/>
      </w:pPr>
      <w:r>
        <w:rPr/>
        <w:t>As with other stains, atorvastatin is a competitive inhibitor of HMG-</w:t>
      </w:r>
      <w:r>
        <w:rPr>
          <w:spacing w:val="1"/>
        </w:rPr>
        <w:t> </w:t>
      </w:r>
      <w:r>
        <w:rPr/>
        <w:t>CoA reductase. It is a completely synthetic compound. HMG-CoA reductase</w:t>
      </w:r>
      <w:r>
        <w:rPr>
          <w:spacing w:val="-67"/>
        </w:rPr>
        <w:t> </w:t>
      </w:r>
      <w:r>
        <w:rPr/>
        <w:t>catalyzes the reduction of 3-hydroxy-3- methyl glutaryl – Co-enzyme A</w:t>
      </w:r>
      <w:r>
        <w:rPr>
          <w:spacing w:val="1"/>
        </w:rPr>
        <w:t> </w:t>
      </w:r>
      <w:r>
        <w:rPr/>
        <w:t>(HMG-CoA)</w:t>
      </w:r>
      <w:r>
        <w:rPr>
          <w:spacing w:val="1"/>
        </w:rPr>
        <w:t> </w:t>
      </w:r>
      <w:r>
        <w:rPr/>
        <w:t>to</w:t>
      </w:r>
      <w:r>
        <w:rPr>
          <w:spacing w:val="1"/>
        </w:rPr>
        <w:t> </w:t>
      </w:r>
      <w:r>
        <w:rPr/>
        <w:t>mevalonate,</w:t>
      </w:r>
      <w:r>
        <w:rPr>
          <w:spacing w:val="1"/>
        </w:rPr>
        <w:t> </w:t>
      </w:r>
      <w:r>
        <w:rPr/>
        <w:t>which</w:t>
      </w:r>
      <w:r>
        <w:rPr>
          <w:spacing w:val="1"/>
        </w:rPr>
        <w:t> </w:t>
      </w:r>
      <w:r>
        <w:rPr/>
        <w:t>is</w:t>
      </w:r>
      <w:r>
        <w:rPr>
          <w:spacing w:val="1"/>
        </w:rPr>
        <w:t> </w:t>
      </w:r>
      <w:r>
        <w:rPr/>
        <w:t>the</w:t>
      </w:r>
      <w:r>
        <w:rPr>
          <w:spacing w:val="1"/>
        </w:rPr>
        <w:t> </w:t>
      </w:r>
      <w:r>
        <w:rPr/>
        <w:t>rate-limiting</w:t>
      </w:r>
      <w:r>
        <w:rPr>
          <w:spacing w:val="1"/>
        </w:rPr>
        <w:t> </w:t>
      </w:r>
      <w:r>
        <w:rPr/>
        <w:t>step</w:t>
      </w:r>
      <w:r>
        <w:rPr>
          <w:spacing w:val="1"/>
        </w:rPr>
        <w:t> </w:t>
      </w:r>
      <w:r>
        <w:rPr/>
        <w:t>in</w:t>
      </w:r>
      <w:r>
        <w:rPr>
          <w:spacing w:val="1"/>
        </w:rPr>
        <w:t> </w:t>
      </w:r>
      <w:r>
        <w:rPr/>
        <w:t>hepatic</w:t>
      </w:r>
      <w:r>
        <w:rPr>
          <w:spacing w:val="1"/>
        </w:rPr>
        <w:t> </w:t>
      </w:r>
      <w:r>
        <w:rPr/>
        <w:t>cholesterol</w:t>
      </w:r>
      <w:r>
        <w:rPr>
          <w:spacing w:val="1"/>
        </w:rPr>
        <w:t> </w:t>
      </w:r>
      <w:r>
        <w:rPr/>
        <w:t>biosynthesis.</w:t>
      </w:r>
      <w:r>
        <w:rPr>
          <w:spacing w:val="1"/>
        </w:rPr>
        <w:t> </w:t>
      </w:r>
      <w:r>
        <w:rPr/>
        <w:t>Inhibition</w:t>
      </w:r>
      <w:r>
        <w:rPr>
          <w:spacing w:val="1"/>
        </w:rPr>
        <w:t> </w:t>
      </w:r>
      <w:r>
        <w:rPr/>
        <w:t>of</w:t>
      </w:r>
      <w:r>
        <w:rPr>
          <w:spacing w:val="1"/>
        </w:rPr>
        <w:t> </w:t>
      </w:r>
      <w:r>
        <w:rPr/>
        <w:t>the</w:t>
      </w:r>
      <w:r>
        <w:rPr>
          <w:spacing w:val="1"/>
        </w:rPr>
        <w:t> </w:t>
      </w:r>
      <w:r>
        <w:rPr/>
        <w:t>enzyme</w:t>
      </w:r>
      <w:r>
        <w:rPr>
          <w:spacing w:val="1"/>
        </w:rPr>
        <w:t> </w:t>
      </w:r>
      <w:r>
        <w:rPr/>
        <w:t>decrease</w:t>
      </w:r>
      <w:r>
        <w:rPr>
          <w:spacing w:val="1"/>
        </w:rPr>
        <w:t> </w:t>
      </w:r>
      <w:r>
        <w:rPr/>
        <w:t>de</w:t>
      </w:r>
      <w:r>
        <w:rPr>
          <w:spacing w:val="1"/>
        </w:rPr>
        <w:t> </w:t>
      </w:r>
      <w:r>
        <w:rPr/>
        <w:t>nove</w:t>
      </w:r>
      <w:r>
        <w:rPr>
          <w:spacing w:val="1"/>
        </w:rPr>
        <w:t> </w:t>
      </w:r>
      <w:r>
        <w:rPr/>
        <w:t>cholesterol</w:t>
      </w:r>
      <w:r>
        <w:rPr>
          <w:spacing w:val="1"/>
        </w:rPr>
        <w:t> </w:t>
      </w:r>
      <w:r>
        <w:rPr/>
        <w:t>synthesis,</w:t>
      </w:r>
      <w:r>
        <w:rPr>
          <w:spacing w:val="1"/>
        </w:rPr>
        <w:t> </w:t>
      </w:r>
      <w:r>
        <w:rPr/>
        <w:t>increasing</w:t>
      </w:r>
      <w:r>
        <w:rPr>
          <w:spacing w:val="1"/>
        </w:rPr>
        <w:t> </w:t>
      </w:r>
      <w:r>
        <w:rPr/>
        <w:t>expression</w:t>
      </w:r>
      <w:r>
        <w:rPr>
          <w:spacing w:val="1"/>
        </w:rPr>
        <w:t> </w:t>
      </w:r>
      <w:r>
        <w:rPr/>
        <w:t>of</w:t>
      </w:r>
      <w:r>
        <w:rPr>
          <w:spacing w:val="1"/>
        </w:rPr>
        <w:t> </w:t>
      </w:r>
      <w:r>
        <w:rPr/>
        <w:t>low-density</w:t>
      </w:r>
      <w:r>
        <w:rPr>
          <w:spacing w:val="1"/>
        </w:rPr>
        <w:t> </w:t>
      </w:r>
      <w:r>
        <w:rPr/>
        <w:t>lipoprotein</w:t>
      </w:r>
      <w:r>
        <w:rPr>
          <w:spacing w:val="1"/>
        </w:rPr>
        <w:t> </w:t>
      </w:r>
      <w:r>
        <w:rPr/>
        <w:t>receptors (LDL receptors) on hepatocytes. This increases LDL uptake by the</w:t>
      </w:r>
      <w:r>
        <w:rPr>
          <w:spacing w:val="-67"/>
        </w:rPr>
        <w:t> </w:t>
      </w:r>
      <w:r>
        <w:rPr/>
        <w:t>hepatocytes,</w:t>
      </w:r>
      <w:r>
        <w:rPr>
          <w:spacing w:val="-5"/>
        </w:rPr>
        <w:t> </w:t>
      </w:r>
      <w:r>
        <w:rPr/>
        <w:t>decreasing</w:t>
      </w:r>
      <w:r>
        <w:rPr>
          <w:spacing w:val="-4"/>
        </w:rPr>
        <w:t> </w:t>
      </w:r>
      <w:r>
        <w:rPr/>
        <w:t>the</w:t>
      </w:r>
      <w:r>
        <w:rPr>
          <w:spacing w:val="-1"/>
        </w:rPr>
        <w:t> </w:t>
      </w:r>
      <w:r>
        <w:rPr/>
        <w:t>amount</w:t>
      </w:r>
      <w:r>
        <w:rPr>
          <w:spacing w:val="-4"/>
        </w:rPr>
        <w:t> </w:t>
      </w:r>
      <w:r>
        <w:rPr/>
        <w:t>of LDL-cholesterol in the</w:t>
      </w:r>
      <w:r>
        <w:rPr>
          <w:spacing w:val="-4"/>
        </w:rPr>
        <w:t> </w:t>
      </w:r>
      <w:r>
        <w:rPr/>
        <w:t>blood.</w:t>
      </w:r>
    </w:p>
    <w:p>
      <w:pPr>
        <w:pStyle w:val="BodyText"/>
        <w:spacing w:line="482" w:lineRule="auto"/>
        <w:ind w:left="1380" w:right="1125"/>
        <w:jc w:val="both"/>
      </w:pPr>
      <w:r>
        <w:rPr/>
        <w:t>It also reduces blood levels of triglycerides and slightly increased levels of</w:t>
      </w:r>
      <w:r>
        <w:rPr>
          <w:spacing w:val="1"/>
        </w:rPr>
        <w:t> </w:t>
      </w:r>
      <w:r>
        <w:rPr/>
        <w:t>HDL-cholesterol.</w:t>
      </w:r>
    </w:p>
    <w:p>
      <w:pPr>
        <w:spacing w:line="321" w:lineRule="exact" w:before="0"/>
        <w:ind w:left="1380" w:right="0" w:firstLine="0"/>
        <w:jc w:val="both"/>
        <w:rPr>
          <w:b/>
          <w:sz w:val="28"/>
        </w:rPr>
      </w:pPr>
      <w:r>
        <w:rPr>
          <w:b/>
          <w:sz w:val="28"/>
        </w:rPr>
        <w:t>Medical</w:t>
      </w:r>
      <w:r>
        <w:rPr>
          <w:b/>
          <w:spacing w:val="-1"/>
          <w:sz w:val="28"/>
        </w:rPr>
        <w:t> </w:t>
      </w:r>
      <w:r>
        <w:rPr>
          <w:b/>
          <w:sz w:val="28"/>
        </w:rPr>
        <w:t>Uses:</w:t>
      </w:r>
    </w:p>
    <w:p>
      <w:pPr>
        <w:pStyle w:val="BodyText"/>
        <w:spacing w:before="6"/>
        <w:rPr>
          <w:b/>
          <w:sz w:val="27"/>
        </w:rPr>
      </w:pPr>
    </w:p>
    <w:p>
      <w:pPr>
        <w:pStyle w:val="BodyText"/>
        <w:spacing w:line="480" w:lineRule="auto"/>
        <w:ind w:left="1380" w:right="1123"/>
        <w:jc w:val="both"/>
      </w:pPr>
      <w:r>
        <w:rPr/>
        <w:t>Atorvastatin is used for the treatment of dyslipidemia and the prevention of</w:t>
      </w:r>
      <w:r>
        <w:rPr>
          <w:spacing w:val="1"/>
        </w:rPr>
        <w:t> </w:t>
      </w:r>
      <w:r>
        <w:rPr/>
        <w:t>cardiovascular</w:t>
      </w:r>
      <w:r>
        <w:rPr>
          <w:spacing w:val="1"/>
        </w:rPr>
        <w:t> </w:t>
      </w:r>
      <w:r>
        <w:rPr/>
        <w:t>disease.</w:t>
      </w:r>
      <w:r>
        <w:rPr>
          <w:spacing w:val="1"/>
        </w:rPr>
        <w:t> </w:t>
      </w:r>
      <w:r>
        <w:rPr/>
        <w:t>It</w:t>
      </w:r>
      <w:r>
        <w:rPr>
          <w:spacing w:val="1"/>
        </w:rPr>
        <w:t> </w:t>
      </w:r>
      <w:r>
        <w:rPr/>
        <w:t>is</w:t>
      </w:r>
      <w:r>
        <w:rPr>
          <w:spacing w:val="1"/>
        </w:rPr>
        <w:t> </w:t>
      </w:r>
      <w:r>
        <w:rPr/>
        <w:t>recommended</w:t>
      </w:r>
      <w:r>
        <w:rPr>
          <w:spacing w:val="1"/>
        </w:rPr>
        <w:t> </w:t>
      </w:r>
      <w:r>
        <w:rPr/>
        <w:t>to</w:t>
      </w:r>
      <w:r>
        <w:rPr>
          <w:spacing w:val="1"/>
        </w:rPr>
        <w:t> </w:t>
      </w:r>
      <w:r>
        <w:rPr/>
        <w:t>be</w:t>
      </w:r>
      <w:r>
        <w:rPr>
          <w:spacing w:val="1"/>
        </w:rPr>
        <w:t> </w:t>
      </w:r>
      <w:r>
        <w:rPr/>
        <w:t>used</w:t>
      </w:r>
      <w:r>
        <w:rPr>
          <w:spacing w:val="1"/>
        </w:rPr>
        <w:t> </w:t>
      </w:r>
      <w:r>
        <w:rPr/>
        <w:t>only</w:t>
      </w:r>
      <w:r>
        <w:rPr>
          <w:spacing w:val="1"/>
        </w:rPr>
        <w:t> </w:t>
      </w:r>
      <w:r>
        <w:rPr/>
        <w:t>after</w:t>
      </w:r>
      <w:r>
        <w:rPr>
          <w:spacing w:val="1"/>
        </w:rPr>
        <w:t> </w:t>
      </w:r>
      <w:r>
        <w:rPr/>
        <w:t>other</w:t>
      </w:r>
      <w:r>
        <w:rPr>
          <w:spacing w:val="1"/>
        </w:rPr>
        <w:t> </w:t>
      </w:r>
      <w:r>
        <w:rPr/>
        <w:t>measures such as diet, exercise and weight reduction have not improved</w:t>
      </w:r>
      <w:r>
        <w:rPr>
          <w:spacing w:val="1"/>
        </w:rPr>
        <w:t> </w:t>
      </w:r>
      <w:r>
        <w:rPr/>
        <w:t>cholesterol</w:t>
      </w:r>
      <w:r>
        <w:rPr>
          <w:spacing w:val="-4"/>
        </w:rPr>
        <w:t> </w:t>
      </w:r>
      <w:r>
        <w:rPr/>
        <w:t>levels.</w:t>
      </w:r>
    </w:p>
    <w:p>
      <w:pPr>
        <w:spacing w:before="7"/>
        <w:ind w:left="1380" w:right="0" w:firstLine="0"/>
        <w:jc w:val="left"/>
        <w:rPr>
          <w:b/>
          <w:sz w:val="28"/>
        </w:rPr>
      </w:pPr>
      <w:r>
        <w:rPr>
          <w:b/>
          <w:sz w:val="28"/>
        </w:rPr>
        <w:t>Contraindications:</w:t>
      </w:r>
    </w:p>
    <w:p>
      <w:pPr>
        <w:pStyle w:val="BodyText"/>
        <w:spacing w:before="6"/>
        <w:rPr>
          <w:b/>
          <w:sz w:val="27"/>
        </w:rPr>
      </w:pPr>
    </w:p>
    <w:p>
      <w:pPr>
        <w:pStyle w:val="BodyText"/>
        <w:spacing w:line="480" w:lineRule="auto"/>
        <w:ind w:left="1380" w:right="1123"/>
        <w:jc w:val="both"/>
      </w:pPr>
      <w:r>
        <w:rPr/>
        <w:t>Active liver disease like cholestasis, hepatic encephalopathy, hepatitis and</w:t>
      </w:r>
      <w:r>
        <w:rPr>
          <w:spacing w:val="1"/>
        </w:rPr>
        <w:t> </w:t>
      </w:r>
      <w:r>
        <w:rPr/>
        <w:t>jaundice</w:t>
      </w:r>
      <w:r>
        <w:rPr>
          <w:spacing w:val="25"/>
        </w:rPr>
        <w:t> </w:t>
      </w:r>
      <w:r>
        <w:rPr/>
        <w:t>unexplained</w:t>
      </w:r>
      <w:r>
        <w:rPr>
          <w:spacing w:val="23"/>
        </w:rPr>
        <w:t> </w:t>
      </w:r>
      <w:r>
        <w:rPr/>
        <w:t>elevations</w:t>
      </w:r>
      <w:r>
        <w:rPr>
          <w:spacing w:val="25"/>
        </w:rPr>
        <w:t> </w:t>
      </w:r>
      <w:r>
        <w:rPr/>
        <w:t>in</w:t>
      </w:r>
      <w:r>
        <w:rPr>
          <w:spacing w:val="25"/>
        </w:rPr>
        <w:t> </w:t>
      </w:r>
      <w:r>
        <w:rPr/>
        <w:t>AST</w:t>
      </w:r>
      <w:r>
        <w:rPr>
          <w:spacing w:val="23"/>
        </w:rPr>
        <w:t> </w:t>
      </w:r>
      <w:r>
        <w:rPr/>
        <w:t>or</w:t>
      </w:r>
      <w:r>
        <w:rPr>
          <w:spacing w:val="26"/>
        </w:rPr>
        <w:t> </w:t>
      </w:r>
      <w:r>
        <w:rPr/>
        <w:t>ALT</w:t>
      </w:r>
      <w:r>
        <w:rPr>
          <w:spacing w:val="23"/>
        </w:rPr>
        <w:t> </w:t>
      </w:r>
      <w:r>
        <w:rPr/>
        <w:t>levels</w:t>
      </w:r>
      <w:r>
        <w:rPr>
          <w:spacing w:val="25"/>
        </w:rPr>
        <w:t> </w:t>
      </w:r>
      <w:r>
        <w:rPr/>
        <w:t>and</w:t>
      </w:r>
      <w:r>
        <w:rPr>
          <w:spacing w:val="25"/>
        </w:rPr>
        <w:t> </w:t>
      </w:r>
      <w:r>
        <w:rPr/>
        <w:t>also</w:t>
      </w:r>
      <w:r>
        <w:rPr>
          <w:spacing w:val="25"/>
        </w:rPr>
        <w:t> </w:t>
      </w:r>
      <w:r>
        <w:rPr/>
        <w:t>pregnancy</w:t>
      </w:r>
      <w:r>
        <w:rPr>
          <w:spacing w:val="-67"/>
        </w:rPr>
        <w:t> </w:t>
      </w:r>
      <w:r>
        <w:rPr/>
        <w:t>or</w:t>
      </w:r>
      <w:r>
        <w:rPr>
          <w:spacing w:val="-1"/>
        </w:rPr>
        <w:t> </w:t>
      </w:r>
      <w:r>
        <w:rPr/>
        <w:t>breastfeeding</w:t>
      </w:r>
      <w:r>
        <w:rPr>
          <w:spacing w:val="1"/>
        </w:rPr>
        <w:t> </w:t>
      </w:r>
      <w:r>
        <w:rPr/>
        <w:t>mother.</w:t>
      </w:r>
    </w:p>
    <w:p>
      <w:pPr>
        <w:spacing w:after="0" w:line="480" w:lineRule="auto"/>
        <w:jc w:val="both"/>
        <w:sectPr>
          <w:pgSz w:w="12240" w:h="15840"/>
          <w:pgMar w:top="1360" w:bottom="280" w:left="420" w:right="680"/>
        </w:sectPr>
      </w:pPr>
    </w:p>
    <w:p>
      <w:pPr>
        <w:pStyle w:val="BodyText"/>
        <w:spacing w:line="480" w:lineRule="auto" w:before="73"/>
        <w:ind w:left="1380" w:right="1122"/>
        <w:jc w:val="both"/>
      </w:pPr>
      <w:r>
        <w:rPr/>
        <w:t>Precaution</w:t>
      </w:r>
      <w:r>
        <w:rPr>
          <w:spacing w:val="54"/>
        </w:rPr>
        <w:t> </w:t>
      </w:r>
      <w:r>
        <w:rPr/>
        <w:t>must</w:t>
      </w:r>
      <w:r>
        <w:rPr>
          <w:spacing w:val="54"/>
        </w:rPr>
        <w:t> </w:t>
      </w:r>
      <w:r>
        <w:rPr/>
        <w:t>be</w:t>
      </w:r>
      <w:r>
        <w:rPr>
          <w:spacing w:val="51"/>
        </w:rPr>
        <w:t> </w:t>
      </w:r>
      <w:r>
        <w:rPr/>
        <w:t>taken</w:t>
      </w:r>
      <w:r>
        <w:rPr>
          <w:spacing w:val="56"/>
        </w:rPr>
        <w:t> </w:t>
      </w:r>
      <w:r>
        <w:rPr/>
        <w:t>when</w:t>
      </w:r>
      <w:r>
        <w:rPr>
          <w:spacing w:val="55"/>
        </w:rPr>
        <w:t> </w:t>
      </w:r>
      <w:r>
        <w:rPr/>
        <w:t>treating</w:t>
      </w:r>
      <w:r>
        <w:rPr>
          <w:spacing w:val="54"/>
        </w:rPr>
        <w:t> </w:t>
      </w:r>
      <w:r>
        <w:rPr/>
        <w:t>with</w:t>
      </w:r>
      <w:r>
        <w:rPr>
          <w:spacing w:val="55"/>
        </w:rPr>
        <w:t> </w:t>
      </w:r>
      <w:r>
        <w:rPr/>
        <w:t>atorvastatin,</w:t>
      </w:r>
      <w:r>
        <w:rPr>
          <w:spacing w:val="53"/>
        </w:rPr>
        <w:t> </w:t>
      </w:r>
      <w:r>
        <w:rPr/>
        <w:t>because</w:t>
      </w:r>
      <w:r>
        <w:rPr>
          <w:spacing w:val="53"/>
        </w:rPr>
        <w:t> </w:t>
      </w:r>
      <w:r>
        <w:rPr/>
        <w:t>rarely</w:t>
      </w:r>
      <w:r>
        <w:rPr>
          <w:spacing w:val="-67"/>
        </w:rPr>
        <w:t> </w:t>
      </w:r>
      <w:r>
        <w:rPr/>
        <w:t>may it lead to rhabdomyolysis, and it may be very serious leading to acute</w:t>
      </w:r>
      <w:r>
        <w:rPr>
          <w:spacing w:val="1"/>
        </w:rPr>
        <w:t> </w:t>
      </w:r>
      <w:r>
        <w:rPr/>
        <w:t>renal failure</w:t>
      </w:r>
      <w:r>
        <w:rPr>
          <w:spacing w:val="-3"/>
        </w:rPr>
        <w:t> </w:t>
      </w:r>
      <w:r>
        <w:rPr/>
        <w:t>due to</w:t>
      </w:r>
      <w:r>
        <w:rPr>
          <w:spacing w:val="1"/>
        </w:rPr>
        <w:t> </w:t>
      </w:r>
      <w:r>
        <w:rPr/>
        <w:t>myoglobinuria.</w:t>
      </w:r>
    </w:p>
    <w:p>
      <w:pPr>
        <w:spacing w:before="5"/>
        <w:ind w:left="1380" w:right="0" w:firstLine="0"/>
        <w:jc w:val="left"/>
        <w:rPr>
          <w:b/>
          <w:sz w:val="28"/>
        </w:rPr>
      </w:pPr>
      <w:r>
        <w:rPr>
          <w:b/>
          <w:sz w:val="28"/>
        </w:rPr>
        <w:t>Dosing:</w:t>
      </w:r>
    </w:p>
    <w:p>
      <w:pPr>
        <w:pStyle w:val="BodyText"/>
        <w:spacing w:before="6"/>
        <w:rPr>
          <w:b/>
          <w:sz w:val="27"/>
        </w:rPr>
      </w:pPr>
    </w:p>
    <w:p>
      <w:pPr>
        <w:pStyle w:val="BodyText"/>
        <w:spacing w:line="480" w:lineRule="auto"/>
        <w:ind w:left="1380" w:right="1115"/>
        <w:jc w:val="both"/>
      </w:pPr>
      <w:r>
        <w:rPr/>
        <w:t>Atorvastatin is prescribed once daily. The usually starting dose is 10-20mg</w:t>
      </w:r>
      <w:r>
        <w:rPr>
          <w:spacing w:val="1"/>
        </w:rPr>
        <w:t> </w:t>
      </w:r>
      <w:r>
        <w:rPr/>
        <w:t>per day, and the maximum dose is 80mg per day. Individuals who need more</w:t>
      </w:r>
      <w:r>
        <w:rPr>
          <w:spacing w:val="-67"/>
        </w:rPr>
        <w:t> </w:t>
      </w:r>
      <w:r>
        <w:rPr/>
        <w:t>than a 45% reduction in LDL cholesterol may be started at 40mg daily.</w:t>
      </w:r>
      <w:r>
        <w:rPr>
          <w:spacing w:val="1"/>
        </w:rPr>
        <w:t> </w:t>
      </w:r>
      <w:r>
        <w:rPr/>
        <w:t>Atorvastation</w:t>
      </w:r>
      <w:r>
        <w:rPr>
          <w:spacing w:val="-1"/>
        </w:rPr>
        <w:t> </w:t>
      </w:r>
      <w:r>
        <w:rPr/>
        <w:t>may</w:t>
      </w:r>
      <w:r>
        <w:rPr>
          <w:spacing w:val="-5"/>
        </w:rPr>
        <w:t> </w:t>
      </w:r>
      <w:r>
        <w:rPr/>
        <w:t>be</w:t>
      </w:r>
      <w:r>
        <w:rPr>
          <w:spacing w:val="-2"/>
        </w:rPr>
        <w:t> </w:t>
      </w:r>
      <w:r>
        <w:rPr/>
        <w:t>taken with</w:t>
      </w:r>
      <w:r>
        <w:rPr>
          <w:spacing w:val="-1"/>
        </w:rPr>
        <w:t> </w:t>
      </w:r>
      <w:r>
        <w:rPr/>
        <w:t>or</w:t>
      </w:r>
      <w:r>
        <w:rPr>
          <w:spacing w:val="-1"/>
        </w:rPr>
        <w:t> </w:t>
      </w:r>
      <w:r>
        <w:rPr/>
        <w:t>without</w:t>
      </w:r>
      <w:r>
        <w:rPr>
          <w:spacing w:val="-1"/>
        </w:rPr>
        <w:t> </w:t>
      </w:r>
      <w:r>
        <w:rPr/>
        <w:t>food and</w:t>
      </w:r>
      <w:r>
        <w:rPr>
          <w:spacing w:val="-1"/>
        </w:rPr>
        <w:t> </w:t>
      </w:r>
      <w:r>
        <w:rPr/>
        <w:t>at any</w:t>
      </w:r>
      <w:r>
        <w:rPr>
          <w:spacing w:val="-5"/>
        </w:rPr>
        <w:t> </w:t>
      </w:r>
      <w:r>
        <w:rPr/>
        <w:t>time</w:t>
      </w:r>
      <w:r>
        <w:rPr>
          <w:spacing w:val="1"/>
        </w:rPr>
        <w:t> </w:t>
      </w:r>
      <w:r>
        <w:rPr/>
        <w:t>of</w:t>
      </w:r>
      <w:r>
        <w:rPr>
          <w:spacing w:val="-2"/>
        </w:rPr>
        <w:t> </w:t>
      </w:r>
      <w:r>
        <w:rPr/>
        <w:t>day.</w:t>
      </w:r>
    </w:p>
    <w:p>
      <w:pPr>
        <w:pStyle w:val="ListParagraph"/>
        <w:numPr>
          <w:ilvl w:val="2"/>
          <w:numId w:val="3"/>
        </w:numPr>
        <w:tabs>
          <w:tab w:pos="2460" w:val="left" w:leader="none"/>
          <w:tab w:pos="2461" w:val="left" w:leader="none"/>
        </w:tabs>
        <w:spacing w:line="240" w:lineRule="auto" w:before="5" w:after="0"/>
        <w:ind w:left="2460" w:right="0" w:hanging="1081"/>
        <w:jc w:val="left"/>
        <w:rPr>
          <w:b/>
          <w:sz w:val="28"/>
        </w:rPr>
      </w:pPr>
      <w:r>
        <w:rPr>
          <w:b/>
          <w:sz w:val="28"/>
        </w:rPr>
        <w:t>OTHER</w:t>
      </w:r>
      <w:r>
        <w:rPr>
          <w:b/>
          <w:spacing w:val="-5"/>
          <w:sz w:val="28"/>
        </w:rPr>
        <w:t> </w:t>
      </w:r>
      <w:r>
        <w:rPr>
          <w:b/>
          <w:sz w:val="28"/>
        </w:rPr>
        <w:t>ANTILIPIDEMIC</w:t>
      </w:r>
      <w:r>
        <w:rPr>
          <w:b/>
          <w:spacing w:val="-3"/>
          <w:sz w:val="28"/>
        </w:rPr>
        <w:t> </w:t>
      </w:r>
      <w:r>
        <w:rPr>
          <w:b/>
          <w:sz w:val="28"/>
        </w:rPr>
        <w:t>DRUGS:</w:t>
      </w:r>
    </w:p>
    <w:p>
      <w:pPr>
        <w:pStyle w:val="BodyText"/>
        <w:spacing w:before="8"/>
        <w:rPr>
          <w:b/>
          <w:sz w:val="27"/>
        </w:rPr>
      </w:pPr>
    </w:p>
    <w:p>
      <w:pPr>
        <w:pStyle w:val="BodyText"/>
        <w:spacing w:line="480" w:lineRule="auto"/>
        <w:ind w:left="1380" w:right="1114" w:firstLine="719"/>
        <w:jc w:val="both"/>
      </w:pPr>
      <w:r>
        <w:rPr/>
        <w:t>Stains are useful in treating most of the major types if hyperlipidemias</w:t>
      </w:r>
      <w:r>
        <w:rPr>
          <w:spacing w:val="-67"/>
        </w:rPr>
        <w:t> </w:t>
      </w:r>
      <w:r>
        <w:rPr/>
        <w:t>but there are some</w:t>
      </w:r>
      <w:r>
        <w:rPr>
          <w:spacing w:val="1"/>
        </w:rPr>
        <w:t> </w:t>
      </w:r>
      <w:r>
        <w:rPr/>
        <w:t>other drugs which include</w:t>
      </w:r>
      <w:r>
        <w:rPr>
          <w:spacing w:val="1"/>
        </w:rPr>
        <w:t> </w:t>
      </w:r>
      <w:r>
        <w:rPr/>
        <w:t>fibrates, bile-acid-binding</w:t>
      </w:r>
      <w:r>
        <w:rPr>
          <w:spacing w:val="1"/>
        </w:rPr>
        <w:t> </w:t>
      </w:r>
      <w:r>
        <w:rPr/>
        <w:t>resins,</w:t>
      </w:r>
      <w:r>
        <w:rPr>
          <w:spacing w:val="-2"/>
        </w:rPr>
        <w:t> </w:t>
      </w:r>
      <w:r>
        <w:rPr/>
        <w:t>ezetimibe,</w:t>
      </w:r>
      <w:r>
        <w:rPr>
          <w:spacing w:val="-1"/>
        </w:rPr>
        <w:t> </w:t>
      </w:r>
      <w:r>
        <w:rPr/>
        <w:t>Niacin (Nicotin</w:t>
      </w:r>
      <w:r>
        <w:rPr>
          <w:spacing w:val="1"/>
        </w:rPr>
        <w:t> </w:t>
      </w:r>
      <w:r>
        <w:rPr/>
        <w:t>Acid) etc.</w:t>
      </w:r>
    </w:p>
    <w:p>
      <w:pPr>
        <w:spacing w:before="6"/>
        <w:ind w:left="1380" w:right="0" w:firstLine="0"/>
        <w:jc w:val="left"/>
        <w:rPr>
          <w:b/>
          <w:sz w:val="28"/>
        </w:rPr>
      </w:pPr>
      <w:r>
        <w:rPr>
          <w:b/>
          <w:sz w:val="28"/>
        </w:rPr>
        <w:t>Ezetimibe:</w:t>
      </w:r>
    </w:p>
    <w:p>
      <w:pPr>
        <w:pStyle w:val="BodyText"/>
        <w:spacing w:before="5"/>
        <w:rPr>
          <w:b/>
          <w:sz w:val="27"/>
        </w:rPr>
      </w:pPr>
    </w:p>
    <w:p>
      <w:pPr>
        <w:pStyle w:val="BodyText"/>
        <w:spacing w:line="480" w:lineRule="auto" w:before="1"/>
        <w:ind w:left="1380" w:right="1117"/>
        <w:jc w:val="both"/>
      </w:pPr>
      <w:r>
        <w:rPr/>
        <w:t>Ezetimibe inhibits cholesterol absorption in the small intestine. This reduces</w:t>
      </w:r>
      <w:r>
        <w:rPr>
          <w:spacing w:val="1"/>
        </w:rPr>
        <w:t> </w:t>
      </w:r>
      <w:r>
        <w:rPr/>
        <w:t>absorption of dietary cholesterol, but also promotes cholesterol excretion,</w:t>
      </w:r>
      <w:r>
        <w:rPr>
          <w:spacing w:val="1"/>
        </w:rPr>
        <w:t> </w:t>
      </w:r>
      <w:r>
        <w:rPr/>
        <w:t>since billiary cholesterol accounts for some of the cholesterol that passes</w:t>
      </w:r>
      <w:r>
        <w:rPr>
          <w:spacing w:val="1"/>
        </w:rPr>
        <w:t> </w:t>
      </w:r>
      <w:r>
        <w:rPr/>
        <w:t>through</w:t>
      </w:r>
      <w:r>
        <w:rPr>
          <w:spacing w:val="-1"/>
        </w:rPr>
        <w:t> </w:t>
      </w:r>
      <w:r>
        <w:rPr/>
        <w:t>the</w:t>
      </w:r>
      <w:r>
        <w:rPr>
          <w:spacing w:val="-5"/>
        </w:rPr>
        <w:t> </w:t>
      </w:r>
      <w:r>
        <w:rPr/>
        <w:t>small</w:t>
      </w:r>
      <w:r>
        <w:rPr>
          <w:spacing w:val="-1"/>
        </w:rPr>
        <w:t> </w:t>
      </w:r>
      <w:r>
        <w:rPr/>
        <w:t>intestine.</w:t>
      </w:r>
      <w:r>
        <w:rPr>
          <w:spacing w:val="-2"/>
        </w:rPr>
        <w:t> </w:t>
      </w:r>
      <w:r>
        <w:rPr/>
        <w:t>Ezetimibe</w:t>
      </w:r>
      <w:r>
        <w:rPr>
          <w:spacing w:val="-2"/>
        </w:rPr>
        <w:t> </w:t>
      </w:r>
      <w:r>
        <w:rPr/>
        <w:t>effectively</w:t>
      </w:r>
      <w:r>
        <w:rPr>
          <w:spacing w:val="-5"/>
        </w:rPr>
        <w:t> </w:t>
      </w:r>
      <w:r>
        <w:rPr/>
        <w:t>lower</w:t>
      </w:r>
      <w:r>
        <w:rPr>
          <w:spacing w:val="-2"/>
        </w:rPr>
        <w:t> </w:t>
      </w:r>
      <w:r>
        <w:rPr/>
        <w:t>LDL</w:t>
      </w:r>
      <w:r>
        <w:rPr>
          <w:spacing w:val="-3"/>
        </w:rPr>
        <w:t> </w:t>
      </w:r>
      <w:r>
        <w:rPr/>
        <w:t>cholesterol.</w:t>
      </w:r>
    </w:p>
    <w:p>
      <w:pPr>
        <w:pStyle w:val="BodyText"/>
        <w:spacing w:line="480" w:lineRule="auto"/>
        <w:ind w:left="1380" w:right="1127"/>
        <w:jc w:val="both"/>
      </w:pPr>
      <w:r>
        <w:rPr/>
        <w:t>However, clinical trials have called in to question whether further lowering</w:t>
      </w:r>
      <w:r>
        <w:rPr>
          <w:spacing w:val="1"/>
        </w:rPr>
        <w:t> </w:t>
      </w:r>
      <w:r>
        <w:rPr/>
        <w:t>cholesterol with this drug is truly beneficial in reducing atherosclerosis and</w:t>
      </w:r>
      <w:r>
        <w:rPr>
          <w:spacing w:val="1"/>
        </w:rPr>
        <w:t> </w:t>
      </w:r>
      <w:r>
        <w:rPr/>
        <w:t>heart disease.</w:t>
      </w:r>
    </w:p>
    <w:p>
      <w:pPr>
        <w:spacing w:after="0" w:line="480" w:lineRule="auto"/>
        <w:jc w:val="both"/>
        <w:sectPr>
          <w:pgSz w:w="12240" w:h="15840"/>
          <w:pgMar w:top="1360" w:bottom="280" w:left="420" w:right="680"/>
        </w:sectPr>
      </w:pPr>
    </w:p>
    <w:p>
      <w:pPr>
        <w:spacing w:before="78"/>
        <w:ind w:left="1380" w:right="0" w:firstLine="0"/>
        <w:jc w:val="left"/>
        <w:rPr>
          <w:b/>
          <w:sz w:val="28"/>
        </w:rPr>
      </w:pPr>
      <w:r>
        <w:rPr>
          <w:b/>
          <w:sz w:val="28"/>
        </w:rPr>
        <w:t>Fibrates:</w:t>
      </w:r>
    </w:p>
    <w:p>
      <w:pPr>
        <w:pStyle w:val="BodyText"/>
        <w:spacing w:before="6"/>
        <w:rPr>
          <w:b/>
          <w:sz w:val="27"/>
        </w:rPr>
      </w:pPr>
    </w:p>
    <w:p>
      <w:pPr>
        <w:pStyle w:val="BodyText"/>
        <w:spacing w:line="480" w:lineRule="auto"/>
        <w:ind w:left="1380" w:right="1111"/>
        <w:jc w:val="both"/>
      </w:pPr>
      <w:r>
        <w:rPr/>
        <w:t>Fibrates are the most effective triglyceride-lowering drugs. Fibrates enhance</w:t>
      </w:r>
      <w:r>
        <w:rPr>
          <w:spacing w:val="1"/>
        </w:rPr>
        <w:t> </w:t>
      </w:r>
      <w:r>
        <w:rPr/>
        <w:t>the oxidation of fatty acid (FA) in liver and muscle and reduce the rate of</w:t>
      </w:r>
      <w:r>
        <w:rPr>
          <w:spacing w:val="1"/>
        </w:rPr>
        <w:t> </w:t>
      </w:r>
      <w:r>
        <w:rPr/>
        <w:t>lipogenesis</w:t>
      </w:r>
      <w:r>
        <w:rPr>
          <w:spacing w:val="1"/>
        </w:rPr>
        <w:t> </w:t>
      </w:r>
      <w:r>
        <w:rPr/>
        <w:t>in</w:t>
      </w:r>
      <w:r>
        <w:rPr>
          <w:spacing w:val="1"/>
        </w:rPr>
        <w:t> </w:t>
      </w:r>
      <w:r>
        <w:rPr/>
        <w:t>the</w:t>
      </w:r>
      <w:r>
        <w:rPr>
          <w:spacing w:val="1"/>
        </w:rPr>
        <w:t> </w:t>
      </w:r>
      <w:r>
        <w:rPr/>
        <w:t>liver,</w:t>
      </w:r>
      <w:r>
        <w:rPr>
          <w:spacing w:val="1"/>
        </w:rPr>
        <w:t> </w:t>
      </w:r>
      <w:r>
        <w:rPr/>
        <w:t>thereby reducing</w:t>
      </w:r>
      <w:r>
        <w:rPr>
          <w:spacing w:val="1"/>
        </w:rPr>
        <w:t> </w:t>
      </w:r>
      <w:r>
        <w:rPr/>
        <w:t>hepatic secretion</w:t>
      </w:r>
      <w:r>
        <w:rPr>
          <w:spacing w:val="1"/>
        </w:rPr>
        <w:t> </w:t>
      </w:r>
      <w:r>
        <w:rPr/>
        <w:t>of</w:t>
      </w:r>
      <w:r>
        <w:rPr>
          <w:spacing w:val="1"/>
        </w:rPr>
        <w:t> </w:t>
      </w:r>
      <w:r>
        <w:rPr/>
        <w:t>very-low-</w:t>
      </w:r>
      <w:r>
        <w:rPr>
          <w:spacing w:val="1"/>
        </w:rPr>
        <w:t> </w:t>
      </w:r>
      <w:r>
        <w:rPr/>
        <w:t>density</w:t>
      </w:r>
      <w:r>
        <w:rPr>
          <w:spacing w:val="1"/>
        </w:rPr>
        <w:t> </w:t>
      </w:r>
      <w:r>
        <w:rPr/>
        <w:t>lipoprotein</w:t>
      </w:r>
      <w:r>
        <w:rPr>
          <w:spacing w:val="1"/>
        </w:rPr>
        <w:t> </w:t>
      </w:r>
      <w:r>
        <w:rPr/>
        <w:t>(VLDL),</w:t>
      </w:r>
      <w:r>
        <w:rPr>
          <w:spacing w:val="1"/>
        </w:rPr>
        <w:t> </w:t>
      </w:r>
      <w:r>
        <w:rPr/>
        <w:t>triglycecrides.</w:t>
      </w:r>
      <w:r>
        <w:rPr>
          <w:spacing w:val="1"/>
        </w:rPr>
        <w:t> </w:t>
      </w:r>
      <w:r>
        <w:rPr/>
        <w:t>The</w:t>
      </w:r>
      <w:r>
        <w:rPr>
          <w:spacing w:val="1"/>
        </w:rPr>
        <w:t> </w:t>
      </w:r>
      <w:r>
        <w:rPr/>
        <w:t>increased</w:t>
      </w:r>
      <w:r>
        <w:rPr>
          <w:spacing w:val="1"/>
        </w:rPr>
        <w:t> </w:t>
      </w:r>
      <w:r>
        <w:rPr/>
        <w:t>uptake</w:t>
      </w:r>
      <w:r>
        <w:rPr>
          <w:spacing w:val="1"/>
        </w:rPr>
        <w:t> </w:t>
      </w:r>
      <w:r>
        <w:rPr/>
        <w:t>of</w:t>
      </w:r>
      <w:r>
        <w:rPr>
          <w:spacing w:val="1"/>
        </w:rPr>
        <w:t> </w:t>
      </w:r>
      <w:r>
        <w:rPr/>
        <w:t>triglyceride derived fatty acids in muscle cells results from an increase in</w:t>
      </w:r>
      <w:r>
        <w:rPr>
          <w:spacing w:val="1"/>
        </w:rPr>
        <w:t> </w:t>
      </w:r>
      <w:r>
        <w:rPr/>
        <w:t>lipoprotein lipase (LPL) activity in adjacent capillaries and a decrease in the</w:t>
      </w:r>
      <w:r>
        <w:rPr>
          <w:spacing w:val="1"/>
        </w:rPr>
        <w:t> </w:t>
      </w:r>
      <w:r>
        <w:rPr/>
        <w:t>apoliprotein c-III(APO C-III) concentration mediated transcriptionally by</w:t>
      </w:r>
      <w:r>
        <w:rPr>
          <w:spacing w:val="1"/>
        </w:rPr>
        <w:t> </w:t>
      </w:r>
      <w:r>
        <w:rPr/>
        <w:t>peroxisome proliferators-activated receptor alpha (PPAR</w:t>
      </w:r>
      <w:r>
        <w:rPr>
          <w:rFonts w:ascii="Symbol" w:hAnsi="Symbol"/>
          <w:sz w:val="24"/>
        </w:rPr>
        <w:t></w:t>
      </w:r>
      <w:r>
        <w:rPr>
          <w:sz w:val="24"/>
        </w:rPr>
        <w:t> </w:t>
      </w:r>
      <w:r>
        <w:rPr/>
        <w:t>). The decrease in</w:t>
      </w:r>
      <w:r>
        <w:rPr>
          <w:spacing w:val="-67"/>
        </w:rPr>
        <w:t> </w:t>
      </w:r>
      <w:r>
        <w:rPr/>
        <w:t>apo C-III reduces the</w:t>
      </w:r>
      <w:r>
        <w:rPr>
          <w:spacing w:val="-3"/>
        </w:rPr>
        <w:t> </w:t>
      </w:r>
      <w:r>
        <w:rPr/>
        <w:t>inhibition</w:t>
      </w:r>
      <w:r>
        <w:rPr>
          <w:spacing w:val="-3"/>
        </w:rPr>
        <w:t> </w:t>
      </w:r>
      <w:r>
        <w:rPr/>
        <w:t>of</w:t>
      </w:r>
      <w:r>
        <w:rPr>
          <w:spacing w:val="-1"/>
        </w:rPr>
        <w:t> </w:t>
      </w:r>
      <w:r>
        <w:rPr/>
        <w:t>LPL</w:t>
      </w:r>
      <w:r>
        <w:rPr>
          <w:spacing w:val="-2"/>
        </w:rPr>
        <w:t> </w:t>
      </w:r>
      <w:r>
        <w:rPr/>
        <w:t>activity.</w:t>
      </w:r>
    </w:p>
    <w:p>
      <w:pPr>
        <w:pStyle w:val="BodyText"/>
        <w:spacing w:line="480" w:lineRule="auto" w:before="1"/>
        <w:ind w:left="1380" w:right="1117"/>
      </w:pPr>
      <w:r>
        <w:rPr/>
        <w:t>The</w:t>
      </w:r>
      <w:r>
        <w:rPr>
          <w:spacing w:val="33"/>
        </w:rPr>
        <w:t> </w:t>
      </w:r>
      <w:r>
        <w:rPr/>
        <w:t>enhanced</w:t>
      </w:r>
      <w:r>
        <w:rPr>
          <w:spacing w:val="33"/>
        </w:rPr>
        <w:t> </w:t>
      </w:r>
      <w:r>
        <w:rPr/>
        <w:t>catabolism</w:t>
      </w:r>
      <w:r>
        <w:rPr>
          <w:spacing w:val="30"/>
        </w:rPr>
        <w:t> </w:t>
      </w:r>
      <w:r>
        <w:rPr/>
        <w:t>of</w:t>
      </w:r>
      <w:r>
        <w:rPr>
          <w:spacing w:val="33"/>
        </w:rPr>
        <w:t> </w:t>
      </w:r>
      <w:r>
        <w:rPr/>
        <w:t>VLDL</w:t>
      </w:r>
      <w:r>
        <w:rPr>
          <w:spacing w:val="33"/>
        </w:rPr>
        <w:t> </w:t>
      </w:r>
      <w:r>
        <w:rPr/>
        <w:t>generates</w:t>
      </w:r>
      <w:r>
        <w:rPr>
          <w:spacing w:val="35"/>
        </w:rPr>
        <w:t> </w:t>
      </w:r>
      <w:r>
        <w:rPr/>
        <w:t>surface</w:t>
      </w:r>
      <w:r>
        <w:rPr>
          <w:spacing w:val="34"/>
        </w:rPr>
        <w:t> </w:t>
      </w:r>
      <w:r>
        <w:rPr/>
        <w:t>remnants,</w:t>
      </w:r>
      <w:r>
        <w:rPr>
          <w:spacing w:val="33"/>
        </w:rPr>
        <w:t> </w:t>
      </w:r>
      <w:r>
        <w:rPr/>
        <w:t>which</w:t>
      </w:r>
      <w:r>
        <w:rPr>
          <w:spacing w:val="34"/>
        </w:rPr>
        <w:t> </w:t>
      </w:r>
      <w:r>
        <w:rPr/>
        <w:t>are</w:t>
      </w:r>
      <w:r>
        <w:rPr>
          <w:spacing w:val="-67"/>
        </w:rPr>
        <w:t> </w:t>
      </w:r>
      <w:r>
        <w:rPr/>
        <w:t>transferred</w:t>
      </w:r>
      <w:r>
        <w:rPr>
          <w:spacing w:val="28"/>
        </w:rPr>
        <w:t> </w:t>
      </w:r>
      <w:r>
        <w:rPr/>
        <w:t>to</w:t>
      </w:r>
      <w:r>
        <w:rPr>
          <w:spacing w:val="28"/>
        </w:rPr>
        <w:t> </w:t>
      </w:r>
      <w:r>
        <w:rPr/>
        <w:t>high-density</w:t>
      </w:r>
      <w:r>
        <w:rPr>
          <w:spacing w:val="23"/>
        </w:rPr>
        <w:t> </w:t>
      </w:r>
      <w:r>
        <w:rPr/>
        <w:t>lipoprotein</w:t>
      </w:r>
      <w:r>
        <w:rPr>
          <w:spacing w:val="28"/>
        </w:rPr>
        <w:t> </w:t>
      </w:r>
      <w:r>
        <w:rPr/>
        <w:t>(HDL).</w:t>
      </w:r>
      <w:r>
        <w:rPr>
          <w:spacing w:val="26"/>
        </w:rPr>
        <w:t> </w:t>
      </w:r>
      <w:r>
        <w:rPr/>
        <w:t>HDL</w:t>
      </w:r>
      <w:r>
        <w:rPr>
          <w:spacing w:val="26"/>
        </w:rPr>
        <w:t> </w:t>
      </w:r>
      <w:r>
        <w:rPr/>
        <w:t>concentrations</w:t>
      </w:r>
      <w:r>
        <w:rPr>
          <w:spacing w:val="28"/>
        </w:rPr>
        <w:t> </w:t>
      </w:r>
      <w:r>
        <w:rPr/>
        <w:t>are</w:t>
      </w:r>
      <w:r>
        <w:rPr>
          <w:spacing w:val="-67"/>
        </w:rPr>
        <w:t> </w:t>
      </w:r>
      <w:r>
        <w:rPr/>
        <w:t>further</w:t>
      </w:r>
      <w:r>
        <w:rPr>
          <w:spacing w:val="5"/>
        </w:rPr>
        <w:t> </w:t>
      </w:r>
      <w:r>
        <w:rPr/>
        <w:t>augmented</w:t>
      </w:r>
      <w:r>
        <w:rPr>
          <w:spacing w:val="6"/>
        </w:rPr>
        <w:t> </w:t>
      </w:r>
      <w:r>
        <w:rPr/>
        <w:t>by</w:t>
      </w:r>
      <w:r>
        <w:rPr>
          <w:spacing w:val="1"/>
        </w:rPr>
        <w:t> </w:t>
      </w:r>
      <w:r>
        <w:rPr/>
        <w:t>an</w:t>
      </w:r>
      <w:r>
        <w:rPr>
          <w:spacing w:val="6"/>
        </w:rPr>
        <w:t> </w:t>
      </w:r>
      <w:r>
        <w:rPr/>
        <w:t>increase</w:t>
      </w:r>
      <w:r>
        <w:rPr>
          <w:spacing w:val="3"/>
        </w:rPr>
        <w:t> </w:t>
      </w:r>
      <w:r>
        <w:rPr/>
        <w:t>in</w:t>
      </w:r>
      <w:r>
        <w:rPr>
          <w:spacing w:val="6"/>
        </w:rPr>
        <w:t> </w:t>
      </w:r>
      <w:r>
        <w:rPr/>
        <w:t>PPAR</w:t>
      </w:r>
      <w:r>
        <w:rPr>
          <w:spacing w:val="-13"/>
        </w:rPr>
        <w:t> </w:t>
      </w:r>
      <w:r>
        <w:rPr>
          <w:rFonts w:ascii="Symbol" w:hAnsi="Symbol"/>
          <w:position w:val="1"/>
          <w:sz w:val="24"/>
        </w:rPr>
        <w:t></w:t>
      </w:r>
      <w:r>
        <w:rPr>
          <w:spacing w:val="56"/>
          <w:position w:val="1"/>
          <w:sz w:val="24"/>
        </w:rPr>
        <w:t> </w:t>
      </w:r>
      <w:r>
        <w:rPr/>
        <w:t>-mediated</w:t>
      </w:r>
      <w:r>
        <w:rPr>
          <w:spacing w:val="4"/>
        </w:rPr>
        <w:t> </w:t>
      </w:r>
      <w:r>
        <w:rPr/>
        <w:t>transcription</w:t>
      </w:r>
      <w:r>
        <w:rPr>
          <w:spacing w:val="6"/>
        </w:rPr>
        <w:t> </w:t>
      </w:r>
      <w:r>
        <w:rPr/>
        <w:t>of</w:t>
      </w:r>
      <w:r>
        <w:rPr>
          <w:spacing w:val="-67"/>
        </w:rPr>
        <w:t> </w:t>
      </w:r>
      <w:r>
        <w:rPr/>
        <w:t>apoA-I</w:t>
      </w:r>
      <w:r>
        <w:rPr>
          <w:spacing w:val="42"/>
        </w:rPr>
        <w:t> </w:t>
      </w:r>
      <w:r>
        <w:rPr/>
        <w:t>and</w:t>
      </w:r>
      <w:r>
        <w:rPr>
          <w:spacing w:val="43"/>
        </w:rPr>
        <w:t> </w:t>
      </w:r>
      <w:r>
        <w:rPr/>
        <w:t>apo</w:t>
      </w:r>
      <w:r>
        <w:rPr>
          <w:spacing w:val="43"/>
        </w:rPr>
        <w:t> </w:t>
      </w:r>
      <w:r>
        <w:rPr/>
        <w:t>A-II.</w:t>
      </w:r>
      <w:r>
        <w:rPr>
          <w:spacing w:val="42"/>
        </w:rPr>
        <w:t> </w:t>
      </w:r>
      <w:r>
        <w:rPr/>
        <w:t>The</w:t>
      </w:r>
      <w:r>
        <w:rPr>
          <w:spacing w:val="42"/>
        </w:rPr>
        <w:t> </w:t>
      </w:r>
      <w:r>
        <w:rPr/>
        <w:t>rate</w:t>
      </w:r>
      <w:r>
        <w:rPr>
          <w:spacing w:val="42"/>
        </w:rPr>
        <w:t> </w:t>
      </w:r>
      <w:r>
        <w:rPr/>
        <w:t>of</w:t>
      </w:r>
      <w:r>
        <w:rPr>
          <w:spacing w:val="42"/>
        </w:rPr>
        <w:t> </w:t>
      </w:r>
      <w:r>
        <w:rPr/>
        <w:t>HDL-mediated</w:t>
      </w:r>
      <w:r>
        <w:rPr>
          <w:spacing w:val="43"/>
        </w:rPr>
        <w:t> </w:t>
      </w:r>
      <w:r>
        <w:rPr/>
        <w:t>reverse</w:t>
      </w:r>
      <w:r>
        <w:rPr>
          <w:spacing w:val="42"/>
        </w:rPr>
        <w:t> </w:t>
      </w:r>
      <w:r>
        <w:rPr/>
        <w:t>cholesterol</w:t>
      </w:r>
      <w:r>
        <w:rPr>
          <w:spacing w:val="-67"/>
        </w:rPr>
        <w:t> </w:t>
      </w:r>
      <w:r>
        <w:rPr/>
        <w:t>transport may increases. Fibrates activate PPAR</w:t>
      </w:r>
      <w:r>
        <w:rPr>
          <w:rFonts w:ascii="Symbol" w:hAnsi="Symbol"/>
          <w:position w:val="1"/>
          <w:sz w:val="24"/>
        </w:rPr>
        <w:t></w:t>
      </w:r>
      <w:r>
        <w:rPr>
          <w:spacing w:val="1"/>
          <w:position w:val="1"/>
          <w:sz w:val="24"/>
        </w:rPr>
        <w:t> </w:t>
      </w:r>
      <w:r>
        <w:rPr/>
        <w:t>, which binds to a PPAR</w:t>
      </w:r>
      <w:r>
        <w:rPr>
          <w:rFonts w:ascii="Symbol" w:hAnsi="Symbol"/>
          <w:position w:val="1"/>
          <w:sz w:val="24"/>
        </w:rPr>
        <w:t></w:t>
      </w:r>
      <w:r>
        <w:rPr>
          <w:spacing w:val="1"/>
          <w:position w:val="1"/>
          <w:sz w:val="24"/>
        </w:rPr>
        <w:t> </w:t>
      </w:r>
      <w:r>
        <w:rPr/>
        <w:t>response</w:t>
      </w:r>
      <w:r>
        <w:rPr>
          <w:spacing w:val="21"/>
        </w:rPr>
        <w:t> </w:t>
      </w:r>
      <w:r>
        <w:rPr/>
        <w:t>element</w:t>
      </w:r>
      <w:r>
        <w:rPr>
          <w:spacing w:val="23"/>
        </w:rPr>
        <w:t> </w:t>
      </w:r>
      <w:r>
        <w:rPr/>
        <w:t>in</w:t>
      </w:r>
      <w:r>
        <w:rPr>
          <w:spacing w:val="19"/>
        </w:rPr>
        <w:t> </w:t>
      </w:r>
      <w:r>
        <w:rPr/>
        <w:t>conjunction</w:t>
      </w:r>
      <w:r>
        <w:rPr>
          <w:spacing w:val="23"/>
        </w:rPr>
        <w:t> </w:t>
      </w:r>
      <w:r>
        <w:rPr/>
        <w:t>with</w:t>
      </w:r>
      <w:r>
        <w:rPr>
          <w:spacing w:val="22"/>
        </w:rPr>
        <w:t> </w:t>
      </w:r>
      <w:r>
        <w:rPr/>
        <w:t>the</w:t>
      </w:r>
      <w:r>
        <w:rPr>
          <w:spacing w:val="22"/>
        </w:rPr>
        <w:t> </w:t>
      </w:r>
      <w:r>
        <w:rPr/>
        <w:t>retinoid</w:t>
      </w:r>
      <w:r>
        <w:rPr>
          <w:spacing w:val="22"/>
        </w:rPr>
        <w:t> </w:t>
      </w:r>
      <w:r>
        <w:rPr/>
        <w:t>X</w:t>
      </w:r>
      <w:r>
        <w:rPr>
          <w:spacing w:val="21"/>
        </w:rPr>
        <w:t> </w:t>
      </w:r>
      <w:r>
        <w:rPr/>
        <w:t>receptor.</w:t>
      </w:r>
      <w:r>
        <w:rPr>
          <w:spacing w:val="18"/>
        </w:rPr>
        <w:t> </w:t>
      </w:r>
      <w:r>
        <w:rPr/>
        <w:t>Other</w:t>
      </w:r>
      <w:r>
        <w:rPr>
          <w:spacing w:val="22"/>
        </w:rPr>
        <w:t> </w:t>
      </w:r>
      <w:r>
        <w:rPr/>
        <w:t>effects</w:t>
      </w:r>
      <w:r>
        <w:rPr>
          <w:spacing w:val="-67"/>
        </w:rPr>
        <w:t> </w:t>
      </w:r>
      <w:r>
        <w:rPr/>
        <w:t>of</w:t>
      </w:r>
      <w:r>
        <w:rPr>
          <w:spacing w:val="13"/>
        </w:rPr>
        <w:t> </w:t>
      </w:r>
      <w:r>
        <w:rPr/>
        <w:t>fibrates</w:t>
      </w:r>
      <w:r>
        <w:rPr>
          <w:spacing w:val="12"/>
        </w:rPr>
        <w:t> </w:t>
      </w:r>
      <w:r>
        <w:rPr/>
        <w:t>include</w:t>
      </w:r>
      <w:r>
        <w:rPr>
          <w:spacing w:val="11"/>
        </w:rPr>
        <w:t> </w:t>
      </w:r>
      <w:r>
        <w:rPr/>
        <w:t>an</w:t>
      </w:r>
      <w:r>
        <w:rPr>
          <w:spacing w:val="12"/>
        </w:rPr>
        <w:t> </w:t>
      </w:r>
      <w:r>
        <w:rPr/>
        <w:t>increase</w:t>
      </w:r>
      <w:r>
        <w:rPr>
          <w:spacing w:val="13"/>
        </w:rPr>
        <w:t> </w:t>
      </w:r>
      <w:r>
        <w:rPr/>
        <w:t>in</w:t>
      </w:r>
      <w:r>
        <w:rPr>
          <w:spacing w:val="12"/>
        </w:rPr>
        <w:t> </w:t>
      </w:r>
      <w:r>
        <w:rPr/>
        <w:t>the</w:t>
      </w:r>
      <w:r>
        <w:rPr>
          <w:spacing w:val="11"/>
        </w:rPr>
        <w:t> </w:t>
      </w:r>
      <w:r>
        <w:rPr/>
        <w:t>size</w:t>
      </w:r>
      <w:r>
        <w:rPr>
          <w:spacing w:val="13"/>
        </w:rPr>
        <w:t> </w:t>
      </w:r>
      <w:r>
        <w:rPr/>
        <w:t>of</w:t>
      </w:r>
      <w:r>
        <w:rPr>
          <w:spacing w:val="13"/>
        </w:rPr>
        <w:t> </w:t>
      </w:r>
      <w:r>
        <w:rPr/>
        <w:t>LDL</w:t>
      </w:r>
      <w:r>
        <w:rPr>
          <w:spacing w:val="12"/>
        </w:rPr>
        <w:t> </w:t>
      </w:r>
      <w:r>
        <w:rPr/>
        <w:t>particles,</w:t>
      </w:r>
      <w:r>
        <w:rPr>
          <w:spacing w:val="13"/>
        </w:rPr>
        <w:t> </w:t>
      </w:r>
      <w:r>
        <w:rPr/>
        <w:t>increased</w:t>
      </w:r>
      <w:r>
        <w:rPr>
          <w:spacing w:val="-67"/>
        </w:rPr>
        <w:t> </w:t>
      </w:r>
      <w:r>
        <w:rPr/>
        <w:t>removal</w:t>
      </w:r>
      <w:r>
        <w:rPr>
          <w:spacing w:val="64"/>
        </w:rPr>
        <w:t> </w:t>
      </w:r>
      <w:r>
        <w:rPr/>
        <w:t>of</w:t>
      </w:r>
      <w:r>
        <w:rPr>
          <w:spacing w:val="63"/>
        </w:rPr>
        <w:t> </w:t>
      </w:r>
      <w:r>
        <w:rPr/>
        <w:t>LDL</w:t>
      </w:r>
      <w:r>
        <w:rPr>
          <w:spacing w:val="62"/>
        </w:rPr>
        <w:t> </w:t>
      </w:r>
      <w:r>
        <w:rPr/>
        <w:t>and</w:t>
      </w:r>
      <w:r>
        <w:rPr>
          <w:spacing w:val="65"/>
        </w:rPr>
        <w:t> </w:t>
      </w:r>
      <w:r>
        <w:rPr/>
        <w:t>a</w:t>
      </w:r>
      <w:r>
        <w:rPr>
          <w:spacing w:val="63"/>
        </w:rPr>
        <w:t> </w:t>
      </w:r>
      <w:r>
        <w:rPr/>
        <w:t>reduction</w:t>
      </w:r>
      <w:r>
        <w:rPr>
          <w:spacing w:val="62"/>
        </w:rPr>
        <w:t> </w:t>
      </w:r>
      <w:r>
        <w:rPr/>
        <w:t>in</w:t>
      </w:r>
      <w:r>
        <w:rPr>
          <w:spacing w:val="64"/>
        </w:rPr>
        <w:t> </w:t>
      </w:r>
      <w:r>
        <w:rPr/>
        <w:t>the</w:t>
      </w:r>
      <w:r>
        <w:rPr>
          <w:spacing w:val="62"/>
        </w:rPr>
        <w:t> </w:t>
      </w:r>
      <w:r>
        <w:rPr/>
        <w:t>levels</w:t>
      </w:r>
      <w:r>
        <w:rPr>
          <w:spacing w:val="62"/>
        </w:rPr>
        <w:t> </w:t>
      </w:r>
      <w:r>
        <w:rPr/>
        <w:t>of</w:t>
      </w:r>
      <w:r>
        <w:rPr>
          <w:spacing w:val="61"/>
        </w:rPr>
        <w:t> </w:t>
      </w:r>
      <w:r>
        <w:rPr/>
        <w:t>plasminogen</w:t>
      </w:r>
      <w:r>
        <w:rPr>
          <w:spacing w:val="65"/>
        </w:rPr>
        <w:t> </w:t>
      </w:r>
      <w:r>
        <w:rPr/>
        <w:t>activator</w:t>
      </w:r>
      <w:r>
        <w:rPr>
          <w:spacing w:val="-67"/>
        </w:rPr>
        <w:t> </w:t>
      </w:r>
      <w:r>
        <w:rPr/>
        <w:t>inhibitor</w:t>
      </w:r>
      <w:r>
        <w:rPr>
          <w:spacing w:val="-4"/>
        </w:rPr>
        <w:t> </w:t>
      </w:r>
      <w:r>
        <w:rPr/>
        <w:t>type I.</w:t>
      </w:r>
    </w:p>
    <w:p>
      <w:pPr>
        <w:spacing w:after="0" w:line="480" w:lineRule="auto"/>
        <w:sectPr>
          <w:pgSz w:w="12240" w:h="15840"/>
          <w:pgMar w:top="1360" w:bottom="280" w:left="420" w:right="680"/>
        </w:sectPr>
      </w:pPr>
    </w:p>
    <w:p>
      <w:pPr>
        <w:spacing w:before="78"/>
        <w:ind w:left="1380" w:right="0" w:firstLine="0"/>
        <w:jc w:val="both"/>
        <w:rPr>
          <w:b/>
          <w:sz w:val="28"/>
        </w:rPr>
      </w:pPr>
      <w:r>
        <w:rPr>
          <w:b/>
          <w:sz w:val="28"/>
        </w:rPr>
        <w:t>Bile-Acid-Binding</w:t>
      </w:r>
      <w:r>
        <w:rPr>
          <w:b/>
          <w:spacing w:val="-3"/>
          <w:sz w:val="28"/>
        </w:rPr>
        <w:t> </w:t>
      </w:r>
      <w:r>
        <w:rPr>
          <w:b/>
          <w:sz w:val="28"/>
        </w:rPr>
        <w:t>Resins:</w:t>
      </w:r>
    </w:p>
    <w:p>
      <w:pPr>
        <w:pStyle w:val="BodyText"/>
        <w:spacing w:before="6"/>
        <w:rPr>
          <w:b/>
          <w:sz w:val="27"/>
        </w:rPr>
      </w:pPr>
    </w:p>
    <w:p>
      <w:pPr>
        <w:pStyle w:val="BodyText"/>
        <w:spacing w:line="480" w:lineRule="auto"/>
        <w:ind w:left="1380" w:right="1119"/>
        <w:jc w:val="both"/>
      </w:pPr>
      <w:r>
        <w:rPr/>
        <w:t>Bile-acid-binding resins are cholesterol and colestipol. Resins bind bile acids</w:t>
      </w:r>
      <w:r>
        <w:rPr>
          <w:spacing w:val="-67"/>
        </w:rPr>
        <w:t> </w:t>
      </w:r>
      <w:r>
        <w:rPr/>
        <w:t>(not</w:t>
      </w:r>
      <w:r>
        <w:rPr>
          <w:spacing w:val="1"/>
        </w:rPr>
        <w:t> </w:t>
      </w:r>
      <w:r>
        <w:rPr/>
        <w:t>cholesterol)</w:t>
      </w:r>
      <w:r>
        <w:rPr>
          <w:spacing w:val="1"/>
        </w:rPr>
        <w:t> </w:t>
      </w:r>
      <w:r>
        <w:rPr/>
        <w:t>in</w:t>
      </w:r>
      <w:r>
        <w:rPr>
          <w:spacing w:val="1"/>
        </w:rPr>
        <w:t> </w:t>
      </w:r>
      <w:r>
        <w:rPr/>
        <w:t>the</w:t>
      </w:r>
      <w:r>
        <w:rPr>
          <w:spacing w:val="1"/>
        </w:rPr>
        <w:t> </w:t>
      </w:r>
      <w:r>
        <w:rPr/>
        <w:t>intestine,</w:t>
      </w:r>
      <w:r>
        <w:rPr>
          <w:spacing w:val="1"/>
        </w:rPr>
        <w:t> </w:t>
      </w:r>
      <w:r>
        <w:rPr/>
        <w:t>thereby</w:t>
      </w:r>
      <w:r>
        <w:rPr>
          <w:spacing w:val="1"/>
        </w:rPr>
        <w:t> </w:t>
      </w:r>
      <w:r>
        <w:rPr/>
        <w:t>interrupting</w:t>
      </w:r>
      <w:r>
        <w:rPr>
          <w:spacing w:val="1"/>
        </w:rPr>
        <w:t> </w:t>
      </w:r>
      <w:r>
        <w:rPr/>
        <w:t>the</w:t>
      </w:r>
      <w:r>
        <w:rPr>
          <w:spacing w:val="1"/>
        </w:rPr>
        <w:t> </w:t>
      </w:r>
      <w:r>
        <w:rPr/>
        <w:t>enterohepatic</w:t>
      </w:r>
      <w:r>
        <w:rPr>
          <w:spacing w:val="1"/>
        </w:rPr>
        <w:t> </w:t>
      </w:r>
      <w:r>
        <w:rPr/>
        <w:t>circulation of bile acids and increasing the enterohepatic circulation of bile</w:t>
      </w:r>
      <w:r>
        <w:rPr>
          <w:spacing w:val="1"/>
        </w:rPr>
        <w:t> </w:t>
      </w:r>
      <w:r>
        <w:rPr/>
        <w:t>acids</w:t>
      </w:r>
      <w:r>
        <w:rPr>
          <w:spacing w:val="36"/>
        </w:rPr>
        <w:t> </w:t>
      </w:r>
      <w:r>
        <w:rPr/>
        <w:t>in</w:t>
      </w:r>
      <w:r>
        <w:rPr>
          <w:spacing w:val="40"/>
        </w:rPr>
        <w:t> </w:t>
      </w:r>
      <w:r>
        <w:rPr/>
        <w:t>liver.</w:t>
      </w:r>
      <w:r>
        <w:rPr>
          <w:spacing w:val="39"/>
        </w:rPr>
        <w:t> </w:t>
      </w:r>
      <w:r>
        <w:rPr/>
        <w:t>Hepatic</w:t>
      </w:r>
      <w:r>
        <w:rPr>
          <w:spacing w:val="37"/>
        </w:rPr>
        <w:t> </w:t>
      </w:r>
      <w:r>
        <w:rPr/>
        <w:t>synthesis</w:t>
      </w:r>
      <w:r>
        <w:rPr>
          <w:spacing w:val="37"/>
        </w:rPr>
        <w:t> </w:t>
      </w:r>
      <w:r>
        <w:rPr/>
        <w:t>of</w:t>
      </w:r>
      <w:r>
        <w:rPr>
          <w:spacing w:val="39"/>
        </w:rPr>
        <w:t> </w:t>
      </w:r>
      <w:r>
        <w:rPr/>
        <w:t>cholesterol</w:t>
      </w:r>
      <w:r>
        <w:rPr>
          <w:spacing w:val="39"/>
        </w:rPr>
        <w:t> </w:t>
      </w:r>
      <w:r>
        <w:rPr/>
        <w:t>is</w:t>
      </w:r>
      <w:r>
        <w:rPr>
          <w:spacing w:val="40"/>
        </w:rPr>
        <w:t> </w:t>
      </w:r>
      <w:r>
        <w:rPr/>
        <w:t>also</w:t>
      </w:r>
      <w:r>
        <w:rPr>
          <w:spacing w:val="37"/>
        </w:rPr>
        <w:t> </w:t>
      </w:r>
      <w:r>
        <w:rPr/>
        <w:t>increased,</w:t>
      </w:r>
      <w:r>
        <w:rPr>
          <w:spacing w:val="39"/>
        </w:rPr>
        <w:t> </w:t>
      </w:r>
      <w:r>
        <w:rPr/>
        <w:t>which</w:t>
      </w:r>
      <w:r>
        <w:rPr>
          <w:spacing w:val="37"/>
        </w:rPr>
        <w:t> </w:t>
      </w:r>
      <w:r>
        <w:rPr/>
        <w:t>in</w:t>
      </w:r>
      <w:r>
        <w:rPr>
          <w:spacing w:val="-68"/>
        </w:rPr>
        <w:t> </w:t>
      </w:r>
      <w:r>
        <w:rPr/>
        <w:t>turn</w:t>
      </w:r>
      <w:r>
        <w:rPr>
          <w:spacing w:val="1"/>
        </w:rPr>
        <w:t> </w:t>
      </w:r>
      <w:r>
        <w:rPr/>
        <w:t>increase</w:t>
      </w:r>
      <w:r>
        <w:rPr>
          <w:spacing w:val="1"/>
        </w:rPr>
        <w:t> </w:t>
      </w:r>
      <w:r>
        <w:rPr/>
        <w:t>the</w:t>
      </w:r>
      <w:r>
        <w:rPr>
          <w:spacing w:val="1"/>
        </w:rPr>
        <w:t> </w:t>
      </w:r>
      <w:r>
        <w:rPr/>
        <w:t>secretion</w:t>
      </w:r>
      <w:r>
        <w:rPr>
          <w:spacing w:val="1"/>
        </w:rPr>
        <w:t> </w:t>
      </w:r>
      <w:r>
        <w:rPr/>
        <w:t>of</w:t>
      </w:r>
      <w:r>
        <w:rPr>
          <w:spacing w:val="1"/>
        </w:rPr>
        <w:t> </w:t>
      </w:r>
      <w:r>
        <w:rPr/>
        <w:t>VLDL</w:t>
      </w:r>
      <w:r>
        <w:rPr>
          <w:spacing w:val="1"/>
        </w:rPr>
        <w:t> </w:t>
      </w:r>
      <w:r>
        <w:rPr/>
        <w:t>in</w:t>
      </w:r>
      <w:r>
        <w:rPr>
          <w:spacing w:val="1"/>
        </w:rPr>
        <w:t> </w:t>
      </w:r>
      <w:r>
        <w:rPr/>
        <w:t>to</w:t>
      </w:r>
      <w:r>
        <w:rPr>
          <w:spacing w:val="1"/>
        </w:rPr>
        <w:t> </w:t>
      </w:r>
      <w:r>
        <w:rPr/>
        <w:t>the</w:t>
      </w:r>
      <w:r>
        <w:rPr>
          <w:spacing w:val="1"/>
        </w:rPr>
        <w:t> </w:t>
      </w:r>
      <w:r>
        <w:rPr/>
        <w:t>circulation,</w:t>
      </w:r>
      <w:r>
        <w:rPr>
          <w:spacing w:val="1"/>
        </w:rPr>
        <w:t> </w:t>
      </w:r>
      <w:r>
        <w:rPr/>
        <w:t>raises</w:t>
      </w:r>
      <w:r>
        <w:rPr>
          <w:spacing w:val="1"/>
        </w:rPr>
        <w:t> </w:t>
      </w:r>
      <w:r>
        <w:rPr/>
        <w:t>serum</w:t>
      </w:r>
      <w:r>
        <w:rPr>
          <w:spacing w:val="-67"/>
        </w:rPr>
        <w:t> </w:t>
      </w:r>
      <w:r>
        <w:rPr/>
        <w:t>triglyceride</w:t>
      </w:r>
      <w:r>
        <w:rPr>
          <w:spacing w:val="1"/>
        </w:rPr>
        <w:t> </w:t>
      </w:r>
      <w:r>
        <w:rPr/>
        <w:t>concentration,</w:t>
      </w:r>
      <w:r>
        <w:rPr>
          <w:spacing w:val="1"/>
        </w:rPr>
        <w:t> </w:t>
      </w:r>
      <w:r>
        <w:rPr/>
        <w:t>and</w:t>
      </w:r>
      <w:r>
        <w:rPr>
          <w:spacing w:val="1"/>
        </w:rPr>
        <w:t> </w:t>
      </w:r>
      <w:r>
        <w:rPr/>
        <w:t>limits</w:t>
      </w:r>
      <w:r>
        <w:rPr>
          <w:spacing w:val="1"/>
        </w:rPr>
        <w:t> </w:t>
      </w:r>
      <w:r>
        <w:rPr/>
        <w:t>the</w:t>
      </w:r>
      <w:r>
        <w:rPr>
          <w:spacing w:val="1"/>
        </w:rPr>
        <w:t> </w:t>
      </w:r>
      <w:r>
        <w:rPr/>
        <w:t>effect</w:t>
      </w:r>
      <w:r>
        <w:rPr>
          <w:spacing w:val="1"/>
        </w:rPr>
        <w:t> </w:t>
      </w:r>
      <w:r>
        <w:rPr/>
        <w:t>of</w:t>
      </w:r>
      <w:r>
        <w:rPr>
          <w:spacing w:val="1"/>
        </w:rPr>
        <w:t> </w:t>
      </w:r>
      <w:r>
        <w:rPr/>
        <w:t>the</w:t>
      </w:r>
      <w:r>
        <w:rPr>
          <w:spacing w:val="1"/>
        </w:rPr>
        <w:t> </w:t>
      </w:r>
      <w:r>
        <w:rPr/>
        <w:t>drug</w:t>
      </w:r>
      <w:r>
        <w:rPr>
          <w:spacing w:val="1"/>
        </w:rPr>
        <w:t> </w:t>
      </w:r>
      <w:r>
        <w:rPr/>
        <w:t>on</w:t>
      </w:r>
      <w:r>
        <w:rPr>
          <w:spacing w:val="1"/>
        </w:rPr>
        <w:t> </w:t>
      </w:r>
      <w:r>
        <w:rPr/>
        <w:t>LDL</w:t>
      </w:r>
      <w:r>
        <w:rPr>
          <w:spacing w:val="1"/>
        </w:rPr>
        <w:t> </w:t>
      </w:r>
      <w:r>
        <w:rPr/>
        <w:t>cholesterol concentrations. The increase in serum triglyceride concentrations</w:t>
      </w:r>
      <w:r>
        <w:rPr>
          <w:spacing w:val="-67"/>
        </w:rPr>
        <w:t> </w:t>
      </w:r>
      <w:r>
        <w:rPr/>
        <w:t>can</w:t>
      </w:r>
      <w:r>
        <w:rPr>
          <w:spacing w:val="1"/>
        </w:rPr>
        <w:t> </w:t>
      </w:r>
      <w:r>
        <w:rPr/>
        <w:t>represent</w:t>
      </w:r>
      <w:r>
        <w:rPr>
          <w:spacing w:val="1"/>
        </w:rPr>
        <w:t> </w:t>
      </w:r>
      <w:r>
        <w:rPr/>
        <w:t>a</w:t>
      </w:r>
      <w:r>
        <w:rPr>
          <w:spacing w:val="1"/>
        </w:rPr>
        <w:t> </w:t>
      </w:r>
      <w:r>
        <w:rPr/>
        <w:t>major</w:t>
      </w:r>
      <w:r>
        <w:rPr>
          <w:spacing w:val="1"/>
        </w:rPr>
        <w:t> </w:t>
      </w:r>
      <w:r>
        <w:rPr/>
        <w:t>complication</w:t>
      </w:r>
      <w:r>
        <w:rPr>
          <w:spacing w:val="1"/>
        </w:rPr>
        <w:t> </w:t>
      </w:r>
      <w:r>
        <w:rPr/>
        <w:t>in</w:t>
      </w:r>
      <w:r>
        <w:rPr>
          <w:spacing w:val="1"/>
        </w:rPr>
        <w:t> </w:t>
      </w:r>
      <w:r>
        <w:rPr/>
        <w:t>patient</w:t>
      </w:r>
      <w:r>
        <w:rPr>
          <w:spacing w:val="1"/>
        </w:rPr>
        <w:t> </w:t>
      </w:r>
      <w:r>
        <w:rPr/>
        <w:t>who</w:t>
      </w:r>
      <w:r>
        <w:rPr>
          <w:spacing w:val="1"/>
        </w:rPr>
        <w:t> </w:t>
      </w:r>
      <w:r>
        <w:rPr/>
        <w:t>are</w:t>
      </w:r>
      <w:r>
        <w:rPr>
          <w:spacing w:val="1"/>
        </w:rPr>
        <w:t> </w:t>
      </w:r>
      <w:r>
        <w:rPr/>
        <w:t>prone</w:t>
      </w:r>
      <w:r>
        <w:rPr>
          <w:spacing w:val="1"/>
        </w:rPr>
        <w:t> </w:t>
      </w:r>
      <w:r>
        <w:rPr/>
        <w:t>to</w:t>
      </w:r>
      <w:r>
        <w:rPr>
          <w:spacing w:val="1"/>
        </w:rPr>
        <w:t> </w:t>
      </w:r>
      <w:r>
        <w:rPr/>
        <w:t>hypertriglyceridemia.</w:t>
      </w:r>
    </w:p>
    <w:p>
      <w:pPr>
        <w:pStyle w:val="BodyText"/>
        <w:spacing w:line="480" w:lineRule="auto" w:before="1"/>
        <w:ind w:left="1380" w:right="1111" w:firstLine="719"/>
        <w:jc w:val="both"/>
      </w:pPr>
      <w:r>
        <w:rPr/>
        <w:t>A</w:t>
      </w:r>
      <w:r>
        <w:rPr>
          <w:spacing w:val="1"/>
        </w:rPr>
        <w:t> </w:t>
      </w:r>
      <w:r>
        <w:rPr/>
        <w:t>bile-acid-binding</w:t>
      </w:r>
      <w:r>
        <w:rPr>
          <w:spacing w:val="1"/>
        </w:rPr>
        <w:t> </w:t>
      </w:r>
      <w:r>
        <w:rPr/>
        <w:t>resin</w:t>
      </w:r>
      <w:r>
        <w:rPr>
          <w:spacing w:val="1"/>
        </w:rPr>
        <w:t> </w:t>
      </w:r>
      <w:r>
        <w:rPr/>
        <w:t>is</w:t>
      </w:r>
      <w:r>
        <w:rPr>
          <w:spacing w:val="1"/>
        </w:rPr>
        <w:t> </w:t>
      </w:r>
      <w:r>
        <w:rPr/>
        <w:t>to</w:t>
      </w:r>
      <w:r>
        <w:rPr>
          <w:spacing w:val="1"/>
        </w:rPr>
        <w:t> </w:t>
      </w:r>
      <w:r>
        <w:rPr/>
        <w:t>reduce</w:t>
      </w:r>
      <w:r>
        <w:rPr>
          <w:spacing w:val="1"/>
        </w:rPr>
        <w:t> </w:t>
      </w:r>
      <w:r>
        <w:rPr/>
        <w:t>serum</w:t>
      </w:r>
      <w:r>
        <w:rPr>
          <w:spacing w:val="1"/>
        </w:rPr>
        <w:t> </w:t>
      </w:r>
      <w:r>
        <w:rPr/>
        <w:t>LDL</w:t>
      </w:r>
      <w:r>
        <w:rPr>
          <w:spacing w:val="1"/>
        </w:rPr>
        <w:t> </w:t>
      </w:r>
      <w:r>
        <w:rPr/>
        <w:t>cholesterol</w:t>
      </w:r>
      <w:r>
        <w:rPr>
          <w:spacing w:val="1"/>
        </w:rPr>
        <w:t> </w:t>
      </w:r>
      <w:r>
        <w:rPr/>
        <w:t>concentrations in patients who are already receiving a statin. The statin-</w:t>
      </w:r>
      <w:r>
        <w:rPr>
          <w:spacing w:val="1"/>
        </w:rPr>
        <w:t> </w:t>
      </w:r>
      <w:r>
        <w:rPr/>
        <w:t>induced inhibition of cholesterol synthesis increases the efficacy of the bile-</w:t>
      </w:r>
      <w:r>
        <w:rPr>
          <w:spacing w:val="1"/>
        </w:rPr>
        <w:t> </w:t>
      </w:r>
      <w:r>
        <w:rPr/>
        <w:t>acid-binding</w:t>
      </w:r>
      <w:r>
        <w:rPr>
          <w:spacing w:val="1"/>
        </w:rPr>
        <w:t> </w:t>
      </w:r>
      <w:r>
        <w:rPr/>
        <w:t>resin.</w:t>
      </w:r>
      <w:r>
        <w:rPr>
          <w:spacing w:val="1"/>
        </w:rPr>
        <w:t> </w:t>
      </w:r>
      <w:r>
        <w:rPr/>
        <w:t>In</w:t>
      </w:r>
      <w:r>
        <w:rPr>
          <w:spacing w:val="1"/>
        </w:rPr>
        <w:t> </w:t>
      </w:r>
      <w:r>
        <w:rPr/>
        <w:t>additional,</w:t>
      </w:r>
      <w:r>
        <w:rPr>
          <w:spacing w:val="1"/>
        </w:rPr>
        <w:t> </w:t>
      </w:r>
      <w:r>
        <w:rPr/>
        <w:t>serum</w:t>
      </w:r>
      <w:r>
        <w:rPr>
          <w:spacing w:val="1"/>
        </w:rPr>
        <w:t> </w:t>
      </w:r>
      <w:r>
        <w:rPr/>
        <w:t>HDL</w:t>
      </w:r>
      <w:r>
        <w:rPr>
          <w:spacing w:val="1"/>
        </w:rPr>
        <w:t> </w:t>
      </w:r>
      <w:r>
        <w:rPr/>
        <w:t>cholesterol</w:t>
      </w:r>
      <w:r>
        <w:rPr>
          <w:spacing w:val="1"/>
        </w:rPr>
        <w:t> </w:t>
      </w:r>
      <w:r>
        <w:rPr/>
        <w:t>concentration</w:t>
      </w:r>
      <w:r>
        <w:rPr>
          <w:spacing w:val="1"/>
        </w:rPr>
        <w:t> </w:t>
      </w:r>
      <w:r>
        <w:rPr/>
        <w:t>increases by about 0.5mg per deciliter (0.04mmol per liter) when a bile-acid-</w:t>
      </w:r>
      <w:r>
        <w:rPr>
          <w:spacing w:val="-67"/>
        </w:rPr>
        <w:t> </w:t>
      </w:r>
      <w:r>
        <w:rPr/>
        <w:t>binding resin is added to the treatment regimen of patients who are already</w:t>
      </w:r>
      <w:r>
        <w:rPr>
          <w:spacing w:val="1"/>
        </w:rPr>
        <w:t> </w:t>
      </w:r>
      <w:r>
        <w:rPr/>
        <w:t>receiving a</w:t>
      </w:r>
      <w:r>
        <w:rPr>
          <w:spacing w:val="-1"/>
        </w:rPr>
        <w:t> </w:t>
      </w:r>
      <w:r>
        <w:rPr/>
        <w:t>statin.</w:t>
      </w:r>
    </w:p>
    <w:p>
      <w:pPr>
        <w:spacing w:before="5"/>
        <w:ind w:left="1380" w:right="0" w:firstLine="0"/>
        <w:jc w:val="both"/>
        <w:rPr>
          <w:b/>
          <w:sz w:val="28"/>
        </w:rPr>
      </w:pPr>
      <w:r>
        <w:rPr>
          <w:b/>
          <w:sz w:val="28"/>
        </w:rPr>
        <w:t>Niacin</w:t>
      </w:r>
      <w:r>
        <w:rPr>
          <w:b/>
          <w:spacing w:val="-3"/>
          <w:sz w:val="28"/>
        </w:rPr>
        <w:t> </w:t>
      </w:r>
      <w:r>
        <w:rPr>
          <w:b/>
          <w:sz w:val="28"/>
        </w:rPr>
        <w:t>(Nicotinic</w:t>
      </w:r>
      <w:r>
        <w:rPr>
          <w:b/>
          <w:spacing w:val="-3"/>
          <w:sz w:val="28"/>
        </w:rPr>
        <w:t> </w:t>
      </w:r>
      <w:r>
        <w:rPr>
          <w:b/>
          <w:sz w:val="28"/>
        </w:rPr>
        <w:t>Acid):</w:t>
      </w:r>
    </w:p>
    <w:p>
      <w:pPr>
        <w:pStyle w:val="BodyText"/>
        <w:spacing w:before="8"/>
        <w:rPr>
          <w:b/>
          <w:sz w:val="27"/>
        </w:rPr>
      </w:pPr>
    </w:p>
    <w:p>
      <w:pPr>
        <w:pStyle w:val="BodyText"/>
        <w:spacing w:line="480" w:lineRule="auto" w:before="1"/>
        <w:ind w:left="1380" w:right="1122" w:firstLine="719"/>
        <w:jc w:val="both"/>
      </w:pPr>
      <w:r>
        <w:rPr/>
        <w:t>Niacin is an essential nutrient of the vitamin B complex and is the</w:t>
      </w:r>
      <w:r>
        <w:rPr>
          <w:spacing w:val="1"/>
        </w:rPr>
        <w:t> </w:t>
      </w:r>
      <w:r>
        <w:rPr/>
        <w:t>most</w:t>
      </w:r>
      <w:r>
        <w:rPr>
          <w:spacing w:val="10"/>
        </w:rPr>
        <w:t> </w:t>
      </w:r>
      <w:r>
        <w:rPr/>
        <w:t>effective</w:t>
      </w:r>
      <w:r>
        <w:rPr>
          <w:spacing w:val="7"/>
        </w:rPr>
        <w:t> </w:t>
      </w:r>
      <w:r>
        <w:rPr/>
        <w:t>drug</w:t>
      </w:r>
      <w:r>
        <w:rPr>
          <w:spacing w:val="8"/>
        </w:rPr>
        <w:t> </w:t>
      </w:r>
      <w:r>
        <w:rPr/>
        <w:t>for</w:t>
      </w:r>
      <w:r>
        <w:rPr>
          <w:spacing w:val="10"/>
        </w:rPr>
        <w:t> </w:t>
      </w:r>
      <w:r>
        <w:rPr/>
        <w:t>raising</w:t>
      </w:r>
      <w:r>
        <w:rPr>
          <w:spacing w:val="10"/>
        </w:rPr>
        <w:t> </w:t>
      </w:r>
      <w:r>
        <w:rPr/>
        <w:t>HDL</w:t>
      </w:r>
      <w:r>
        <w:rPr>
          <w:spacing w:val="8"/>
        </w:rPr>
        <w:t> </w:t>
      </w:r>
      <w:r>
        <w:rPr/>
        <w:t>levels.</w:t>
      </w:r>
      <w:r>
        <w:rPr>
          <w:spacing w:val="9"/>
        </w:rPr>
        <w:t> </w:t>
      </w:r>
      <w:r>
        <w:rPr/>
        <w:t>Nicotinic</w:t>
      </w:r>
      <w:r>
        <w:rPr>
          <w:spacing w:val="10"/>
        </w:rPr>
        <w:t> </w:t>
      </w:r>
      <w:r>
        <w:rPr/>
        <w:t>acid</w:t>
      </w:r>
      <w:r>
        <w:rPr>
          <w:spacing w:val="10"/>
        </w:rPr>
        <w:t> </w:t>
      </w:r>
      <w:r>
        <w:rPr/>
        <w:t>inhibits</w:t>
      </w:r>
      <w:r>
        <w:rPr>
          <w:spacing w:val="10"/>
        </w:rPr>
        <w:t> </w:t>
      </w:r>
      <w:r>
        <w:rPr/>
        <w:t>the</w:t>
      </w:r>
    </w:p>
    <w:p>
      <w:pPr>
        <w:spacing w:after="0" w:line="480" w:lineRule="auto"/>
        <w:jc w:val="both"/>
        <w:sectPr>
          <w:pgSz w:w="12240" w:h="15840"/>
          <w:pgMar w:top="1360" w:bottom="280" w:left="420" w:right="680"/>
        </w:sectPr>
      </w:pPr>
    </w:p>
    <w:p>
      <w:pPr>
        <w:pStyle w:val="BodyText"/>
        <w:spacing w:line="480" w:lineRule="auto" w:before="73"/>
        <w:ind w:left="1380" w:right="1116"/>
        <w:jc w:val="both"/>
      </w:pPr>
      <w:r>
        <w:rPr/>
        <w:t>mobilization of free fatty acid (FFA) from peripheral adipose tissue to the</w:t>
      </w:r>
      <w:r>
        <w:rPr>
          <w:spacing w:val="1"/>
        </w:rPr>
        <w:t> </w:t>
      </w:r>
      <w:r>
        <w:rPr/>
        <w:t>liver. As a consequence of this decrease or an additional hepatic effect, the</w:t>
      </w:r>
      <w:r>
        <w:rPr>
          <w:spacing w:val="1"/>
        </w:rPr>
        <w:t> </w:t>
      </w:r>
      <w:r>
        <w:rPr/>
        <w:t>synthesis and secretion of very-low-density lipoprotein (VLDL) are reduced,</w:t>
      </w:r>
      <w:r>
        <w:rPr>
          <w:spacing w:val="-67"/>
        </w:rPr>
        <w:t> </w:t>
      </w:r>
      <w:r>
        <w:rPr/>
        <w:t>and</w:t>
      </w:r>
      <w:r>
        <w:rPr>
          <w:spacing w:val="-2"/>
        </w:rPr>
        <w:t> </w:t>
      </w:r>
      <w:r>
        <w:rPr/>
        <w:t>the</w:t>
      </w:r>
      <w:r>
        <w:rPr>
          <w:spacing w:val="-2"/>
        </w:rPr>
        <w:t> </w:t>
      </w:r>
      <w:r>
        <w:rPr/>
        <w:t>conversion</w:t>
      </w:r>
      <w:r>
        <w:rPr>
          <w:spacing w:val="-1"/>
        </w:rPr>
        <w:t> </w:t>
      </w:r>
      <w:r>
        <w:rPr/>
        <w:t>of</w:t>
      </w:r>
      <w:r>
        <w:rPr>
          <w:spacing w:val="-5"/>
        </w:rPr>
        <w:t> </w:t>
      </w:r>
      <w:r>
        <w:rPr/>
        <w:t>VLDL</w:t>
      </w:r>
      <w:r>
        <w:rPr>
          <w:spacing w:val="-3"/>
        </w:rPr>
        <w:t> </w:t>
      </w:r>
      <w:r>
        <w:rPr/>
        <w:t>to</w:t>
      </w:r>
      <w:r>
        <w:rPr>
          <w:spacing w:val="-1"/>
        </w:rPr>
        <w:t> </w:t>
      </w:r>
      <w:r>
        <w:rPr/>
        <w:t>low-density</w:t>
      </w:r>
      <w:r>
        <w:rPr>
          <w:spacing w:val="-3"/>
        </w:rPr>
        <w:t> </w:t>
      </w:r>
      <w:r>
        <w:rPr/>
        <w:t>lipoprotein</w:t>
      </w:r>
      <w:r>
        <w:rPr>
          <w:spacing w:val="-2"/>
        </w:rPr>
        <w:t> </w:t>
      </w:r>
      <w:r>
        <w:rPr/>
        <w:t>(LDL)</w:t>
      </w:r>
      <w:r>
        <w:rPr>
          <w:spacing w:val="-2"/>
        </w:rPr>
        <w:t> </w:t>
      </w:r>
      <w:r>
        <w:rPr/>
        <w:t>is</w:t>
      </w:r>
      <w:r>
        <w:rPr>
          <w:spacing w:val="-1"/>
        </w:rPr>
        <w:t> </w:t>
      </w:r>
      <w:r>
        <w:rPr/>
        <w:t>decreased.</w:t>
      </w:r>
    </w:p>
    <w:p>
      <w:pPr>
        <w:pStyle w:val="BodyText"/>
        <w:spacing w:line="480" w:lineRule="auto"/>
        <w:ind w:left="1380" w:right="1121" w:firstLine="626"/>
        <w:jc w:val="both"/>
      </w:pPr>
      <w:r>
        <w:rPr/>
        <w:t>Nicotinic acids can also increase serum high-density lipoprotein (HDL)</w:t>
      </w:r>
      <w:r>
        <w:rPr>
          <w:spacing w:val="-67"/>
        </w:rPr>
        <w:t> </w:t>
      </w:r>
      <w:r>
        <w:rPr/>
        <w:t>cholesterol concentrations by up to 30 percent; the mechanism responsible</w:t>
      </w:r>
      <w:r>
        <w:rPr>
          <w:spacing w:val="1"/>
        </w:rPr>
        <w:t> </w:t>
      </w:r>
      <w:r>
        <w:rPr/>
        <w:t>for</w:t>
      </w:r>
      <w:r>
        <w:rPr>
          <w:spacing w:val="31"/>
        </w:rPr>
        <w:t> </w:t>
      </w:r>
      <w:r>
        <w:rPr/>
        <w:t>this</w:t>
      </w:r>
      <w:r>
        <w:rPr>
          <w:spacing w:val="31"/>
        </w:rPr>
        <w:t> </w:t>
      </w:r>
      <w:r>
        <w:rPr/>
        <w:t>effect</w:t>
      </w:r>
      <w:r>
        <w:rPr>
          <w:spacing w:val="30"/>
        </w:rPr>
        <w:t> </w:t>
      </w:r>
      <w:r>
        <w:rPr/>
        <w:t>is</w:t>
      </w:r>
      <w:r>
        <w:rPr>
          <w:spacing w:val="31"/>
        </w:rPr>
        <w:t> </w:t>
      </w:r>
      <w:r>
        <w:rPr/>
        <w:t>unknown</w:t>
      </w:r>
      <w:r>
        <w:rPr>
          <w:spacing w:val="32"/>
        </w:rPr>
        <w:t> </w:t>
      </w:r>
      <w:r>
        <w:rPr/>
        <w:t>but</w:t>
      </w:r>
      <w:r>
        <w:rPr>
          <w:spacing w:val="29"/>
        </w:rPr>
        <w:t> </w:t>
      </w:r>
      <w:r>
        <w:rPr/>
        <w:t>in</w:t>
      </w:r>
      <w:r>
        <w:rPr>
          <w:spacing w:val="32"/>
        </w:rPr>
        <w:t> </w:t>
      </w:r>
      <w:r>
        <w:rPr/>
        <w:t>appears</w:t>
      </w:r>
      <w:r>
        <w:rPr>
          <w:spacing w:val="29"/>
        </w:rPr>
        <w:t> </w:t>
      </w:r>
      <w:r>
        <w:rPr/>
        <w:t>to</w:t>
      </w:r>
      <w:r>
        <w:rPr>
          <w:spacing w:val="31"/>
        </w:rPr>
        <w:t> </w:t>
      </w:r>
      <w:r>
        <w:rPr/>
        <w:t>inhibit</w:t>
      </w:r>
      <w:r>
        <w:rPr>
          <w:spacing w:val="32"/>
        </w:rPr>
        <w:t> </w:t>
      </w:r>
      <w:r>
        <w:rPr/>
        <w:t>an</w:t>
      </w:r>
      <w:r>
        <w:rPr>
          <w:spacing w:val="32"/>
        </w:rPr>
        <w:t> </w:t>
      </w:r>
      <w:r>
        <w:rPr/>
        <w:t>enzyme</w:t>
      </w:r>
      <w:r>
        <w:rPr>
          <w:spacing w:val="32"/>
        </w:rPr>
        <w:t> </w:t>
      </w:r>
      <w:r>
        <w:rPr/>
        <w:t>in</w:t>
      </w:r>
      <w:r>
        <w:rPr>
          <w:spacing w:val="31"/>
        </w:rPr>
        <w:t> </w:t>
      </w:r>
      <w:r>
        <w:rPr/>
        <w:t>the</w:t>
      </w:r>
      <w:r>
        <w:rPr>
          <w:spacing w:val="29"/>
        </w:rPr>
        <w:t> </w:t>
      </w:r>
      <w:r>
        <w:rPr/>
        <w:t>liver</w:t>
      </w:r>
      <w:r>
        <w:rPr>
          <w:spacing w:val="-68"/>
        </w:rPr>
        <w:t> </w:t>
      </w:r>
      <w:r>
        <w:rPr/>
        <w:t>that is involved in triacylglycerol synthesis, causing a decrease in VLDL</w:t>
      </w:r>
      <w:r>
        <w:rPr>
          <w:spacing w:val="1"/>
        </w:rPr>
        <w:t> </w:t>
      </w:r>
      <w:r>
        <w:rPr/>
        <w:t>production.</w:t>
      </w:r>
    </w:p>
    <w:p>
      <w:pPr>
        <w:pStyle w:val="BodyText"/>
        <w:rPr>
          <w:sz w:val="30"/>
        </w:rPr>
      </w:pPr>
    </w:p>
    <w:p>
      <w:pPr>
        <w:pStyle w:val="BodyText"/>
        <w:spacing w:before="5"/>
        <w:rPr>
          <w:sz w:val="26"/>
        </w:rPr>
      </w:pPr>
    </w:p>
    <w:p>
      <w:pPr>
        <w:pStyle w:val="ListParagraph"/>
        <w:numPr>
          <w:ilvl w:val="2"/>
          <w:numId w:val="3"/>
        </w:numPr>
        <w:tabs>
          <w:tab w:pos="2529" w:val="left" w:leader="none"/>
          <w:tab w:pos="2530" w:val="left" w:leader="none"/>
        </w:tabs>
        <w:spacing w:line="240" w:lineRule="auto" w:before="0" w:after="0"/>
        <w:ind w:left="2530" w:right="0" w:hanging="1150"/>
        <w:jc w:val="left"/>
        <w:rPr>
          <w:b/>
          <w:sz w:val="28"/>
        </w:rPr>
      </w:pPr>
      <w:r>
        <w:rPr>
          <w:b/>
          <w:sz w:val="28"/>
        </w:rPr>
        <w:t>OTHER</w:t>
      </w:r>
      <w:r>
        <w:rPr>
          <w:b/>
          <w:spacing w:val="-3"/>
          <w:sz w:val="28"/>
        </w:rPr>
        <w:t> </w:t>
      </w:r>
      <w:r>
        <w:rPr>
          <w:b/>
          <w:sz w:val="28"/>
        </w:rPr>
        <w:t>THERAPIES:</w:t>
      </w:r>
    </w:p>
    <w:p>
      <w:pPr>
        <w:pStyle w:val="BodyText"/>
        <w:spacing w:before="6"/>
        <w:rPr>
          <w:b/>
          <w:sz w:val="27"/>
        </w:rPr>
      </w:pPr>
    </w:p>
    <w:p>
      <w:pPr>
        <w:pStyle w:val="BodyText"/>
        <w:spacing w:line="480" w:lineRule="auto" w:before="1"/>
        <w:ind w:left="1380" w:right="1113" w:firstLine="719"/>
        <w:jc w:val="both"/>
      </w:pPr>
      <w:r>
        <w:rPr/>
        <w:t>Dietary supplementation which soluble fiber, such as psyllium lusk,</w:t>
      </w:r>
      <w:r>
        <w:rPr>
          <w:spacing w:val="1"/>
        </w:rPr>
        <w:t> </w:t>
      </w:r>
      <w:r>
        <w:rPr/>
        <w:t>oat bran, gum and pectin, and fruit and vegetable fibers, lowers serum LDL</w:t>
      </w:r>
      <w:r>
        <w:rPr>
          <w:spacing w:val="1"/>
        </w:rPr>
        <w:t> </w:t>
      </w:r>
      <w:r>
        <w:rPr/>
        <w:t>cholesterol</w:t>
      </w:r>
      <w:r>
        <w:rPr>
          <w:spacing w:val="1"/>
        </w:rPr>
        <w:t> </w:t>
      </w:r>
      <w:r>
        <w:rPr/>
        <w:t>concentration</w:t>
      </w:r>
      <w:r>
        <w:rPr>
          <w:spacing w:val="1"/>
        </w:rPr>
        <w:t> </w:t>
      </w:r>
      <w:r>
        <w:rPr/>
        <w:t>by</w:t>
      </w:r>
      <w:r>
        <w:rPr>
          <w:spacing w:val="1"/>
        </w:rPr>
        <w:t> </w:t>
      </w:r>
      <w:r>
        <w:rPr/>
        <w:t>5</w:t>
      </w:r>
      <w:r>
        <w:rPr>
          <w:spacing w:val="1"/>
        </w:rPr>
        <w:t> </w:t>
      </w:r>
      <w:r>
        <w:rPr/>
        <w:t>to</w:t>
      </w:r>
      <w:r>
        <w:rPr>
          <w:spacing w:val="1"/>
        </w:rPr>
        <w:t> </w:t>
      </w:r>
      <w:r>
        <w:rPr/>
        <w:t>10</w:t>
      </w:r>
      <w:r>
        <w:rPr>
          <w:spacing w:val="1"/>
        </w:rPr>
        <w:t> </w:t>
      </w:r>
      <w:r>
        <w:rPr/>
        <w:t>percent.</w:t>
      </w:r>
      <w:r>
        <w:rPr>
          <w:spacing w:val="1"/>
        </w:rPr>
        <w:t> </w:t>
      </w:r>
      <w:r>
        <w:rPr/>
        <w:t>Sitostanol,</w:t>
      </w:r>
      <w:r>
        <w:rPr>
          <w:spacing w:val="1"/>
        </w:rPr>
        <w:t> </w:t>
      </w:r>
      <w:r>
        <w:rPr/>
        <w:t>a</w:t>
      </w:r>
      <w:r>
        <w:rPr>
          <w:spacing w:val="1"/>
        </w:rPr>
        <w:t> </w:t>
      </w:r>
      <w:r>
        <w:rPr/>
        <w:t>plant</w:t>
      </w:r>
      <w:r>
        <w:rPr>
          <w:spacing w:val="1"/>
        </w:rPr>
        <w:t> </w:t>
      </w:r>
      <w:r>
        <w:rPr/>
        <w:t>sterol</w:t>
      </w:r>
      <w:r>
        <w:rPr>
          <w:spacing w:val="1"/>
        </w:rPr>
        <w:t> </w:t>
      </w:r>
      <w:r>
        <w:rPr/>
        <w:t>incorporated</w:t>
      </w:r>
      <w:r>
        <w:rPr>
          <w:spacing w:val="1"/>
        </w:rPr>
        <w:t> </w:t>
      </w:r>
      <w:r>
        <w:rPr/>
        <w:t>in</w:t>
      </w:r>
      <w:r>
        <w:rPr>
          <w:spacing w:val="1"/>
        </w:rPr>
        <w:t> </w:t>
      </w:r>
      <w:r>
        <w:rPr/>
        <w:t>to</w:t>
      </w:r>
      <w:r>
        <w:rPr>
          <w:spacing w:val="1"/>
        </w:rPr>
        <w:t> </w:t>
      </w:r>
      <w:r>
        <w:rPr/>
        <w:t>margarine</w:t>
      </w:r>
      <w:r>
        <w:rPr>
          <w:spacing w:val="1"/>
        </w:rPr>
        <w:t> </w:t>
      </w:r>
      <w:r>
        <w:rPr/>
        <w:t>inhibits</w:t>
      </w:r>
      <w:r>
        <w:rPr>
          <w:spacing w:val="1"/>
        </w:rPr>
        <w:t> </w:t>
      </w:r>
      <w:r>
        <w:rPr/>
        <w:t>gastrointestinal</w:t>
      </w:r>
      <w:r>
        <w:rPr>
          <w:spacing w:val="1"/>
        </w:rPr>
        <w:t> </w:t>
      </w:r>
      <w:r>
        <w:rPr/>
        <w:t>absorption</w:t>
      </w:r>
      <w:r>
        <w:rPr>
          <w:spacing w:val="1"/>
        </w:rPr>
        <w:t> </w:t>
      </w:r>
      <w:r>
        <w:rPr/>
        <w:t>of</w:t>
      </w:r>
      <w:r>
        <w:rPr>
          <w:spacing w:val="1"/>
        </w:rPr>
        <w:t> </w:t>
      </w:r>
      <w:r>
        <w:rPr/>
        <w:t>cholesterol. The n-3 fatty acids</w:t>
      </w:r>
      <w:r>
        <w:rPr>
          <w:spacing w:val="70"/>
        </w:rPr>
        <w:t> </w:t>
      </w:r>
      <w:r>
        <w:rPr/>
        <w:t>can lower serum triglyceride concentration</w:t>
      </w:r>
      <w:r>
        <w:rPr>
          <w:spacing w:val="1"/>
        </w:rPr>
        <w:t> </w:t>
      </w:r>
      <w:r>
        <w:rPr/>
        <w:t>by up to 30 percent at a daily dose of 3g and by about 50 percent at a daily</w:t>
      </w:r>
      <w:r>
        <w:rPr>
          <w:spacing w:val="1"/>
        </w:rPr>
        <w:t> </w:t>
      </w:r>
      <w:r>
        <w:rPr/>
        <w:t>dose</w:t>
      </w:r>
      <w:r>
        <w:rPr>
          <w:spacing w:val="-3"/>
        </w:rPr>
        <w:t> </w:t>
      </w:r>
      <w:r>
        <w:rPr/>
        <w:t>of</w:t>
      </w:r>
      <w:r>
        <w:rPr>
          <w:spacing w:val="-1"/>
        </w:rPr>
        <w:t> </w:t>
      </w:r>
      <w:r>
        <w:rPr/>
        <w:t>9g.</w:t>
      </w:r>
    </w:p>
    <w:p>
      <w:pPr>
        <w:pStyle w:val="BodyText"/>
        <w:spacing w:line="480" w:lineRule="auto" w:before="2"/>
        <w:ind w:left="1380" w:right="1115" w:firstLine="719"/>
        <w:jc w:val="both"/>
      </w:pPr>
      <w:r>
        <w:rPr/>
        <w:t>In postmenopausal women, oral estrogen therapy can lower serum</w:t>
      </w:r>
      <w:r>
        <w:rPr>
          <w:spacing w:val="1"/>
        </w:rPr>
        <w:t> </w:t>
      </w:r>
      <w:r>
        <w:rPr/>
        <w:t>LDL</w:t>
      </w:r>
      <w:r>
        <w:rPr>
          <w:spacing w:val="6"/>
        </w:rPr>
        <w:t> </w:t>
      </w:r>
      <w:r>
        <w:rPr/>
        <w:t>cholesterol</w:t>
      </w:r>
      <w:r>
        <w:rPr>
          <w:spacing w:val="8"/>
        </w:rPr>
        <w:t> </w:t>
      </w:r>
      <w:r>
        <w:rPr/>
        <w:t>concentration</w:t>
      </w:r>
      <w:r>
        <w:rPr>
          <w:spacing w:val="8"/>
        </w:rPr>
        <w:t> </w:t>
      </w:r>
      <w:r>
        <w:rPr/>
        <w:t>by</w:t>
      </w:r>
      <w:r>
        <w:rPr>
          <w:spacing w:val="4"/>
        </w:rPr>
        <w:t> </w:t>
      </w:r>
      <w:r>
        <w:rPr/>
        <w:t>approximately</w:t>
      </w:r>
      <w:r>
        <w:rPr>
          <w:spacing w:val="5"/>
        </w:rPr>
        <w:t> </w:t>
      </w:r>
      <w:r>
        <w:rPr/>
        <w:t>10</w:t>
      </w:r>
      <w:r>
        <w:rPr>
          <w:spacing w:val="8"/>
        </w:rPr>
        <w:t> </w:t>
      </w:r>
      <w:r>
        <w:rPr/>
        <w:t>percent</w:t>
      </w:r>
      <w:r>
        <w:rPr>
          <w:spacing w:val="8"/>
        </w:rPr>
        <w:t> </w:t>
      </w:r>
      <w:r>
        <w:rPr/>
        <w:t>and</w:t>
      </w:r>
      <w:r>
        <w:rPr>
          <w:spacing w:val="8"/>
        </w:rPr>
        <w:t> </w:t>
      </w:r>
      <w:r>
        <w:rPr/>
        <w:t>raise</w:t>
      </w:r>
      <w:r>
        <w:rPr>
          <w:spacing w:val="7"/>
        </w:rPr>
        <w:t> </w:t>
      </w:r>
      <w:r>
        <w:rPr/>
        <w:t>serum</w:t>
      </w:r>
    </w:p>
    <w:p>
      <w:pPr>
        <w:spacing w:after="0" w:line="480" w:lineRule="auto"/>
        <w:jc w:val="both"/>
        <w:sectPr>
          <w:pgSz w:w="12240" w:h="15840"/>
          <w:pgMar w:top="1360" w:bottom="280" w:left="420" w:right="680"/>
        </w:sectPr>
      </w:pPr>
    </w:p>
    <w:p>
      <w:pPr>
        <w:pStyle w:val="BodyText"/>
        <w:spacing w:line="480" w:lineRule="auto" w:before="73"/>
        <w:ind w:left="1380" w:right="1126"/>
        <w:jc w:val="both"/>
      </w:pPr>
      <w:r>
        <w:rPr/>
        <w:t>HDL cholesterol concentration by about 15 percent. Also an anabolic steroid</w:t>
      </w:r>
      <w:r>
        <w:rPr>
          <w:spacing w:val="-67"/>
        </w:rPr>
        <w:t> </w:t>
      </w:r>
      <w:r>
        <w:rPr/>
        <w:t>such as oxandrolone or stanozolol is used to reduce the hepatic secretion of</w:t>
      </w:r>
      <w:r>
        <w:rPr>
          <w:spacing w:val="1"/>
        </w:rPr>
        <w:t> </w:t>
      </w:r>
      <w:r>
        <w:rPr/>
        <w:t>triglycerides.</w:t>
      </w:r>
    </w:p>
    <w:p>
      <w:pPr>
        <w:pStyle w:val="BodyText"/>
        <w:rPr>
          <w:sz w:val="30"/>
        </w:rPr>
      </w:pPr>
    </w:p>
    <w:p>
      <w:pPr>
        <w:pStyle w:val="BodyText"/>
        <w:spacing w:before="4"/>
        <w:rPr>
          <w:sz w:val="26"/>
        </w:rPr>
      </w:pPr>
    </w:p>
    <w:p>
      <w:pPr>
        <w:pStyle w:val="ListParagraph"/>
        <w:numPr>
          <w:ilvl w:val="2"/>
          <w:numId w:val="3"/>
        </w:numPr>
        <w:tabs>
          <w:tab w:pos="2460" w:val="left" w:leader="none"/>
          <w:tab w:pos="2461" w:val="left" w:leader="none"/>
        </w:tabs>
        <w:spacing w:line="240" w:lineRule="auto" w:before="0" w:after="0"/>
        <w:ind w:left="2460" w:right="0" w:hanging="1081"/>
        <w:jc w:val="left"/>
        <w:rPr>
          <w:b/>
          <w:sz w:val="28"/>
        </w:rPr>
      </w:pPr>
      <w:r>
        <w:rPr>
          <w:b/>
          <w:sz w:val="28"/>
        </w:rPr>
        <w:t>HEALTH</w:t>
      </w:r>
      <w:r>
        <w:rPr>
          <w:b/>
          <w:spacing w:val="-3"/>
          <w:sz w:val="28"/>
        </w:rPr>
        <w:t> </w:t>
      </w:r>
      <w:r>
        <w:rPr>
          <w:b/>
          <w:sz w:val="28"/>
        </w:rPr>
        <w:t>SIDE</w:t>
      </w:r>
      <w:r>
        <w:rPr>
          <w:b/>
          <w:spacing w:val="-2"/>
          <w:sz w:val="28"/>
        </w:rPr>
        <w:t> </w:t>
      </w:r>
      <w:r>
        <w:rPr>
          <w:b/>
          <w:sz w:val="28"/>
        </w:rPr>
        <w:t>EFFECTS</w:t>
      </w:r>
      <w:r>
        <w:rPr>
          <w:b/>
          <w:spacing w:val="-1"/>
          <w:sz w:val="28"/>
        </w:rPr>
        <w:t> </w:t>
      </w:r>
      <w:r>
        <w:rPr>
          <w:b/>
          <w:sz w:val="28"/>
        </w:rPr>
        <w:t>OF</w:t>
      </w:r>
      <w:r>
        <w:rPr>
          <w:b/>
          <w:spacing w:val="-3"/>
          <w:sz w:val="28"/>
        </w:rPr>
        <w:t> </w:t>
      </w:r>
      <w:r>
        <w:rPr>
          <w:b/>
          <w:sz w:val="28"/>
        </w:rPr>
        <w:t>ATORVASTATIN:</w:t>
      </w:r>
    </w:p>
    <w:p>
      <w:pPr>
        <w:pStyle w:val="BodyText"/>
        <w:spacing w:before="8"/>
        <w:rPr>
          <w:b/>
          <w:sz w:val="27"/>
        </w:rPr>
      </w:pPr>
    </w:p>
    <w:p>
      <w:pPr>
        <w:pStyle w:val="BodyText"/>
        <w:spacing w:line="480" w:lineRule="auto" w:before="1"/>
        <w:ind w:left="1380" w:right="1115" w:firstLine="719"/>
        <w:jc w:val="both"/>
      </w:pPr>
      <w:r>
        <w:rPr/>
        <w:t>Atrovastatin is generally well-tolerated. Minor side effects include</w:t>
      </w:r>
      <w:r>
        <w:rPr>
          <w:spacing w:val="1"/>
        </w:rPr>
        <w:t> </w:t>
      </w:r>
      <w:r>
        <w:rPr/>
        <w:t>constipation, diarrhea, fatigue, gas, heart burn and headache. Atrovastatin</w:t>
      </w:r>
      <w:r>
        <w:rPr>
          <w:spacing w:val="1"/>
        </w:rPr>
        <w:t> </w:t>
      </w:r>
      <w:r>
        <w:rPr/>
        <w:t>may cause liver and muscle damage. Serious liver damage caused by statins</w:t>
      </w:r>
      <w:r>
        <w:rPr>
          <w:spacing w:val="1"/>
        </w:rPr>
        <w:t> </w:t>
      </w:r>
      <w:r>
        <w:rPr/>
        <w:t>is rare. Liver tests should be performed at the beginning of treatment then as</w:t>
      </w:r>
      <w:r>
        <w:rPr>
          <w:spacing w:val="1"/>
        </w:rPr>
        <w:t> </w:t>
      </w:r>
      <w:r>
        <w:rPr/>
        <w:t>needed thereafter.</w:t>
      </w:r>
    </w:p>
    <w:p>
      <w:pPr>
        <w:pStyle w:val="BodyText"/>
        <w:spacing w:line="480" w:lineRule="auto"/>
        <w:ind w:left="1380" w:right="1126" w:firstLine="719"/>
        <w:jc w:val="both"/>
      </w:pPr>
      <w:r>
        <w:rPr/>
        <w:t>Inflammation</w:t>
      </w:r>
      <w:r>
        <w:rPr>
          <w:spacing w:val="1"/>
        </w:rPr>
        <w:t> </w:t>
      </w:r>
      <w:r>
        <w:rPr/>
        <w:t>of</w:t>
      </w:r>
      <w:r>
        <w:rPr>
          <w:spacing w:val="1"/>
        </w:rPr>
        <w:t> </w:t>
      </w:r>
      <w:r>
        <w:rPr/>
        <w:t>the</w:t>
      </w:r>
      <w:r>
        <w:rPr>
          <w:spacing w:val="1"/>
        </w:rPr>
        <w:t> </w:t>
      </w:r>
      <w:r>
        <w:rPr/>
        <w:t>muscle</w:t>
      </w:r>
      <w:r>
        <w:rPr>
          <w:spacing w:val="1"/>
        </w:rPr>
        <w:t> </w:t>
      </w:r>
      <w:r>
        <w:rPr/>
        <w:t>caused</w:t>
      </w:r>
      <w:r>
        <w:rPr>
          <w:spacing w:val="1"/>
        </w:rPr>
        <w:t> </w:t>
      </w:r>
      <w:r>
        <w:rPr/>
        <w:t>by statins</w:t>
      </w:r>
      <w:r>
        <w:rPr>
          <w:spacing w:val="1"/>
        </w:rPr>
        <w:t> </w:t>
      </w:r>
      <w:r>
        <w:rPr/>
        <w:t>can</w:t>
      </w:r>
      <w:r>
        <w:rPr>
          <w:spacing w:val="1"/>
        </w:rPr>
        <w:t> </w:t>
      </w:r>
      <w:r>
        <w:rPr/>
        <w:t>lead</w:t>
      </w:r>
      <w:r>
        <w:rPr>
          <w:spacing w:val="1"/>
        </w:rPr>
        <w:t> </w:t>
      </w:r>
      <w:r>
        <w:rPr/>
        <w:t>to serious</w:t>
      </w:r>
      <w:r>
        <w:rPr>
          <w:spacing w:val="1"/>
        </w:rPr>
        <w:t> </w:t>
      </w:r>
      <w:r>
        <w:rPr/>
        <w:t>breakdown of muscle cells called rhabdomyolysis. Rhabdomyolysis causes</w:t>
      </w:r>
      <w:r>
        <w:rPr>
          <w:spacing w:val="1"/>
        </w:rPr>
        <w:t> </w:t>
      </w:r>
      <w:r>
        <w:rPr/>
        <w:t>the</w:t>
      </w:r>
      <w:r>
        <w:rPr>
          <w:spacing w:val="34"/>
        </w:rPr>
        <w:t> </w:t>
      </w:r>
      <w:r>
        <w:rPr/>
        <w:t>release</w:t>
      </w:r>
      <w:r>
        <w:rPr>
          <w:spacing w:val="32"/>
        </w:rPr>
        <w:t> </w:t>
      </w:r>
      <w:r>
        <w:rPr/>
        <w:t>of</w:t>
      </w:r>
      <w:r>
        <w:rPr>
          <w:spacing w:val="34"/>
        </w:rPr>
        <w:t> </w:t>
      </w:r>
      <w:r>
        <w:rPr/>
        <w:t>muscle</w:t>
      </w:r>
      <w:r>
        <w:rPr>
          <w:spacing w:val="34"/>
        </w:rPr>
        <w:t> </w:t>
      </w:r>
      <w:r>
        <w:rPr/>
        <w:t>protein</w:t>
      </w:r>
      <w:r>
        <w:rPr>
          <w:spacing w:val="35"/>
        </w:rPr>
        <w:t> </w:t>
      </w:r>
      <w:r>
        <w:rPr/>
        <w:t>(myoglobin)</w:t>
      </w:r>
      <w:r>
        <w:rPr>
          <w:spacing w:val="34"/>
        </w:rPr>
        <w:t> </w:t>
      </w:r>
      <w:r>
        <w:rPr/>
        <w:t>in</w:t>
      </w:r>
      <w:r>
        <w:rPr>
          <w:spacing w:val="35"/>
        </w:rPr>
        <w:t> </w:t>
      </w:r>
      <w:r>
        <w:rPr/>
        <w:t>to</w:t>
      </w:r>
      <w:r>
        <w:rPr>
          <w:spacing w:val="36"/>
        </w:rPr>
        <w:t> </w:t>
      </w:r>
      <w:r>
        <w:rPr/>
        <w:t>the</w:t>
      </w:r>
      <w:r>
        <w:rPr>
          <w:spacing w:val="34"/>
        </w:rPr>
        <w:t> </w:t>
      </w:r>
      <w:r>
        <w:rPr/>
        <w:t>blood,</w:t>
      </w:r>
      <w:r>
        <w:rPr>
          <w:spacing w:val="33"/>
        </w:rPr>
        <w:t> </w:t>
      </w:r>
      <w:r>
        <w:rPr/>
        <w:t>and</w:t>
      </w:r>
      <w:r>
        <w:rPr>
          <w:spacing w:val="35"/>
        </w:rPr>
        <w:t> </w:t>
      </w:r>
      <w:r>
        <w:rPr/>
        <w:t>myoglobin</w:t>
      </w:r>
      <w:r>
        <w:rPr>
          <w:spacing w:val="-68"/>
        </w:rPr>
        <w:t> </w:t>
      </w:r>
      <w:r>
        <w:rPr/>
        <w:t>can cause kidney</w:t>
      </w:r>
      <w:r>
        <w:rPr>
          <w:spacing w:val="-4"/>
        </w:rPr>
        <w:t> </w:t>
      </w:r>
      <w:r>
        <w:rPr/>
        <w:t>failure and</w:t>
      </w:r>
      <w:r>
        <w:rPr>
          <w:spacing w:val="1"/>
        </w:rPr>
        <w:t> </w:t>
      </w:r>
      <w:r>
        <w:rPr/>
        <w:t>even death.</w:t>
      </w:r>
    </w:p>
    <w:p>
      <w:pPr>
        <w:spacing w:after="0" w:line="480" w:lineRule="auto"/>
        <w:jc w:val="both"/>
        <w:sectPr>
          <w:pgSz w:w="12240" w:h="15840"/>
          <w:pgMar w:top="1360" w:bottom="280" w:left="420" w:right="680"/>
        </w:sectPr>
      </w:pPr>
    </w:p>
    <w:p>
      <w:pPr>
        <w:spacing w:line="480" w:lineRule="auto" w:before="78"/>
        <w:ind w:left="3761" w:right="3499" w:firstLine="729"/>
        <w:jc w:val="left"/>
        <w:rPr>
          <w:b/>
          <w:sz w:val="28"/>
        </w:rPr>
      </w:pPr>
      <w:r>
        <w:rPr>
          <w:b/>
          <w:sz w:val="28"/>
        </w:rPr>
        <w:t>CHAPTER THREE</w:t>
      </w:r>
      <w:r>
        <w:rPr>
          <w:b/>
          <w:spacing w:val="1"/>
          <w:sz w:val="28"/>
        </w:rPr>
        <w:t> </w:t>
      </w:r>
      <w:r>
        <w:rPr>
          <w:b/>
          <w:sz w:val="28"/>
        </w:rPr>
        <w:t>MATERIALS</w:t>
      </w:r>
      <w:r>
        <w:rPr>
          <w:b/>
          <w:spacing w:val="-7"/>
          <w:sz w:val="28"/>
        </w:rPr>
        <w:t> </w:t>
      </w:r>
      <w:r>
        <w:rPr>
          <w:b/>
          <w:sz w:val="28"/>
        </w:rPr>
        <w:t>AND</w:t>
      </w:r>
      <w:r>
        <w:rPr>
          <w:b/>
          <w:spacing w:val="-7"/>
          <w:sz w:val="28"/>
        </w:rPr>
        <w:t> </w:t>
      </w:r>
      <w:r>
        <w:rPr>
          <w:b/>
          <w:sz w:val="28"/>
        </w:rPr>
        <w:t>METHODS</w:t>
      </w:r>
    </w:p>
    <w:p>
      <w:pPr>
        <w:pStyle w:val="ListParagraph"/>
        <w:numPr>
          <w:ilvl w:val="1"/>
          <w:numId w:val="4"/>
        </w:numPr>
        <w:tabs>
          <w:tab w:pos="2100" w:val="left" w:leader="none"/>
          <w:tab w:pos="2101" w:val="left" w:leader="none"/>
        </w:tabs>
        <w:spacing w:line="240" w:lineRule="auto" w:before="1" w:after="0"/>
        <w:ind w:left="2100" w:right="0" w:hanging="721"/>
        <w:jc w:val="left"/>
        <w:rPr>
          <w:b/>
          <w:sz w:val="28"/>
        </w:rPr>
      </w:pPr>
      <w:r>
        <w:rPr>
          <w:b/>
          <w:sz w:val="28"/>
        </w:rPr>
        <w:t>MATERIALS</w:t>
      </w:r>
    </w:p>
    <w:p>
      <w:pPr>
        <w:pStyle w:val="BodyText"/>
        <w:spacing w:before="6"/>
        <w:rPr>
          <w:b/>
          <w:sz w:val="27"/>
        </w:rPr>
      </w:pPr>
    </w:p>
    <w:p>
      <w:pPr>
        <w:pStyle w:val="BodyText"/>
        <w:spacing w:line="480" w:lineRule="auto"/>
        <w:ind w:left="1380" w:right="1787"/>
      </w:pPr>
      <w:r>
        <w:rPr/>
        <w:t>The</w:t>
      </w:r>
      <w:r>
        <w:rPr>
          <w:spacing w:val="-6"/>
        </w:rPr>
        <w:t> </w:t>
      </w:r>
      <w:r>
        <w:rPr/>
        <w:t>materials</w:t>
      </w:r>
      <w:r>
        <w:rPr>
          <w:spacing w:val="-5"/>
        </w:rPr>
        <w:t> </w:t>
      </w:r>
      <w:r>
        <w:rPr/>
        <w:t>used</w:t>
      </w:r>
      <w:r>
        <w:rPr>
          <w:spacing w:val="-4"/>
        </w:rPr>
        <w:t> </w:t>
      </w:r>
      <w:r>
        <w:rPr/>
        <w:t>during</w:t>
      </w:r>
      <w:r>
        <w:rPr>
          <w:spacing w:val="-5"/>
        </w:rPr>
        <w:t> </w:t>
      </w:r>
      <w:r>
        <w:rPr/>
        <w:t>identification</w:t>
      </w:r>
      <w:r>
        <w:rPr>
          <w:spacing w:val="-8"/>
        </w:rPr>
        <w:t> </w:t>
      </w:r>
      <w:r>
        <w:rPr/>
        <w:t>and</w:t>
      </w:r>
      <w:r>
        <w:rPr>
          <w:spacing w:val="-5"/>
        </w:rPr>
        <w:t> </w:t>
      </w:r>
      <w:r>
        <w:rPr/>
        <w:t>extraction,</w:t>
      </w:r>
      <w:r>
        <w:rPr>
          <w:spacing w:val="-6"/>
        </w:rPr>
        <w:t> </w:t>
      </w:r>
      <w:r>
        <w:rPr/>
        <w:t>phytochemical</w:t>
      </w:r>
      <w:r>
        <w:rPr>
          <w:spacing w:val="-67"/>
        </w:rPr>
        <w:t> </w:t>
      </w:r>
      <w:r>
        <w:rPr/>
        <w:t>analysis and</w:t>
      </w:r>
      <w:r>
        <w:rPr>
          <w:spacing w:val="-3"/>
        </w:rPr>
        <w:t> </w:t>
      </w:r>
      <w:r>
        <w:rPr/>
        <w:t>experimental</w:t>
      </w:r>
      <w:r>
        <w:rPr>
          <w:spacing w:val="1"/>
        </w:rPr>
        <w:t> </w:t>
      </w:r>
      <w:r>
        <w:rPr/>
        <w:t>animal</w:t>
      </w:r>
      <w:r>
        <w:rPr>
          <w:spacing w:val="1"/>
        </w:rPr>
        <w:t> </w:t>
      </w:r>
      <w:r>
        <w:rPr/>
        <w:t>model</w:t>
      </w:r>
      <w:r>
        <w:rPr>
          <w:spacing w:val="1"/>
        </w:rPr>
        <w:t> </w:t>
      </w:r>
      <w:r>
        <w:rPr/>
        <w:t>are:</w:t>
      </w:r>
    </w:p>
    <w:p>
      <w:pPr>
        <w:pStyle w:val="BodyText"/>
        <w:tabs>
          <w:tab w:pos="6848" w:val="left" w:leader="none"/>
        </w:tabs>
        <w:spacing w:before="1"/>
        <w:ind w:left="1380"/>
      </w:pPr>
      <w:r>
        <w:rPr/>
        <w:t>Materials</w:t>
        <w:tab/>
        <w:t>Manufacturers</w:t>
      </w:r>
    </w:p>
    <w:p>
      <w:pPr>
        <w:pStyle w:val="BodyText"/>
        <w:spacing w:before="11"/>
        <w:rPr>
          <w:sz w:val="27"/>
        </w:rPr>
      </w:pPr>
    </w:p>
    <w:p>
      <w:pPr>
        <w:pStyle w:val="BodyText"/>
        <w:tabs>
          <w:tab w:pos="6826" w:val="left" w:leader="none"/>
        </w:tabs>
        <w:ind w:left="1380"/>
      </w:pPr>
      <w:r>
        <w:rPr/>
        <w:t>Beakers</w:t>
        <w:tab/>
        <w:t>Pyrex</w:t>
      </w:r>
    </w:p>
    <w:p>
      <w:pPr>
        <w:pStyle w:val="BodyText"/>
        <w:spacing w:before="11"/>
        <w:rPr>
          <w:sz w:val="27"/>
        </w:rPr>
      </w:pPr>
    </w:p>
    <w:p>
      <w:pPr>
        <w:pStyle w:val="BodyText"/>
        <w:tabs>
          <w:tab w:pos="6859" w:val="left" w:leader="none"/>
        </w:tabs>
        <w:ind w:left="1380"/>
      </w:pPr>
      <w:r>
        <w:rPr/>
        <w:t>Test</w:t>
      </w:r>
      <w:r>
        <w:rPr>
          <w:spacing w:val="-4"/>
        </w:rPr>
        <w:t> </w:t>
      </w:r>
      <w:r>
        <w:rPr/>
        <w:t>tubes</w:t>
        <w:tab/>
        <w:t>Pyrex</w:t>
      </w:r>
    </w:p>
    <w:p>
      <w:pPr>
        <w:pStyle w:val="BodyText"/>
        <w:spacing w:before="10"/>
        <w:rPr>
          <w:sz w:val="27"/>
        </w:rPr>
      </w:pPr>
    </w:p>
    <w:p>
      <w:pPr>
        <w:pStyle w:val="BodyText"/>
        <w:tabs>
          <w:tab w:pos="6883" w:val="left" w:leader="none"/>
        </w:tabs>
        <w:spacing w:before="1"/>
        <w:ind w:left="1380"/>
      </w:pPr>
      <w:r>
        <w:rPr/>
        <w:t>Pipettes</w:t>
        <w:tab/>
        <w:t>Pyrex</w:t>
      </w:r>
    </w:p>
    <w:p>
      <w:pPr>
        <w:pStyle w:val="BodyText"/>
        <w:spacing w:before="1"/>
      </w:pPr>
    </w:p>
    <w:p>
      <w:pPr>
        <w:pStyle w:val="BodyText"/>
        <w:tabs>
          <w:tab w:pos="6920" w:val="left" w:leader="none"/>
        </w:tabs>
        <w:ind w:left="1380"/>
      </w:pPr>
      <w:r>
        <w:rPr/>
        <w:t>Measuring</w:t>
      </w:r>
      <w:r>
        <w:rPr>
          <w:spacing w:val="-3"/>
        </w:rPr>
        <w:t> </w:t>
      </w:r>
      <w:r>
        <w:rPr/>
        <w:t>cylinder</w:t>
        <w:tab/>
        <w:t>Pyrex</w:t>
      </w:r>
    </w:p>
    <w:p>
      <w:pPr>
        <w:pStyle w:val="BodyText"/>
        <w:spacing w:before="11"/>
        <w:rPr>
          <w:sz w:val="27"/>
        </w:rPr>
      </w:pPr>
    </w:p>
    <w:p>
      <w:pPr>
        <w:pStyle w:val="BodyText"/>
        <w:tabs>
          <w:tab w:pos="6835" w:val="left" w:leader="none"/>
        </w:tabs>
        <w:ind w:left="1380"/>
      </w:pPr>
      <w:r>
        <w:rPr/>
        <w:t>Electric</w:t>
      </w:r>
      <w:r>
        <w:rPr>
          <w:spacing w:val="-4"/>
        </w:rPr>
        <w:t> </w:t>
      </w:r>
      <w:r>
        <w:rPr/>
        <w:t>grinder</w:t>
        <w:tab/>
        <w:t>Moulinex,</w:t>
      </w:r>
      <w:r>
        <w:rPr>
          <w:spacing w:val="-3"/>
        </w:rPr>
        <w:t> </w:t>
      </w:r>
      <w:r>
        <w:rPr/>
        <w:t>2000</w:t>
      </w:r>
      <w:r>
        <w:rPr>
          <w:spacing w:val="-4"/>
        </w:rPr>
        <w:t> </w:t>
      </w:r>
      <w:r>
        <w:rPr/>
        <w:t>France</w:t>
      </w:r>
    </w:p>
    <w:p>
      <w:pPr>
        <w:pStyle w:val="BodyText"/>
        <w:spacing w:before="11"/>
        <w:rPr>
          <w:sz w:val="27"/>
        </w:rPr>
      </w:pPr>
    </w:p>
    <w:p>
      <w:pPr>
        <w:pStyle w:val="BodyText"/>
        <w:tabs>
          <w:tab w:pos="6876" w:val="left" w:leader="none"/>
        </w:tabs>
        <w:ind w:left="1380"/>
      </w:pPr>
      <w:r>
        <w:rPr/>
        <w:t>Soxhlet</w:t>
      </w:r>
      <w:r>
        <w:rPr>
          <w:spacing w:val="-5"/>
        </w:rPr>
        <w:t> </w:t>
      </w:r>
      <w:r>
        <w:rPr/>
        <w:t>apparatus</w:t>
        <w:tab/>
        <w:t>Pyrex</w:t>
      </w:r>
    </w:p>
    <w:p>
      <w:pPr>
        <w:pStyle w:val="BodyText"/>
        <w:spacing w:before="2"/>
      </w:pPr>
    </w:p>
    <w:p>
      <w:pPr>
        <w:pStyle w:val="BodyText"/>
        <w:tabs>
          <w:tab w:pos="6870" w:val="left" w:leader="none"/>
        </w:tabs>
        <w:ind w:left="1380"/>
      </w:pPr>
      <w:r>
        <w:rPr/>
        <w:t>Spectrophotometer</w:t>
        <w:tab/>
        <w:t>Pee,</w:t>
      </w:r>
      <w:r>
        <w:rPr>
          <w:spacing w:val="-1"/>
        </w:rPr>
        <w:t> </w:t>
      </w:r>
      <w:r>
        <w:rPr/>
        <w:t>medicals</w:t>
      </w:r>
      <w:r>
        <w:rPr>
          <w:spacing w:val="-1"/>
        </w:rPr>
        <w:t> </w:t>
      </w:r>
      <w:r>
        <w:rPr/>
        <w:t>USA</w:t>
      </w:r>
    </w:p>
    <w:p>
      <w:pPr>
        <w:pStyle w:val="BodyText"/>
        <w:spacing w:before="10"/>
        <w:rPr>
          <w:sz w:val="27"/>
        </w:rPr>
      </w:pPr>
    </w:p>
    <w:p>
      <w:pPr>
        <w:pStyle w:val="BodyText"/>
        <w:tabs>
          <w:tab w:pos="6845" w:val="left" w:leader="none"/>
        </w:tabs>
        <w:ind w:left="1380"/>
      </w:pPr>
      <w:r>
        <w:rPr/>
        <w:t>Centrifuge</w:t>
        <w:tab/>
        <w:t>Haracus</w:t>
      </w:r>
      <w:r>
        <w:rPr>
          <w:spacing w:val="-2"/>
        </w:rPr>
        <w:t> </w:t>
      </w:r>
      <w:r>
        <w:rPr/>
        <w:t>Christ</w:t>
      </w:r>
    </w:p>
    <w:p>
      <w:pPr>
        <w:pStyle w:val="BodyText"/>
      </w:pPr>
    </w:p>
    <w:p>
      <w:pPr>
        <w:pStyle w:val="BodyText"/>
        <w:tabs>
          <w:tab w:pos="6806" w:val="left" w:leader="none"/>
        </w:tabs>
        <w:ind w:left="1380"/>
      </w:pPr>
      <w:r>
        <w:rPr/>
        <w:t>Refrigerator</w:t>
        <w:tab/>
        <w:t>Thermacool</w:t>
      </w:r>
    </w:p>
    <w:p>
      <w:pPr>
        <w:pStyle w:val="BodyText"/>
        <w:spacing w:before="1"/>
      </w:pPr>
    </w:p>
    <w:p>
      <w:pPr>
        <w:pStyle w:val="BodyText"/>
        <w:tabs>
          <w:tab w:pos="6838" w:val="left" w:leader="none"/>
        </w:tabs>
        <w:ind w:left="1380"/>
      </w:pPr>
      <w:r>
        <w:rPr/>
        <w:t>Weighing</w:t>
      </w:r>
      <w:r>
        <w:rPr>
          <w:spacing w:val="-2"/>
        </w:rPr>
        <w:t> </w:t>
      </w:r>
      <w:r>
        <w:rPr/>
        <w:t>balance</w:t>
        <w:tab/>
        <w:t>Camry, China</w:t>
      </w:r>
    </w:p>
    <w:p>
      <w:pPr>
        <w:pStyle w:val="BodyText"/>
      </w:pPr>
    </w:p>
    <w:p>
      <w:pPr>
        <w:pStyle w:val="BodyText"/>
        <w:tabs>
          <w:tab w:pos="6846" w:val="left" w:leader="none"/>
        </w:tabs>
        <w:ind w:left="1380"/>
      </w:pPr>
      <w:r>
        <w:rPr/>
        <w:t>Filter</w:t>
      </w:r>
      <w:r>
        <w:rPr>
          <w:spacing w:val="-5"/>
        </w:rPr>
        <w:t> </w:t>
      </w:r>
      <w:r>
        <w:rPr/>
        <w:t>papers</w:t>
        <w:tab/>
        <w:t>Whatman</w:t>
      </w:r>
    </w:p>
    <w:p>
      <w:pPr>
        <w:pStyle w:val="BodyText"/>
        <w:spacing w:before="11"/>
        <w:rPr>
          <w:sz w:val="27"/>
        </w:rPr>
      </w:pPr>
    </w:p>
    <w:p>
      <w:pPr>
        <w:pStyle w:val="BodyText"/>
        <w:tabs>
          <w:tab w:pos="6883" w:val="left" w:leader="none"/>
        </w:tabs>
        <w:ind w:left="1380"/>
      </w:pPr>
      <w:r>
        <w:rPr/>
        <w:t>Water</w:t>
      </w:r>
      <w:r>
        <w:rPr>
          <w:spacing w:val="-1"/>
        </w:rPr>
        <w:t> </w:t>
      </w:r>
      <w:r>
        <w:rPr/>
        <w:t>bath</w:t>
        <w:tab/>
        <w:t>Griffens</w:t>
      </w:r>
    </w:p>
    <w:p>
      <w:pPr>
        <w:pStyle w:val="BodyText"/>
        <w:spacing w:before="1"/>
      </w:pPr>
    </w:p>
    <w:p>
      <w:pPr>
        <w:pStyle w:val="BodyText"/>
        <w:tabs>
          <w:tab w:pos="6831" w:val="left" w:leader="none"/>
        </w:tabs>
        <w:spacing w:before="1"/>
        <w:ind w:left="1380"/>
      </w:pPr>
      <w:r>
        <w:rPr/>
        <w:t>Lab</w:t>
      </w:r>
      <w:r>
        <w:rPr>
          <w:spacing w:val="-1"/>
        </w:rPr>
        <w:t> </w:t>
      </w:r>
      <w:r>
        <w:rPr/>
        <w:t>mortar</w:t>
        <w:tab/>
        <w:t>Gallen</w:t>
      </w:r>
      <w:r>
        <w:rPr>
          <w:spacing w:val="-2"/>
        </w:rPr>
        <w:t> </w:t>
      </w:r>
      <w:r>
        <w:rPr/>
        <w:t>kamp</w:t>
      </w:r>
    </w:p>
    <w:p>
      <w:pPr>
        <w:pStyle w:val="BodyText"/>
        <w:spacing w:before="10"/>
        <w:rPr>
          <w:sz w:val="27"/>
        </w:rPr>
      </w:pPr>
    </w:p>
    <w:p>
      <w:pPr>
        <w:pStyle w:val="BodyText"/>
        <w:tabs>
          <w:tab w:pos="6844" w:val="left" w:leader="none"/>
        </w:tabs>
        <w:ind w:left="1380"/>
      </w:pPr>
      <w:r>
        <w:rPr/>
        <w:t>Dissecting</w:t>
      </w:r>
      <w:r>
        <w:rPr>
          <w:spacing w:val="-6"/>
        </w:rPr>
        <w:t> </w:t>
      </w:r>
      <w:r>
        <w:rPr/>
        <w:t>kit</w:t>
        <w:tab/>
        <w:t>Vernex,</w:t>
      </w:r>
      <w:r>
        <w:rPr>
          <w:spacing w:val="-1"/>
        </w:rPr>
        <w:t> </w:t>
      </w:r>
      <w:r>
        <w:rPr/>
        <w:t>medicals</w:t>
      </w:r>
    </w:p>
    <w:p>
      <w:pPr>
        <w:spacing w:after="0"/>
        <w:sectPr>
          <w:pgSz w:w="12240" w:h="15840"/>
          <w:pgMar w:top="1360" w:bottom="280" w:left="420" w:right="680"/>
        </w:sectPr>
      </w:pPr>
    </w:p>
    <w:p>
      <w:pPr>
        <w:pStyle w:val="BodyText"/>
        <w:tabs>
          <w:tab w:pos="6938" w:val="left" w:leader="none"/>
        </w:tabs>
        <w:spacing w:before="73"/>
        <w:ind w:left="1380"/>
      </w:pPr>
      <w:r>
        <w:rPr/>
        <w:t>Syringe</w:t>
        <w:tab/>
        <w:t>Changzhou,medicals</w:t>
      </w:r>
      <w:r>
        <w:rPr>
          <w:spacing w:val="-5"/>
        </w:rPr>
        <w:t> </w:t>
      </w:r>
      <w:r>
        <w:rPr/>
        <w:t>china</w:t>
      </w:r>
    </w:p>
    <w:p>
      <w:pPr>
        <w:pStyle w:val="BodyText"/>
        <w:spacing w:before="11"/>
        <w:rPr>
          <w:sz w:val="27"/>
        </w:rPr>
      </w:pPr>
    </w:p>
    <w:p>
      <w:pPr>
        <w:pStyle w:val="BodyText"/>
        <w:ind w:left="1380"/>
      </w:pPr>
      <w:r>
        <w:rPr/>
        <w:t>EDTA</w:t>
      </w:r>
      <w:r>
        <w:rPr>
          <w:spacing w:val="-2"/>
        </w:rPr>
        <w:t> </w:t>
      </w:r>
      <w:r>
        <w:rPr/>
        <w:t>tubes</w:t>
      </w:r>
    </w:p>
    <w:p>
      <w:pPr>
        <w:pStyle w:val="BodyText"/>
        <w:spacing w:before="1"/>
      </w:pPr>
    </w:p>
    <w:p>
      <w:pPr>
        <w:pStyle w:val="BodyText"/>
        <w:tabs>
          <w:tab w:pos="6879" w:val="left" w:leader="none"/>
        </w:tabs>
        <w:spacing w:before="1"/>
        <w:ind w:left="1380"/>
      </w:pPr>
      <w:r>
        <w:rPr/>
        <w:t>Hand</w:t>
      </w:r>
      <w:r>
        <w:rPr>
          <w:spacing w:val="-4"/>
        </w:rPr>
        <w:t> </w:t>
      </w:r>
      <w:r>
        <w:rPr/>
        <w:t>glove</w:t>
        <w:tab/>
        <w:t>Jinxiang</w:t>
      </w:r>
    </w:p>
    <w:p>
      <w:pPr>
        <w:pStyle w:val="BodyText"/>
        <w:spacing w:before="10"/>
        <w:rPr>
          <w:sz w:val="27"/>
        </w:rPr>
      </w:pPr>
    </w:p>
    <w:p>
      <w:pPr>
        <w:pStyle w:val="BodyText"/>
        <w:tabs>
          <w:tab w:pos="6921" w:val="left" w:leader="none"/>
        </w:tabs>
        <w:ind w:left="1380"/>
      </w:pPr>
      <w:r>
        <w:rPr/>
        <w:t>Nose</w:t>
      </w:r>
      <w:r>
        <w:rPr>
          <w:spacing w:val="-2"/>
        </w:rPr>
        <w:t> </w:t>
      </w:r>
      <w:r>
        <w:rPr/>
        <w:t>masks</w:t>
        <w:tab/>
        <w:t>Jinxiang</w:t>
      </w:r>
    </w:p>
    <w:p>
      <w:pPr>
        <w:pStyle w:val="BodyText"/>
        <w:spacing w:before="11"/>
        <w:rPr>
          <w:sz w:val="27"/>
        </w:rPr>
      </w:pPr>
    </w:p>
    <w:p>
      <w:pPr>
        <w:pStyle w:val="BodyText"/>
        <w:tabs>
          <w:tab w:pos="6922" w:val="left" w:leader="none"/>
        </w:tabs>
        <w:ind w:left="1380"/>
      </w:pPr>
      <w:r>
        <w:rPr/>
        <w:t>Cage</w:t>
        <w:tab/>
        <w:t>Local</w:t>
      </w:r>
      <w:r>
        <w:rPr>
          <w:spacing w:val="-1"/>
        </w:rPr>
        <w:t> </w:t>
      </w:r>
      <w:r>
        <w:rPr/>
        <w:t>made</w:t>
      </w:r>
    </w:p>
    <w:p>
      <w:pPr>
        <w:pStyle w:val="BodyText"/>
        <w:spacing w:before="6"/>
      </w:pPr>
    </w:p>
    <w:p>
      <w:pPr>
        <w:tabs>
          <w:tab w:pos="2100" w:val="left" w:leader="none"/>
        </w:tabs>
        <w:spacing w:before="0"/>
        <w:ind w:left="1380" w:right="0" w:firstLine="0"/>
        <w:jc w:val="left"/>
        <w:rPr>
          <w:b/>
          <w:sz w:val="28"/>
        </w:rPr>
      </w:pPr>
      <w:r>
        <w:rPr>
          <w:b/>
          <w:sz w:val="28"/>
        </w:rPr>
        <w:t>3.11</w:t>
        <w:tab/>
        <w:t>CHEMICALS</w:t>
      </w:r>
      <w:r>
        <w:rPr>
          <w:b/>
          <w:spacing w:val="-3"/>
          <w:sz w:val="28"/>
        </w:rPr>
        <w:t> </w:t>
      </w:r>
      <w:r>
        <w:rPr>
          <w:b/>
          <w:sz w:val="28"/>
        </w:rPr>
        <w:t>AND</w:t>
      </w:r>
      <w:r>
        <w:rPr>
          <w:b/>
          <w:spacing w:val="-1"/>
          <w:sz w:val="28"/>
        </w:rPr>
        <w:t> </w:t>
      </w:r>
      <w:r>
        <w:rPr>
          <w:b/>
          <w:sz w:val="28"/>
        </w:rPr>
        <w:t>REAGENTS</w:t>
      </w:r>
    </w:p>
    <w:p>
      <w:pPr>
        <w:pStyle w:val="BodyText"/>
        <w:spacing w:before="7"/>
        <w:rPr>
          <w:b/>
          <w:sz w:val="27"/>
        </w:rPr>
      </w:pPr>
    </w:p>
    <w:p>
      <w:pPr>
        <w:pStyle w:val="BodyText"/>
        <w:spacing w:line="480" w:lineRule="auto"/>
        <w:ind w:left="1380" w:right="1587" w:firstLine="719"/>
      </w:pPr>
      <w:r>
        <w:rPr/>
        <w:t>The chemicals used during extraction, phytochemical analysis and</w:t>
      </w:r>
      <w:r>
        <w:rPr>
          <w:spacing w:val="-67"/>
        </w:rPr>
        <w:t> </w:t>
      </w:r>
      <w:r>
        <w:rPr/>
        <w:t>experimental animal</w:t>
      </w:r>
      <w:r>
        <w:rPr>
          <w:spacing w:val="1"/>
        </w:rPr>
        <w:t> </w:t>
      </w:r>
      <w:r>
        <w:rPr/>
        <w:t>model</w:t>
      </w:r>
      <w:r>
        <w:rPr>
          <w:spacing w:val="1"/>
        </w:rPr>
        <w:t> </w:t>
      </w:r>
      <w:r>
        <w:rPr/>
        <w:t>are:</w:t>
      </w:r>
    </w:p>
    <w:p>
      <w:pPr>
        <w:pStyle w:val="BodyText"/>
        <w:spacing w:line="320" w:lineRule="exact"/>
        <w:ind w:left="1380"/>
      </w:pPr>
      <w:r>
        <w:rPr/>
        <w:t>Ethanol</w:t>
      </w:r>
    </w:p>
    <w:p>
      <w:pPr>
        <w:pStyle w:val="BodyText"/>
        <w:spacing w:before="1"/>
      </w:pPr>
    </w:p>
    <w:p>
      <w:pPr>
        <w:pStyle w:val="BodyText"/>
        <w:spacing w:line="480" w:lineRule="auto" w:before="1"/>
        <w:ind w:left="1380" w:right="7632"/>
      </w:pPr>
      <w:r>
        <w:rPr/>
        <w:t>Hydrogen chloride</w:t>
      </w:r>
      <w:r>
        <w:rPr>
          <w:spacing w:val="-67"/>
        </w:rPr>
        <w:t> </w:t>
      </w:r>
      <w:r>
        <w:rPr/>
        <w:t>Petroleum ether</w:t>
      </w:r>
      <w:r>
        <w:rPr>
          <w:spacing w:val="1"/>
        </w:rPr>
        <w:t> </w:t>
      </w:r>
      <w:r>
        <w:rPr/>
        <w:t>Ethyl acetate</w:t>
      </w:r>
      <w:r>
        <w:rPr>
          <w:spacing w:val="1"/>
        </w:rPr>
        <w:t> </w:t>
      </w:r>
      <w:r>
        <w:rPr/>
        <w:t>Ammonia</w:t>
      </w:r>
      <w:r>
        <w:rPr>
          <w:spacing w:val="-1"/>
        </w:rPr>
        <w:t> </w:t>
      </w:r>
      <w:r>
        <w:rPr/>
        <w:t>slake</w:t>
      </w:r>
    </w:p>
    <w:p>
      <w:pPr>
        <w:pStyle w:val="BodyText"/>
        <w:spacing w:line="480" w:lineRule="auto"/>
        <w:ind w:left="1380" w:right="7192"/>
      </w:pPr>
      <w:r>
        <w:rPr/>
        <w:t>Phosphomolybdic</w:t>
      </w:r>
      <w:r>
        <w:rPr>
          <w:spacing w:val="-11"/>
        </w:rPr>
        <w:t> </w:t>
      </w:r>
      <w:r>
        <w:rPr/>
        <w:t>acid</w:t>
      </w:r>
      <w:r>
        <w:rPr>
          <w:spacing w:val="-67"/>
        </w:rPr>
        <w:t> </w:t>
      </w:r>
      <w:r>
        <w:rPr/>
        <w:t>Formaldehyde</w:t>
      </w:r>
      <w:r>
        <w:rPr>
          <w:spacing w:val="1"/>
        </w:rPr>
        <w:t> </w:t>
      </w:r>
      <w:r>
        <w:rPr/>
        <w:t>Methanol</w:t>
      </w:r>
    </w:p>
    <w:p>
      <w:pPr>
        <w:pStyle w:val="BodyText"/>
        <w:spacing w:line="480" w:lineRule="auto"/>
        <w:ind w:left="1380" w:right="6862"/>
      </w:pPr>
      <w:r>
        <w:rPr/>
        <w:t>Potassium ferricyanide</w:t>
      </w:r>
      <w:r>
        <w:rPr>
          <w:spacing w:val="1"/>
        </w:rPr>
        <w:t> </w:t>
      </w:r>
      <w:r>
        <w:rPr/>
        <w:t>Alkaline</w:t>
      </w:r>
      <w:r>
        <w:rPr>
          <w:spacing w:val="-9"/>
        </w:rPr>
        <w:t> </w:t>
      </w:r>
      <w:r>
        <w:rPr/>
        <w:t>picarate</w:t>
      </w:r>
      <w:r>
        <w:rPr>
          <w:spacing w:val="-6"/>
        </w:rPr>
        <w:t> </w:t>
      </w:r>
      <w:r>
        <w:rPr/>
        <w:t>solution</w:t>
      </w:r>
      <w:r>
        <w:rPr>
          <w:spacing w:val="-67"/>
        </w:rPr>
        <w:t> </w:t>
      </w:r>
      <w:r>
        <w:rPr/>
        <w:t>Picric</w:t>
      </w:r>
      <w:r>
        <w:rPr>
          <w:spacing w:val="-1"/>
        </w:rPr>
        <w:t> </w:t>
      </w:r>
      <w:r>
        <w:rPr/>
        <w:t>acid</w:t>
      </w:r>
    </w:p>
    <w:p>
      <w:pPr>
        <w:pStyle w:val="BodyText"/>
        <w:ind w:left="1380"/>
      </w:pPr>
      <w:r>
        <w:rPr/>
        <w:t>Chloroform</w:t>
      </w:r>
    </w:p>
    <w:p>
      <w:pPr>
        <w:spacing w:after="0"/>
        <w:sectPr>
          <w:pgSz w:w="12240" w:h="15840"/>
          <w:pgMar w:top="1360" w:bottom="280" w:left="420" w:right="680"/>
        </w:sectPr>
      </w:pPr>
    </w:p>
    <w:p>
      <w:pPr>
        <w:pStyle w:val="BodyText"/>
        <w:spacing w:line="480" w:lineRule="auto" w:before="73"/>
        <w:ind w:left="1380" w:right="7053"/>
      </w:pPr>
      <w:r>
        <w:rPr/>
        <w:t>Alkaline copper reagent</w:t>
      </w:r>
      <w:r>
        <w:rPr>
          <w:spacing w:val="-68"/>
        </w:rPr>
        <w:t> </w:t>
      </w:r>
      <w:r>
        <w:rPr/>
        <w:t>Colour</w:t>
      </w:r>
      <w:r>
        <w:rPr>
          <w:spacing w:val="70"/>
        </w:rPr>
        <w:t> </w:t>
      </w:r>
      <w:r>
        <w:rPr/>
        <w:t>reagent</w:t>
      </w:r>
      <w:r>
        <w:rPr>
          <w:spacing w:val="1"/>
        </w:rPr>
        <w:t> </w:t>
      </w:r>
      <w:r>
        <w:rPr/>
        <w:t>Distilled water</w:t>
      </w:r>
    </w:p>
    <w:p>
      <w:pPr>
        <w:pStyle w:val="BodyText"/>
        <w:ind w:left="1380"/>
      </w:pPr>
      <w:r>
        <w:rPr/>
        <w:t>Atorvastatin</w:t>
      </w:r>
      <w:r>
        <w:rPr>
          <w:spacing w:val="-8"/>
        </w:rPr>
        <w:t> </w:t>
      </w:r>
      <w:r>
        <w:rPr/>
        <w:t>drug</w:t>
      </w:r>
      <w:r>
        <w:rPr>
          <w:spacing w:val="-4"/>
        </w:rPr>
        <w:t> </w:t>
      </w:r>
      <w:r>
        <w:rPr/>
        <w:t>(Lipitor)</w:t>
      </w:r>
    </w:p>
    <w:p>
      <w:pPr>
        <w:pStyle w:val="BodyText"/>
        <w:spacing w:before="4"/>
      </w:pPr>
    </w:p>
    <w:p>
      <w:pPr>
        <w:pStyle w:val="ListParagraph"/>
        <w:numPr>
          <w:ilvl w:val="1"/>
          <w:numId w:val="5"/>
        </w:numPr>
        <w:tabs>
          <w:tab w:pos="2220" w:val="left" w:leader="none"/>
          <w:tab w:pos="2221" w:val="left" w:leader="none"/>
        </w:tabs>
        <w:spacing w:line="480" w:lineRule="auto" w:before="0" w:after="0"/>
        <w:ind w:left="1380" w:right="1115" w:firstLine="0"/>
        <w:jc w:val="right"/>
        <w:rPr>
          <w:sz w:val="28"/>
        </w:rPr>
      </w:pPr>
      <w:r>
        <w:rPr>
          <w:b/>
          <w:sz w:val="28"/>
        </w:rPr>
        <w:t>PLANT MATERIAL-COLLECTION AND IDENTIFICATION:</w:t>
      </w:r>
      <w:r>
        <w:rPr>
          <w:b/>
          <w:spacing w:val="-67"/>
          <w:sz w:val="28"/>
        </w:rPr>
        <w:t> </w:t>
      </w:r>
      <w:r>
        <w:rPr>
          <w:sz w:val="28"/>
        </w:rPr>
        <w:t>Healthy</w:t>
      </w:r>
      <w:r>
        <w:rPr>
          <w:spacing w:val="15"/>
          <w:sz w:val="28"/>
        </w:rPr>
        <w:t> </w:t>
      </w:r>
      <w:r>
        <w:rPr>
          <w:sz w:val="28"/>
        </w:rPr>
        <w:t>fresh</w:t>
      </w:r>
      <w:r>
        <w:rPr>
          <w:spacing w:val="17"/>
          <w:sz w:val="28"/>
        </w:rPr>
        <w:t> </w:t>
      </w:r>
      <w:r>
        <w:rPr>
          <w:sz w:val="28"/>
        </w:rPr>
        <w:t>leaves</w:t>
      </w:r>
      <w:r>
        <w:rPr>
          <w:spacing w:val="17"/>
          <w:sz w:val="28"/>
        </w:rPr>
        <w:t> </w:t>
      </w:r>
      <w:r>
        <w:rPr>
          <w:sz w:val="28"/>
        </w:rPr>
        <w:t>of</w:t>
      </w:r>
      <w:r>
        <w:rPr>
          <w:spacing w:val="23"/>
          <w:sz w:val="28"/>
        </w:rPr>
        <w:t> </w:t>
      </w:r>
      <w:r>
        <w:rPr>
          <w:i/>
          <w:sz w:val="28"/>
        </w:rPr>
        <w:t>Desmodium</w:t>
      </w:r>
      <w:r>
        <w:rPr>
          <w:i/>
          <w:spacing w:val="18"/>
          <w:sz w:val="28"/>
        </w:rPr>
        <w:t> </w:t>
      </w:r>
      <w:r>
        <w:rPr>
          <w:i/>
          <w:sz w:val="28"/>
        </w:rPr>
        <w:t>velutinum</w:t>
      </w:r>
      <w:r>
        <w:rPr>
          <w:i/>
          <w:spacing w:val="21"/>
          <w:sz w:val="28"/>
        </w:rPr>
        <w:t> </w:t>
      </w:r>
      <w:r>
        <w:rPr>
          <w:sz w:val="28"/>
        </w:rPr>
        <w:t>were</w:t>
      </w:r>
      <w:r>
        <w:rPr>
          <w:spacing w:val="17"/>
          <w:sz w:val="28"/>
        </w:rPr>
        <w:t> </w:t>
      </w:r>
      <w:r>
        <w:rPr>
          <w:sz w:val="28"/>
        </w:rPr>
        <w:t>harvested</w:t>
      </w:r>
      <w:r>
        <w:rPr>
          <w:spacing w:val="18"/>
          <w:sz w:val="28"/>
        </w:rPr>
        <w:t> </w:t>
      </w:r>
      <w:r>
        <w:rPr>
          <w:sz w:val="28"/>
        </w:rPr>
        <w:t>at</w:t>
      </w:r>
      <w:r>
        <w:rPr>
          <w:spacing w:val="1"/>
          <w:sz w:val="28"/>
        </w:rPr>
        <w:t> </w:t>
      </w:r>
      <w:r>
        <w:rPr>
          <w:sz w:val="28"/>
        </w:rPr>
        <w:t>Independence</w:t>
      </w:r>
      <w:r>
        <w:rPr>
          <w:spacing w:val="7"/>
          <w:sz w:val="28"/>
        </w:rPr>
        <w:t> </w:t>
      </w:r>
      <w:r>
        <w:rPr>
          <w:sz w:val="28"/>
        </w:rPr>
        <w:t>Layout,</w:t>
      </w:r>
      <w:r>
        <w:rPr>
          <w:spacing w:val="7"/>
          <w:sz w:val="28"/>
        </w:rPr>
        <w:t> </w:t>
      </w:r>
      <w:r>
        <w:rPr>
          <w:sz w:val="28"/>
        </w:rPr>
        <w:t>Enugu</w:t>
      </w:r>
      <w:r>
        <w:rPr>
          <w:spacing w:val="7"/>
          <w:sz w:val="28"/>
        </w:rPr>
        <w:t> </w:t>
      </w:r>
      <w:r>
        <w:rPr>
          <w:sz w:val="28"/>
        </w:rPr>
        <w:t>in</w:t>
      </w:r>
      <w:r>
        <w:rPr>
          <w:spacing w:val="8"/>
          <w:sz w:val="28"/>
        </w:rPr>
        <w:t> </w:t>
      </w:r>
      <w:r>
        <w:rPr>
          <w:sz w:val="28"/>
        </w:rPr>
        <w:t>the</w:t>
      </w:r>
      <w:r>
        <w:rPr>
          <w:spacing w:val="6"/>
          <w:sz w:val="28"/>
        </w:rPr>
        <w:t> </w:t>
      </w:r>
      <w:r>
        <w:rPr>
          <w:sz w:val="28"/>
        </w:rPr>
        <w:t>month</w:t>
      </w:r>
      <w:r>
        <w:rPr>
          <w:spacing w:val="6"/>
          <w:sz w:val="28"/>
        </w:rPr>
        <w:t> </w:t>
      </w:r>
      <w:r>
        <w:rPr>
          <w:sz w:val="28"/>
        </w:rPr>
        <w:t>of</w:t>
      </w:r>
      <w:r>
        <w:rPr>
          <w:spacing w:val="6"/>
          <w:sz w:val="28"/>
        </w:rPr>
        <w:t> </w:t>
      </w:r>
      <w:r>
        <w:rPr>
          <w:sz w:val="28"/>
        </w:rPr>
        <w:t>February</w:t>
      </w:r>
      <w:r>
        <w:rPr>
          <w:spacing w:val="4"/>
          <w:sz w:val="28"/>
        </w:rPr>
        <w:t> </w:t>
      </w:r>
      <w:r>
        <w:rPr>
          <w:sz w:val="28"/>
        </w:rPr>
        <w:t>2013</w:t>
      </w:r>
      <w:r>
        <w:rPr>
          <w:spacing w:val="7"/>
          <w:sz w:val="28"/>
        </w:rPr>
        <w:t> </w:t>
      </w:r>
      <w:r>
        <w:rPr>
          <w:sz w:val="28"/>
        </w:rPr>
        <w:t>from</w:t>
      </w:r>
      <w:r>
        <w:rPr>
          <w:spacing w:val="5"/>
          <w:sz w:val="28"/>
        </w:rPr>
        <w:t> </w:t>
      </w:r>
      <w:r>
        <w:rPr>
          <w:sz w:val="28"/>
        </w:rPr>
        <w:t>Prof.</w:t>
      </w:r>
      <w:r>
        <w:rPr>
          <w:spacing w:val="6"/>
          <w:sz w:val="28"/>
        </w:rPr>
        <w:t> </w:t>
      </w:r>
      <w:r>
        <w:rPr>
          <w:sz w:val="28"/>
        </w:rPr>
        <w:t>J.C.</w:t>
      </w:r>
      <w:r>
        <w:rPr>
          <w:spacing w:val="-67"/>
          <w:sz w:val="28"/>
        </w:rPr>
        <w:t> </w:t>
      </w:r>
      <w:r>
        <w:rPr>
          <w:sz w:val="28"/>
        </w:rPr>
        <w:t>Okafor‟s</w:t>
      </w:r>
      <w:r>
        <w:rPr>
          <w:spacing w:val="19"/>
          <w:sz w:val="28"/>
        </w:rPr>
        <w:t> </w:t>
      </w:r>
      <w:r>
        <w:rPr>
          <w:sz w:val="28"/>
        </w:rPr>
        <w:t>garden,</w:t>
      </w:r>
      <w:r>
        <w:rPr>
          <w:spacing w:val="17"/>
          <w:sz w:val="28"/>
        </w:rPr>
        <w:t> </w:t>
      </w:r>
      <w:r>
        <w:rPr>
          <w:sz w:val="28"/>
        </w:rPr>
        <w:t>a</w:t>
      </w:r>
      <w:r>
        <w:rPr>
          <w:spacing w:val="18"/>
          <w:sz w:val="28"/>
        </w:rPr>
        <w:t> </w:t>
      </w:r>
      <w:r>
        <w:rPr>
          <w:sz w:val="28"/>
        </w:rPr>
        <w:t>taxonomist</w:t>
      </w:r>
      <w:r>
        <w:rPr>
          <w:spacing w:val="19"/>
          <w:sz w:val="28"/>
        </w:rPr>
        <w:t> </w:t>
      </w:r>
      <w:r>
        <w:rPr>
          <w:sz w:val="28"/>
        </w:rPr>
        <w:t>with</w:t>
      </w:r>
      <w:r>
        <w:rPr>
          <w:spacing w:val="19"/>
          <w:sz w:val="28"/>
        </w:rPr>
        <w:t> </w:t>
      </w:r>
      <w:r>
        <w:rPr>
          <w:sz w:val="28"/>
        </w:rPr>
        <w:t>the</w:t>
      </w:r>
      <w:r>
        <w:rPr>
          <w:spacing w:val="16"/>
          <w:sz w:val="28"/>
        </w:rPr>
        <w:t> </w:t>
      </w:r>
      <w:r>
        <w:rPr>
          <w:sz w:val="28"/>
        </w:rPr>
        <w:t>Department</w:t>
      </w:r>
      <w:r>
        <w:rPr>
          <w:spacing w:val="19"/>
          <w:sz w:val="28"/>
        </w:rPr>
        <w:t> </w:t>
      </w:r>
      <w:r>
        <w:rPr>
          <w:sz w:val="28"/>
        </w:rPr>
        <w:t>of</w:t>
      </w:r>
      <w:r>
        <w:rPr>
          <w:spacing w:val="18"/>
          <w:sz w:val="28"/>
        </w:rPr>
        <w:t> </w:t>
      </w:r>
      <w:r>
        <w:rPr>
          <w:sz w:val="28"/>
        </w:rPr>
        <w:t>Biotechnology,</w:t>
      </w:r>
    </w:p>
    <w:p>
      <w:pPr>
        <w:pStyle w:val="BodyText"/>
        <w:spacing w:line="482" w:lineRule="auto"/>
        <w:ind w:left="1380" w:right="1118"/>
      </w:pPr>
      <w:r>
        <w:rPr/>
        <w:t>Enugu</w:t>
      </w:r>
      <w:r>
        <w:rPr>
          <w:spacing w:val="51"/>
        </w:rPr>
        <w:t> </w:t>
      </w:r>
      <w:r>
        <w:rPr/>
        <w:t>State</w:t>
      </w:r>
      <w:r>
        <w:rPr>
          <w:spacing w:val="51"/>
        </w:rPr>
        <w:t> </w:t>
      </w:r>
      <w:r>
        <w:rPr/>
        <w:t>University</w:t>
      </w:r>
      <w:r>
        <w:rPr>
          <w:spacing w:val="47"/>
        </w:rPr>
        <w:t> </w:t>
      </w:r>
      <w:r>
        <w:rPr/>
        <w:t>of</w:t>
      </w:r>
      <w:r>
        <w:rPr>
          <w:spacing w:val="50"/>
        </w:rPr>
        <w:t> </w:t>
      </w:r>
      <w:r>
        <w:rPr/>
        <w:t>Science</w:t>
      </w:r>
      <w:r>
        <w:rPr>
          <w:spacing w:val="51"/>
        </w:rPr>
        <w:t> </w:t>
      </w:r>
      <w:r>
        <w:rPr/>
        <w:t>and</w:t>
      </w:r>
      <w:r>
        <w:rPr>
          <w:spacing w:val="52"/>
        </w:rPr>
        <w:t> </w:t>
      </w:r>
      <w:r>
        <w:rPr/>
        <w:t>Technology,</w:t>
      </w:r>
      <w:r>
        <w:rPr>
          <w:spacing w:val="49"/>
        </w:rPr>
        <w:t> </w:t>
      </w:r>
      <w:r>
        <w:rPr/>
        <w:t>(ESUT)</w:t>
      </w:r>
      <w:r>
        <w:rPr>
          <w:spacing w:val="53"/>
        </w:rPr>
        <w:t> </w:t>
      </w:r>
      <w:r>
        <w:rPr/>
        <w:t>Enugu.</w:t>
      </w:r>
      <w:r>
        <w:rPr>
          <w:spacing w:val="50"/>
        </w:rPr>
        <w:t> </w:t>
      </w:r>
      <w:r>
        <w:rPr/>
        <w:t>The</w:t>
      </w:r>
      <w:r>
        <w:rPr>
          <w:spacing w:val="-67"/>
        </w:rPr>
        <w:t> </w:t>
      </w:r>
      <w:r>
        <w:rPr/>
        <w:t>leaves were also</w:t>
      </w:r>
      <w:r>
        <w:rPr>
          <w:spacing w:val="1"/>
        </w:rPr>
        <w:t> </w:t>
      </w:r>
      <w:r>
        <w:rPr/>
        <w:t>authenticated</w:t>
      </w:r>
      <w:r>
        <w:rPr>
          <w:spacing w:val="1"/>
        </w:rPr>
        <w:t> </w:t>
      </w:r>
      <w:r>
        <w:rPr/>
        <w:t>by</w:t>
      </w:r>
      <w:r>
        <w:rPr>
          <w:spacing w:val="-3"/>
        </w:rPr>
        <w:t> </w:t>
      </w:r>
      <w:r>
        <w:rPr/>
        <w:t>him</w:t>
      </w:r>
      <w:r>
        <w:rPr>
          <w:spacing w:val="-6"/>
        </w:rPr>
        <w:t> </w:t>
      </w:r>
      <w:r>
        <w:rPr/>
        <w:t>–</w:t>
      </w:r>
      <w:r>
        <w:rPr>
          <w:spacing w:val="-1"/>
        </w:rPr>
        <w:t> </w:t>
      </w:r>
      <w:r>
        <w:rPr/>
        <w:t>Prof.</w:t>
      </w:r>
      <w:r>
        <w:rPr>
          <w:spacing w:val="-1"/>
        </w:rPr>
        <w:t> </w:t>
      </w:r>
      <w:r>
        <w:rPr/>
        <w:t>J.</w:t>
      </w:r>
      <w:r>
        <w:rPr>
          <w:spacing w:val="-1"/>
        </w:rPr>
        <w:t> </w:t>
      </w:r>
      <w:r>
        <w:rPr/>
        <w:t>C.</w:t>
      </w:r>
      <w:r>
        <w:rPr>
          <w:spacing w:val="-2"/>
        </w:rPr>
        <w:t> </w:t>
      </w:r>
      <w:r>
        <w:rPr/>
        <w:t>Okafor.</w:t>
      </w:r>
    </w:p>
    <w:p>
      <w:pPr>
        <w:pStyle w:val="ListParagraph"/>
        <w:numPr>
          <w:ilvl w:val="1"/>
          <w:numId w:val="5"/>
        </w:numPr>
        <w:tabs>
          <w:tab w:pos="1803" w:val="left" w:leader="none"/>
        </w:tabs>
        <w:spacing w:line="321" w:lineRule="exact" w:before="0" w:after="0"/>
        <w:ind w:left="1802" w:right="0" w:hanging="423"/>
        <w:jc w:val="left"/>
        <w:rPr>
          <w:b/>
          <w:sz w:val="28"/>
        </w:rPr>
      </w:pPr>
      <w:r>
        <w:rPr>
          <w:b/>
          <w:sz w:val="28"/>
        </w:rPr>
        <w:t>EXTRACTION:</w:t>
      </w:r>
    </w:p>
    <w:p>
      <w:pPr>
        <w:pStyle w:val="BodyText"/>
        <w:spacing w:before="2"/>
        <w:rPr>
          <w:b/>
          <w:sz w:val="27"/>
        </w:rPr>
      </w:pPr>
    </w:p>
    <w:p>
      <w:pPr>
        <w:pStyle w:val="BodyText"/>
        <w:spacing w:line="480" w:lineRule="auto"/>
        <w:ind w:left="1380" w:right="1113"/>
        <w:jc w:val="both"/>
      </w:pPr>
      <w:r>
        <w:rPr/>
        <w:t>The leaves were dried at a room temperature for eighteen (18) days. The</w:t>
      </w:r>
      <w:r>
        <w:rPr>
          <w:spacing w:val="1"/>
        </w:rPr>
        <w:t> </w:t>
      </w:r>
      <w:r>
        <w:rPr/>
        <w:t>dried leaves were later ground in to fine powder with the aid of a clean dry</w:t>
      </w:r>
      <w:r>
        <w:rPr>
          <w:spacing w:val="1"/>
        </w:rPr>
        <w:t> </w:t>
      </w:r>
      <w:r>
        <w:rPr/>
        <w:t>electric grinder (moulinex, optiblend 2000, made in France). A 130g portion</w:t>
      </w:r>
      <w:r>
        <w:rPr>
          <w:spacing w:val="1"/>
        </w:rPr>
        <w:t> </w:t>
      </w:r>
      <w:r>
        <w:rPr/>
        <w:t>of</w:t>
      </w:r>
      <w:r>
        <w:rPr>
          <w:spacing w:val="1"/>
        </w:rPr>
        <w:t> </w:t>
      </w:r>
      <w:r>
        <w:rPr/>
        <w:t>the</w:t>
      </w:r>
      <w:r>
        <w:rPr>
          <w:spacing w:val="1"/>
        </w:rPr>
        <w:t> </w:t>
      </w:r>
      <w:r>
        <w:rPr/>
        <w:t>ground</w:t>
      </w:r>
      <w:r>
        <w:rPr>
          <w:spacing w:val="1"/>
        </w:rPr>
        <w:t> </w:t>
      </w:r>
      <w:r>
        <w:rPr/>
        <w:t>leaves</w:t>
      </w:r>
      <w:r>
        <w:rPr>
          <w:spacing w:val="1"/>
        </w:rPr>
        <w:t> </w:t>
      </w:r>
      <w:r>
        <w:rPr/>
        <w:t>was</w:t>
      </w:r>
      <w:r>
        <w:rPr>
          <w:spacing w:val="1"/>
        </w:rPr>
        <w:t> </w:t>
      </w:r>
      <w:r>
        <w:rPr/>
        <w:t>soaked</w:t>
      </w:r>
      <w:r>
        <w:rPr>
          <w:spacing w:val="1"/>
        </w:rPr>
        <w:t> </w:t>
      </w:r>
      <w:r>
        <w:rPr/>
        <w:t>in</w:t>
      </w:r>
      <w:r>
        <w:rPr>
          <w:spacing w:val="1"/>
        </w:rPr>
        <w:t> </w:t>
      </w:r>
      <w:r>
        <w:rPr/>
        <w:t>130ml</w:t>
      </w:r>
      <w:r>
        <w:rPr>
          <w:spacing w:val="1"/>
        </w:rPr>
        <w:t> </w:t>
      </w:r>
      <w:r>
        <w:rPr/>
        <w:t>of</w:t>
      </w:r>
      <w:r>
        <w:rPr>
          <w:spacing w:val="1"/>
        </w:rPr>
        <w:t> </w:t>
      </w:r>
      <w:r>
        <w:rPr/>
        <w:t>distilled</w:t>
      </w:r>
      <w:r>
        <w:rPr>
          <w:spacing w:val="1"/>
        </w:rPr>
        <w:t> </w:t>
      </w:r>
      <w:r>
        <w:rPr/>
        <w:t>water</w:t>
      </w:r>
      <w:r>
        <w:rPr>
          <w:spacing w:val="1"/>
        </w:rPr>
        <w:t> </w:t>
      </w:r>
      <w:r>
        <w:rPr/>
        <w:t>by</w:t>
      </w:r>
      <w:r>
        <w:rPr>
          <w:spacing w:val="1"/>
        </w:rPr>
        <w:t> </w:t>
      </w:r>
      <w:r>
        <w:rPr/>
        <w:t>hot-</w:t>
      </w:r>
      <w:r>
        <w:rPr>
          <w:spacing w:val="1"/>
        </w:rPr>
        <w:t> </w:t>
      </w:r>
      <w:r>
        <w:rPr/>
        <w:t>continuous percolation method in a soxhlet, (this is a continuous procedure</w:t>
      </w:r>
      <w:r>
        <w:rPr>
          <w:spacing w:val="1"/>
        </w:rPr>
        <w:t> </w:t>
      </w:r>
      <w:r>
        <w:rPr/>
        <w:t>used</w:t>
      </w:r>
      <w:r>
        <w:rPr>
          <w:spacing w:val="1"/>
        </w:rPr>
        <w:t> </w:t>
      </w:r>
      <w:r>
        <w:rPr/>
        <w:t>most</w:t>
      </w:r>
      <w:r>
        <w:rPr>
          <w:spacing w:val="1"/>
        </w:rPr>
        <w:t> </w:t>
      </w:r>
      <w:r>
        <w:rPr/>
        <w:t>frequently</w:t>
      </w:r>
      <w:r>
        <w:rPr>
          <w:spacing w:val="1"/>
        </w:rPr>
        <w:t> </w:t>
      </w:r>
      <w:r>
        <w:rPr/>
        <w:t>to</w:t>
      </w:r>
      <w:r>
        <w:rPr>
          <w:spacing w:val="1"/>
        </w:rPr>
        <w:t> </w:t>
      </w:r>
      <w:r>
        <w:rPr/>
        <w:t>extract</w:t>
      </w:r>
      <w:r>
        <w:rPr>
          <w:spacing w:val="1"/>
        </w:rPr>
        <w:t> </w:t>
      </w:r>
      <w:r>
        <w:rPr/>
        <w:t>active</w:t>
      </w:r>
      <w:r>
        <w:rPr>
          <w:spacing w:val="1"/>
        </w:rPr>
        <w:t> </w:t>
      </w:r>
      <w:r>
        <w:rPr/>
        <w:t>ingredients</w:t>
      </w:r>
      <w:r>
        <w:rPr>
          <w:spacing w:val="1"/>
        </w:rPr>
        <w:t> </w:t>
      </w:r>
      <w:r>
        <w:rPr/>
        <w:t>in</w:t>
      </w:r>
      <w:r>
        <w:rPr>
          <w:spacing w:val="1"/>
        </w:rPr>
        <w:t> </w:t>
      </w:r>
      <w:r>
        <w:rPr/>
        <w:t>the</w:t>
      </w:r>
      <w:r>
        <w:rPr>
          <w:spacing w:val="1"/>
        </w:rPr>
        <w:t> </w:t>
      </w:r>
      <w:r>
        <w:rPr/>
        <w:t>preparation</w:t>
      </w:r>
      <w:r>
        <w:rPr>
          <w:spacing w:val="1"/>
        </w:rPr>
        <w:t> </w:t>
      </w:r>
      <w:r>
        <w:rPr/>
        <w:t>of</w:t>
      </w:r>
      <w:r>
        <w:rPr>
          <w:spacing w:val="1"/>
        </w:rPr>
        <w:t> </w:t>
      </w:r>
      <w:r>
        <w:rPr/>
        <w:t>tinctures and fluid extracts and the finely ground crude is placed in a porous</w:t>
      </w:r>
      <w:r>
        <w:rPr>
          <w:spacing w:val="1"/>
        </w:rPr>
        <w:t> </w:t>
      </w:r>
      <w:r>
        <w:rPr/>
        <w:t>bag</w:t>
      </w:r>
      <w:r>
        <w:rPr>
          <w:spacing w:val="22"/>
        </w:rPr>
        <w:t> </w:t>
      </w:r>
      <w:r>
        <w:rPr/>
        <w:t>or</w:t>
      </w:r>
      <w:r>
        <w:rPr>
          <w:spacing w:val="21"/>
        </w:rPr>
        <w:t> </w:t>
      </w:r>
      <w:r>
        <w:rPr/>
        <w:t>thimble</w:t>
      </w:r>
      <w:r>
        <w:rPr>
          <w:spacing w:val="22"/>
        </w:rPr>
        <w:t> </w:t>
      </w:r>
      <w:r>
        <w:rPr/>
        <w:t>made</w:t>
      </w:r>
      <w:r>
        <w:rPr>
          <w:spacing w:val="21"/>
        </w:rPr>
        <w:t> </w:t>
      </w:r>
      <w:r>
        <w:rPr/>
        <w:t>of</w:t>
      </w:r>
      <w:r>
        <w:rPr>
          <w:spacing w:val="22"/>
        </w:rPr>
        <w:t> </w:t>
      </w:r>
      <w:r>
        <w:rPr/>
        <w:t>strong</w:t>
      </w:r>
      <w:r>
        <w:rPr>
          <w:spacing w:val="22"/>
        </w:rPr>
        <w:t> </w:t>
      </w:r>
      <w:r>
        <w:rPr/>
        <w:t>filter</w:t>
      </w:r>
      <w:r>
        <w:rPr>
          <w:spacing w:val="21"/>
        </w:rPr>
        <w:t> </w:t>
      </w:r>
      <w:r>
        <w:rPr/>
        <w:t>paper,</w:t>
      </w:r>
      <w:r>
        <w:rPr>
          <w:spacing w:val="21"/>
        </w:rPr>
        <w:t> </w:t>
      </w:r>
      <w:r>
        <w:rPr/>
        <w:t>which</w:t>
      </w:r>
      <w:r>
        <w:rPr>
          <w:spacing w:val="20"/>
        </w:rPr>
        <w:t> </w:t>
      </w:r>
      <w:r>
        <w:rPr/>
        <w:t>is</w:t>
      </w:r>
      <w:r>
        <w:rPr>
          <w:spacing w:val="23"/>
        </w:rPr>
        <w:t> </w:t>
      </w:r>
      <w:r>
        <w:rPr/>
        <w:t>place</w:t>
      </w:r>
      <w:r>
        <w:rPr>
          <w:spacing w:val="21"/>
        </w:rPr>
        <w:t> </w:t>
      </w:r>
      <w:r>
        <w:rPr/>
        <w:t>in</w:t>
      </w:r>
      <w:r>
        <w:rPr>
          <w:spacing w:val="22"/>
        </w:rPr>
        <w:t> </w:t>
      </w:r>
      <w:r>
        <w:rPr/>
        <w:t>chamber</w:t>
      </w:r>
      <w:r>
        <w:rPr>
          <w:spacing w:val="22"/>
        </w:rPr>
        <w:t> </w:t>
      </w:r>
      <w:r>
        <w:rPr/>
        <w:t>E</w:t>
      </w:r>
      <w:r>
        <w:rPr>
          <w:spacing w:val="20"/>
        </w:rPr>
        <w:t> </w:t>
      </w:r>
      <w:r>
        <w:rPr/>
        <w:t>of</w:t>
      </w:r>
    </w:p>
    <w:p>
      <w:pPr>
        <w:spacing w:after="0" w:line="480" w:lineRule="auto"/>
        <w:jc w:val="both"/>
        <w:sectPr>
          <w:pgSz w:w="12240" w:h="15840"/>
          <w:pgMar w:top="1360" w:bottom="280" w:left="420" w:right="680"/>
        </w:sectPr>
      </w:pPr>
    </w:p>
    <w:p>
      <w:pPr>
        <w:pStyle w:val="BodyText"/>
        <w:spacing w:line="480" w:lineRule="auto" w:before="73"/>
        <w:ind w:left="1380" w:right="1123"/>
        <w:jc w:val="both"/>
      </w:pPr>
      <w:r>
        <w:rPr/>
        <w:t>the soxhlet apparatus). The water solvent in the extract was then distilled off</w:t>
      </w:r>
      <w:r>
        <w:rPr>
          <w:spacing w:val="1"/>
        </w:rPr>
        <w:t> </w:t>
      </w:r>
      <w:r>
        <w:rPr/>
        <w:t>in a</w:t>
      </w:r>
      <w:r>
        <w:rPr>
          <w:spacing w:val="-4"/>
        </w:rPr>
        <w:t> </w:t>
      </w:r>
      <w:r>
        <w:rPr/>
        <w:t>distillatory</w:t>
      </w:r>
      <w:r>
        <w:rPr>
          <w:spacing w:val="-4"/>
        </w:rPr>
        <w:t> </w:t>
      </w:r>
      <w:r>
        <w:rPr/>
        <w:t>and</w:t>
      </w:r>
      <w:r>
        <w:rPr>
          <w:spacing w:val="1"/>
        </w:rPr>
        <w:t> </w:t>
      </w:r>
      <w:r>
        <w:rPr/>
        <w:t>evaporated</w:t>
      </w:r>
      <w:r>
        <w:rPr>
          <w:spacing w:val="1"/>
        </w:rPr>
        <w:t> </w:t>
      </w:r>
      <w:r>
        <w:rPr/>
        <w:t>to</w:t>
      </w:r>
      <w:r>
        <w:rPr>
          <w:spacing w:val="-3"/>
        </w:rPr>
        <w:t> </w:t>
      </w:r>
      <w:r>
        <w:rPr/>
        <w:t>dryness</w:t>
      </w:r>
      <w:r>
        <w:rPr>
          <w:spacing w:val="-4"/>
        </w:rPr>
        <w:t> </w:t>
      </w:r>
      <w:r>
        <w:rPr/>
        <w:t>at</w:t>
      </w:r>
      <w:r>
        <w:rPr>
          <w:spacing w:val="1"/>
        </w:rPr>
        <w:t> </w:t>
      </w:r>
      <w:r>
        <w:rPr/>
        <w:t>40</w:t>
      </w:r>
      <w:r>
        <w:rPr>
          <w:vertAlign w:val="superscript"/>
        </w:rPr>
        <w:t>0C</w:t>
      </w:r>
      <w:r>
        <w:rPr>
          <w:vertAlign w:val="baseline"/>
        </w:rPr>
        <w:t>.</w:t>
      </w:r>
    </w:p>
    <w:p>
      <w:pPr>
        <w:pStyle w:val="BodyText"/>
        <w:spacing w:line="480" w:lineRule="auto" w:before="1"/>
        <w:ind w:left="1380" w:right="1118"/>
        <w:jc w:val="both"/>
      </w:pPr>
      <w:r>
        <w:rPr/>
        <w:t>The solid extract weighing 18.3g, was placed in a sterile container labeled</w:t>
      </w:r>
      <w:r>
        <w:rPr>
          <w:spacing w:val="1"/>
        </w:rPr>
        <w:t> </w:t>
      </w:r>
      <w:r>
        <w:rPr/>
        <w:t>and stored at 40</w:t>
      </w:r>
      <w:r>
        <w:rPr>
          <w:vertAlign w:val="superscript"/>
        </w:rPr>
        <w:t>0C</w:t>
      </w:r>
      <w:r>
        <w:rPr>
          <w:vertAlign w:val="baseline"/>
        </w:rPr>
        <w:t> in a refrigerator. The 18.3g was later divided into two</w:t>
      </w:r>
      <w:r>
        <w:rPr>
          <w:spacing w:val="1"/>
          <w:vertAlign w:val="baseline"/>
        </w:rPr>
        <w:t> </w:t>
      </w:r>
      <w:r>
        <w:rPr>
          <w:vertAlign w:val="baseline"/>
        </w:rPr>
        <w:t>containers</w:t>
      </w:r>
      <w:r>
        <w:rPr>
          <w:spacing w:val="1"/>
          <w:vertAlign w:val="baseline"/>
        </w:rPr>
        <w:t> </w:t>
      </w:r>
      <w:r>
        <w:rPr>
          <w:vertAlign w:val="baseline"/>
        </w:rPr>
        <w:t>(6.3g</w:t>
      </w:r>
      <w:r>
        <w:rPr>
          <w:spacing w:val="1"/>
          <w:vertAlign w:val="baseline"/>
        </w:rPr>
        <w:t> </w:t>
      </w:r>
      <w:r>
        <w:rPr>
          <w:vertAlign w:val="baseline"/>
        </w:rPr>
        <w:t>and</w:t>
      </w:r>
      <w:r>
        <w:rPr>
          <w:spacing w:val="1"/>
          <w:vertAlign w:val="baseline"/>
        </w:rPr>
        <w:t> </w:t>
      </w:r>
      <w:r>
        <w:rPr>
          <w:vertAlign w:val="baseline"/>
        </w:rPr>
        <w:t>12g).</w:t>
      </w:r>
      <w:r>
        <w:rPr>
          <w:spacing w:val="1"/>
          <w:vertAlign w:val="baseline"/>
        </w:rPr>
        <w:t> </w:t>
      </w:r>
      <w:r>
        <w:rPr>
          <w:vertAlign w:val="baseline"/>
        </w:rPr>
        <w:t>The</w:t>
      </w:r>
      <w:r>
        <w:rPr>
          <w:spacing w:val="1"/>
          <w:vertAlign w:val="baseline"/>
        </w:rPr>
        <w:t> </w:t>
      </w:r>
      <w:r>
        <w:rPr>
          <w:vertAlign w:val="baseline"/>
        </w:rPr>
        <w:t>first</w:t>
      </w:r>
      <w:r>
        <w:rPr>
          <w:spacing w:val="1"/>
          <w:vertAlign w:val="baseline"/>
        </w:rPr>
        <w:t> </w:t>
      </w:r>
      <w:r>
        <w:rPr>
          <w:vertAlign w:val="baseline"/>
        </w:rPr>
        <w:t>container</w:t>
      </w:r>
      <w:r>
        <w:rPr>
          <w:spacing w:val="1"/>
          <w:vertAlign w:val="baseline"/>
        </w:rPr>
        <w:t> </w:t>
      </w:r>
      <w:r>
        <w:rPr>
          <w:vertAlign w:val="baseline"/>
        </w:rPr>
        <w:t>of</w:t>
      </w:r>
      <w:r>
        <w:rPr>
          <w:spacing w:val="1"/>
          <w:vertAlign w:val="baseline"/>
        </w:rPr>
        <w:t> </w:t>
      </w:r>
      <w:r>
        <w:rPr>
          <w:vertAlign w:val="baseline"/>
        </w:rPr>
        <w:t>6.3g</w:t>
      </w:r>
      <w:r>
        <w:rPr>
          <w:spacing w:val="1"/>
          <w:vertAlign w:val="baseline"/>
        </w:rPr>
        <w:t> </w:t>
      </w:r>
      <w:r>
        <w:rPr>
          <w:vertAlign w:val="baseline"/>
        </w:rPr>
        <w:t>was</w:t>
      </w:r>
      <w:r>
        <w:rPr>
          <w:spacing w:val="1"/>
          <w:vertAlign w:val="baseline"/>
        </w:rPr>
        <w:t> </w:t>
      </w:r>
      <w:r>
        <w:rPr>
          <w:vertAlign w:val="baseline"/>
        </w:rPr>
        <w:t>used</w:t>
      </w:r>
      <w:r>
        <w:rPr>
          <w:spacing w:val="1"/>
          <w:vertAlign w:val="baseline"/>
        </w:rPr>
        <w:t> </w:t>
      </w:r>
      <w:r>
        <w:rPr>
          <w:vertAlign w:val="baseline"/>
        </w:rPr>
        <w:t>for</w:t>
      </w:r>
      <w:r>
        <w:rPr>
          <w:spacing w:val="1"/>
          <w:vertAlign w:val="baseline"/>
        </w:rPr>
        <w:t> </w:t>
      </w:r>
      <w:r>
        <w:rPr>
          <w:vertAlign w:val="baseline"/>
        </w:rPr>
        <w:t>experimental</w:t>
      </w:r>
      <w:r>
        <w:rPr>
          <w:spacing w:val="1"/>
          <w:vertAlign w:val="baseline"/>
        </w:rPr>
        <w:t> </w:t>
      </w:r>
      <w:r>
        <w:rPr>
          <w:vertAlign w:val="baseline"/>
        </w:rPr>
        <w:t>animal</w:t>
      </w:r>
      <w:r>
        <w:rPr>
          <w:spacing w:val="1"/>
          <w:vertAlign w:val="baseline"/>
        </w:rPr>
        <w:t> </w:t>
      </w:r>
      <w:r>
        <w:rPr>
          <w:vertAlign w:val="baseline"/>
        </w:rPr>
        <w:t>model</w:t>
      </w:r>
      <w:r>
        <w:rPr>
          <w:spacing w:val="1"/>
          <w:vertAlign w:val="baseline"/>
        </w:rPr>
        <w:t> </w:t>
      </w:r>
      <w:r>
        <w:rPr>
          <w:vertAlign w:val="baseline"/>
        </w:rPr>
        <w:t>while</w:t>
      </w:r>
      <w:r>
        <w:rPr>
          <w:spacing w:val="1"/>
          <w:vertAlign w:val="baseline"/>
        </w:rPr>
        <w:t> </w:t>
      </w:r>
      <w:r>
        <w:rPr>
          <w:vertAlign w:val="baseline"/>
        </w:rPr>
        <w:t>the</w:t>
      </w:r>
      <w:r>
        <w:rPr>
          <w:spacing w:val="1"/>
          <w:vertAlign w:val="baseline"/>
        </w:rPr>
        <w:t> </w:t>
      </w:r>
      <w:r>
        <w:rPr>
          <w:vertAlign w:val="baseline"/>
        </w:rPr>
        <w:t>other</w:t>
      </w:r>
      <w:r>
        <w:rPr>
          <w:spacing w:val="1"/>
          <w:vertAlign w:val="baseline"/>
        </w:rPr>
        <w:t> </w:t>
      </w:r>
      <w:r>
        <w:rPr>
          <w:vertAlign w:val="baseline"/>
        </w:rPr>
        <w:t>used</w:t>
      </w:r>
      <w:r>
        <w:rPr>
          <w:spacing w:val="1"/>
          <w:vertAlign w:val="baseline"/>
        </w:rPr>
        <w:t> </w:t>
      </w:r>
      <w:r>
        <w:rPr>
          <w:vertAlign w:val="baseline"/>
        </w:rPr>
        <w:t>for</w:t>
      </w:r>
      <w:r>
        <w:rPr>
          <w:spacing w:val="1"/>
          <w:vertAlign w:val="baseline"/>
        </w:rPr>
        <w:t> </w:t>
      </w:r>
      <w:r>
        <w:rPr>
          <w:vertAlign w:val="baseline"/>
        </w:rPr>
        <w:t>12g</w:t>
      </w:r>
      <w:r>
        <w:rPr>
          <w:spacing w:val="1"/>
          <w:vertAlign w:val="baseline"/>
        </w:rPr>
        <w:t> </w:t>
      </w:r>
      <w:r>
        <w:rPr>
          <w:vertAlign w:val="baseline"/>
        </w:rPr>
        <w:t>was</w:t>
      </w:r>
      <w:r>
        <w:rPr>
          <w:spacing w:val="1"/>
          <w:vertAlign w:val="baseline"/>
        </w:rPr>
        <w:t> </w:t>
      </w:r>
      <w:r>
        <w:rPr>
          <w:vertAlign w:val="baseline"/>
        </w:rPr>
        <w:t>used</w:t>
      </w:r>
      <w:r>
        <w:rPr>
          <w:spacing w:val="1"/>
          <w:vertAlign w:val="baseline"/>
        </w:rPr>
        <w:t> </w:t>
      </w:r>
      <w:r>
        <w:rPr>
          <w:vertAlign w:val="baseline"/>
        </w:rPr>
        <w:t>for</w:t>
      </w:r>
      <w:r>
        <w:rPr>
          <w:spacing w:val="1"/>
          <w:vertAlign w:val="baseline"/>
        </w:rPr>
        <w:t> </w:t>
      </w:r>
      <w:r>
        <w:rPr>
          <w:vertAlign w:val="baseline"/>
        </w:rPr>
        <w:t>phytochemical analysis.</w:t>
      </w:r>
    </w:p>
    <w:p>
      <w:pPr>
        <w:pStyle w:val="BodyText"/>
        <w:rPr>
          <w:sz w:val="30"/>
        </w:rPr>
      </w:pPr>
    </w:p>
    <w:p>
      <w:pPr>
        <w:pStyle w:val="BodyText"/>
        <w:rPr>
          <w:sz w:val="30"/>
        </w:rPr>
      </w:pPr>
    </w:p>
    <w:p>
      <w:pPr>
        <w:pStyle w:val="BodyText"/>
        <w:rPr>
          <w:sz w:val="30"/>
        </w:rPr>
      </w:pPr>
    </w:p>
    <w:p>
      <w:pPr>
        <w:pStyle w:val="ListParagraph"/>
        <w:numPr>
          <w:ilvl w:val="1"/>
          <w:numId w:val="5"/>
        </w:numPr>
        <w:tabs>
          <w:tab w:pos="2100" w:val="left" w:leader="none"/>
          <w:tab w:pos="2101" w:val="left" w:leader="none"/>
        </w:tabs>
        <w:spacing w:line="240" w:lineRule="auto" w:before="258" w:after="0"/>
        <w:ind w:left="2100" w:right="0" w:hanging="721"/>
        <w:jc w:val="left"/>
        <w:rPr>
          <w:b/>
          <w:sz w:val="28"/>
        </w:rPr>
      </w:pPr>
      <w:r>
        <w:rPr>
          <w:b/>
          <w:sz w:val="28"/>
        </w:rPr>
        <w:t>PHYTOCHEMICAL</w:t>
      </w:r>
      <w:r>
        <w:rPr>
          <w:b/>
          <w:spacing w:val="-4"/>
          <w:sz w:val="28"/>
        </w:rPr>
        <w:t> </w:t>
      </w:r>
      <w:r>
        <w:rPr>
          <w:b/>
          <w:sz w:val="28"/>
        </w:rPr>
        <w:t>ANALYSIS:</w:t>
      </w:r>
    </w:p>
    <w:p>
      <w:pPr>
        <w:pStyle w:val="BodyText"/>
        <w:spacing w:before="6"/>
        <w:rPr>
          <w:b/>
          <w:sz w:val="27"/>
        </w:rPr>
      </w:pPr>
    </w:p>
    <w:p>
      <w:pPr>
        <w:pStyle w:val="BodyText"/>
        <w:spacing w:line="480" w:lineRule="auto"/>
        <w:ind w:left="1380" w:right="1113" w:firstLine="719"/>
        <w:jc w:val="both"/>
      </w:pPr>
      <w:r>
        <w:rPr/>
        <w:t>Preliminary phytochemical test as described by Harbone (1973) and</w:t>
      </w:r>
      <w:r>
        <w:rPr>
          <w:spacing w:val="1"/>
        </w:rPr>
        <w:t> </w:t>
      </w:r>
      <w:r>
        <w:rPr/>
        <w:t>Trease and Evans (1996) were carried out on the solid extract of </w:t>
      </w:r>
      <w:r>
        <w:rPr>
          <w:i/>
        </w:rPr>
        <w:t>Desmodium</w:t>
      </w:r>
      <w:r>
        <w:rPr>
          <w:i/>
          <w:spacing w:val="-67"/>
        </w:rPr>
        <w:t> </w:t>
      </w:r>
      <w:r>
        <w:rPr>
          <w:i/>
        </w:rPr>
        <w:t>velutinum</w:t>
      </w:r>
      <w:r>
        <w:rPr/>
        <w:t>.</w:t>
      </w:r>
      <w:r>
        <w:rPr>
          <w:spacing w:val="1"/>
        </w:rPr>
        <w:t> </w:t>
      </w:r>
      <w:r>
        <w:rPr/>
        <w:t>In</w:t>
      </w:r>
      <w:r>
        <w:rPr>
          <w:spacing w:val="1"/>
        </w:rPr>
        <w:t> </w:t>
      </w:r>
      <w:r>
        <w:rPr/>
        <w:t>general,</w:t>
      </w:r>
      <w:r>
        <w:rPr>
          <w:spacing w:val="1"/>
        </w:rPr>
        <w:t> </w:t>
      </w:r>
      <w:r>
        <w:rPr/>
        <w:t>tests</w:t>
      </w:r>
      <w:r>
        <w:rPr>
          <w:spacing w:val="1"/>
        </w:rPr>
        <w:t> </w:t>
      </w:r>
      <w:r>
        <w:rPr/>
        <w:t>for</w:t>
      </w:r>
      <w:r>
        <w:rPr>
          <w:spacing w:val="1"/>
        </w:rPr>
        <w:t> </w:t>
      </w:r>
      <w:r>
        <w:rPr/>
        <w:t>presence</w:t>
      </w:r>
      <w:r>
        <w:rPr>
          <w:spacing w:val="1"/>
        </w:rPr>
        <w:t> </w:t>
      </w:r>
      <w:r>
        <w:rPr/>
        <w:t>or</w:t>
      </w:r>
      <w:r>
        <w:rPr>
          <w:spacing w:val="1"/>
        </w:rPr>
        <w:t> </w:t>
      </w:r>
      <w:r>
        <w:rPr/>
        <w:t>absence</w:t>
      </w:r>
      <w:r>
        <w:rPr>
          <w:spacing w:val="1"/>
        </w:rPr>
        <w:t> </w:t>
      </w:r>
      <w:r>
        <w:rPr/>
        <w:t>of</w:t>
      </w:r>
      <w:r>
        <w:rPr>
          <w:spacing w:val="1"/>
        </w:rPr>
        <w:t> </w:t>
      </w:r>
      <w:r>
        <w:rPr/>
        <w:t>phytochemical</w:t>
      </w:r>
      <w:r>
        <w:rPr>
          <w:spacing w:val="1"/>
        </w:rPr>
        <w:t> </w:t>
      </w:r>
      <w:r>
        <w:rPr/>
        <w:t>compounds using the above methods involved the addition of an appropriate</w:t>
      </w:r>
      <w:r>
        <w:rPr>
          <w:spacing w:val="1"/>
        </w:rPr>
        <w:t> </w:t>
      </w:r>
      <w:r>
        <w:rPr/>
        <w:t>chemical agent to the solid extracts of the plant in a test tube. Summary of</w:t>
      </w:r>
      <w:r>
        <w:rPr>
          <w:spacing w:val="1"/>
        </w:rPr>
        <w:t> </w:t>
      </w:r>
      <w:r>
        <w:rPr/>
        <w:t>the</w:t>
      </w:r>
      <w:r>
        <w:rPr>
          <w:spacing w:val="-1"/>
        </w:rPr>
        <w:t> </w:t>
      </w:r>
      <w:r>
        <w:rPr/>
        <w:t>methods</w:t>
      </w:r>
      <w:r>
        <w:rPr>
          <w:spacing w:val="1"/>
        </w:rPr>
        <w:t> </w:t>
      </w:r>
      <w:r>
        <w:rPr/>
        <w:t>are</w:t>
      </w:r>
      <w:r>
        <w:rPr>
          <w:spacing w:val="-1"/>
        </w:rPr>
        <w:t> </w:t>
      </w:r>
      <w:r>
        <w:rPr/>
        <w:t>as</w:t>
      </w:r>
      <w:r>
        <w:rPr>
          <w:spacing w:val="1"/>
        </w:rPr>
        <w:t> </w:t>
      </w:r>
      <w:r>
        <w:rPr/>
        <w:t>below:</w:t>
      </w:r>
    </w:p>
    <w:p>
      <w:pPr>
        <w:spacing w:before="6"/>
        <w:ind w:left="1380" w:right="0" w:firstLine="0"/>
        <w:jc w:val="both"/>
        <w:rPr>
          <w:b/>
          <w:sz w:val="28"/>
        </w:rPr>
      </w:pPr>
      <w:r>
        <w:rPr>
          <w:b/>
          <w:sz w:val="28"/>
        </w:rPr>
        <w:t>Analysis</w:t>
      </w:r>
      <w:r>
        <w:rPr>
          <w:b/>
          <w:spacing w:val="-3"/>
          <w:sz w:val="28"/>
        </w:rPr>
        <w:t> </w:t>
      </w:r>
      <w:r>
        <w:rPr>
          <w:b/>
          <w:sz w:val="28"/>
        </w:rPr>
        <w:t>for</w:t>
      </w:r>
      <w:r>
        <w:rPr>
          <w:b/>
          <w:spacing w:val="-3"/>
          <w:sz w:val="28"/>
        </w:rPr>
        <w:t> </w:t>
      </w:r>
      <w:r>
        <w:rPr>
          <w:b/>
          <w:sz w:val="28"/>
        </w:rPr>
        <w:t>Steroid:</w:t>
      </w:r>
    </w:p>
    <w:p>
      <w:pPr>
        <w:pStyle w:val="BodyText"/>
        <w:spacing w:before="6"/>
        <w:rPr>
          <w:b/>
          <w:sz w:val="27"/>
        </w:rPr>
      </w:pPr>
    </w:p>
    <w:p>
      <w:pPr>
        <w:pStyle w:val="BodyText"/>
        <w:spacing w:line="482" w:lineRule="auto"/>
        <w:ind w:left="1380" w:right="1126"/>
        <w:jc w:val="both"/>
      </w:pPr>
      <w:r>
        <w:rPr/>
        <w:t>About 20mls of ethanol was added to 1g of the extract to macerate and was</w:t>
      </w:r>
      <w:r>
        <w:rPr>
          <w:spacing w:val="1"/>
        </w:rPr>
        <w:t> </w:t>
      </w:r>
      <w:r>
        <w:rPr/>
        <w:t>filtered.</w:t>
      </w:r>
      <w:r>
        <w:rPr>
          <w:spacing w:val="54"/>
        </w:rPr>
        <w:t> </w:t>
      </w:r>
      <w:r>
        <w:rPr/>
        <w:t>2mls</w:t>
      </w:r>
      <w:r>
        <w:rPr>
          <w:spacing w:val="56"/>
        </w:rPr>
        <w:t> </w:t>
      </w:r>
      <w:r>
        <w:rPr/>
        <w:t>of</w:t>
      </w:r>
      <w:r>
        <w:rPr>
          <w:spacing w:val="55"/>
        </w:rPr>
        <w:t> </w:t>
      </w:r>
      <w:r>
        <w:rPr/>
        <w:t>the</w:t>
      </w:r>
      <w:r>
        <w:rPr>
          <w:spacing w:val="52"/>
        </w:rPr>
        <w:t> </w:t>
      </w:r>
      <w:r>
        <w:rPr/>
        <w:t>filtrate</w:t>
      </w:r>
      <w:r>
        <w:rPr>
          <w:spacing w:val="55"/>
        </w:rPr>
        <w:t> </w:t>
      </w:r>
      <w:r>
        <w:rPr/>
        <w:t>was</w:t>
      </w:r>
      <w:r>
        <w:rPr>
          <w:spacing w:val="57"/>
        </w:rPr>
        <w:t> </w:t>
      </w:r>
      <w:r>
        <w:rPr/>
        <w:t>pipette</w:t>
      </w:r>
      <w:r>
        <w:rPr>
          <w:spacing w:val="52"/>
        </w:rPr>
        <w:t> </w:t>
      </w:r>
      <w:r>
        <w:rPr/>
        <w:t>and</w:t>
      </w:r>
      <w:r>
        <w:rPr>
          <w:spacing w:val="56"/>
        </w:rPr>
        <w:t> </w:t>
      </w:r>
      <w:r>
        <w:rPr/>
        <w:t>2mls</w:t>
      </w:r>
      <w:r>
        <w:rPr>
          <w:spacing w:val="56"/>
        </w:rPr>
        <w:t> </w:t>
      </w:r>
      <w:r>
        <w:rPr/>
        <w:t>of</w:t>
      </w:r>
      <w:r>
        <w:rPr>
          <w:spacing w:val="54"/>
        </w:rPr>
        <w:t> </w:t>
      </w:r>
      <w:r>
        <w:rPr/>
        <w:t>colour</w:t>
      </w:r>
      <w:r>
        <w:rPr>
          <w:spacing w:val="53"/>
        </w:rPr>
        <w:t> </w:t>
      </w:r>
      <w:r>
        <w:rPr/>
        <w:t>reagent</w:t>
      </w:r>
      <w:r>
        <w:rPr>
          <w:spacing w:val="56"/>
        </w:rPr>
        <w:t> </w:t>
      </w:r>
      <w:r>
        <w:rPr/>
        <w:t>was</w:t>
      </w:r>
    </w:p>
    <w:p>
      <w:pPr>
        <w:spacing w:after="0" w:line="482" w:lineRule="auto"/>
        <w:jc w:val="both"/>
        <w:sectPr>
          <w:pgSz w:w="12240" w:h="15840"/>
          <w:pgMar w:top="1360" w:bottom="280" w:left="420" w:right="680"/>
        </w:sectPr>
      </w:pPr>
    </w:p>
    <w:p>
      <w:pPr>
        <w:pStyle w:val="BodyText"/>
        <w:spacing w:line="480" w:lineRule="auto" w:before="73"/>
        <w:ind w:left="1380" w:right="1126"/>
        <w:jc w:val="both"/>
      </w:pPr>
      <w:r>
        <w:rPr/>
        <w:t>added</w:t>
      </w:r>
      <w:r>
        <w:rPr>
          <w:spacing w:val="1"/>
        </w:rPr>
        <w:t> </w:t>
      </w:r>
      <w:r>
        <w:rPr/>
        <w:t>and</w:t>
      </w:r>
      <w:r>
        <w:rPr>
          <w:spacing w:val="1"/>
        </w:rPr>
        <w:t> </w:t>
      </w:r>
      <w:r>
        <w:rPr/>
        <w:t>allow</w:t>
      </w:r>
      <w:r>
        <w:rPr>
          <w:spacing w:val="1"/>
        </w:rPr>
        <w:t> </w:t>
      </w:r>
      <w:r>
        <w:rPr/>
        <w:t>standing</w:t>
      </w:r>
      <w:r>
        <w:rPr>
          <w:spacing w:val="1"/>
        </w:rPr>
        <w:t> </w:t>
      </w:r>
      <w:r>
        <w:rPr/>
        <w:t>for</w:t>
      </w:r>
      <w:r>
        <w:rPr>
          <w:spacing w:val="1"/>
        </w:rPr>
        <w:t> </w:t>
      </w:r>
      <w:r>
        <w:rPr/>
        <w:t>30</w:t>
      </w:r>
      <w:r>
        <w:rPr>
          <w:spacing w:val="1"/>
        </w:rPr>
        <w:t> </w:t>
      </w:r>
      <w:r>
        <w:rPr/>
        <w:t>minutes,</w:t>
      </w:r>
      <w:r>
        <w:rPr>
          <w:spacing w:val="1"/>
        </w:rPr>
        <w:t> </w:t>
      </w:r>
      <w:r>
        <w:rPr/>
        <w:t>measuring</w:t>
      </w:r>
      <w:r>
        <w:rPr>
          <w:spacing w:val="1"/>
        </w:rPr>
        <w:t> </w:t>
      </w:r>
      <w:r>
        <w:rPr/>
        <w:t>the</w:t>
      </w:r>
      <w:r>
        <w:rPr>
          <w:spacing w:val="1"/>
        </w:rPr>
        <w:t> </w:t>
      </w:r>
      <w:r>
        <w:rPr/>
        <w:t>absorbance</w:t>
      </w:r>
      <w:r>
        <w:rPr>
          <w:spacing w:val="1"/>
        </w:rPr>
        <w:t> </w:t>
      </w:r>
      <w:r>
        <w:rPr/>
        <w:t>at</w:t>
      </w:r>
      <w:r>
        <w:rPr>
          <w:spacing w:val="-67"/>
        </w:rPr>
        <w:t> </w:t>
      </w:r>
      <w:r>
        <w:rPr/>
        <w:t>550nM.</w:t>
      </w:r>
    </w:p>
    <w:p>
      <w:pPr>
        <w:spacing w:before="6"/>
        <w:ind w:left="1380" w:right="0" w:firstLine="0"/>
        <w:jc w:val="both"/>
        <w:rPr>
          <w:b/>
          <w:sz w:val="28"/>
        </w:rPr>
      </w:pPr>
      <w:r>
        <w:rPr>
          <w:b/>
          <w:sz w:val="28"/>
        </w:rPr>
        <w:t>Analysis</w:t>
      </w:r>
      <w:r>
        <w:rPr>
          <w:b/>
          <w:spacing w:val="-2"/>
          <w:sz w:val="28"/>
        </w:rPr>
        <w:t> </w:t>
      </w:r>
      <w:r>
        <w:rPr>
          <w:b/>
          <w:sz w:val="28"/>
        </w:rPr>
        <w:t>for</w:t>
      </w:r>
      <w:r>
        <w:rPr>
          <w:b/>
          <w:spacing w:val="-3"/>
          <w:sz w:val="28"/>
        </w:rPr>
        <w:t> </w:t>
      </w:r>
      <w:r>
        <w:rPr>
          <w:b/>
          <w:sz w:val="28"/>
        </w:rPr>
        <w:t>Saponin:</w:t>
      </w:r>
    </w:p>
    <w:p>
      <w:pPr>
        <w:pStyle w:val="BodyText"/>
        <w:spacing w:before="6"/>
        <w:rPr>
          <w:b/>
          <w:sz w:val="27"/>
        </w:rPr>
      </w:pPr>
    </w:p>
    <w:p>
      <w:pPr>
        <w:pStyle w:val="BodyText"/>
        <w:spacing w:line="480" w:lineRule="auto"/>
        <w:ind w:left="1380" w:right="1113"/>
        <w:jc w:val="both"/>
      </w:pPr>
      <w:r>
        <w:rPr/>
        <w:t>Weigh 1g of the extract it was macerate with 10mls of petroleum ether.</w:t>
      </w:r>
      <w:r>
        <w:rPr>
          <w:spacing w:val="1"/>
        </w:rPr>
        <w:t> </w:t>
      </w:r>
      <w:r>
        <w:rPr/>
        <w:t>Decant into a beaker and add another 10mls of petroleum ether. Decant it</w:t>
      </w:r>
      <w:r>
        <w:rPr>
          <w:spacing w:val="1"/>
        </w:rPr>
        <w:t> </w:t>
      </w:r>
      <w:r>
        <w:rPr/>
        <w:t>into the beaker combine the filtrate, allow to evaporate to dryness and 6mls</w:t>
      </w:r>
      <w:r>
        <w:rPr>
          <w:spacing w:val="1"/>
        </w:rPr>
        <w:t> </w:t>
      </w:r>
      <w:r>
        <w:rPr/>
        <w:t>of ethanol was added. Pipette 2mls into a test tube and add 2mls of colour</w:t>
      </w:r>
      <w:r>
        <w:rPr>
          <w:spacing w:val="1"/>
        </w:rPr>
        <w:t> </w:t>
      </w:r>
      <w:r>
        <w:rPr/>
        <w:t>reagent. Allow it to stand for 30 minutes and measure the absorbance at</w:t>
      </w:r>
      <w:r>
        <w:rPr>
          <w:spacing w:val="1"/>
        </w:rPr>
        <w:t> </w:t>
      </w:r>
      <w:r>
        <w:rPr/>
        <w:t>550nM.</w:t>
      </w:r>
    </w:p>
    <w:p>
      <w:pPr>
        <w:spacing w:before="5"/>
        <w:ind w:left="1380" w:right="0" w:firstLine="0"/>
        <w:jc w:val="both"/>
        <w:rPr>
          <w:b/>
          <w:sz w:val="28"/>
        </w:rPr>
      </w:pPr>
      <w:r>
        <w:rPr>
          <w:b/>
          <w:sz w:val="28"/>
        </w:rPr>
        <w:t>Analysis</w:t>
      </w:r>
      <w:r>
        <w:rPr>
          <w:b/>
          <w:spacing w:val="-5"/>
          <w:sz w:val="28"/>
        </w:rPr>
        <w:t> </w:t>
      </w:r>
      <w:r>
        <w:rPr>
          <w:b/>
          <w:sz w:val="28"/>
        </w:rPr>
        <w:t>for</w:t>
      </w:r>
      <w:r>
        <w:rPr>
          <w:b/>
          <w:spacing w:val="-4"/>
          <w:sz w:val="28"/>
        </w:rPr>
        <w:t> </w:t>
      </w:r>
      <w:r>
        <w:rPr>
          <w:b/>
          <w:sz w:val="28"/>
        </w:rPr>
        <w:t>Flavonoids:</w:t>
      </w:r>
    </w:p>
    <w:p>
      <w:pPr>
        <w:pStyle w:val="BodyText"/>
        <w:spacing w:before="6"/>
        <w:rPr>
          <w:b/>
          <w:sz w:val="27"/>
        </w:rPr>
      </w:pPr>
    </w:p>
    <w:p>
      <w:pPr>
        <w:pStyle w:val="BodyText"/>
        <w:spacing w:line="480" w:lineRule="auto"/>
        <w:ind w:left="1380" w:right="1116"/>
        <w:jc w:val="both"/>
      </w:pPr>
      <w:r>
        <w:rPr/>
        <w:t>About 20mls</w:t>
      </w:r>
      <w:r>
        <w:rPr>
          <w:spacing w:val="1"/>
        </w:rPr>
        <w:t> </w:t>
      </w:r>
      <w:r>
        <w:rPr/>
        <w:t>of ethyl</w:t>
      </w:r>
      <w:r>
        <w:rPr>
          <w:spacing w:val="70"/>
        </w:rPr>
        <w:t> </w:t>
      </w:r>
      <w:r>
        <w:rPr/>
        <w:t>acetate was added to 1g of the extract to macerate</w:t>
      </w:r>
      <w:r>
        <w:rPr>
          <w:spacing w:val="1"/>
        </w:rPr>
        <w:t> </w:t>
      </w:r>
      <w:r>
        <w:rPr/>
        <w:t>filter and pipette 5mls of the filtrate, add 5mls of dilute ammonia slake.</w:t>
      </w:r>
      <w:r>
        <w:rPr>
          <w:spacing w:val="1"/>
        </w:rPr>
        <w:t> </w:t>
      </w:r>
      <w:r>
        <w:rPr/>
        <w:t>Collect the</w:t>
      </w:r>
      <w:r>
        <w:rPr>
          <w:spacing w:val="-4"/>
        </w:rPr>
        <w:t> </w:t>
      </w:r>
      <w:r>
        <w:rPr/>
        <w:t>upper</w:t>
      </w:r>
      <w:r>
        <w:rPr>
          <w:spacing w:val="-3"/>
        </w:rPr>
        <w:t> </w:t>
      </w:r>
      <w:r>
        <w:rPr/>
        <w:t>layer</w:t>
      </w:r>
      <w:r>
        <w:rPr>
          <w:spacing w:val="-1"/>
        </w:rPr>
        <w:t> </w:t>
      </w:r>
      <w:r>
        <w:rPr/>
        <w:t>and measure the</w:t>
      </w:r>
      <w:r>
        <w:rPr>
          <w:spacing w:val="-1"/>
        </w:rPr>
        <w:t> </w:t>
      </w:r>
      <w:r>
        <w:rPr/>
        <w:t>absorbance</w:t>
      </w:r>
      <w:r>
        <w:rPr>
          <w:spacing w:val="-1"/>
        </w:rPr>
        <w:t> </w:t>
      </w:r>
      <w:r>
        <w:rPr/>
        <w:t>at</w:t>
      </w:r>
      <w:r>
        <w:rPr>
          <w:spacing w:val="1"/>
        </w:rPr>
        <w:t> </w:t>
      </w:r>
      <w:r>
        <w:rPr/>
        <w:t>49nM.</w:t>
      </w:r>
    </w:p>
    <w:p>
      <w:pPr>
        <w:spacing w:before="6"/>
        <w:ind w:left="1380" w:right="0" w:firstLine="0"/>
        <w:jc w:val="both"/>
        <w:rPr>
          <w:b/>
          <w:sz w:val="28"/>
        </w:rPr>
      </w:pPr>
      <w:r>
        <w:rPr>
          <w:b/>
          <w:sz w:val="28"/>
        </w:rPr>
        <w:t>Analysis</w:t>
      </w:r>
      <w:r>
        <w:rPr>
          <w:b/>
          <w:spacing w:val="-2"/>
          <w:sz w:val="28"/>
        </w:rPr>
        <w:t> </w:t>
      </w:r>
      <w:r>
        <w:rPr>
          <w:b/>
          <w:sz w:val="28"/>
        </w:rPr>
        <w:t>for</w:t>
      </w:r>
      <w:r>
        <w:rPr>
          <w:b/>
          <w:spacing w:val="-3"/>
          <w:sz w:val="28"/>
        </w:rPr>
        <w:t> </w:t>
      </w:r>
      <w:r>
        <w:rPr>
          <w:b/>
          <w:sz w:val="28"/>
        </w:rPr>
        <w:t>Reducing</w:t>
      </w:r>
      <w:r>
        <w:rPr>
          <w:b/>
          <w:spacing w:val="-1"/>
          <w:sz w:val="28"/>
        </w:rPr>
        <w:t> </w:t>
      </w:r>
      <w:r>
        <w:rPr>
          <w:b/>
          <w:sz w:val="28"/>
        </w:rPr>
        <w:t>Sugar:</w:t>
      </w:r>
    </w:p>
    <w:p>
      <w:pPr>
        <w:pStyle w:val="BodyText"/>
        <w:spacing w:before="6"/>
        <w:rPr>
          <w:b/>
          <w:sz w:val="27"/>
        </w:rPr>
      </w:pPr>
    </w:p>
    <w:p>
      <w:pPr>
        <w:pStyle w:val="BodyText"/>
        <w:spacing w:line="482" w:lineRule="auto"/>
        <w:ind w:left="1380" w:right="1019"/>
        <w:rPr>
          <w:b/>
        </w:rPr>
      </w:pPr>
      <w:r>
        <w:rPr/>
        <w:t>About</w:t>
      </w:r>
      <w:r>
        <w:rPr>
          <w:spacing w:val="28"/>
        </w:rPr>
        <w:t> </w:t>
      </w:r>
      <w:r>
        <w:rPr/>
        <w:t>20mls</w:t>
      </w:r>
      <w:r>
        <w:rPr>
          <w:spacing w:val="31"/>
        </w:rPr>
        <w:t> </w:t>
      </w:r>
      <w:r>
        <w:rPr/>
        <w:t>of</w:t>
      </w:r>
      <w:r>
        <w:rPr>
          <w:spacing w:val="31"/>
        </w:rPr>
        <w:t> </w:t>
      </w:r>
      <w:r>
        <w:rPr/>
        <w:t>distilled</w:t>
      </w:r>
      <w:r>
        <w:rPr>
          <w:spacing w:val="31"/>
        </w:rPr>
        <w:t> </w:t>
      </w:r>
      <w:r>
        <w:rPr/>
        <w:t>water</w:t>
      </w:r>
      <w:r>
        <w:rPr>
          <w:spacing w:val="28"/>
        </w:rPr>
        <w:t> </w:t>
      </w:r>
      <w:r>
        <w:rPr/>
        <w:t>was</w:t>
      </w:r>
      <w:r>
        <w:rPr>
          <w:spacing w:val="29"/>
        </w:rPr>
        <w:t> </w:t>
      </w:r>
      <w:r>
        <w:rPr/>
        <w:t>added</w:t>
      </w:r>
      <w:r>
        <w:rPr>
          <w:spacing w:val="29"/>
        </w:rPr>
        <w:t> </w:t>
      </w:r>
      <w:r>
        <w:rPr/>
        <w:t>to</w:t>
      </w:r>
      <w:r>
        <w:rPr>
          <w:spacing w:val="29"/>
        </w:rPr>
        <w:t> </w:t>
      </w:r>
      <w:r>
        <w:rPr/>
        <w:t>1g</w:t>
      </w:r>
      <w:r>
        <w:rPr>
          <w:spacing w:val="29"/>
        </w:rPr>
        <w:t> </w:t>
      </w:r>
      <w:r>
        <w:rPr/>
        <w:t>of</w:t>
      </w:r>
      <w:r>
        <w:rPr>
          <w:spacing w:val="28"/>
        </w:rPr>
        <w:t> </w:t>
      </w:r>
      <w:r>
        <w:rPr/>
        <w:t>the</w:t>
      </w:r>
      <w:r>
        <w:rPr>
          <w:spacing w:val="28"/>
        </w:rPr>
        <w:t> </w:t>
      </w:r>
      <w:r>
        <w:rPr/>
        <w:t>extract</w:t>
      </w:r>
      <w:r>
        <w:rPr>
          <w:spacing w:val="29"/>
        </w:rPr>
        <w:t> </w:t>
      </w:r>
      <w:r>
        <w:rPr/>
        <w:t>to</w:t>
      </w:r>
      <w:r>
        <w:rPr>
          <w:spacing w:val="29"/>
        </w:rPr>
        <w:t> </w:t>
      </w:r>
      <w:r>
        <w:rPr/>
        <w:t>macerate</w:t>
      </w:r>
      <w:r>
        <w:rPr>
          <w:spacing w:val="-67"/>
        </w:rPr>
        <w:t> </w:t>
      </w:r>
      <w:r>
        <w:rPr/>
        <w:t>and</w:t>
      </w:r>
      <w:r>
        <w:rPr>
          <w:spacing w:val="60"/>
        </w:rPr>
        <w:t> </w:t>
      </w:r>
      <w:r>
        <w:rPr/>
        <w:t>was</w:t>
      </w:r>
      <w:r>
        <w:rPr>
          <w:spacing w:val="61"/>
        </w:rPr>
        <w:t> </w:t>
      </w:r>
      <w:r>
        <w:rPr/>
        <w:t>filtered.</w:t>
      </w:r>
      <w:r>
        <w:rPr>
          <w:spacing w:val="60"/>
        </w:rPr>
        <w:t> </w:t>
      </w:r>
      <w:r>
        <w:rPr/>
        <w:t>Pipette</w:t>
      </w:r>
      <w:r>
        <w:rPr>
          <w:spacing w:val="61"/>
        </w:rPr>
        <w:t> </w:t>
      </w:r>
      <w:r>
        <w:rPr/>
        <w:t>1ml</w:t>
      </w:r>
      <w:r>
        <w:rPr>
          <w:spacing w:val="61"/>
        </w:rPr>
        <w:t> </w:t>
      </w:r>
      <w:r>
        <w:rPr/>
        <w:t>of</w:t>
      </w:r>
      <w:r>
        <w:rPr>
          <w:spacing w:val="60"/>
        </w:rPr>
        <w:t> </w:t>
      </w:r>
      <w:r>
        <w:rPr/>
        <w:t>the</w:t>
      </w:r>
      <w:r>
        <w:rPr>
          <w:spacing w:val="60"/>
        </w:rPr>
        <w:t> </w:t>
      </w:r>
      <w:r>
        <w:rPr/>
        <w:t>filtrate,</w:t>
      </w:r>
      <w:r>
        <w:rPr>
          <w:spacing w:val="60"/>
        </w:rPr>
        <w:t> </w:t>
      </w:r>
      <w:r>
        <w:rPr/>
        <w:t>add</w:t>
      </w:r>
      <w:r>
        <w:rPr>
          <w:spacing w:val="61"/>
        </w:rPr>
        <w:t> </w:t>
      </w:r>
      <w:r>
        <w:rPr/>
        <w:t>1ml</w:t>
      </w:r>
      <w:r>
        <w:rPr>
          <w:spacing w:val="61"/>
        </w:rPr>
        <w:t> </w:t>
      </w:r>
      <w:r>
        <w:rPr/>
        <w:t>of</w:t>
      </w:r>
      <w:r>
        <w:rPr>
          <w:spacing w:val="60"/>
        </w:rPr>
        <w:t> </w:t>
      </w:r>
      <w:r>
        <w:rPr/>
        <w:t>alkaline</w:t>
      </w:r>
      <w:r>
        <w:rPr>
          <w:spacing w:val="61"/>
        </w:rPr>
        <w:t> </w:t>
      </w:r>
      <w:r>
        <w:rPr/>
        <w:t>copper</w:t>
      </w:r>
      <w:r>
        <w:rPr>
          <w:spacing w:val="-67"/>
        </w:rPr>
        <w:t> </w:t>
      </w:r>
      <w:r>
        <w:rPr/>
        <w:t>reagent</w:t>
      </w:r>
      <w:r>
        <w:rPr>
          <w:spacing w:val="17"/>
        </w:rPr>
        <w:t> </w:t>
      </w:r>
      <w:r>
        <w:rPr/>
        <w:t>and</w:t>
      </w:r>
      <w:r>
        <w:rPr>
          <w:spacing w:val="16"/>
        </w:rPr>
        <w:t> </w:t>
      </w:r>
      <w:r>
        <w:rPr/>
        <w:t>boil</w:t>
      </w:r>
      <w:r>
        <w:rPr>
          <w:spacing w:val="18"/>
        </w:rPr>
        <w:t> </w:t>
      </w:r>
      <w:r>
        <w:rPr/>
        <w:t>for</w:t>
      </w:r>
      <w:r>
        <w:rPr>
          <w:spacing w:val="15"/>
        </w:rPr>
        <w:t> </w:t>
      </w:r>
      <w:r>
        <w:rPr/>
        <w:t>5minutes,</w:t>
      </w:r>
      <w:r>
        <w:rPr>
          <w:spacing w:val="17"/>
        </w:rPr>
        <w:t> </w:t>
      </w:r>
      <w:r>
        <w:rPr/>
        <w:t>allow</w:t>
      </w:r>
      <w:r>
        <w:rPr>
          <w:spacing w:val="16"/>
        </w:rPr>
        <w:t> </w:t>
      </w:r>
      <w:r>
        <w:rPr/>
        <w:t>to</w:t>
      </w:r>
      <w:r>
        <w:rPr>
          <w:spacing w:val="18"/>
        </w:rPr>
        <w:t> </w:t>
      </w:r>
      <w:r>
        <w:rPr/>
        <w:t>cool.</w:t>
      </w:r>
      <w:r>
        <w:rPr>
          <w:spacing w:val="17"/>
        </w:rPr>
        <w:t> </w:t>
      </w:r>
      <w:r>
        <w:rPr/>
        <w:t>Add</w:t>
      </w:r>
      <w:r>
        <w:rPr>
          <w:spacing w:val="18"/>
        </w:rPr>
        <w:t> </w:t>
      </w:r>
      <w:r>
        <w:rPr/>
        <w:t>1ml</w:t>
      </w:r>
      <w:r>
        <w:rPr>
          <w:spacing w:val="18"/>
        </w:rPr>
        <w:t> </w:t>
      </w:r>
      <w:r>
        <w:rPr/>
        <w:t>of</w:t>
      </w:r>
      <w:r>
        <w:rPr>
          <w:spacing w:val="15"/>
        </w:rPr>
        <w:t> </w:t>
      </w:r>
      <w:r>
        <w:rPr/>
        <w:t>phosphomolybdic</w:t>
      </w:r>
      <w:r>
        <w:rPr>
          <w:spacing w:val="-67"/>
        </w:rPr>
        <w:t> </w:t>
      </w:r>
      <w:r>
        <w:rPr/>
        <w:t>acid reagent and 7mls of distilled water, measure the absorbance of 420nM.</w:t>
      </w:r>
      <w:r>
        <w:rPr>
          <w:spacing w:val="1"/>
        </w:rPr>
        <w:t> </w:t>
      </w:r>
      <w:r>
        <w:rPr>
          <w:b/>
        </w:rPr>
        <w:t>Analysis for Alkaloid:</w:t>
      </w:r>
    </w:p>
    <w:p>
      <w:pPr>
        <w:spacing w:after="0" w:line="482" w:lineRule="auto"/>
        <w:sectPr>
          <w:pgSz w:w="12240" w:h="15840"/>
          <w:pgMar w:top="1360" w:bottom="280" w:left="420" w:right="680"/>
        </w:sectPr>
      </w:pPr>
    </w:p>
    <w:p>
      <w:pPr>
        <w:pStyle w:val="BodyText"/>
        <w:spacing w:line="480" w:lineRule="auto" w:before="73"/>
        <w:ind w:left="1380" w:right="1113" w:firstLine="719"/>
        <w:jc w:val="both"/>
      </w:pPr>
      <w:r>
        <w:rPr/>
        <w:t>About 20mls of 20% H</w:t>
      </w:r>
      <w:r>
        <w:rPr>
          <w:vertAlign w:val="subscript"/>
        </w:rPr>
        <w:t>2</w:t>
      </w:r>
      <w:r>
        <w:rPr>
          <w:vertAlign w:val="baseline"/>
        </w:rPr>
        <w:t>SO</w:t>
      </w:r>
      <w:r>
        <w:rPr>
          <w:vertAlign w:val="subscript"/>
        </w:rPr>
        <w:t>4</w:t>
      </w:r>
      <w:r>
        <w:rPr>
          <w:vertAlign w:val="baseline"/>
        </w:rPr>
        <w:t> in ethanol (1:1) was added to 1g of the</w:t>
      </w:r>
      <w:r>
        <w:rPr>
          <w:spacing w:val="1"/>
          <w:vertAlign w:val="baseline"/>
        </w:rPr>
        <w:t> </w:t>
      </w:r>
      <w:r>
        <w:rPr>
          <w:vertAlign w:val="baseline"/>
        </w:rPr>
        <w:t>extract to macerate and was filtered. Pipette 1ml of the filtrate and add 5mls</w:t>
      </w:r>
      <w:r>
        <w:rPr>
          <w:spacing w:val="1"/>
          <w:vertAlign w:val="baseline"/>
        </w:rPr>
        <w:t> </w:t>
      </w:r>
      <w:r>
        <w:rPr>
          <w:vertAlign w:val="baseline"/>
        </w:rPr>
        <w:t>of 60% H</w:t>
      </w:r>
      <w:r>
        <w:rPr>
          <w:vertAlign w:val="subscript"/>
        </w:rPr>
        <w:t>2</w:t>
      </w:r>
      <w:r>
        <w:rPr>
          <w:vertAlign w:val="baseline"/>
        </w:rPr>
        <w:t>So</w:t>
      </w:r>
      <w:r>
        <w:rPr>
          <w:vertAlign w:val="subscript"/>
        </w:rPr>
        <w:t>4</w:t>
      </w:r>
      <w:r>
        <w:rPr>
          <w:vertAlign w:val="baseline"/>
        </w:rPr>
        <w:t> and 5mls of 0.5% formaldehyde in 60% H</w:t>
      </w:r>
      <w:r>
        <w:rPr>
          <w:vertAlign w:val="subscript"/>
        </w:rPr>
        <w:t>2</w:t>
      </w:r>
      <w:r>
        <w:rPr>
          <w:vertAlign w:val="baseline"/>
        </w:rPr>
        <w:t>So</w:t>
      </w:r>
      <w:r>
        <w:rPr>
          <w:vertAlign w:val="subscript"/>
        </w:rPr>
        <w:t>4</w:t>
      </w:r>
      <w:r>
        <w:rPr>
          <w:vertAlign w:val="baseline"/>
        </w:rPr>
        <w:t>. Mix and allow</w:t>
      </w:r>
      <w:r>
        <w:rPr>
          <w:spacing w:val="-67"/>
          <w:vertAlign w:val="baseline"/>
        </w:rPr>
        <w:t> </w:t>
      </w:r>
      <w:r>
        <w:rPr>
          <w:vertAlign w:val="baseline"/>
        </w:rPr>
        <w:t>to</w:t>
      </w:r>
      <w:r>
        <w:rPr>
          <w:spacing w:val="-4"/>
          <w:vertAlign w:val="baseline"/>
        </w:rPr>
        <w:t> </w:t>
      </w:r>
      <w:r>
        <w:rPr>
          <w:vertAlign w:val="baseline"/>
        </w:rPr>
        <w:t>stand for 3</w:t>
      </w:r>
      <w:r>
        <w:rPr>
          <w:spacing w:val="-4"/>
          <w:vertAlign w:val="baseline"/>
        </w:rPr>
        <w:t> </w:t>
      </w:r>
      <w:r>
        <w:rPr>
          <w:vertAlign w:val="baseline"/>
        </w:rPr>
        <w:t>hours and</w:t>
      </w:r>
      <w:r>
        <w:rPr>
          <w:spacing w:val="1"/>
          <w:vertAlign w:val="baseline"/>
        </w:rPr>
        <w:t> </w:t>
      </w:r>
      <w:r>
        <w:rPr>
          <w:vertAlign w:val="baseline"/>
        </w:rPr>
        <w:t>measures the</w:t>
      </w:r>
      <w:r>
        <w:rPr>
          <w:spacing w:val="-1"/>
          <w:vertAlign w:val="baseline"/>
        </w:rPr>
        <w:t> </w:t>
      </w:r>
      <w:r>
        <w:rPr>
          <w:vertAlign w:val="baseline"/>
        </w:rPr>
        <w:t>absorbance at 565nM.</w:t>
      </w:r>
    </w:p>
    <w:p>
      <w:pPr>
        <w:spacing w:before="4"/>
        <w:ind w:left="1380" w:right="0" w:firstLine="0"/>
        <w:jc w:val="both"/>
        <w:rPr>
          <w:b/>
          <w:sz w:val="28"/>
        </w:rPr>
      </w:pPr>
      <w:r>
        <w:rPr>
          <w:b/>
          <w:sz w:val="28"/>
        </w:rPr>
        <w:t>Analysis</w:t>
      </w:r>
      <w:r>
        <w:rPr>
          <w:b/>
          <w:spacing w:val="-2"/>
          <w:sz w:val="28"/>
        </w:rPr>
        <w:t> </w:t>
      </w:r>
      <w:r>
        <w:rPr>
          <w:b/>
          <w:sz w:val="28"/>
        </w:rPr>
        <w:t>for</w:t>
      </w:r>
      <w:r>
        <w:rPr>
          <w:b/>
          <w:spacing w:val="-3"/>
          <w:sz w:val="28"/>
        </w:rPr>
        <w:t> </w:t>
      </w:r>
      <w:r>
        <w:rPr>
          <w:b/>
          <w:sz w:val="28"/>
        </w:rPr>
        <w:t>Terpenoid:</w:t>
      </w:r>
    </w:p>
    <w:p>
      <w:pPr>
        <w:pStyle w:val="BodyText"/>
        <w:spacing w:before="8"/>
        <w:rPr>
          <w:b/>
          <w:sz w:val="27"/>
        </w:rPr>
      </w:pPr>
    </w:p>
    <w:p>
      <w:pPr>
        <w:pStyle w:val="BodyText"/>
        <w:spacing w:line="480" w:lineRule="auto" w:before="1"/>
        <w:ind w:left="1380" w:right="1115" w:firstLine="719"/>
        <w:jc w:val="both"/>
      </w:pPr>
      <w:r>
        <w:rPr/>
        <w:t>About</w:t>
      </w:r>
      <w:r>
        <w:rPr>
          <w:spacing w:val="37"/>
        </w:rPr>
        <w:t> </w:t>
      </w:r>
      <w:r>
        <w:rPr/>
        <w:t>50mls</w:t>
      </w:r>
      <w:r>
        <w:rPr>
          <w:spacing w:val="37"/>
        </w:rPr>
        <w:t> </w:t>
      </w:r>
      <w:r>
        <w:rPr/>
        <w:t>of</w:t>
      </w:r>
      <w:r>
        <w:rPr>
          <w:spacing w:val="36"/>
        </w:rPr>
        <w:t> </w:t>
      </w:r>
      <w:r>
        <w:rPr/>
        <w:t>ethanol</w:t>
      </w:r>
      <w:r>
        <w:rPr>
          <w:spacing w:val="37"/>
        </w:rPr>
        <w:t> </w:t>
      </w:r>
      <w:r>
        <w:rPr/>
        <w:t>was</w:t>
      </w:r>
      <w:r>
        <w:rPr>
          <w:spacing w:val="37"/>
        </w:rPr>
        <w:t> </w:t>
      </w:r>
      <w:r>
        <w:rPr/>
        <w:t>added</w:t>
      </w:r>
      <w:r>
        <w:rPr>
          <w:spacing w:val="37"/>
        </w:rPr>
        <w:t> </w:t>
      </w:r>
      <w:r>
        <w:rPr/>
        <w:t>to</w:t>
      </w:r>
      <w:r>
        <w:rPr>
          <w:spacing w:val="37"/>
        </w:rPr>
        <w:t> </w:t>
      </w:r>
      <w:r>
        <w:rPr/>
        <w:t>1g</w:t>
      </w:r>
      <w:r>
        <w:rPr>
          <w:spacing w:val="35"/>
        </w:rPr>
        <w:t> </w:t>
      </w:r>
      <w:r>
        <w:rPr/>
        <w:t>of</w:t>
      </w:r>
      <w:r>
        <w:rPr>
          <w:spacing w:val="36"/>
        </w:rPr>
        <w:t> </w:t>
      </w:r>
      <w:r>
        <w:rPr/>
        <w:t>the</w:t>
      </w:r>
      <w:r>
        <w:rPr>
          <w:spacing w:val="36"/>
        </w:rPr>
        <w:t> </w:t>
      </w:r>
      <w:r>
        <w:rPr/>
        <w:t>extract</w:t>
      </w:r>
      <w:r>
        <w:rPr>
          <w:spacing w:val="37"/>
        </w:rPr>
        <w:t> </w:t>
      </w:r>
      <w:r>
        <w:rPr/>
        <w:t>to</w:t>
      </w:r>
      <w:r>
        <w:rPr>
          <w:spacing w:val="37"/>
        </w:rPr>
        <w:t> </w:t>
      </w:r>
      <w:r>
        <w:rPr/>
        <w:t>macerate</w:t>
      </w:r>
      <w:r>
        <w:rPr>
          <w:spacing w:val="-68"/>
        </w:rPr>
        <w:t> </w:t>
      </w:r>
      <w:r>
        <w:rPr/>
        <w:t>and was filtered. Pipette 2.5mls of the filtrate; add 2.5mls of 5% aqueous</w:t>
      </w:r>
      <w:r>
        <w:rPr>
          <w:spacing w:val="1"/>
        </w:rPr>
        <w:t> </w:t>
      </w:r>
      <w:r>
        <w:rPr/>
        <w:t>phosphomolybdic acid solution and 2.5mls of conc H</w:t>
      </w:r>
      <w:r>
        <w:rPr>
          <w:vertAlign w:val="subscript"/>
        </w:rPr>
        <w:t>2</w:t>
      </w:r>
      <w:r>
        <w:rPr>
          <w:vertAlign w:val="baseline"/>
        </w:rPr>
        <w:t>SO</w:t>
      </w:r>
      <w:r>
        <w:rPr>
          <w:vertAlign w:val="subscript"/>
        </w:rPr>
        <w:t>4</w:t>
      </w:r>
      <w:r>
        <w:rPr>
          <w:vertAlign w:val="baseline"/>
        </w:rPr>
        <w:t> gradually. Mix</w:t>
      </w:r>
      <w:r>
        <w:rPr>
          <w:spacing w:val="1"/>
          <w:vertAlign w:val="baseline"/>
        </w:rPr>
        <w:t> </w:t>
      </w:r>
      <w:r>
        <w:rPr>
          <w:vertAlign w:val="baseline"/>
        </w:rPr>
        <w:t>and allow to stand for 30minutes, make up to 12.5mls with ethanol and</w:t>
      </w:r>
      <w:r>
        <w:rPr>
          <w:spacing w:val="1"/>
          <w:vertAlign w:val="baseline"/>
        </w:rPr>
        <w:t> </w:t>
      </w:r>
      <w:r>
        <w:rPr>
          <w:vertAlign w:val="baseline"/>
        </w:rPr>
        <w:t>measure</w:t>
      </w:r>
      <w:r>
        <w:rPr>
          <w:spacing w:val="-4"/>
          <w:vertAlign w:val="baseline"/>
        </w:rPr>
        <w:t> </w:t>
      </w:r>
      <w:r>
        <w:rPr>
          <w:vertAlign w:val="baseline"/>
        </w:rPr>
        <w:t>the absorbance at</w:t>
      </w:r>
      <w:r>
        <w:rPr>
          <w:spacing w:val="-3"/>
          <w:vertAlign w:val="baseline"/>
        </w:rPr>
        <w:t> </w:t>
      </w:r>
      <w:r>
        <w:rPr>
          <w:vertAlign w:val="baseline"/>
        </w:rPr>
        <w:t>700nM.</w:t>
      </w:r>
    </w:p>
    <w:p>
      <w:pPr>
        <w:spacing w:before="4"/>
        <w:ind w:left="1380" w:right="0" w:firstLine="0"/>
        <w:jc w:val="both"/>
        <w:rPr>
          <w:b/>
          <w:sz w:val="28"/>
        </w:rPr>
      </w:pPr>
      <w:r>
        <w:rPr>
          <w:b/>
          <w:sz w:val="28"/>
        </w:rPr>
        <w:t>Analysis</w:t>
      </w:r>
      <w:r>
        <w:rPr>
          <w:b/>
          <w:spacing w:val="-3"/>
          <w:sz w:val="28"/>
        </w:rPr>
        <w:t> </w:t>
      </w:r>
      <w:r>
        <w:rPr>
          <w:b/>
          <w:sz w:val="28"/>
        </w:rPr>
        <w:t>for</w:t>
      </w:r>
      <w:r>
        <w:rPr>
          <w:b/>
          <w:spacing w:val="-4"/>
          <w:sz w:val="28"/>
        </w:rPr>
        <w:t> </w:t>
      </w:r>
      <w:r>
        <w:rPr>
          <w:b/>
          <w:sz w:val="28"/>
        </w:rPr>
        <w:t>Glycoside:</w:t>
      </w:r>
    </w:p>
    <w:p>
      <w:pPr>
        <w:pStyle w:val="BodyText"/>
        <w:spacing w:before="6"/>
        <w:rPr>
          <w:b/>
          <w:sz w:val="27"/>
        </w:rPr>
      </w:pPr>
    </w:p>
    <w:p>
      <w:pPr>
        <w:pStyle w:val="BodyText"/>
        <w:spacing w:line="480" w:lineRule="auto"/>
        <w:ind w:left="1380" w:right="1115"/>
        <w:jc w:val="both"/>
      </w:pPr>
      <w:r>
        <w:rPr/>
        <w:t>About 2.5mls of 15% lead acetate was added to 1g of the extract to macerate</w:t>
      </w:r>
      <w:r>
        <w:rPr>
          <w:spacing w:val="-67"/>
        </w:rPr>
        <w:t> </w:t>
      </w:r>
      <w:r>
        <w:rPr/>
        <w:t>and was filtered. 2.5mls of chloroform was added and shake vigorously,</w:t>
      </w:r>
      <w:r>
        <w:rPr>
          <w:spacing w:val="1"/>
        </w:rPr>
        <w:t> </w:t>
      </w:r>
      <w:r>
        <w:rPr/>
        <w:t>collect the lower layer and evaporate to dryness. Add 3mls of glacial acetic</w:t>
      </w:r>
      <w:r>
        <w:rPr>
          <w:spacing w:val="1"/>
        </w:rPr>
        <w:t> </w:t>
      </w:r>
      <w:r>
        <w:rPr/>
        <w:t>acid and 0.1ml of 5% ferric chloride and 0.25ml conc H</w:t>
      </w:r>
      <w:r>
        <w:rPr>
          <w:vertAlign w:val="subscript"/>
        </w:rPr>
        <w:t>2</w:t>
      </w:r>
      <w:r>
        <w:rPr>
          <w:vertAlign w:val="baseline"/>
        </w:rPr>
        <w:t>SO</w:t>
      </w:r>
      <w:r>
        <w:rPr>
          <w:vertAlign w:val="subscript"/>
        </w:rPr>
        <w:t>4</w:t>
      </w:r>
      <w:r>
        <w:rPr>
          <w:vertAlign w:val="baseline"/>
        </w:rPr>
        <w:t> and shake. Put</w:t>
      </w:r>
      <w:r>
        <w:rPr>
          <w:spacing w:val="1"/>
          <w:vertAlign w:val="baseline"/>
        </w:rPr>
        <w:t> </w:t>
      </w:r>
      <w:r>
        <w:rPr>
          <w:vertAlign w:val="baseline"/>
        </w:rPr>
        <w:t>in</w:t>
      </w:r>
      <w:r>
        <w:rPr>
          <w:spacing w:val="-4"/>
          <w:vertAlign w:val="baseline"/>
        </w:rPr>
        <w:t> </w:t>
      </w:r>
      <w:r>
        <w:rPr>
          <w:vertAlign w:val="baseline"/>
        </w:rPr>
        <w:t>the</w:t>
      </w:r>
      <w:r>
        <w:rPr>
          <w:spacing w:val="-1"/>
          <w:vertAlign w:val="baseline"/>
        </w:rPr>
        <w:t> </w:t>
      </w:r>
      <w:r>
        <w:rPr>
          <w:vertAlign w:val="baseline"/>
        </w:rPr>
        <w:t>dark</w:t>
      </w:r>
      <w:r>
        <w:rPr>
          <w:spacing w:val="1"/>
          <w:vertAlign w:val="baseline"/>
        </w:rPr>
        <w:t> </w:t>
      </w:r>
      <w:r>
        <w:rPr>
          <w:vertAlign w:val="baseline"/>
        </w:rPr>
        <w:t>for</w:t>
      </w:r>
      <w:r>
        <w:rPr>
          <w:spacing w:val="-1"/>
          <w:vertAlign w:val="baseline"/>
        </w:rPr>
        <w:t> </w:t>
      </w:r>
      <w:r>
        <w:rPr>
          <w:vertAlign w:val="baseline"/>
        </w:rPr>
        <w:t>2</w:t>
      </w:r>
      <w:r>
        <w:rPr>
          <w:spacing w:val="-3"/>
          <w:vertAlign w:val="baseline"/>
        </w:rPr>
        <w:t> </w:t>
      </w:r>
      <w:r>
        <w:rPr>
          <w:vertAlign w:val="baseline"/>
        </w:rPr>
        <w:t>hours and</w:t>
      </w:r>
      <w:r>
        <w:rPr>
          <w:spacing w:val="1"/>
          <w:vertAlign w:val="baseline"/>
        </w:rPr>
        <w:t> </w:t>
      </w:r>
      <w:r>
        <w:rPr>
          <w:vertAlign w:val="baseline"/>
        </w:rPr>
        <w:t>measure</w:t>
      </w:r>
      <w:r>
        <w:rPr>
          <w:spacing w:val="-1"/>
          <w:vertAlign w:val="baseline"/>
        </w:rPr>
        <w:t> </w:t>
      </w:r>
      <w:r>
        <w:rPr>
          <w:vertAlign w:val="baseline"/>
        </w:rPr>
        <w:t>the absorbance</w:t>
      </w:r>
      <w:r>
        <w:rPr>
          <w:spacing w:val="-1"/>
          <w:vertAlign w:val="baseline"/>
        </w:rPr>
        <w:t> </w:t>
      </w:r>
      <w:r>
        <w:rPr>
          <w:vertAlign w:val="baseline"/>
        </w:rPr>
        <w:t>at</w:t>
      </w:r>
      <w:r>
        <w:rPr>
          <w:spacing w:val="-3"/>
          <w:vertAlign w:val="baseline"/>
        </w:rPr>
        <w:t> </w:t>
      </w:r>
      <w:r>
        <w:rPr>
          <w:vertAlign w:val="baseline"/>
        </w:rPr>
        <w:t>530nM.</w:t>
      </w:r>
    </w:p>
    <w:p>
      <w:pPr>
        <w:spacing w:before="7"/>
        <w:ind w:left="1380" w:right="0" w:firstLine="0"/>
        <w:jc w:val="both"/>
        <w:rPr>
          <w:b/>
          <w:sz w:val="28"/>
        </w:rPr>
      </w:pPr>
      <w:r>
        <w:rPr>
          <w:b/>
          <w:sz w:val="28"/>
        </w:rPr>
        <w:t>Analysis</w:t>
      </w:r>
      <w:r>
        <w:rPr>
          <w:b/>
          <w:spacing w:val="-3"/>
          <w:sz w:val="28"/>
        </w:rPr>
        <w:t> </w:t>
      </w:r>
      <w:r>
        <w:rPr>
          <w:b/>
          <w:sz w:val="28"/>
        </w:rPr>
        <w:t>for</w:t>
      </w:r>
      <w:r>
        <w:rPr>
          <w:b/>
          <w:spacing w:val="-3"/>
          <w:sz w:val="28"/>
        </w:rPr>
        <w:t> </w:t>
      </w:r>
      <w:r>
        <w:rPr>
          <w:b/>
          <w:sz w:val="28"/>
        </w:rPr>
        <w:t>Tannin:</w:t>
      </w:r>
    </w:p>
    <w:p>
      <w:pPr>
        <w:pStyle w:val="BodyText"/>
        <w:spacing w:before="5"/>
        <w:rPr>
          <w:b/>
          <w:sz w:val="27"/>
        </w:rPr>
      </w:pPr>
    </w:p>
    <w:p>
      <w:pPr>
        <w:pStyle w:val="BodyText"/>
        <w:spacing w:line="482" w:lineRule="auto" w:before="1"/>
        <w:ind w:left="1380" w:right="1126"/>
        <w:jc w:val="both"/>
      </w:pPr>
      <w:r>
        <w:rPr/>
        <w:t>About 50mls</w:t>
      </w:r>
      <w:r>
        <w:rPr>
          <w:spacing w:val="1"/>
        </w:rPr>
        <w:t> </w:t>
      </w:r>
      <w:r>
        <w:rPr/>
        <w:t>of methanol</w:t>
      </w:r>
      <w:r>
        <w:rPr>
          <w:spacing w:val="1"/>
        </w:rPr>
        <w:t> </w:t>
      </w:r>
      <w:r>
        <w:rPr/>
        <w:t>was</w:t>
      </w:r>
      <w:r>
        <w:rPr>
          <w:spacing w:val="1"/>
        </w:rPr>
        <w:t> </w:t>
      </w:r>
      <w:r>
        <w:rPr/>
        <w:t>added to 1g of the extract</w:t>
      </w:r>
      <w:r>
        <w:rPr>
          <w:spacing w:val="70"/>
        </w:rPr>
        <w:t> </w:t>
      </w:r>
      <w:r>
        <w:rPr/>
        <w:t>to macerate and</w:t>
      </w:r>
      <w:r>
        <w:rPr>
          <w:spacing w:val="1"/>
        </w:rPr>
        <w:t> </w:t>
      </w:r>
      <w:r>
        <w:rPr/>
        <w:t>was</w:t>
      </w:r>
      <w:r>
        <w:rPr>
          <w:spacing w:val="7"/>
        </w:rPr>
        <w:t> </w:t>
      </w:r>
      <w:r>
        <w:rPr/>
        <w:t>filter.</w:t>
      </w:r>
      <w:r>
        <w:rPr>
          <w:spacing w:val="6"/>
        </w:rPr>
        <w:t> </w:t>
      </w:r>
      <w:r>
        <w:rPr/>
        <w:t>Pipette</w:t>
      </w:r>
      <w:r>
        <w:rPr>
          <w:spacing w:val="6"/>
        </w:rPr>
        <w:t> </w:t>
      </w:r>
      <w:r>
        <w:rPr/>
        <w:t>5mls</w:t>
      </w:r>
      <w:r>
        <w:rPr>
          <w:spacing w:val="4"/>
        </w:rPr>
        <w:t> </w:t>
      </w:r>
      <w:r>
        <w:rPr/>
        <w:t>of</w:t>
      </w:r>
      <w:r>
        <w:rPr>
          <w:spacing w:val="4"/>
        </w:rPr>
        <w:t> </w:t>
      </w:r>
      <w:r>
        <w:rPr/>
        <w:t>the</w:t>
      </w:r>
      <w:r>
        <w:rPr>
          <w:spacing w:val="5"/>
        </w:rPr>
        <w:t> </w:t>
      </w:r>
      <w:r>
        <w:rPr/>
        <w:t>filtrate</w:t>
      </w:r>
      <w:r>
        <w:rPr>
          <w:spacing w:val="6"/>
        </w:rPr>
        <w:t> </w:t>
      </w:r>
      <w:r>
        <w:rPr/>
        <w:t>and</w:t>
      </w:r>
      <w:r>
        <w:rPr>
          <w:spacing w:val="4"/>
        </w:rPr>
        <w:t> </w:t>
      </w:r>
      <w:r>
        <w:rPr/>
        <w:t>add</w:t>
      </w:r>
      <w:r>
        <w:rPr>
          <w:spacing w:val="5"/>
        </w:rPr>
        <w:t> </w:t>
      </w:r>
      <w:r>
        <w:rPr/>
        <w:t>0.3mls</w:t>
      </w:r>
      <w:r>
        <w:rPr>
          <w:spacing w:val="6"/>
        </w:rPr>
        <w:t> </w:t>
      </w:r>
      <w:r>
        <w:rPr/>
        <w:t>of</w:t>
      </w:r>
      <w:r>
        <w:rPr>
          <w:spacing w:val="4"/>
        </w:rPr>
        <w:t> </w:t>
      </w:r>
      <w:r>
        <w:rPr/>
        <w:t>0.1M</w:t>
      </w:r>
      <w:r>
        <w:rPr>
          <w:spacing w:val="6"/>
        </w:rPr>
        <w:t> </w:t>
      </w:r>
      <w:r>
        <w:rPr/>
        <w:t>ferric</w:t>
      </w:r>
      <w:r>
        <w:rPr>
          <w:spacing w:val="5"/>
        </w:rPr>
        <w:t> </w:t>
      </w:r>
      <w:r>
        <w:rPr/>
        <w:t>chloride</w:t>
      </w:r>
    </w:p>
    <w:p>
      <w:pPr>
        <w:spacing w:after="0" w:line="482" w:lineRule="auto"/>
        <w:jc w:val="both"/>
        <w:sectPr>
          <w:pgSz w:w="12240" w:h="15840"/>
          <w:pgMar w:top="1360" w:bottom="280" w:left="420" w:right="680"/>
        </w:sectPr>
      </w:pPr>
    </w:p>
    <w:p>
      <w:pPr>
        <w:pStyle w:val="BodyText"/>
        <w:spacing w:line="480" w:lineRule="auto" w:before="73"/>
        <w:ind w:left="1380" w:right="1127"/>
        <w:jc w:val="both"/>
      </w:pPr>
      <w:r>
        <w:rPr/>
        <w:t>in 0.1M HCL and 0.3mls of 0.0005M potassium ferricyanide. Measure the</w:t>
      </w:r>
      <w:r>
        <w:rPr>
          <w:spacing w:val="1"/>
        </w:rPr>
        <w:t> </w:t>
      </w:r>
      <w:r>
        <w:rPr/>
        <w:t>absorbance</w:t>
      </w:r>
      <w:r>
        <w:rPr>
          <w:spacing w:val="-1"/>
        </w:rPr>
        <w:t> </w:t>
      </w:r>
      <w:r>
        <w:rPr/>
        <w:t>at</w:t>
      </w:r>
      <w:r>
        <w:rPr>
          <w:spacing w:val="1"/>
        </w:rPr>
        <w:t> </w:t>
      </w:r>
      <w:r>
        <w:rPr/>
        <w:t>720nM.</w:t>
      </w:r>
    </w:p>
    <w:p>
      <w:pPr>
        <w:spacing w:before="6"/>
        <w:ind w:left="1380" w:right="0" w:firstLine="0"/>
        <w:jc w:val="both"/>
        <w:rPr>
          <w:b/>
          <w:sz w:val="28"/>
        </w:rPr>
      </w:pPr>
      <w:r>
        <w:rPr>
          <w:b/>
          <w:sz w:val="28"/>
        </w:rPr>
        <w:t>Analysis</w:t>
      </w:r>
      <w:r>
        <w:rPr>
          <w:b/>
          <w:spacing w:val="-3"/>
          <w:sz w:val="28"/>
        </w:rPr>
        <w:t> </w:t>
      </w:r>
      <w:r>
        <w:rPr>
          <w:b/>
          <w:sz w:val="28"/>
        </w:rPr>
        <w:t>for</w:t>
      </w:r>
      <w:r>
        <w:rPr>
          <w:b/>
          <w:spacing w:val="-3"/>
          <w:sz w:val="28"/>
        </w:rPr>
        <w:t> </w:t>
      </w:r>
      <w:r>
        <w:rPr>
          <w:b/>
          <w:sz w:val="28"/>
        </w:rPr>
        <w:t>Cyanide:</w:t>
      </w:r>
    </w:p>
    <w:p>
      <w:pPr>
        <w:pStyle w:val="BodyText"/>
        <w:spacing w:before="6"/>
        <w:rPr>
          <w:b/>
          <w:sz w:val="27"/>
        </w:rPr>
      </w:pPr>
    </w:p>
    <w:p>
      <w:pPr>
        <w:pStyle w:val="BodyText"/>
        <w:spacing w:line="480" w:lineRule="auto"/>
        <w:ind w:left="1380" w:right="1123"/>
        <w:jc w:val="both"/>
      </w:pPr>
      <w:r>
        <w:rPr/>
        <w:t>About 50mls</w:t>
      </w:r>
      <w:r>
        <w:rPr>
          <w:spacing w:val="1"/>
        </w:rPr>
        <w:t> </w:t>
      </w:r>
      <w:r>
        <w:rPr/>
        <w:t>of</w:t>
      </w:r>
      <w:r>
        <w:rPr>
          <w:spacing w:val="1"/>
        </w:rPr>
        <w:t> </w:t>
      </w:r>
      <w:r>
        <w:rPr/>
        <w:t>distilled</w:t>
      </w:r>
      <w:r>
        <w:rPr>
          <w:spacing w:val="70"/>
        </w:rPr>
        <w:t> </w:t>
      </w:r>
      <w:r>
        <w:rPr/>
        <w:t>water was added to 1g of the extract to macerate</w:t>
      </w:r>
      <w:r>
        <w:rPr>
          <w:spacing w:val="1"/>
        </w:rPr>
        <w:t> </w:t>
      </w:r>
      <w:r>
        <w:rPr/>
        <w:t>and stand for 24hrs. Filter and pipette 1ml of the filtrate add 4mls of alkaline</w:t>
      </w:r>
      <w:r>
        <w:rPr>
          <w:spacing w:val="-67"/>
        </w:rPr>
        <w:t> </w:t>
      </w:r>
      <w:r>
        <w:rPr/>
        <w:t>picrate solution and boil for 5 minutes. Allow to cool and measure the</w:t>
      </w:r>
      <w:r>
        <w:rPr>
          <w:spacing w:val="1"/>
        </w:rPr>
        <w:t> </w:t>
      </w:r>
      <w:r>
        <w:rPr/>
        <w:t>absorbance</w:t>
      </w:r>
      <w:r>
        <w:rPr>
          <w:spacing w:val="-1"/>
        </w:rPr>
        <w:t> </w:t>
      </w:r>
      <w:r>
        <w:rPr/>
        <w:t>at</w:t>
      </w:r>
      <w:r>
        <w:rPr>
          <w:spacing w:val="1"/>
        </w:rPr>
        <w:t> </w:t>
      </w:r>
      <w:r>
        <w:rPr/>
        <w:t>490nM.</w:t>
      </w:r>
    </w:p>
    <w:p>
      <w:pPr>
        <w:spacing w:before="5"/>
        <w:ind w:left="1380" w:right="0" w:firstLine="0"/>
        <w:jc w:val="both"/>
        <w:rPr>
          <w:b/>
          <w:sz w:val="28"/>
        </w:rPr>
      </w:pPr>
      <w:r>
        <w:rPr>
          <w:b/>
          <w:sz w:val="28"/>
        </w:rPr>
        <w:t>Analysis</w:t>
      </w:r>
      <w:r>
        <w:rPr>
          <w:b/>
          <w:spacing w:val="-2"/>
          <w:sz w:val="28"/>
        </w:rPr>
        <w:t> </w:t>
      </w:r>
      <w:r>
        <w:rPr>
          <w:b/>
          <w:sz w:val="28"/>
        </w:rPr>
        <w:t>for</w:t>
      </w:r>
      <w:r>
        <w:rPr>
          <w:b/>
          <w:spacing w:val="-3"/>
          <w:sz w:val="28"/>
        </w:rPr>
        <w:t> </w:t>
      </w:r>
      <w:r>
        <w:rPr>
          <w:b/>
          <w:sz w:val="28"/>
        </w:rPr>
        <w:t>Soluble</w:t>
      </w:r>
      <w:r>
        <w:rPr>
          <w:b/>
          <w:spacing w:val="-6"/>
          <w:sz w:val="28"/>
        </w:rPr>
        <w:t> </w:t>
      </w:r>
      <w:r>
        <w:rPr>
          <w:b/>
          <w:sz w:val="28"/>
        </w:rPr>
        <w:t>Carbohydrate:</w:t>
      </w:r>
    </w:p>
    <w:p>
      <w:pPr>
        <w:pStyle w:val="BodyText"/>
        <w:spacing w:before="5"/>
        <w:rPr>
          <w:b/>
          <w:sz w:val="27"/>
        </w:rPr>
      </w:pPr>
    </w:p>
    <w:p>
      <w:pPr>
        <w:pStyle w:val="BodyText"/>
        <w:spacing w:line="480" w:lineRule="auto" w:before="1"/>
        <w:ind w:left="1380" w:right="1116"/>
        <w:jc w:val="both"/>
      </w:pPr>
      <w:r>
        <w:rPr/>
        <w:t>About 50mls</w:t>
      </w:r>
      <w:r>
        <w:rPr>
          <w:spacing w:val="1"/>
        </w:rPr>
        <w:t> </w:t>
      </w:r>
      <w:r>
        <w:rPr/>
        <w:t>of</w:t>
      </w:r>
      <w:r>
        <w:rPr>
          <w:spacing w:val="1"/>
        </w:rPr>
        <w:t> </w:t>
      </w:r>
      <w:r>
        <w:rPr/>
        <w:t>distilled</w:t>
      </w:r>
      <w:r>
        <w:rPr>
          <w:spacing w:val="70"/>
        </w:rPr>
        <w:t> </w:t>
      </w:r>
      <w:r>
        <w:rPr/>
        <w:t>water was added to 1g of the extract to macerate</w:t>
      </w:r>
      <w:r>
        <w:rPr>
          <w:spacing w:val="1"/>
        </w:rPr>
        <w:t> </w:t>
      </w:r>
      <w:r>
        <w:rPr/>
        <w:t>and</w:t>
      </w:r>
      <w:r>
        <w:rPr>
          <w:spacing w:val="1"/>
        </w:rPr>
        <w:t> </w:t>
      </w:r>
      <w:r>
        <w:rPr/>
        <w:t>was</w:t>
      </w:r>
      <w:r>
        <w:rPr>
          <w:spacing w:val="1"/>
        </w:rPr>
        <w:t> </w:t>
      </w:r>
      <w:r>
        <w:rPr/>
        <w:t>filter. Pipette 1ml</w:t>
      </w:r>
      <w:r>
        <w:rPr>
          <w:spacing w:val="1"/>
        </w:rPr>
        <w:t> </w:t>
      </w:r>
      <w:r>
        <w:rPr/>
        <w:t>of the filtrate and</w:t>
      </w:r>
      <w:r>
        <w:rPr>
          <w:spacing w:val="1"/>
        </w:rPr>
        <w:t> </w:t>
      </w:r>
      <w:r>
        <w:rPr/>
        <w:t>add</w:t>
      </w:r>
      <w:r>
        <w:rPr>
          <w:spacing w:val="1"/>
        </w:rPr>
        <w:t> </w:t>
      </w:r>
      <w:r>
        <w:rPr/>
        <w:t>2mls</w:t>
      </w:r>
      <w:r>
        <w:rPr>
          <w:spacing w:val="70"/>
        </w:rPr>
        <w:t> </w:t>
      </w:r>
      <w:r>
        <w:rPr/>
        <w:t>of saturated picric</w:t>
      </w:r>
      <w:r>
        <w:rPr>
          <w:spacing w:val="1"/>
        </w:rPr>
        <w:t> </w:t>
      </w:r>
      <w:r>
        <w:rPr/>
        <w:t>acid and</w:t>
      </w:r>
      <w:r>
        <w:rPr>
          <w:spacing w:val="1"/>
        </w:rPr>
        <w:t> </w:t>
      </w:r>
      <w:r>
        <w:rPr/>
        <w:t>measure</w:t>
      </w:r>
      <w:r>
        <w:rPr>
          <w:spacing w:val="-3"/>
        </w:rPr>
        <w:t> </w:t>
      </w:r>
      <w:r>
        <w:rPr/>
        <w:t>the</w:t>
      </w:r>
      <w:r>
        <w:rPr>
          <w:spacing w:val="-4"/>
        </w:rPr>
        <w:t> </w:t>
      </w:r>
      <w:r>
        <w:rPr/>
        <w:t>absorbance at</w:t>
      </w:r>
      <w:r>
        <w:rPr>
          <w:spacing w:val="1"/>
        </w:rPr>
        <w:t> </w:t>
      </w:r>
      <w:r>
        <w:rPr/>
        <w:t>530nM.</w:t>
      </w:r>
    </w:p>
    <w:p>
      <w:pPr>
        <w:pStyle w:val="ListParagraph"/>
        <w:numPr>
          <w:ilvl w:val="1"/>
          <w:numId w:val="5"/>
        </w:numPr>
        <w:tabs>
          <w:tab w:pos="2430" w:val="left" w:leader="none"/>
        </w:tabs>
        <w:spacing w:line="240" w:lineRule="auto" w:before="5" w:after="0"/>
        <w:ind w:left="2429" w:right="0" w:hanging="1050"/>
        <w:jc w:val="both"/>
        <w:rPr>
          <w:b/>
          <w:sz w:val="28"/>
        </w:rPr>
      </w:pPr>
      <w:r>
        <w:rPr>
          <w:b/>
          <w:sz w:val="28"/>
        </w:rPr>
        <w:t>EXPERIMENTAL</w:t>
      </w:r>
      <w:r>
        <w:rPr>
          <w:b/>
          <w:spacing w:val="-4"/>
          <w:sz w:val="28"/>
        </w:rPr>
        <w:t> </w:t>
      </w:r>
      <w:r>
        <w:rPr>
          <w:b/>
          <w:sz w:val="28"/>
        </w:rPr>
        <w:t>ANIMAL</w:t>
      </w:r>
      <w:r>
        <w:rPr>
          <w:b/>
          <w:spacing w:val="-3"/>
          <w:sz w:val="28"/>
        </w:rPr>
        <w:t> </w:t>
      </w:r>
      <w:r>
        <w:rPr>
          <w:b/>
          <w:sz w:val="28"/>
        </w:rPr>
        <w:t>MODEL:</w:t>
      </w:r>
    </w:p>
    <w:p>
      <w:pPr>
        <w:pStyle w:val="BodyText"/>
        <w:spacing w:before="8"/>
        <w:rPr>
          <w:b/>
          <w:sz w:val="27"/>
        </w:rPr>
      </w:pPr>
    </w:p>
    <w:p>
      <w:pPr>
        <w:pStyle w:val="BodyText"/>
        <w:ind w:left="2100"/>
      </w:pPr>
      <w:r>
        <w:rPr/>
        <w:t>Twelve</w:t>
      </w:r>
      <w:r>
        <w:rPr>
          <w:spacing w:val="62"/>
        </w:rPr>
        <w:t> </w:t>
      </w:r>
      <w:r>
        <w:rPr/>
        <w:t>(12)</w:t>
      </w:r>
      <w:r>
        <w:rPr>
          <w:spacing w:val="62"/>
        </w:rPr>
        <w:t> </w:t>
      </w:r>
      <w:r>
        <w:rPr/>
        <w:t>healthy</w:t>
      </w:r>
      <w:r>
        <w:rPr>
          <w:spacing w:val="63"/>
        </w:rPr>
        <w:t> </w:t>
      </w:r>
      <w:r>
        <w:rPr/>
        <w:t>male</w:t>
      </w:r>
      <w:r>
        <w:rPr>
          <w:spacing w:val="62"/>
        </w:rPr>
        <w:t> </w:t>
      </w:r>
      <w:r>
        <w:rPr/>
        <w:t>albino</w:t>
      </w:r>
      <w:r>
        <w:rPr>
          <w:spacing w:val="63"/>
        </w:rPr>
        <w:t> </w:t>
      </w:r>
      <w:r>
        <w:rPr/>
        <w:t>wistar</w:t>
      </w:r>
      <w:r>
        <w:rPr>
          <w:spacing w:val="60"/>
        </w:rPr>
        <w:t> </w:t>
      </w:r>
      <w:r>
        <w:rPr/>
        <w:t>rats</w:t>
      </w:r>
      <w:r>
        <w:rPr>
          <w:spacing w:val="63"/>
        </w:rPr>
        <w:t> </w:t>
      </w:r>
      <w:r>
        <w:rPr/>
        <w:t>with</w:t>
      </w:r>
      <w:r>
        <w:rPr>
          <w:spacing w:val="63"/>
        </w:rPr>
        <w:t> </w:t>
      </w:r>
      <w:r>
        <w:rPr/>
        <w:t>mean</w:t>
      </w:r>
      <w:r>
        <w:rPr>
          <w:spacing w:val="63"/>
        </w:rPr>
        <w:t> </w:t>
      </w:r>
      <w:r>
        <w:rPr/>
        <w:t>weight</w:t>
      </w:r>
      <w:r>
        <w:rPr>
          <w:spacing w:val="63"/>
        </w:rPr>
        <w:t> </w:t>
      </w:r>
      <w:r>
        <w:rPr/>
        <w:t>of</w:t>
      </w:r>
    </w:p>
    <w:p>
      <w:pPr>
        <w:pStyle w:val="BodyText"/>
        <w:spacing w:before="8"/>
        <w:rPr>
          <w:sz w:val="27"/>
        </w:rPr>
      </w:pPr>
    </w:p>
    <w:p>
      <w:pPr>
        <w:pStyle w:val="BodyText"/>
        <w:spacing w:line="480" w:lineRule="auto"/>
        <w:ind w:left="1380" w:right="1113"/>
        <w:jc w:val="both"/>
      </w:pPr>
      <w:r>
        <w:rPr>
          <w:position w:val="1"/>
        </w:rPr>
        <w:t>1.50</w:t>
      </w:r>
      <w:r>
        <w:rPr>
          <w:spacing w:val="-17"/>
          <w:position w:val="1"/>
        </w:rPr>
        <w:t> </w:t>
      </w:r>
      <w:r>
        <w:rPr>
          <w:rFonts w:ascii="Symbol" w:hAnsi="Symbol"/>
          <w:sz w:val="25"/>
        </w:rPr>
        <w:t></w:t>
      </w:r>
      <w:r>
        <w:rPr>
          <w:spacing w:val="-5"/>
          <w:sz w:val="25"/>
        </w:rPr>
        <w:t> </w:t>
      </w:r>
      <w:r>
        <w:rPr>
          <w:position w:val="1"/>
        </w:rPr>
        <w:t>0.60kg</w:t>
      </w:r>
      <w:r>
        <w:rPr>
          <w:spacing w:val="60"/>
          <w:position w:val="1"/>
        </w:rPr>
        <w:t> </w:t>
      </w:r>
      <w:r>
        <w:rPr>
          <w:position w:val="1"/>
        </w:rPr>
        <w:t>were</w:t>
      </w:r>
      <w:r>
        <w:rPr>
          <w:spacing w:val="57"/>
          <w:position w:val="1"/>
        </w:rPr>
        <w:t> </w:t>
      </w:r>
      <w:r>
        <w:rPr>
          <w:position w:val="1"/>
        </w:rPr>
        <w:t>obtained</w:t>
      </w:r>
      <w:r>
        <w:rPr>
          <w:spacing w:val="58"/>
          <w:position w:val="1"/>
        </w:rPr>
        <w:t> </w:t>
      </w:r>
      <w:r>
        <w:rPr>
          <w:position w:val="1"/>
        </w:rPr>
        <w:t>locally</w:t>
      </w:r>
      <w:r>
        <w:rPr>
          <w:spacing w:val="56"/>
          <w:position w:val="1"/>
        </w:rPr>
        <w:t> </w:t>
      </w:r>
      <w:r>
        <w:rPr>
          <w:position w:val="1"/>
        </w:rPr>
        <w:t>from</w:t>
      </w:r>
      <w:r>
        <w:rPr>
          <w:spacing w:val="54"/>
          <w:position w:val="1"/>
        </w:rPr>
        <w:t> </w:t>
      </w:r>
      <w:r>
        <w:rPr>
          <w:position w:val="1"/>
        </w:rPr>
        <w:t>Nsukka,</w:t>
      </w:r>
      <w:r>
        <w:rPr>
          <w:spacing w:val="59"/>
          <w:position w:val="1"/>
        </w:rPr>
        <w:t> </w:t>
      </w:r>
      <w:r>
        <w:rPr>
          <w:position w:val="1"/>
        </w:rPr>
        <w:t>Enugu</w:t>
      </w:r>
      <w:r>
        <w:rPr>
          <w:spacing w:val="60"/>
          <w:position w:val="1"/>
        </w:rPr>
        <w:t> </w:t>
      </w:r>
      <w:r>
        <w:rPr>
          <w:position w:val="1"/>
        </w:rPr>
        <w:t>State.</w:t>
      </w:r>
      <w:r>
        <w:rPr>
          <w:spacing w:val="59"/>
          <w:position w:val="1"/>
        </w:rPr>
        <w:t> </w:t>
      </w:r>
      <w:r>
        <w:rPr>
          <w:position w:val="1"/>
        </w:rPr>
        <w:t>The</w:t>
      </w:r>
      <w:r>
        <w:rPr>
          <w:spacing w:val="60"/>
          <w:position w:val="1"/>
        </w:rPr>
        <w:t> </w:t>
      </w:r>
      <w:r>
        <w:rPr>
          <w:position w:val="1"/>
        </w:rPr>
        <w:t>rats</w:t>
      </w:r>
      <w:r>
        <w:rPr>
          <w:spacing w:val="-67"/>
          <w:position w:val="1"/>
        </w:rPr>
        <w:t> </w:t>
      </w:r>
      <w:r>
        <w:rPr/>
        <w:t>were randomly distributed into four (4) groups (i-iv) of three (3) rats each.</w:t>
      </w:r>
      <w:r>
        <w:rPr>
          <w:spacing w:val="1"/>
        </w:rPr>
        <w:t> </w:t>
      </w:r>
      <w:r>
        <w:rPr/>
        <w:t>They were housed separately and fed with water and grower‟s mash (Guinea</w:t>
      </w:r>
      <w:r>
        <w:rPr>
          <w:spacing w:val="-67"/>
        </w:rPr>
        <w:t> </w:t>
      </w:r>
      <w:r>
        <w:rPr/>
        <w:t>feed Nigeria) and allowed for 3 days to acclimatize. A high lipoprotein food</w:t>
      </w:r>
      <w:r>
        <w:rPr>
          <w:spacing w:val="1"/>
        </w:rPr>
        <w:t> </w:t>
      </w:r>
      <w:r>
        <w:rPr/>
        <w:t>(cow‟s brain) was prepared by dissolving 300g of fresh cow‟s brain in</w:t>
      </w:r>
      <w:r>
        <w:rPr>
          <w:spacing w:val="1"/>
        </w:rPr>
        <w:t> </w:t>
      </w:r>
      <w:r>
        <w:rPr/>
        <w:t>500mls</w:t>
      </w:r>
      <w:r>
        <w:rPr>
          <w:spacing w:val="1"/>
        </w:rPr>
        <w:t> </w:t>
      </w:r>
      <w:r>
        <w:rPr/>
        <w:t>of</w:t>
      </w:r>
      <w:r>
        <w:rPr>
          <w:spacing w:val="1"/>
        </w:rPr>
        <w:t> </w:t>
      </w:r>
      <w:r>
        <w:rPr/>
        <w:t>distilled</w:t>
      </w:r>
      <w:r>
        <w:rPr>
          <w:spacing w:val="1"/>
        </w:rPr>
        <w:t> </w:t>
      </w:r>
      <w:r>
        <w:rPr/>
        <w:t>water</w:t>
      </w:r>
      <w:r>
        <w:rPr>
          <w:spacing w:val="1"/>
        </w:rPr>
        <w:t> </w:t>
      </w:r>
      <w:r>
        <w:rPr/>
        <w:t>forming</w:t>
      </w:r>
      <w:r>
        <w:rPr>
          <w:spacing w:val="1"/>
        </w:rPr>
        <w:t> </w:t>
      </w:r>
      <w:r>
        <w:rPr/>
        <w:t>a</w:t>
      </w:r>
      <w:r>
        <w:rPr>
          <w:spacing w:val="1"/>
        </w:rPr>
        <w:t> </w:t>
      </w:r>
      <w:r>
        <w:rPr/>
        <w:t>semi-solid</w:t>
      </w:r>
      <w:r>
        <w:rPr>
          <w:spacing w:val="1"/>
        </w:rPr>
        <w:t> </w:t>
      </w:r>
      <w:r>
        <w:rPr/>
        <w:t>mixture.</w:t>
      </w:r>
      <w:r>
        <w:rPr>
          <w:spacing w:val="1"/>
        </w:rPr>
        <w:t> </w:t>
      </w:r>
      <w:r>
        <w:rPr/>
        <w:t>A</w:t>
      </w:r>
      <w:r>
        <w:rPr>
          <w:spacing w:val="1"/>
        </w:rPr>
        <w:t> </w:t>
      </w:r>
      <w:r>
        <w:rPr/>
        <w:t>known</w:t>
      </w:r>
      <w:r>
        <w:rPr>
          <w:spacing w:val="1"/>
        </w:rPr>
        <w:t> </w:t>
      </w:r>
      <w:r>
        <w:rPr/>
        <w:t>antilipidemic</w:t>
      </w:r>
      <w:r>
        <w:rPr>
          <w:spacing w:val="7"/>
        </w:rPr>
        <w:t> </w:t>
      </w:r>
      <w:r>
        <w:rPr/>
        <w:t>drug;</w:t>
      </w:r>
      <w:r>
        <w:rPr>
          <w:spacing w:val="9"/>
        </w:rPr>
        <w:t> </w:t>
      </w:r>
      <w:r>
        <w:rPr/>
        <w:t>atorvastatin</w:t>
      </w:r>
      <w:r>
        <w:rPr>
          <w:spacing w:val="9"/>
        </w:rPr>
        <w:t> </w:t>
      </w:r>
      <w:r>
        <w:rPr/>
        <w:t>(brand</w:t>
      </w:r>
      <w:r>
        <w:rPr>
          <w:spacing w:val="5"/>
        </w:rPr>
        <w:t> </w:t>
      </w:r>
      <w:r>
        <w:rPr/>
        <w:t>name-lipitor,</w:t>
      </w:r>
      <w:r>
        <w:rPr>
          <w:spacing w:val="5"/>
        </w:rPr>
        <w:t> </w:t>
      </w:r>
      <w:r>
        <w:rPr/>
        <w:t>10mg)</w:t>
      </w:r>
      <w:r>
        <w:rPr>
          <w:spacing w:val="8"/>
        </w:rPr>
        <w:t> </w:t>
      </w:r>
      <w:r>
        <w:rPr/>
        <w:t>was</w:t>
      </w:r>
      <w:r>
        <w:rPr>
          <w:spacing w:val="8"/>
        </w:rPr>
        <w:t> </w:t>
      </w:r>
      <w:r>
        <w:rPr/>
        <w:t>prepared</w:t>
      </w:r>
      <w:r>
        <w:rPr>
          <w:spacing w:val="7"/>
        </w:rPr>
        <w:t> </w:t>
      </w:r>
      <w:r>
        <w:rPr/>
        <w:t>by</w:t>
      </w:r>
    </w:p>
    <w:p>
      <w:pPr>
        <w:spacing w:after="0" w:line="480" w:lineRule="auto"/>
        <w:jc w:val="both"/>
        <w:sectPr>
          <w:pgSz w:w="12240" w:h="15840"/>
          <w:pgMar w:top="1360" w:bottom="280" w:left="420" w:right="680"/>
        </w:sectPr>
      </w:pPr>
    </w:p>
    <w:p>
      <w:pPr>
        <w:pStyle w:val="BodyText"/>
        <w:spacing w:line="480" w:lineRule="auto" w:before="73"/>
        <w:ind w:left="1380" w:right="1122"/>
        <w:jc w:val="both"/>
      </w:pPr>
      <w:r>
        <w:rPr/>
        <w:t>dissolving</w:t>
      </w:r>
      <w:r>
        <w:rPr>
          <w:spacing w:val="1"/>
        </w:rPr>
        <w:t> </w:t>
      </w:r>
      <w:r>
        <w:rPr/>
        <w:t>5mg</w:t>
      </w:r>
      <w:r>
        <w:rPr>
          <w:spacing w:val="1"/>
        </w:rPr>
        <w:t> </w:t>
      </w:r>
      <w:r>
        <w:rPr/>
        <w:t>(half</w:t>
      </w:r>
      <w:r>
        <w:rPr>
          <w:spacing w:val="1"/>
        </w:rPr>
        <w:t> </w:t>
      </w:r>
      <w:r>
        <w:rPr/>
        <w:t>of</w:t>
      </w:r>
      <w:r>
        <w:rPr>
          <w:spacing w:val="1"/>
        </w:rPr>
        <w:t> </w:t>
      </w:r>
      <w:r>
        <w:rPr/>
        <w:t>one</w:t>
      </w:r>
      <w:r>
        <w:rPr>
          <w:spacing w:val="1"/>
        </w:rPr>
        <w:t> </w:t>
      </w:r>
      <w:r>
        <w:rPr/>
        <w:t>tablet)</w:t>
      </w:r>
      <w:r>
        <w:rPr>
          <w:spacing w:val="1"/>
        </w:rPr>
        <w:t> </w:t>
      </w:r>
      <w:r>
        <w:rPr/>
        <w:t>in</w:t>
      </w:r>
      <w:r>
        <w:rPr>
          <w:spacing w:val="1"/>
        </w:rPr>
        <w:t> </w:t>
      </w:r>
      <w:r>
        <w:rPr/>
        <w:t>2ml</w:t>
      </w:r>
      <w:r>
        <w:rPr>
          <w:spacing w:val="1"/>
        </w:rPr>
        <w:t> </w:t>
      </w:r>
      <w:r>
        <w:rPr/>
        <w:t>of</w:t>
      </w:r>
      <w:r>
        <w:rPr>
          <w:spacing w:val="1"/>
        </w:rPr>
        <w:t> </w:t>
      </w:r>
      <w:r>
        <w:rPr/>
        <w:t>distilled</w:t>
      </w:r>
      <w:r>
        <w:rPr>
          <w:spacing w:val="1"/>
        </w:rPr>
        <w:t> </w:t>
      </w:r>
      <w:r>
        <w:rPr/>
        <w:t>water.</w:t>
      </w:r>
      <w:r>
        <w:rPr>
          <w:spacing w:val="1"/>
        </w:rPr>
        <w:t> </w:t>
      </w:r>
      <w:r>
        <w:rPr/>
        <w:t>Also</w:t>
      </w:r>
      <w:r>
        <w:rPr>
          <w:spacing w:val="1"/>
        </w:rPr>
        <w:t> </w:t>
      </w:r>
      <w:r>
        <w:rPr>
          <w:i/>
        </w:rPr>
        <w:t>Desmodium velutinum </w:t>
      </w:r>
      <w:r>
        <w:rPr/>
        <w:t>leaves water extract weighing 6.3g was dissolved in</w:t>
      </w:r>
      <w:r>
        <w:rPr>
          <w:spacing w:val="1"/>
        </w:rPr>
        <w:t> </w:t>
      </w:r>
      <w:r>
        <w:rPr/>
        <w:t>17mls of</w:t>
      </w:r>
      <w:r>
        <w:rPr>
          <w:spacing w:val="-4"/>
        </w:rPr>
        <w:t> </w:t>
      </w:r>
      <w:r>
        <w:rPr/>
        <w:t>distilled</w:t>
      </w:r>
      <w:r>
        <w:rPr>
          <w:spacing w:val="1"/>
        </w:rPr>
        <w:t> </w:t>
      </w:r>
      <w:r>
        <w:rPr/>
        <w:t>water</w:t>
      </w:r>
      <w:r>
        <w:rPr>
          <w:spacing w:val="-1"/>
        </w:rPr>
        <w:t> </w:t>
      </w:r>
      <w:r>
        <w:rPr/>
        <w:t>forming a</w:t>
      </w:r>
      <w:r>
        <w:rPr>
          <w:spacing w:val="-4"/>
        </w:rPr>
        <w:t> </w:t>
      </w:r>
      <w:r>
        <w:rPr/>
        <w:t>liquid drug</w:t>
      </w:r>
      <w:r>
        <w:rPr>
          <w:spacing w:val="1"/>
        </w:rPr>
        <w:t> </w:t>
      </w:r>
      <w:r>
        <w:rPr/>
        <w:t>extract.</w:t>
      </w:r>
    </w:p>
    <w:p>
      <w:pPr>
        <w:pStyle w:val="BodyText"/>
        <w:spacing w:line="480" w:lineRule="auto"/>
        <w:ind w:left="1380" w:right="1115" w:firstLine="719"/>
        <w:jc w:val="both"/>
      </w:pPr>
      <w:r>
        <w:rPr/>
        <w:t>Group</w:t>
      </w:r>
      <w:r>
        <w:rPr>
          <w:spacing w:val="37"/>
        </w:rPr>
        <w:t> </w:t>
      </w:r>
      <w:r>
        <w:rPr/>
        <w:t>I</w:t>
      </w:r>
      <w:r>
        <w:rPr>
          <w:spacing w:val="37"/>
        </w:rPr>
        <w:t> </w:t>
      </w:r>
      <w:r>
        <w:rPr/>
        <w:t>rats</w:t>
      </w:r>
      <w:r>
        <w:rPr>
          <w:spacing w:val="38"/>
        </w:rPr>
        <w:t> </w:t>
      </w:r>
      <w:r>
        <w:rPr/>
        <w:t>were</w:t>
      </w:r>
      <w:r>
        <w:rPr>
          <w:spacing w:val="38"/>
        </w:rPr>
        <w:t> </w:t>
      </w:r>
      <w:r>
        <w:rPr/>
        <w:t>fed</w:t>
      </w:r>
      <w:r>
        <w:rPr>
          <w:spacing w:val="38"/>
        </w:rPr>
        <w:t> </w:t>
      </w:r>
      <w:r>
        <w:rPr/>
        <w:t>orally</w:t>
      </w:r>
      <w:r>
        <w:rPr>
          <w:spacing w:val="34"/>
        </w:rPr>
        <w:t> </w:t>
      </w:r>
      <w:r>
        <w:rPr/>
        <w:t>with</w:t>
      </w:r>
      <w:r>
        <w:rPr>
          <w:spacing w:val="38"/>
        </w:rPr>
        <w:t> </w:t>
      </w:r>
      <w:r>
        <w:rPr/>
        <w:t>only</w:t>
      </w:r>
      <w:r>
        <w:rPr>
          <w:spacing w:val="34"/>
        </w:rPr>
        <w:t> </w:t>
      </w:r>
      <w:r>
        <w:rPr/>
        <w:t>growers</w:t>
      </w:r>
      <w:r>
        <w:rPr>
          <w:spacing w:val="39"/>
        </w:rPr>
        <w:t> </w:t>
      </w:r>
      <w:r>
        <w:rPr/>
        <w:t>mash</w:t>
      </w:r>
      <w:r>
        <w:rPr>
          <w:spacing w:val="38"/>
        </w:rPr>
        <w:t> </w:t>
      </w:r>
      <w:r>
        <w:rPr/>
        <w:t>and</w:t>
      </w:r>
      <w:r>
        <w:rPr>
          <w:spacing w:val="38"/>
        </w:rPr>
        <w:t> </w:t>
      </w:r>
      <w:r>
        <w:rPr/>
        <w:t>water</w:t>
      </w:r>
      <w:r>
        <w:rPr>
          <w:spacing w:val="37"/>
        </w:rPr>
        <w:t> </w:t>
      </w:r>
      <w:r>
        <w:rPr/>
        <w:t>for</w:t>
      </w:r>
      <w:r>
        <w:rPr>
          <w:spacing w:val="-68"/>
        </w:rPr>
        <w:t> </w:t>
      </w:r>
      <w:r>
        <w:rPr/>
        <w:t>also seven</w:t>
      </w:r>
      <w:r>
        <w:rPr>
          <w:spacing w:val="1"/>
        </w:rPr>
        <w:t> </w:t>
      </w:r>
      <w:r>
        <w:rPr/>
        <w:t>(7)</w:t>
      </w:r>
      <w:r>
        <w:rPr>
          <w:spacing w:val="-3"/>
        </w:rPr>
        <w:t> </w:t>
      </w:r>
      <w:r>
        <w:rPr/>
        <w:t>days.</w:t>
      </w:r>
    </w:p>
    <w:p>
      <w:pPr>
        <w:pStyle w:val="BodyText"/>
        <w:spacing w:line="480" w:lineRule="auto" w:before="1"/>
        <w:ind w:left="1380" w:right="1126" w:firstLine="719"/>
        <w:jc w:val="both"/>
      </w:pPr>
      <w:r>
        <w:rPr/>
        <w:t>Group</w:t>
      </w:r>
      <w:r>
        <w:rPr>
          <w:spacing w:val="1"/>
        </w:rPr>
        <w:t> </w:t>
      </w:r>
      <w:r>
        <w:rPr/>
        <w:t>II</w:t>
      </w:r>
      <w:r>
        <w:rPr>
          <w:spacing w:val="1"/>
        </w:rPr>
        <w:t> </w:t>
      </w:r>
      <w:r>
        <w:rPr/>
        <w:t>rats</w:t>
      </w:r>
      <w:r>
        <w:rPr>
          <w:spacing w:val="1"/>
        </w:rPr>
        <w:t> </w:t>
      </w:r>
      <w:r>
        <w:rPr/>
        <w:t>were</w:t>
      </w:r>
      <w:r>
        <w:rPr>
          <w:spacing w:val="1"/>
        </w:rPr>
        <w:t> </w:t>
      </w:r>
      <w:r>
        <w:rPr/>
        <w:t>fed</w:t>
      </w:r>
      <w:r>
        <w:rPr>
          <w:spacing w:val="1"/>
        </w:rPr>
        <w:t> </w:t>
      </w:r>
      <w:r>
        <w:rPr/>
        <w:t>orally</w:t>
      </w:r>
      <w:r>
        <w:rPr>
          <w:spacing w:val="1"/>
        </w:rPr>
        <w:t> </w:t>
      </w:r>
      <w:r>
        <w:rPr/>
        <w:t>with</w:t>
      </w:r>
      <w:r>
        <w:rPr>
          <w:spacing w:val="1"/>
        </w:rPr>
        <w:t> </w:t>
      </w:r>
      <w:r>
        <w:rPr/>
        <w:t>6mls</w:t>
      </w:r>
      <w:r>
        <w:rPr>
          <w:spacing w:val="1"/>
        </w:rPr>
        <w:t> </w:t>
      </w:r>
      <w:r>
        <w:rPr/>
        <w:t>of</w:t>
      </w:r>
      <w:r>
        <w:rPr>
          <w:spacing w:val="1"/>
        </w:rPr>
        <w:t> </w:t>
      </w:r>
      <w:r>
        <w:rPr/>
        <w:t>the</w:t>
      </w:r>
      <w:r>
        <w:rPr>
          <w:spacing w:val="1"/>
        </w:rPr>
        <w:t> </w:t>
      </w:r>
      <w:r>
        <w:rPr/>
        <w:t>lipoprotein</w:t>
      </w:r>
      <w:r>
        <w:rPr>
          <w:spacing w:val="70"/>
        </w:rPr>
        <w:t> </w:t>
      </w:r>
      <w:r>
        <w:rPr/>
        <w:t>food</w:t>
      </w:r>
      <w:r>
        <w:rPr>
          <w:spacing w:val="1"/>
        </w:rPr>
        <w:t> </w:t>
      </w:r>
      <w:r>
        <w:rPr/>
        <w:t>mixture which contains 3.6g of the cow‟s brain twice a day (morning and</w:t>
      </w:r>
      <w:r>
        <w:rPr>
          <w:spacing w:val="1"/>
        </w:rPr>
        <w:t> </w:t>
      </w:r>
      <w:r>
        <w:rPr/>
        <w:t>evening)</w:t>
      </w:r>
      <w:r>
        <w:rPr>
          <w:spacing w:val="-1"/>
        </w:rPr>
        <w:t> </w:t>
      </w:r>
      <w:r>
        <w:rPr/>
        <w:t>for seven</w:t>
      </w:r>
      <w:r>
        <w:rPr>
          <w:spacing w:val="1"/>
        </w:rPr>
        <w:t> </w:t>
      </w:r>
      <w:r>
        <w:rPr/>
        <w:t>(7) days.</w:t>
      </w:r>
    </w:p>
    <w:p>
      <w:pPr>
        <w:pStyle w:val="BodyText"/>
        <w:spacing w:line="480" w:lineRule="auto"/>
        <w:ind w:left="1380" w:right="1115" w:firstLine="719"/>
        <w:jc w:val="both"/>
      </w:pPr>
      <w:r>
        <w:rPr/>
        <w:t>Rats</w:t>
      </w:r>
      <w:r>
        <w:rPr>
          <w:spacing w:val="46"/>
        </w:rPr>
        <w:t> </w:t>
      </w:r>
      <w:r>
        <w:rPr/>
        <w:t>in</w:t>
      </w:r>
      <w:r>
        <w:rPr>
          <w:spacing w:val="47"/>
        </w:rPr>
        <w:t> </w:t>
      </w:r>
      <w:r>
        <w:rPr/>
        <w:t>group</w:t>
      </w:r>
      <w:r>
        <w:rPr>
          <w:spacing w:val="47"/>
        </w:rPr>
        <w:t> </w:t>
      </w:r>
      <w:r>
        <w:rPr/>
        <w:t>III</w:t>
      </w:r>
      <w:r>
        <w:rPr>
          <w:spacing w:val="46"/>
        </w:rPr>
        <w:t> </w:t>
      </w:r>
      <w:r>
        <w:rPr/>
        <w:t>were</w:t>
      </w:r>
      <w:r>
        <w:rPr>
          <w:spacing w:val="46"/>
        </w:rPr>
        <w:t> </w:t>
      </w:r>
      <w:r>
        <w:rPr/>
        <w:t>also</w:t>
      </w:r>
      <w:r>
        <w:rPr>
          <w:spacing w:val="47"/>
        </w:rPr>
        <w:t> </w:t>
      </w:r>
      <w:r>
        <w:rPr/>
        <w:t>fed</w:t>
      </w:r>
      <w:r>
        <w:rPr>
          <w:spacing w:val="47"/>
        </w:rPr>
        <w:t> </w:t>
      </w:r>
      <w:r>
        <w:rPr/>
        <w:t>orally</w:t>
      </w:r>
      <w:r>
        <w:rPr>
          <w:spacing w:val="42"/>
        </w:rPr>
        <w:t> </w:t>
      </w:r>
      <w:r>
        <w:rPr/>
        <w:t>with</w:t>
      </w:r>
      <w:r>
        <w:rPr>
          <w:spacing w:val="44"/>
        </w:rPr>
        <w:t> </w:t>
      </w:r>
      <w:r>
        <w:rPr/>
        <w:t>6mls</w:t>
      </w:r>
      <w:r>
        <w:rPr>
          <w:spacing w:val="47"/>
        </w:rPr>
        <w:t> </w:t>
      </w:r>
      <w:r>
        <w:rPr/>
        <w:t>of</w:t>
      </w:r>
      <w:r>
        <w:rPr>
          <w:spacing w:val="46"/>
        </w:rPr>
        <w:t> </w:t>
      </w:r>
      <w:r>
        <w:rPr/>
        <w:t>the</w:t>
      </w:r>
      <w:r>
        <w:rPr>
          <w:spacing w:val="46"/>
        </w:rPr>
        <w:t> </w:t>
      </w:r>
      <w:r>
        <w:rPr/>
        <w:t>lipoprotein</w:t>
      </w:r>
      <w:r>
        <w:rPr>
          <w:spacing w:val="-67"/>
        </w:rPr>
        <w:t> </w:t>
      </w:r>
      <w:r>
        <w:rPr/>
        <w:t>food</w:t>
      </w:r>
      <w:r>
        <w:rPr>
          <w:spacing w:val="1"/>
        </w:rPr>
        <w:t> </w:t>
      </w:r>
      <w:r>
        <w:rPr/>
        <w:t>mixture</w:t>
      </w:r>
      <w:r>
        <w:rPr>
          <w:spacing w:val="1"/>
        </w:rPr>
        <w:t> </w:t>
      </w:r>
      <w:r>
        <w:rPr/>
        <w:t>for</w:t>
      </w:r>
      <w:r>
        <w:rPr>
          <w:spacing w:val="1"/>
        </w:rPr>
        <w:t> </w:t>
      </w:r>
      <w:r>
        <w:rPr/>
        <w:t>seven</w:t>
      </w:r>
      <w:r>
        <w:rPr>
          <w:spacing w:val="1"/>
        </w:rPr>
        <w:t> </w:t>
      </w:r>
      <w:r>
        <w:rPr/>
        <w:t>(7)</w:t>
      </w:r>
      <w:r>
        <w:rPr>
          <w:spacing w:val="1"/>
        </w:rPr>
        <w:t> </w:t>
      </w:r>
      <w:r>
        <w:rPr/>
        <w:t>days</w:t>
      </w:r>
      <w:r>
        <w:rPr>
          <w:spacing w:val="1"/>
        </w:rPr>
        <w:t> </w:t>
      </w:r>
      <w:r>
        <w:rPr/>
        <w:t>(morning</w:t>
      </w:r>
      <w:r>
        <w:rPr>
          <w:spacing w:val="1"/>
        </w:rPr>
        <w:t> </w:t>
      </w:r>
      <w:r>
        <w:rPr/>
        <w:t>and</w:t>
      </w:r>
      <w:r>
        <w:rPr>
          <w:spacing w:val="1"/>
        </w:rPr>
        <w:t> </w:t>
      </w:r>
      <w:r>
        <w:rPr/>
        <w:t>evening)and</w:t>
      </w:r>
      <w:r>
        <w:rPr>
          <w:spacing w:val="1"/>
        </w:rPr>
        <w:t> </w:t>
      </w:r>
      <w:r>
        <w:rPr/>
        <w:t>later</w:t>
      </w:r>
      <w:r>
        <w:rPr>
          <w:spacing w:val="1"/>
        </w:rPr>
        <w:t> </w:t>
      </w:r>
      <w:r>
        <w:rPr/>
        <w:t>were</w:t>
      </w:r>
      <w:r>
        <w:rPr>
          <w:spacing w:val="1"/>
        </w:rPr>
        <w:t> </w:t>
      </w:r>
      <w:r>
        <w:rPr/>
        <w:t>administered</w:t>
      </w:r>
      <w:r>
        <w:rPr>
          <w:spacing w:val="1"/>
        </w:rPr>
        <w:t> </w:t>
      </w:r>
      <w:r>
        <w:rPr/>
        <w:t>orally</w:t>
      </w:r>
      <w:r>
        <w:rPr>
          <w:spacing w:val="1"/>
        </w:rPr>
        <w:t> </w:t>
      </w:r>
      <w:r>
        <w:rPr/>
        <w:t>with</w:t>
      </w:r>
      <w:r>
        <w:rPr>
          <w:spacing w:val="1"/>
        </w:rPr>
        <w:t> </w:t>
      </w:r>
      <w:r>
        <w:rPr/>
        <w:t>the</w:t>
      </w:r>
      <w:r>
        <w:rPr>
          <w:spacing w:val="1"/>
        </w:rPr>
        <w:t> </w:t>
      </w:r>
      <w:r>
        <w:rPr/>
        <w:t>2mls</w:t>
      </w:r>
      <w:r>
        <w:rPr>
          <w:spacing w:val="1"/>
        </w:rPr>
        <w:t> </w:t>
      </w:r>
      <w:r>
        <w:rPr/>
        <w:t>dissolved</w:t>
      </w:r>
      <w:r>
        <w:rPr>
          <w:spacing w:val="1"/>
        </w:rPr>
        <w:t> </w:t>
      </w:r>
      <w:r>
        <w:rPr/>
        <w:t>atorvastatin</w:t>
      </w:r>
      <w:r>
        <w:rPr>
          <w:spacing w:val="1"/>
        </w:rPr>
        <w:t> </w:t>
      </w:r>
      <w:r>
        <w:rPr/>
        <w:t>drug</w:t>
      </w:r>
      <w:r>
        <w:rPr>
          <w:spacing w:val="1"/>
        </w:rPr>
        <w:t> </w:t>
      </w:r>
      <w:r>
        <w:rPr/>
        <w:t>for</w:t>
      </w:r>
      <w:r>
        <w:rPr>
          <w:spacing w:val="1"/>
        </w:rPr>
        <w:t> </w:t>
      </w:r>
      <w:r>
        <w:rPr/>
        <w:t>the</w:t>
      </w:r>
      <w:r>
        <w:rPr>
          <w:spacing w:val="1"/>
        </w:rPr>
        <w:t> </w:t>
      </w:r>
      <w:r>
        <w:rPr/>
        <w:t>following three (3) days (once each day) during which growers mash and</w:t>
      </w:r>
      <w:r>
        <w:rPr>
          <w:spacing w:val="1"/>
        </w:rPr>
        <w:t> </w:t>
      </w:r>
      <w:r>
        <w:rPr/>
        <w:t>water</w:t>
      </w:r>
      <w:r>
        <w:rPr>
          <w:spacing w:val="-1"/>
        </w:rPr>
        <w:t> </w:t>
      </w:r>
      <w:r>
        <w:rPr/>
        <w:t>was</w:t>
      </w:r>
      <w:r>
        <w:rPr>
          <w:spacing w:val="-2"/>
        </w:rPr>
        <w:t> </w:t>
      </w:r>
      <w:r>
        <w:rPr/>
        <w:t>their food.</w:t>
      </w:r>
    </w:p>
    <w:p>
      <w:pPr>
        <w:pStyle w:val="BodyText"/>
        <w:spacing w:line="480" w:lineRule="auto"/>
        <w:ind w:left="1380" w:right="1112" w:firstLine="719"/>
        <w:jc w:val="both"/>
      </w:pPr>
      <w:r>
        <w:rPr/>
        <w:t>Rats</w:t>
      </w:r>
      <w:r>
        <w:rPr>
          <w:spacing w:val="1"/>
        </w:rPr>
        <w:t> </w:t>
      </w:r>
      <w:r>
        <w:rPr/>
        <w:t>in group IV were also</w:t>
      </w:r>
      <w:r>
        <w:rPr>
          <w:spacing w:val="1"/>
        </w:rPr>
        <w:t> </w:t>
      </w:r>
      <w:r>
        <w:rPr/>
        <w:t>fed orally with</w:t>
      </w:r>
      <w:r>
        <w:rPr>
          <w:spacing w:val="70"/>
        </w:rPr>
        <w:t> </w:t>
      </w:r>
      <w:r>
        <w:rPr/>
        <w:t>6mls of the lipoprotein</w:t>
      </w:r>
      <w:r>
        <w:rPr>
          <w:spacing w:val="1"/>
        </w:rPr>
        <w:t> </w:t>
      </w:r>
      <w:r>
        <w:rPr/>
        <w:t>food</w:t>
      </w:r>
      <w:r>
        <w:rPr>
          <w:spacing w:val="1"/>
        </w:rPr>
        <w:t> </w:t>
      </w:r>
      <w:r>
        <w:rPr/>
        <w:t>mixture</w:t>
      </w:r>
      <w:r>
        <w:rPr>
          <w:spacing w:val="1"/>
        </w:rPr>
        <w:t> </w:t>
      </w:r>
      <w:r>
        <w:rPr/>
        <w:t>for</w:t>
      </w:r>
      <w:r>
        <w:rPr>
          <w:spacing w:val="1"/>
        </w:rPr>
        <w:t> </w:t>
      </w:r>
      <w:r>
        <w:rPr/>
        <w:t>seven</w:t>
      </w:r>
      <w:r>
        <w:rPr>
          <w:spacing w:val="1"/>
        </w:rPr>
        <w:t> </w:t>
      </w:r>
      <w:r>
        <w:rPr/>
        <w:t>(7)</w:t>
      </w:r>
      <w:r>
        <w:rPr>
          <w:spacing w:val="1"/>
        </w:rPr>
        <w:t> </w:t>
      </w:r>
      <w:r>
        <w:rPr/>
        <w:t>days</w:t>
      </w:r>
      <w:r>
        <w:rPr>
          <w:spacing w:val="1"/>
        </w:rPr>
        <w:t> </w:t>
      </w:r>
      <w:r>
        <w:rPr/>
        <w:t>(morning</w:t>
      </w:r>
      <w:r>
        <w:rPr>
          <w:spacing w:val="1"/>
        </w:rPr>
        <w:t> </w:t>
      </w:r>
      <w:r>
        <w:rPr/>
        <w:t>and</w:t>
      </w:r>
      <w:r>
        <w:rPr>
          <w:spacing w:val="1"/>
        </w:rPr>
        <w:t> </w:t>
      </w:r>
      <w:r>
        <w:rPr/>
        <w:t>evening)</w:t>
      </w:r>
      <w:r>
        <w:rPr>
          <w:spacing w:val="1"/>
        </w:rPr>
        <w:t> </w:t>
      </w:r>
      <w:r>
        <w:rPr/>
        <w:t>and</w:t>
      </w:r>
      <w:r>
        <w:rPr>
          <w:spacing w:val="1"/>
        </w:rPr>
        <w:t> </w:t>
      </w:r>
      <w:r>
        <w:rPr/>
        <w:t>later</w:t>
      </w:r>
      <w:r>
        <w:rPr>
          <w:spacing w:val="1"/>
        </w:rPr>
        <w:t> </w:t>
      </w:r>
      <w:r>
        <w:rPr/>
        <w:t>were</w:t>
      </w:r>
      <w:r>
        <w:rPr>
          <w:spacing w:val="-67"/>
        </w:rPr>
        <w:t> </w:t>
      </w:r>
      <w:r>
        <w:rPr/>
        <w:t>administered</w:t>
      </w:r>
      <w:r>
        <w:rPr>
          <w:spacing w:val="1"/>
        </w:rPr>
        <w:t> </w:t>
      </w:r>
      <w:r>
        <w:rPr/>
        <w:t>orally</w:t>
      </w:r>
      <w:r>
        <w:rPr>
          <w:spacing w:val="1"/>
        </w:rPr>
        <w:t> </w:t>
      </w:r>
      <w:r>
        <w:rPr/>
        <w:t>with</w:t>
      </w:r>
      <w:r>
        <w:rPr>
          <w:spacing w:val="1"/>
        </w:rPr>
        <w:t> </w:t>
      </w:r>
      <w:r>
        <w:rPr/>
        <w:t>0.5ml</w:t>
      </w:r>
      <w:r>
        <w:rPr>
          <w:spacing w:val="1"/>
        </w:rPr>
        <w:t> </w:t>
      </w:r>
      <w:r>
        <w:rPr/>
        <w:t>of</w:t>
      </w:r>
      <w:r>
        <w:rPr>
          <w:spacing w:val="1"/>
        </w:rPr>
        <w:t> </w:t>
      </w:r>
      <w:r>
        <w:rPr/>
        <w:t>the</w:t>
      </w:r>
      <w:r>
        <w:rPr>
          <w:spacing w:val="1"/>
        </w:rPr>
        <w:t> </w:t>
      </w:r>
      <w:r>
        <w:rPr/>
        <w:t>liquid</w:t>
      </w:r>
      <w:r>
        <w:rPr>
          <w:spacing w:val="1"/>
        </w:rPr>
        <w:t> </w:t>
      </w:r>
      <w:r>
        <w:rPr/>
        <w:t>drug</w:t>
      </w:r>
      <w:r>
        <w:rPr>
          <w:spacing w:val="1"/>
        </w:rPr>
        <w:t> </w:t>
      </w:r>
      <w:r>
        <w:rPr/>
        <w:t>extract.</w:t>
      </w:r>
      <w:r>
        <w:rPr>
          <w:spacing w:val="1"/>
        </w:rPr>
        <w:t> </w:t>
      </w:r>
      <w:r>
        <w:rPr/>
        <w:t>(</w:t>
      </w:r>
      <w:r>
        <w:rPr>
          <w:i/>
        </w:rPr>
        <w:t>Desmodium</w:t>
      </w:r>
      <w:r>
        <w:rPr>
          <w:i/>
          <w:spacing w:val="1"/>
        </w:rPr>
        <w:t> </w:t>
      </w:r>
      <w:r>
        <w:rPr>
          <w:i/>
        </w:rPr>
        <w:t>velutinum </w:t>
      </w:r>
      <w:r>
        <w:rPr/>
        <w:t>leave water extract mixture) for the following three (3) days (once</w:t>
      </w:r>
      <w:r>
        <w:rPr>
          <w:spacing w:val="-67"/>
        </w:rPr>
        <w:t> </w:t>
      </w:r>
      <w:r>
        <w:rPr/>
        <w:t>a</w:t>
      </w:r>
      <w:r>
        <w:rPr>
          <w:spacing w:val="-1"/>
        </w:rPr>
        <w:t> </w:t>
      </w:r>
      <w:r>
        <w:rPr/>
        <w:t>day)</w:t>
      </w:r>
      <w:r>
        <w:rPr>
          <w:spacing w:val="-1"/>
        </w:rPr>
        <w:t> </w:t>
      </w:r>
      <w:r>
        <w:rPr/>
        <w:t>during</w:t>
      </w:r>
      <w:r>
        <w:rPr>
          <w:spacing w:val="1"/>
        </w:rPr>
        <w:t> </w:t>
      </w:r>
      <w:r>
        <w:rPr/>
        <w:t>which growers mash</w:t>
      </w:r>
      <w:r>
        <w:rPr>
          <w:spacing w:val="1"/>
        </w:rPr>
        <w:t> </w:t>
      </w:r>
      <w:r>
        <w:rPr/>
        <w:t>and water</w:t>
      </w:r>
      <w:r>
        <w:rPr>
          <w:spacing w:val="-1"/>
        </w:rPr>
        <w:t> </w:t>
      </w:r>
      <w:r>
        <w:rPr/>
        <w:t>was</w:t>
      </w:r>
      <w:r>
        <w:rPr>
          <w:spacing w:val="-2"/>
        </w:rPr>
        <w:t> </w:t>
      </w:r>
      <w:r>
        <w:rPr/>
        <w:t>their</w:t>
      </w:r>
      <w:r>
        <w:rPr>
          <w:spacing w:val="-1"/>
        </w:rPr>
        <w:t> </w:t>
      </w:r>
      <w:r>
        <w:rPr/>
        <w:t>food.</w:t>
      </w:r>
    </w:p>
    <w:p>
      <w:pPr>
        <w:pStyle w:val="BodyText"/>
        <w:spacing w:line="480" w:lineRule="auto" w:before="2"/>
        <w:ind w:left="1380" w:right="1126"/>
        <w:jc w:val="both"/>
      </w:pPr>
      <w:r>
        <w:rPr>
          <w:b/>
          <w:i/>
        </w:rPr>
        <w:t>NB: </w:t>
      </w:r>
      <w:r>
        <w:rPr/>
        <w:t>Both the lipoprotein food mixture and the extract doses were orally</w:t>
      </w:r>
      <w:r>
        <w:rPr>
          <w:spacing w:val="1"/>
        </w:rPr>
        <w:t> </w:t>
      </w:r>
      <w:r>
        <w:rPr/>
        <w:t>administered</w:t>
      </w:r>
      <w:r>
        <w:rPr>
          <w:spacing w:val="-3"/>
        </w:rPr>
        <w:t> </w:t>
      </w:r>
      <w:r>
        <w:rPr/>
        <w:t>by</w:t>
      </w:r>
      <w:r>
        <w:rPr>
          <w:spacing w:val="-4"/>
        </w:rPr>
        <w:t> </w:t>
      </w:r>
      <w:r>
        <w:rPr/>
        <w:t>the</w:t>
      </w:r>
      <w:r>
        <w:rPr>
          <w:spacing w:val="-1"/>
        </w:rPr>
        <w:t> </w:t>
      </w:r>
      <w:r>
        <w:rPr/>
        <w:t>use of a</w:t>
      </w:r>
      <w:r>
        <w:rPr>
          <w:spacing w:val="-4"/>
        </w:rPr>
        <w:t> </w:t>
      </w:r>
      <w:r>
        <w:rPr/>
        <w:t>syringe (needle part removed).</w:t>
      </w:r>
    </w:p>
    <w:p>
      <w:pPr>
        <w:spacing w:after="0" w:line="480" w:lineRule="auto"/>
        <w:jc w:val="both"/>
        <w:sectPr>
          <w:pgSz w:w="12240" w:h="15840"/>
          <w:pgMar w:top="1360" w:bottom="280" w:left="420" w:right="680"/>
        </w:sectPr>
      </w:pPr>
    </w:p>
    <w:p>
      <w:pPr>
        <w:spacing w:before="78"/>
        <w:ind w:left="1380" w:right="0" w:firstLine="0"/>
        <w:jc w:val="left"/>
        <w:rPr>
          <w:b/>
          <w:sz w:val="28"/>
        </w:rPr>
      </w:pPr>
      <w:r>
        <w:rPr>
          <w:b/>
          <w:sz w:val="28"/>
          <w:u w:val="thick"/>
        </w:rPr>
        <w:t>Nutritional</w:t>
      </w:r>
      <w:r>
        <w:rPr>
          <w:b/>
          <w:spacing w:val="-2"/>
          <w:sz w:val="28"/>
          <w:u w:val="thick"/>
        </w:rPr>
        <w:t> </w:t>
      </w:r>
      <w:r>
        <w:rPr>
          <w:b/>
          <w:sz w:val="28"/>
          <w:u w:val="thick"/>
        </w:rPr>
        <w:t>value</w:t>
      </w:r>
      <w:r>
        <w:rPr>
          <w:b/>
          <w:spacing w:val="-3"/>
          <w:sz w:val="28"/>
          <w:u w:val="thick"/>
        </w:rPr>
        <w:t> </w:t>
      </w:r>
      <w:r>
        <w:rPr>
          <w:b/>
          <w:sz w:val="28"/>
          <w:u w:val="thick"/>
        </w:rPr>
        <w:t>of</w:t>
      </w:r>
      <w:r>
        <w:rPr>
          <w:b/>
          <w:spacing w:val="-5"/>
          <w:sz w:val="28"/>
          <w:u w:val="thick"/>
        </w:rPr>
        <w:t> </w:t>
      </w:r>
      <w:r>
        <w:rPr>
          <w:b/>
          <w:sz w:val="28"/>
          <w:u w:val="thick"/>
        </w:rPr>
        <w:t>the</w:t>
      </w:r>
      <w:r>
        <w:rPr>
          <w:b/>
          <w:spacing w:val="-3"/>
          <w:sz w:val="28"/>
          <w:u w:val="thick"/>
        </w:rPr>
        <w:t> </w:t>
      </w:r>
      <w:r>
        <w:rPr>
          <w:b/>
          <w:sz w:val="28"/>
          <w:u w:val="thick"/>
        </w:rPr>
        <w:t>grower’s</w:t>
      </w:r>
      <w:r>
        <w:rPr>
          <w:b/>
          <w:spacing w:val="-1"/>
          <w:sz w:val="28"/>
          <w:u w:val="thick"/>
        </w:rPr>
        <w:t> </w:t>
      </w:r>
      <w:r>
        <w:rPr>
          <w:b/>
          <w:sz w:val="28"/>
          <w:u w:val="thick"/>
        </w:rPr>
        <w:t>mash</w:t>
      </w:r>
      <w:r>
        <w:rPr>
          <w:b/>
          <w:spacing w:val="-3"/>
          <w:sz w:val="28"/>
          <w:u w:val="thick"/>
        </w:rPr>
        <w:t> </w:t>
      </w:r>
      <w:r>
        <w:rPr>
          <w:b/>
          <w:sz w:val="28"/>
          <w:u w:val="thick"/>
        </w:rPr>
        <w:t>(Guinea</w:t>
      </w:r>
      <w:r>
        <w:rPr>
          <w:b/>
          <w:spacing w:val="-2"/>
          <w:sz w:val="28"/>
          <w:u w:val="thick"/>
        </w:rPr>
        <w:t> </w:t>
      </w:r>
      <w:r>
        <w:rPr>
          <w:b/>
          <w:sz w:val="28"/>
          <w:u w:val="thick"/>
        </w:rPr>
        <w:t>feed</w:t>
      </w:r>
      <w:r>
        <w:rPr>
          <w:b/>
          <w:spacing w:val="-3"/>
          <w:sz w:val="28"/>
          <w:u w:val="thick"/>
        </w:rPr>
        <w:t> </w:t>
      </w:r>
      <w:r>
        <w:rPr>
          <w:b/>
          <w:sz w:val="28"/>
          <w:u w:val="thick"/>
        </w:rPr>
        <w:t>Nigeria)</w:t>
      </w:r>
    </w:p>
    <w:p>
      <w:pPr>
        <w:pStyle w:val="BodyText"/>
        <w:spacing w:before="9"/>
        <w:rPr>
          <w:b/>
          <w:sz w:val="19"/>
        </w:rPr>
      </w:pPr>
    </w:p>
    <w:p>
      <w:pPr>
        <w:pStyle w:val="BodyText"/>
        <w:tabs>
          <w:tab w:pos="7686" w:val="left" w:leader="dot"/>
        </w:tabs>
        <w:spacing w:before="89"/>
        <w:ind w:left="1380"/>
      </w:pPr>
      <w:r>
        <w:rPr/>
        <w:t>Crude</w:t>
      </w:r>
      <w:r>
        <w:rPr>
          <w:spacing w:val="-2"/>
        </w:rPr>
        <w:t> </w:t>
      </w:r>
      <w:r>
        <w:rPr/>
        <w:t>protein</w:t>
        <w:tab/>
        <w:t>Min</w:t>
      </w:r>
      <w:r>
        <w:rPr>
          <w:spacing w:val="-3"/>
        </w:rPr>
        <w:t> </w:t>
      </w:r>
      <w:r>
        <w:rPr/>
        <w:t>20.00%</w:t>
      </w:r>
    </w:p>
    <w:p>
      <w:pPr>
        <w:pStyle w:val="BodyText"/>
        <w:spacing w:before="1"/>
      </w:pPr>
    </w:p>
    <w:p>
      <w:pPr>
        <w:pStyle w:val="BodyText"/>
        <w:tabs>
          <w:tab w:pos="7682" w:val="left" w:leader="dot"/>
        </w:tabs>
        <w:ind w:left="1380"/>
      </w:pPr>
      <w:r>
        <w:rPr/>
        <w:t>Crude</w:t>
      </w:r>
      <w:r>
        <w:rPr>
          <w:spacing w:val="-1"/>
        </w:rPr>
        <w:t> </w:t>
      </w:r>
      <w:r>
        <w:rPr/>
        <w:t>fat</w:t>
        <w:tab/>
        <w:t>Min</w:t>
      </w:r>
      <w:r>
        <w:rPr>
          <w:spacing w:val="-2"/>
        </w:rPr>
        <w:t> </w:t>
      </w:r>
      <w:r>
        <w:rPr/>
        <w:t>2.00%</w:t>
      </w:r>
    </w:p>
    <w:p>
      <w:pPr>
        <w:pStyle w:val="BodyText"/>
      </w:pPr>
    </w:p>
    <w:p>
      <w:pPr>
        <w:pStyle w:val="BodyText"/>
        <w:tabs>
          <w:tab w:pos="7704" w:val="left" w:leader="dot"/>
        </w:tabs>
        <w:ind w:left="1380"/>
      </w:pPr>
      <w:r>
        <w:rPr/>
        <w:t>Crude</w:t>
      </w:r>
      <w:r>
        <w:rPr>
          <w:spacing w:val="-1"/>
        </w:rPr>
        <w:t> </w:t>
      </w:r>
      <w:r>
        <w:rPr/>
        <w:t>fiber</w:t>
        <w:tab/>
        <w:t>Max</w:t>
      </w:r>
      <w:r>
        <w:rPr>
          <w:spacing w:val="-4"/>
        </w:rPr>
        <w:t> </w:t>
      </w:r>
      <w:r>
        <w:rPr/>
        <w:t>4.5%</w:t>
      </w:r>
    </w:p>
    <w:p>
      <w:pPr>
        <w:pStyle w:val="BodyText"/>
        <w:tabs>
          <w:tab w:pos="7720" w:val="left" w:leader="dot"/>
        </w:tabs>
        <w:spacing w:before="160"/>
        <w:ind w:left="1380"/>
      </w:pPr>
      <w:r>
        <w:rPr/>
        <w:t>Calcium</w:t>
        <w:tab/>
        <w:t>Actual</w:t>
      </w:r>
      <w:r>
        <w:rPr>
          <w:spacing w:val="-2"/>
        </w:rPr>
        <w:t> </w:t>
      </w:r>
      <w:r>
        <w:rPr/>
        <w:t>1.00%</w:t>
      </w:r>
    </w:p>
    <w:p>
      <w:pPr>
        <w:pStyle w:val="BodyText"/>
        <w:tabs>
          <w:tab w:pos="7657" w:val="left" w:leader="dot"/>
        </w:tabs>
        <w:spacing w:before="161"/>
        <w:ind w:left="1380"/>
      </w:pPr>
      <w:r>
        <w:rPr/>
        <w:t>Phosphorous</w:t>
        <w:tab/>
        <w:t>Actual</w:t>
      </w:r>
      <w:r>
        <w:rPr>
          <w:spacing w:val="-5"/>
        </w:rPr>
        <w:t> </w:t>
      </w:r>
      <w:r>
        <w:rPr/>
        <w:t>0.75%</w:t>
      </w:r>
    </w:p>
    <w:p>
      <w:pPr>
        <w:pStyle w:val="BodyText"/>
        <w:spacing w:before="2"/>
      </w:pPr>
    </w:p>
    <w:p>
      <w:pPr>
        <w:pStyle w:val="BodyText"/>
        <w:tabs>
          <w:tab w:pos="7641" w:val="left" w:leader="dot"/>
        </w:tabs>
        <w:ind w:left="1380"/>
      </w:pPr>
      <w:r>
        <w:rPr/>
        <w:t>Sodium</w:t>
        <w:tab/>
        <w:t>Actual</w:t>
      </w:r>
      <w:r>
        <w:rPr>
          <w:spacing w:val="-2"/>
        </w:rPr>
        <w:t> </w:t>
      </w:r>
      <w:r>
        <w:rPr/>
        <w:t>0.18%</w:t>
      </w:r>
    </w:p>
    <w:p>
      <w:pPr>
        <w:pStyle w:val="BodyText"/>
        <w:spacing w:before="10"/>
        <w:rPr>
          <w:sz w:val="27"/>
        </w:rPr>
      </w:pPr>
    </w:p>
    <w:p>
      <w:pPr>
        <w:pStyle w:val="BodyText"/>
        <w:tabs>
          <w:tab w:pos="7681" w:val="left" w:leader="dot"/>
        </w:tabs>
        <w:spacing w:before="1"/>
        <w:ind w:left="1380"/>
      </w:pPr>
      <w:r>
        <w:rPr/>
        <w:t>Vitamin</w:t>
      </w:r>
      <w:r>
        <w:rPr>
          <w:spacing w:val="-1"/>
        </w:rPr>
        <w:t> </w:t>
      </w:r>
      <w:r>
        <w:rPr/>
        <w:t>A</w:t>
        <w:tab/>
        <w:t>Min</w:t>
      </w:r>
      <w:r>
        <w:rPr>
          <w:spacing w:val="-5"/>
        </w:rPr>
        <w:t> </w:t>
      </w:r>
      <w:r>
        <w:rPr/>
        <w:t>12000</w:t>
      </w:r>
      <w:r>
        <w:rPr>
          <w:spacing w:val="-2"/>
        </w:rPr>
        <w:t> </w:t>
      </w:r>
      <w:r>
        <w:rPr/>
        <w:t>1U/kg</w:t>
      </w:r>
    </w:p>
    <w:p>
      <w:pPr>
        <w:pStyle w:val="BodyText"/>
        <w:spacing w:before="10"/>
        <w:rPr>
          <w:sz w:val="27"/>
        </w:rPr>
      </w:pPr>
    </w:p>
    <w:p>
      <w:pPr>
        <w:pStyle w:val="BodyText"/>
        <w:tabs>
          <w:tab w:pos="7750" w:val="left" w:leader="dot"/>
        </w:tabs>
        <w:ind w:left="1380"/>
      </w:pPr>
      <w:r>
        <w:rPr/>
        <w:t>Vitamin</w:t>
      </w:r>
      <w:r>
        <w:rPr>
          <w:spacing w:val="-1"/>
        </w:rPr>
        <w:t> </w:t>
      </w:r>
      <w:r>
        <w:rPr/>
        <w:t>D3</w:t>
        <w:tab/>
        <w:t>Min</w:t>
      </w:r>
      <w:r>
        <w:rPr>
          <w:spacing w:val="-5"/>
        </w:rPr>
        <w:t> </w:t>
      </w:r>
      <w:r>
        <w:rPr/>
        <w:t>2000</w:t>
      </w:r>
      <w:r>
        <w:rPr>
          <w:spacing w:val="-1"/>
        </w:rPr>
        <w:t> </w:t>
      </w:r>
      <w:r>
        <w:rPr/>
        <w:t>1U/kg</w:t>
      </w:r>
    </w:p>
    <w:p>
      <w:pPr>
        <w:pStyle w:val="BodyText"/>
        <w:spacing w:before="2"/>
      </w:pPr>
    </w:p>
    <w:p>
      <w:pPr>
        <w:pStyle w:val="BodyText"/>
        <w:tabs>
          <w:tab w:pos="7789" w:val="left" w:leader="dot"/>
        </w:tabs>
        <w:ind w:left="1380"/>
      </w:pPr>
      <w:r>
        <w:rPr/>
        <w:t>Vitamin</w:t>
      </w:r>
      <w:r>
        <w:rPr>
          <w:spacing w:val="-1"/>
        </w:rPr>
        <w:t> </w:t>
      </w:r>
      <w:r>
        <w:rPr/>
        <w:t>E</w:t>
        <w:tab/>
        <w:t>Min</w:t>
      </w:r>
      <w:r>
        <w:rPr>
          <w:spacing w:val="-3"/>
        </w:rPr>
        <w:t> </w:t>
      </w:r>
      <w:r>
        <w:rPr/>
        <w:t>20</w:t>
      </w:r>
      <w:r>
        <w:rPr>
          <w:spacing w:val="-4"/>
        </w:rPr>
        <w:t> </w:t>
      </w:r>
      <w:r>
        <w:rPr/>
        <w:t>1U/kg</w:t>
      </w:r>
    </w:p>
    <w:p>
      <w:pPr>
        <w:pStyle w:val="BodyText"/>
        <w:spacing w:before="11"/>
        <w:rPr>
          <w:sz w:val="27"/>
        </w:rPr>
      </w:pPr>
    </w:p>
    <w:p>
      <w:pPr>
        <w:pStyle w:val="BodyText"/>
        <w:tabs>
          <w:tab w:pos="5844" w:val="left" w:leader="dot"/>
        </w:tabs>
        <w:spacing w:line="480" w:lineRule="auto"/>
        <w:ind w:left="1380" w:right="1915"/>
      </w:pPr>
      <w:r>
        <w:rPr/>
        <w:t>Source: Guinea Feed Nigeria Label .Min- Minimum, Max- Maximum</w:t>
      </w:r>
      <w:r>
        <w:rPr>
          <w:spacing w:val="-67"/>
        </w:rPr>
        <w:t> </w:t>
      </w:r>
      <w:r>
        <w:rPr/>
        <w:t>Nutritional         content        of        raw        cow‟s         brain</w:t>
      </w:r>
      <w:r>
        <w:rPr>
          <w:spacing w:val="1"/>
        </w:rPr>
        <w:t> </w:t>
      </w:r>
      <w:r>
        <w:rPr/>
        <w:t>Water…</w:t>
        <w:tab/>
        <w:t>76g</w:t>
      </w:r>
      <w:r>
        <w:rPr>
          <w:spacing w:val="-4"/>
        </w:rPr>
        <w:t> </w:t>
      </w:r>
      <w:r>
        <w:rPr/>
        <w:t>in</w:t>
      </w:r>
      <w:r>
        <w:rPr>
          <w:spacing w:val="-3"/>
        </w:rPr>
        <w:t> </w:t>
      </w:r>
      <w:r>
        <w:rPr/>
        <w:t>100g</w:t>
      </w:r>
      <w:r>
        <w:rPr>
          <w:spacing w:val="-7"/>
        </w:rPr>
        <w:t> </w:t>
      </w:r>
      <w:r>
        <w:rPr/>
        <w:t>of</w:t>
      </w:r>
      <w:r>
        <w:rPr>
          <w:spacing w:val="-4"/>
        </w:rPr>
        <w:t> </w:t>
      </w:r>
      <w:r>
        <w:rPr/>
        <w:t>cow‟s</w:t>
      </w:r>
      <w:r>
        <w:rPr>
          <w:spacing w:val="-3"/>
        </w:rPr>
        <w:t> </w:t>
      </w:r>
      <w:r>
        <w:rPr/>
        <w:t>brain</w:t>
      </w:r>
    </w:p>
    <w:p>
      <w:pPr>
        <w:pStyle w:val="BodyText"/>
        <w:tabs>
          <w:tab w:pos="5829" w:val="left" w:leader="dot"/>
        </w:tabs>
        <w:ind w:left="1380"/>
      </w:pPr>
      <w:r>
        <w:rPr/>
        <w:t>Protein</w:t>
        <w:tab/>
        <w:t>10.9g</w:t>
      </w:r>
      <w:r>
        <w:rPr>
          <w:spacing w:val="-6"/>
        </w:rPr>
        <w:t> </w:t>
      </w:r>
      <w:r>
        <w:rPr/>
        <w:t>in</w:t>
      </w:r>
      <w:r>
        <w:rPr>
          <w:spacing w:val="-6"/>
        </w:rPr>
        <w:t> </w:t>
      </w:r>
      <w:r>
        <w:rPr/>
        <w:t>100g</w:t>
      </w:r>
      <w:r>
        <w:rPr>
          <w:spacing w:val="-9"/>
        </w:rPr>
        <w:t> </w:t>
      </w:r>
      <w:r>
        <w:rPr/>
        <w:t>of</w:t>
      </w:r>
      <w:r>
        <w:rPr>
          <w:spacing w:val="-6"/>
        </w:rPr>
        <w:t> </w:t>
      </w:r>
      <w:r>
        <w:rPr/>
        <w:t>cow‟s</w:t>
      </w:r>
      <w:r>
        <w:rPr>
          <w:spacing w:val="-6"/>
        </w:rPr>
        <w:t> </w:t>
      </w:r>
      <w:r>
        <w:rPr/>
        <w:t>brain</w:t>
      </w:r>
    </w:p>
    <w:p>
      <w:pPr>
        <w:pStyle w:val="BodyText"/>
        <w:spacing w:before="11"/>
        <w:rPr>
          <w:sz w:val="27"/>
        </w:rPr>
      </w:pPr>
    </w:p>
    <w:p>
      <w:pPr>
        <w:pStyle w:val="BodyText"/>
        <w:tabs>
          <w:tab w:pos="6472" w:val="left" w:leader="dot"/>
        </w:tabs>
        <w:spacing w:line="480" w:lineRule="auto"/>
        <w:ind w:left="1380" w:right="1122"/>
      </w:pPr>
      <w:r>
        <w:rPr/>
        <w:t>Fat……………………………………..</w:t>
      </w:r>
      <w:r>
        <w:rPr>
          <w:spacing w:val="17"/>
        </w:rPr>
        <w:t> </w:t>
      </w:r>
      <w:r>
        <w:rPr/>
        <w:t>10.3g</w:t>
      </w:r>
      <w:r>
        <w:rPr>
          <w:spacing w:val="19"/>
        </w:rPr>
        <w:t> </w:t>
      </w:r>
      <w:r>
        <w:rPr/>
        <w:t>(2.3g</w:t>
      </w:r>
      <w:r>
        <w:rPr>
          <w:spacing w:val="17"/>
        </w:rPr>
        <w:t> </w:t>
      </w:r>
      <w:r>
        <w:rPr/>
        <w:t>is</w:t>
      </w:r>
      <w:r>
        <w:rPr>
          <w:spacing w:val="19"/>
        </w:rPr>
        <w:t> </w:t>
      </w:r>
      <w:r>
        <w:rPr/>
        <w:t>saturated</w:t>
      </w:r>
      <w:r>
        <w:rPr>
          <w:spacing w:val="19"/>
        </w:rPr>
        <w:t> </w:t>
      </w:r>
      <w:r>
        <w:rPr/>
        <w:t>fat)</w:t>
      </w:r>
      <w:r>
        <w:rPr>
          <w:spacing w:val="17"/>
        </w:rPr>
        <w:t> </w:t>
      </w:r>
      <w:r>
        <w:rPr/>
        <w:t>in</w:t>
      </w:r>
      <w:r>
        <w:rPr>
          <w:spacing w:val="19"/>
        </w:rPr>
        <w:t> </w:t>
      </w:r>
      <w:r>
        <w:rPr/>
        <w:t>100g</w:t>
      </w:r>
      <w:r>
        <w:rPr>
          <w:spacing w:val="-67"/>
        </w:rPr>
        <w:t> </w:t>
      </w:r>
      <w:r>
        <w:rPr/>
        <w:t>of cows brain .most of the is located in the myelin (which itself is 70-80 fat)</w:t>
      </w:r>
      <w:r>
        <w:rPr>
          <w:spacing w:val="1"/>
        </w:rPr>
        <w:t> </w:t>
      </w:r>
      <w:r>
        <w:rPr/>
        <w:t>Carbohydrate…</w:t>
        <w:tab/>
        <w:t>1g</w:t>
      </w:r>
      <w:r>
        <w:rPr>
          <w:spacing w:val="-5"/>
        </w:rPr>
        <w:t> </w:t>
      </w:r>
      <w:r>
        <w:rPr/>
        <w:t>in</w:t>
      </w:r>
      <w:r>
        <w:rPr>
          <w:spacing w:val="-5"/>
        </w:rPr>
        <w:t> </w:t>
      </w:r>
      <w:r>
        <w:rPr/>
        <w:t>100g</w:t>
      </w:r>
      <w:r>
        <w:rPr>
          <w:spacing w:val="-1"/>
        </w:rPr>
        <w:t> </w:t>
      </w:r>
      <w:r>
        <w:rPr/>
        <w:t>of</w:t>
      </w:r>
      <w:r>
        <w:rPr>
          <w:spacing w:val="-3"/>
        </w:rPr>
        <w:t> </w:t>
      </w:r>
      <w:r>
        <w:rPr/>
        <w:t>cow‟s</w:t>
      </w:r>
      <w:r>
        <w:rPr>
          <w:spacing w:val="-1"/>
        </w:rPr>
        <w:t> </w:t>
      </w:r>
      <w:r>
        <w:rPr/>
        <w:t>brain</w:t>
      </w:r>
    </w:p>
    <w:p>
      <w:pPr>
        <w:pStyle w:val="BodyText"/>
        <w:spacing w:line="480" w:lineRule="auto" w:before="1"/>
        <w:ind w:left="1380" w:right="4282"/>
      </w:pPr>
      <w:r>
        <w:rPr/>
        <w:t>There</w:t>
      </w:r>
      <w:r>
        <w:rPr>
          <w:spacing w:val="-6"/>
        </w:rPr>
        <w:t> </w:t>
      </w:r>
      <w:r>
        <w:rPr/>
        <w:t>is</w:t>
      </w:r>
      <w:r>
        <w:rPr>
          <w:spacing w:val="-4"/>
        </w:rPr>
        <w:t> </w:t>
      </w:r>
      <w:r>
        <w:rPr/>
        <w:t>no</w:t>
      </w:r>
      <w:r>
        <w:rPr>
          <w:spacing w:val="-4"/>
        </w:rPr>
        <w:t> </w:t>
      </w:r>
      <w:r>
        <w:rPr/>
        <w:t>fiber</w:t>
      </w:r>
      <w:r>
        <w:rPr>
          <w:spacing w:val="-5"/>
        </w:rPr>
        <w:t> </w:t>
      </w:r>
      <w:r>
        <w:rPr/>
        <w:t>or</w:t>
      </w:r>
      <w:r>
        <w:rPr>
          <w:spacing w:val="-8"/>
        </w:rPr>
        <w:t> </w:t>
      </w:r>
      <w:r>
        <w:rPr/>
        <w:t>sugar</w:t>
      </w:r>
      <w:r>
        <w:rPr>
          <w:spacing w:val="-5"/>
        </w:rPr>
        <w:t> </w:t>
      </w:r>
      <w:r>
        <w:rPr/>
        <w:t>content</w:t>
      </w:r>
      <w:r>
        <w:rPr>
          <w:spacing w:val="-7"/>
        </w:rPr>
        <w:t> </w:t>
      </w:r>
      <w:r>
        <w:rPr/>
        <w:t>in</w:t>
      </w:r>
      <w:r>
        <w:rPr>
          <w:spacing w:val="-4"/>
        </w:rPr>
        <w:t> </w:t>
      </w:r>
      <w:r>
        <w:rPr/>
        <w:t>cow‟s</w:t>
      </w:r>
      <w:r>
        <w:rPr>
          <w:spacing w:val="-4"/>
        </w:rPr>
        <w:t> </w:t>
      </w:r>
      <w:r>
        <w:rPr/>
        <w:t>brain.</w:t>
      </w:r>
      <w:r>
        <w:rPr>
          <w:spacing w:val="-67"/>
        </w:rPr>
        <w:t> </w:t>
      </w:r>
      <w:r>
        <w:rPr/>
        <w:t>Source:</w:t>
      </w:r>
      <w:r>
        <w:rPr>
          <w:spacing w:val="-2"/>
        </w:rPr>
        <w:t> </w:t>
      </w:r>
      <w:r>
        <w:rPr/>
        <w:t>United</w:t>
      </w:r>
      <w:r>
        <w:rPr>
          <w:spacing w:val="-1"/>
        </w:rPr>
        <w:t> </w:t>
      </w:r>
      <w:r>
        <w:rPr/>
        <w:t>State</w:t>
      </w:r>
      <w:r>
        <w:rPr>
          <w:spacing w:val="-5"/>
        </w:rPr>
        <w:t> </w:t>
      </w:r>
      <w:r>
        <w:rPr/>
        <w:t>Dietary</w:t>
      </w:r>
      <w:r>
        <w:rPr>
          <w:spacing w:val="-5"/>
        </w:rPr>
        <w:t> </w:t>
      </w:r>
      <w:r>
        <w:rPr/>
        <w:t>Association,</w:t>
      </w:r>
      <w:r>
        <w:rPr>
          <w:spacing w:val="-6"/>
        </w:rPr>
        <w:t> </w:t>
      </w:r>
      <w:r>
        <w:rPr/>
        <w:t>2010</w:t>
      </w:r>
    </w:p>
    <w:p>
      <w:pPr>
        <w:spacing w:after="0" w:line="480" w:lineRule="auto"/>
        <w:sectPr>
          <w:pgSz w:w="12240" w:h="15840"/>
          <w:pgMar w:top="1360" w:bottom="280" w:left="420" w:right="680"/>
        </w:sectPr>
      </w:pPr>
    </w:p>
    <w:p>
      <w:pPr>
        <w:pStyle w:val="ListParagraph"/>
        <w:numPr>
          <w:ilvl w:val="1"/>
          <w:numId w:val="6"/>
        </w:numPr>
        <w:tabs>
          <w:tab w:pos="2638" w:val="left" w:leader="none"/>
          <w:tab w:pos="2639" w:val="left" w:leader="none"/>
        </w:tabs>
        <w:spacing w:line="240" w:lineRule="auto" w:before="78" w:after="0"/>
        <w:ind w:left="2638" w:right="0" w:hanging="1259"/>
        <w:jc w:val="left"/>
        <w:rPr>
          <w:b/>
          <w:sz w:val="28"/>
        </w:rPr>
      </w:pPr>
      <w:r>
        <w:rPr>
          <w:b/>
          <w:sz w:val="28"/>
        </w:rPr>
        <w:t>COLLECTION</w:t>
      </w:r>
      <w:r>
        <w:rPr>
          <w:b/>
          <w:spacing w:val="-1"/>
          <w:sz w:val="28"/>
        </w:rPr>
        <w:t> </w:t>
      </w:r>
      <w:r>
        <w:rPr>
          <w:b/>
          <w:sz w:val="28"/>
        </w:rPr>
        <w:t>OF</w:t>
      </w:r>
      <w:r>
        <w:rPr>
          <w:b/>
          <w:spacing w:val="-1"/>
          <w:sz w:val="28"/>
        </w:rPr>
        <w:t> </w:t>
      </w:r>
      <w:r>
        <w:rPr>
          <w:b/>
          <w:sz w:val="28"/>
        </w:rPr>
        <w:t>BLOOD</w:t>
      </w:r>
      <w:r>
        <w:rPr>
          <w:b/>
          <w:spacing w:val="-3"/>
          <w:sz w:val="28"/>
        </w:rPr>
        <w:t> </w:t>
      </w:r>
      <w:r>
        <w:rPr>
          <w:b/>
          <w:sz w:val="28"/>
        </w:rPr>
        <w:t>SAMPLES:</w:t>
      </w:r>
    </w:p>
    <w:p>
      <w:pPr>
        <w:pStyle w:val="BodyText"/>
        <w:spacing w:before="6"/>
        <w:rPr>
          <w:b/>
          <w:sz w:val="27"/>
        </w:rPr>
      </w:pPr>
    </w:p>
    <w:p>
      <w:pPr>
        <w:pStyle w:val="BodyText"/>
        <w:spacing w:line="480" w:lineRule="auto"/>
        <w:ind w:left="1380" w:right="1116" w:firstLine="719"/>
        <w:jc w:val="both"/>
      </w:pPr>
      <w:r>
        <w:rPr/>
        <w:t>The collection of blood samples from the rats in each group was</w:t>
      </w:r>
      <w:r>
        <w:rPr>
          <w:spacing w:val="1"/>
        </w:rPr>
        <w:t> </w:t>
      </w:r>
      <w:r>
        <w:rPr/>
        <w:t>simply done by dissecting of the rats, following by cardiac puncture after a</w:t>
      </w:r>
      <w:r>
        <w:rPr>
          <w:spacing w:val="1"/>
        </w:rPr>
        <w:t> </w:t>
      </w:r>
      <w:r>
        <w:rPr/>
        <w:t>mild</w:t>
      </w:r>
      <w:r>
        <w:rPr>
          <w:spacing w:val="1"/>
        </w:rPr>
        <w:t> </w:t>
      </w:r>
      <w:r>
        <w:rPr/>
        <w:t>anesthesia</w:t>
      </w:r>
      <w:r>
        <w:rPr>
          <w:spacing w:val="1"/>
        </w:rPr>
        <w:t> </w:t>
      </w:r>
      <w:r>
        <w:rPr/>
        <w:t>with</w:t>
      </w:r>
      <w:r>
        <w:rPr>
          <w:spacing w:val="1"/>
        </w:rPr>
        <w:t> </w:t>
      </w:r>
      <w:r>
        <w:rPr/>
        <w:t>chloroform.</w:t>
      </w:r>
      <w:r>
        <w:rPr>
          <w:spacing w:val="1"/>
        </w:rPr>
        <w:t> </w:t>
      </w:r>
      <w:r>
        <w:rPr/>
        <w:t>About</w:t>
      </w:r>
      <w:r>
        <w:rPr>
          <w:spacing w:val="1"/>
        </w:rPr>
        <w:t> </w:t>
      </w:r>
      <w:r>
        <w:rPr/>
        <w:t>5-9mls</w:t>
      </w:r>
      <w:r>
        <w:rPr>
          <w:spacing w:val="1"/>
        </w:rPr>
        <w:t> </w:t>
      </w:r>
      <w:r>
        <w:rPr/>
        <w:t>of</w:t>
      </w:r>
      <w:r>
        <w:rPr>
          <w:spacing w:val="1"/>
        </w:rPr>
        <w:t> </w:t>
      </w:r>
      <w:r>
        <w:rPr/>
        <w:t>blood</w:t>
      </w:r>
      <w:r>
        <w:rPr>
          <w:spacing w:val="1"/>
        </w:rPr>
        <w:t> </w:t>
      </w:r>
      <w:r>
        <w:rPr/>
        <w:t>samples</w:t>
      </w:r>
      <w:r>
        <w:rPr>
          <w:spacing w:val="1"/>
        </w:rPr>
        <w:t> </w:t>
      </w:r>
      <w:r>
        <w:rPr/>
        <w:t>was</w:t>
      </w:r>
      <w:r>
        <w:rPr>
          <w:spacing w:val="1"/>
        </w:rPr>
        <w:t> </w:t>
      </w:r>
      <w:r>
        <w:rPr/>
        <w:t>collected in an EDTA tube from each group using a medical syringe. Serum</w:t>
      </w:r>
      <w:r>
        <w:rPr>
          <w:spacing w:val="1"/>
        </w:rPr>
        <w:t> </w:t>
      </w:r>
      <w:r>
        <w:rPr/>
        <w:t>was separated from the blood after clothing by centrifugation and then used</w:t>
      </w:r>
      <w:r>
        <w:rPr>
          <w:spacing w:val="1"/>
        </w:rPr>
        <w:t> </w:t>
      </w:r>
      <w:r>
        <w:rPr/>
        <w:t>for</w:t>
      </w:r>
      <w:r>
        <w:rPr>
          <w:spacing w:val="-1"/>
        </w:rPr>
        <w:t> </w:t>
      </w:r>
      <w:r>
        <w:rPr/>
        <w:t>lipid</w:t>
      </w:r>
      <w:r>
        <w:rPr>
          <w:spacing w:val="1"/>
        </w:rPr>
        <w:t> </w:t>
      </w:r>
      <w:r>
        <w:rPr/>
        <w:t>analysis.</w:t>
      </w:r>
    </w:p>
    <w:p>
      <w:pPr>
        <w:pStyle w:val="BodyText"/>
        <w:spacing w:line="480" w:lineRule="auto" w:before="1"/>
        <w:ind w:left="1380" w:right="1118" w:firstLine="719"/>
        <w:jc w:val="both"/>
      </w:pPr>
      <w:r>
        <w:rPr/>
        <w:t>Blood samples were collected from group I rates and group II rats on</w:t>
      </w:r>
      <w:r>
        <w:rPr>
          <w:spacing w:val="1"/>
        </w:rPr>
        <w:t> </w:t>
      </w:r>
      <w:r>
        <w:rPr/>
        <w:t>the</w:t>
      </w:r>
      <w:r>
        <w:rPr>
          <w:spacing w:val="1"/>
        </w:rPr>
        <w:t> </w:t>
      </w:r>
      <w:r>
        <w:rPr/>
        <w:t>following</w:t>
      </w:r>
      <w:r>
        <w:rPr>
          <w:spacing w:val="1"/>
        </w:rPr>
        <w:t> </w:t>
      </w:r>
      <w:r>
        <w:rPr/>
        <w:t>day</w:t>
      </w:r>
      <w:r>
        <w:rPr>
          <w:spacing w:val="1"/>
        </w:rPr>
        <w:t> </w:t>
      </w:r>
      <w:r>
        <w:rPr/>
        <w:t>of</w:t>
      </w:r>
      <w:r>
        <w:rPr>
          <w:spacing w:val="1"/>
        </w:rPr>
        <w:t> </w:t>
      </w:r>
      <w:r>
        <w:rPr/>
        <w:t>after</w:t>
      </w:r>
      <w:r>
        <w:rPr>
          <w:spacing w:val="1"/>
        </w:rPr>
        <w:t> </w:t>
      </w:r>
      <w:r>
        <w:rPr/>
        <w:t>the</w:t>
      </w:r>
      <w:r>
        <w:rPr>
          <w:spacing w:val="1"/>
        </w:rPr>
        <w:t> </w:t>
      </w:r>
      <w:r>
        <w:rPr/>
        <w:t>7</w:t>
      </w:r>
      <w:r>
        <w:rPr>
          <w:vertAlign w:val="superscript"/>
        </w:rPr>
        <w:t>th</w:t>
      </w:r>
      <w:r>
        <w:rPr>
          <w:spacing w:val="1"/>
          <w:vertAlign w:val="baseline"/>
        </w:rPr>
        <w:t> </w:t>
      </w:r>
      <w:r>
        <w:rPr>
          <w:vertAlign w:val="baseline"/>
        </w:rPr>
        <w:t>day</w:t>
      </w:r>
      <w:r>
        <w:rPr>
          <w:spacing w:val="1"/>
          <w:vertAlign w:val="baseline"/>
        </w:rPr>
        <w:t> </w:t>
      </w:r>
      <w:r>
        <w:rPr>
          <w:vertAlign w:val="baseline"/>
        </w:rPr>
        <w:t>of</w:t>
      </w:r>
      <w:r>
        <w:rPr>
          <w:spacing w:val="1"/>
          <w:vertAlign w:val="baseline"/>
        </w:rPr>
        <w:t> </w:t>
      </w:r>
      <w:r>
        <w:rPr>
          <w:vertAlign w:val="baseline"/>
        </w:rPr>
        <w:t>orally</w:t>
      </w:r>
      <w:r>
        <w:rPr>
          <w:spacing w:val="1"/>
          <w:vertAlign w:val="baseline"/>
        </w:rPr>
        <w:t> </w:t>
      </w:r>
      <w:r>
        <w:rPr>
          <w:vertAlign w:val="baseline"/>
        </w:rPr>
        <w:t>feeding</w:t>
      </w:r>
      <w:r>
        <w:rPr>
          <w:spacing w:val="1"/>
          <w:vertAlign w:val="baseline"/>
        </w:rPr>
        <w:t> </w:t>
      </w:r>
      <w:r>
        <w:rPr>
          <w:vertAlign w:val="baseline"/>
        </w:rPr>
        <w:t>the</w:t>
      </w:r>
      <w:r>
        <w:rPr>
          <w:spacing w:val="1"/>
          <w:vertAlign w:val="baseline"/>
        </w:rPr>
        <w:t> </w:t>
      </w:r>
      <w:r>
        <w:rPr>
          <w:vertAlign w:val="baseline"/>
        </w:rPr>
        <w:t>rats</w:t>
      </w:r>
      <w:r>
        <w:rPr>
          <w:spacing w:val="1"/>
          <w:vertAlign w:val="baseline"/>
        </w:rPr>
        <w:t> </w:t>
      </w:r>
      <w:r>
        <w:rPr>
          <w:vertAlign w:val="baseline"/>
        </w:rPr>
        <w:t>with</w:t>
      </w:r>
      <w:r>
        <w:rPr>
          <w:spacing w:val="1"/>
          <w:vertAlign w:val="baseline"/>
        </w:rPr>
        <w:t> </w:t>
      </w:r>
      <w:r>
        <w:rPr>
          <w:vertAlign w:val="baseline"/>
        </w:rPr>
        <w:t>lipoprotein</w:t>
      </w:r>
      <w:r>
        <w:rPr>
          <w:spacing w:val="1"/>
          <w:vertAlign w:val="baseline"/>
        </w:rPr>
        <w:t> </w:t>
      </w:r>
      <w:r>
        <w:rPr>
          <w:vertAlign w:val="baseline"/>
        </w:rPr>
        <w:t>food</w:t>
      </w:r>
      <w:r>
        <w:rPr>
          <w:spacing w:val="1"/>
          <w:vertAlign w:val="baseline"/>
        </w:rPr>
        <w:t> </w:t>
      </w:r>
      <w:r>
        <w:rPr>
          <w:vertAlign w:val="baseline"/>
        </w:rPr>
        <w:t>mixture</w:t>
      </w:r>
      <w:r>
        <w:rPr>
          <w:spacing w:val="1"/>
          <w:vertAlign w:val="baseline"/>
        </w:rPr>
        <w:t> </w:t>
      </w:r>
      <w:r>
        <w:rPr>
          <w:vertAlign w:val="baseline"/>
        </w:rPr>
        <w:t>and</w:t>
      </w:r>
      <w:r>
        <w:rPr>
          <w:spacing w:val="1"/>
          <w:vertAlign w:val="baseline"/>
        </w:rPr>
        <w:t> </w:t>
      </w:r>
      <w:r>
        <w:rPr>
          <w:vertAlign w:val="baseline"/>
        </w:rPr>
        <w:t>normal</w:t>
      </w:r>
      <w:r>
        <w:rPr>
          <w:spacing w:val="1"/>
          <w:vertAlign w:val="baseline"/>
        </w:rPr>
        <w:t> </w:t>
      </w:r>
      <w:r>
        <w:rPr>
          <w:vertAlign w:val="baseline"/>
        </w:rPr>
        <w:t>feed</w:t>
      </w:r>
      <w:r>
        <w:rPr>
          <w:spacing w:val="1"/>
          <w:vertAlign w:val="baseline"/>
        </w:rPr>
        <w:t> </w:t>
      </w:r>
      <w:r>
        <w:rPr>
          <w:vertAlign w:val="baseline"/>
        </w:rPr>
        <w:t>(growers</w:t>
      </w:r>
      <w:r>
        <w:rPr>
          <w:spacing w:val="1"/>
          <w:vertAlign w:val="baseline"/>
        </w:rPr>
        <w:t> </w:t>
      </w:r>
      <w:r>
        <w:rPr>
          <w:vertAlign w:val="baseline"/>
        </w:rPr>
        <w:t>mash</w:t>
      </w:r>
      <w:r>
        <w:rPr>
          <w:spacing w:val="1"/>
          <w:vertAlign w:val="baseline"/>
        </w:rPr>
        <w:t> </w:t>
      </w:r>
      <w:r>
        <w:rPr>
          <w:vertAlign w:val="baseline"/>
        </w:rPr>
        <w:t>and</w:t>
      </w:r>
      <w:r>
        <w:rPr>
          <w:spacing w:val="1"/>
          <w:vertAlign w:val="baseline"/>
        </w:rPr>
        <w:t> </w:t>
      </w:r>
      <w:r>
        <w:rPr>
          <w:vertAlign w:val="baseline"/>
        </w:rPr>
        <w:t>water)</w:t>
      </w:r>
      <w:r>
        <w:rPr>
          <w:spacing w:val="1"/>
          <w:vertAlign w:val="baseline"/>
        </w:rPr>
        <w:t> </w:t>
      </w:r>
      <w:r>
        <w:rPr>
          <w:vertAlign w:val="baseline"/>
        </w:rPr>
        <w:t>respectively.</w:t>
      </w:r>
    </w:p>
    <w:p>
      <w:pPr>
        <w:pStyle w:val="BodyText"/>
        <w:spacing w:line="480" w:lineRule="auto"/>
        <w:ind w:left="1380" w:right="1114" w:firstLine="719"/>
        <w:jc w:val="both"/>
      </w:pPr>
      <w:r>
        <w:rPr/>
        <w:t>Blood</w:t>
      </w:r>
      <w:r>
        <w:rPr>
          <w:spacing w:val="1"/>
        </w:rPr>
        <w:t> </w:t>
      </w:r>
      <w:r>
        <w:rPr/>
        <w:t>samples</w:t>
      </w:r>
      <w:r>
        <w:rPr>
          <w:spacing w:val="1"/>
        </w:rPr>
        <w:t> </w:t>
      </w:r>
      <w:r>
        <w:rPr/>
        <w:t>were</w:t>
      </w:r>
      <w:r>
        <w:rPr>
          <w:spacing w:val="1"/>
        </w:rPr>
        <w:t> </w:t>
      </w:r>
      <w:r>
        <w:rPr/>
        <w:t>collected</w:t>
      </w:r>
      <w:r>
        <w:rPr>
          <w:spacing w:val="1"/>
        </w:rPr>
        <w:t> </w:t>
      </w:r>
      <w:r>
        <w:rPr/>
        <w:t>from</w:t>
      </w:r>
      <w:r>
        <w:rPr>
          <w:spacing w:val="1"/>
        </w:rPr>
        <w:t> </w:t>
      </w:r>
      <w:r>
        <w:rPr/>
        <w:t>group</w:t>
      </w:r>
      <w:r>
        <w:rPr>
          <w:spacing w:val="1"/>
        </w:rPr>
        <w:t> </w:t>
      </w:r>
      <w:r>
        <w:rPr/>
        <w:t>III</w:t>
      </w:r>
      <w:r>
        <w:rPr>
          <w:spacing w:val="1"/>
        </w:rPr>
        <w:t> </w:t>
      </w:r>
      <w:r>
        <w:rPr/>
        <w:t>and</w:t>
      </w:r>
      <w:r>
        <w:rPr>
          <w:spacing w:val="1"/>
        </w:rPr>
        <w:t> </w:t>
      </w:r>
      <w:r>
        <w:rPr/>
        <w:t>IV</w:t>
      </w:r>
      <w:r>
        <w:rPr>
          <w:spacing w:val="1"/>
        </w:rPr>
        <w:t> </w:t>
      </w:r>
      <w:r>
        <w:rPr/>
        <w:t>rats</w:t>
      </w:r>
      <w:r>
        <w:rPr>
          <w:spacing w:val="1"/>
        </w:rPr>
        <w:t> </w:t>
      </w:r>
      <w:r>
        <w:rPr/>
        <w:t>on</w:t>
      </w:r>
      <w:r>
        <w:rPr>
          <w:spacing w:val="1"/>
        </w:rPr>
        <w:t> </w:t>
      </w:r>
      <w:r>
        <w:rPr/>
        <w:t>the</w:t>
      </w:r>
      <w:r>
        <w:rPr>
          <w:spacing w:val="-67"/>
        </w:rPr>
        <w:t> </w:t>
      </w:r>
      <w:r>
        <w:rPr/>
        <w:t>following day of after the 3</w:t>
      </w:r>
      <w:r>
        <w:rPr>
          <w:vertAlign w:val="superscript"/>
        </w:rPr>
        <w:t>rd</w:t>
      </w:r>
      <w:r>
        <w:rPr>
          <w:vertAlign w:val="baseline"/>
        </w:rPr>
        <w:t> day of orally administering a known drug</w:t>
      </w:r>
      <w:r>
        <w:rPr>
          <w:spacing w:val="1"/>
          <w:vertAlign w:val="baseline"/>
        </w:rPr>
        <w:t> </w:t>
      </w:r>
      <w:r>
        <w:rPr>
          <w:vertAlign w:val="baseline"/>
        </w:rPr>
        <w:t>(atorvastatin,</w:t>
      </w:r>
      <w:r>
        <w:rPr>
          <w:spacing w:val="1"/>
          <w:vertAlign w:val="baseline"/>
        </w:rPr>
        <w:t> </w:t>
      </w:r>
      <w:r>
        <w:rPr>
          <w:vertAlign w:val="baseline"/>
        </w:rPr>
        <w:t>Liptor)</w:t>
      </w:r>
      <w:r>
        <w:rPr>
          <w:spacing w:val="1"/>
          <w:vertAlign w:val="baseline"/>
        </w:rPr>
        <w:t> </w:t>
      </w:r>
      <w:r>
        <w:rPr>
          <w:vertAlign w:val="baseline"/>
        </w:rPr>
        <w:t>and</w:t>
      </w:r>
      <w:r>
        <w:rPr>
          <w:spacing w:val="1"/>
          <w:vertAlign w:val="baseline"/>
        </w:rPr>
        <w:t> </w:t>
      </w:r>
      <w:r>
        <w:rPr>
          <w:vertAlign w:val="baseline"/>
        </w:rPr>
        <w:t>the</w:t>
      </w:r>
      <w:r>
        <w:rPr>
          <w:spacing w:val="1"/>
          <w:vertAlign w:val="baseline"/>
        </w:rPr>
        <w:t> </w:t>
      </w:r>
      <w:r>
        <w:rPr>
          <w:vertAlign w:val="baseline"/>
        </w:rPr>
        <w:t>liquid</w:t>
      </w:r>
      <w:r>
        <w:rPr>
          <w:spacing w:val="1"/>
          <w:vertAlign w:val="baseline"/>
        </w:rPr>
        <w:t> </w:t>
      </w:r>
      <w:r>
        <w:rPr>
          <w:vertAlign w:val="baseline"/>
        </w:rPr>
        <w:t>drug</w:t>
      </w:r>
      <w:r>
        <w:rPr>
          <w:spacing w:val="1"/>
          <w:vertAlign w:val="baseline"/>
        </w:rPr>
        <w:t> </w:t>
      </w:r>
      <w:r>
        <w:rPr>
          <w:vertAlign w:val="baseline"/>
        </w:rPr>
        <w:t>extract</w:t>
      </w:r>
      <w:r>
        <w:rPr>
          <w:spacing w:val="1"/>
          <w:vertAlign w:val="baseline"/>
        </w:rPr>
        <w:t> </w:t>
      </w:r>
      <w:r>
        <w:rPr>
          <w:vertAlign w:val="baseline"/>
        </w:rPr>
        <w:t>(</w:t>
      </w:r>
      <w:r>
        <w:rPr>
          <w:i/>
          <w:vertAlign w:val="baseline"/>
        </w:rPr>
        <w:t>Desmodium</w:t>
      </w:r>
      <w:r>
        <w:rPr>
          <w:i/>
          <w:spacing w:val="70"/>
          <w:vertAlign w:val="baseline"/>
        </w:rPr>
        <w:t> </w:t>
      </w:r>
      <w:r>
        <w:rPr>
          <w:i/>
          <w:vertAlign w:val="baseline"/>
        </w:rPr>
        <w:t>velutinum</w:t>
      </w:r>
      <w:r>
        <w:rPr>
          <w:i/>
          <w:spacing w:val="-67"/>
          <w:vertAlign w:val="baseline"/>
        </w:rPr>
        <w:t> </w:t>
      </w:r>
      <w:r>
        <w:rPr>
          <w:vertAlign w:val="baseline"/>
        </w:rPr>
        <w:t>leave</w:t>
      </w:r>
      <w:r>
        <w:rPr>
          <w:spacing w:val="-1"/>
          <w:vertAlign w:val="baseline"/>
        </w:rPr>
        <w:t> </w:t>
      </w:r>
      <w:r>
        <w:rPr>
          <w:vertAlign w:val="baseline"/>
        </w:rPr>
        <w:t>water extract mixture) respectively.</w:t>
      </w:r>
    </w:p>
    <w:p>
      <w:pPr>
        <w:pStyle w:val="ListParagraph"/>
        <w:numPr>
          <w:ilvl w:val="1"/>
          <w:numId w:val="6"/>
        </w:numPr>
        <w:tabs>
          <w:tab w:pos="2637" w:val="left" w:leader="none"/>
          <w:tab w:pos="2638" w:val="left" w:leader="none"/>
        </w:tabs>
        <w:spacing w:line="240" w:lineRule="auto" w:before="6" w:after="0"/>
        <w:ind w:left="2638" w:right="0" w:hanging="1258"/>
        <w:jc w:val="left"/>
        <w:rPr>
          <w:b/>
          <w:sz w:val="28"/>
        </w:rPr>
      </w:pPr>
      <w:r>
        <w:rPr>
          <w:b/>
          <w:sz w:val="28"/>
        </w:rPr>
        <w:t>LIPID</w:t>
      </w:r>
      <w:r>
        <w:rPr>
          <w:b/>
          <w:spacing w:val="-2"/>
          <w:sz w:val="28"/>
        </w:rPr>
        <w:t> </w:t>
      </w:r>
      <w:r>
        <w:rPr>
          <w:b/>
          <w:sz w:val="28"/>
        </w:rPr>
        <w:t>PROFILE</w:t>
      </w:r>
      <w:r>
        <w:rPr>
          <w:b/>
          <w:spacing w:val="-1"/>
          <w:sz w:val="28"/>
        </w:rPr>
        <w:t> </w:t>
      </w:r>
      <w:r>
        <w:rPr>
          <w:b/>
          <w:sz w:val="28"/>
        </w:rPr>
        <w:t>ANALYSIS:</w:t>
      </w:r>
    </w:p>
    <w:p>
      <w:pPr>
        <w:pStyle w:val="BodyText"/>
        <w:spacing w:before="7"/>
        <w:rPr>
          <w:b/>
          <w:sz w:val="27"/>
        </w:rPr>
      </w:pPr>
    </w:p>
    <w:p>
      <w:pPr>
        <w:pStyle w:val="BodyText"/>
        <w:spacing w:line="480" w:lineRule="auto"/>
        <w:ind w:left="1380" w:right="1115" w:firstLine="719"/>
        <w:jc w:val="both"/>
      </w:pPr>
      <w:r>
        <w:rPr/>
        <w:t>In</w:t>
      </w:r>
      <w:r>
        <w:rPr>
          <w:spacing w:val="1"/>
        </w:rPr>
        <w:t> </w:t>
      </w:r>
      <w:r>
        <w:rPr/>
        <w:t>the</w:t>
      </w:r>
      <w:r>
        <w:rPr>
          <w:spacing w:val="1"/>
        </w:rPr>
        <w:t> </w:t>
      </w:r>
      <w:r>
        <w:rPr/>
        <w:t>lipid</w:t>
      </w:r>
      <w:r>
        <w:rPr>
          <w:spacing w:val="1"/>
        </w:rPr>
        <w:t> </w:t>
      </w:r>
      <w:r>
        <w:rPr/>
        <w:t>profile</w:t>
      </w:r>
      <w:r>
        <w:rPr>
          <w:spacing w:val="1"/>
        </w:rPr>
        <w:t> </w:t>
      </w:r>
      <w:r>
        <w:rPr/>
        <w:t>analysis,</w:t>
      </w:r>
      <w:r>
        <w:rPr>
          <w:spacing w:val="1"/>
        </w:rPr>
        <w:t> </w:t>
      </w:r>
      <w:r>
        <w:rPr/>
        <w:t>test</w:t>
      </w:r>
      <w:r>
        <w:rPr>
          <w:spacing w:val="1"/>
        </w:rPr>
        <w:t> </w:t>
      </w:r>
      <w:r>
        <w:rPr/>
        <w:t>is</w:t>
      </w:r>
      <w:r>
        <w:rPr>
          <w:spacing w:val="1"/>
        </w:rPr>
        <w:t> </w:t>
      </w:r>
      <w:r>
        <w:rPr/>
        <w:t>conducted</w:t>
      </w:r>
      <w:r>
        <w:rPr>
          <w:spacing w:val="1"/>
        </w:rPr>
        <w:t> </w:t>
      </w:r>
      <w:r>
        <w:rPr/>
        <w:t>for</w:t>
      </w:r>
      <w:r>
        <w:rPr>
          <w:spacing w:val="1"/>
        </w:rPr>
        <w:t> </w:t>
      </w:r>
      <w:r>
        <w:rPr/>
        <w:t>serum</w:t>
      </w:r>
      <w:r>
        <w:rPr>
          <w:spacing w:val="1"/>
        </w:rPr>
        <w:t> </w:t>
      </w:r>
      <w:r>
        <w:rPr/>
        <w:t>total</w:t>
      </w:r>
      <w:r>
        <w:rPr>
          <w:spacing w:val="1"/>
        </w:rPr>
        <w:t> </w:t>
      </w:r>
      <w:r>
        <w:rPr/>
        <w:t>cholesterol</w:t>
      </w:r>
      <w:r>
        <w:rPr>
          <w:spacing w:val="1"/>
        </w:rPr>
        <w:t> </w:t>
      </w:r>
      <w:r>
        <w:rPr/>
        <w:t>(TC),</w:t>
      </w:r>
      <w:r>
        <w:rPr>
          <w:spacing w:val="1"/>
        </w:rPr>
        <w:t> </w:t>
      </w:r>
      <w:r>
        <w:rPr/>
        <w:t>high-density</w:t>
      </w:r>
      <w:r>
        <w:rPr>
          <w:spacing w:val="1"/>
        </w:rPr>
        <w:t> </w:t>
      </w:r>
      <w:r>
        <w:rPr/>
        <w:t>lipoprotein</w:t>
      </w:r>
      <w:r>
        <w:rPr>
          <w:spacing w:val="1"/>
        </w:rPr>
        <w:t> </w:t>
      </w:r>
      <w:r>
        <w:rPr/>
        <w:t>cholesterol</w:t>
      </w:r>
      <w:r>
        <w:rPr>
          <w:spacing w:val="1"/>
        </w:rPr>
        <w:t> </w:t>
      </w:r>
      <w:r>
        <w:rPr/>
        <w:t>(HDL-C),</w:t>
      </w:r>
      <w:r>
        <w:rPr>
          <w:spacing w:val="1"/>
        </w:rPr>
        <w:t> </w:t>
      </w:r>
      <w:r>
        <w:rPr/>
        <w:t>and</w:t>
      </w:r>
      <w:r>
        <w:rPr>
          <w:spacing w:val="1"/>
        </w:rPr>
        <w:t> </w:t>
      </w:r>
      <w:r>
        <w:rPr/>
        <w:t>triacylgycerol.</w:t>
      </w:r>
      <w:r>
        <w:rPr>
          <w:spacing w:val="1"/>
        </w:rPr>
        <w:t> </w:t>
      </w:r>
      <w:r>
        <w:rPr/>
        <w:t>Low-density</w:t>
      </w:r>
      <w:r>
        <w:rPr>
          <w:spacing w:val="1"/>
        </w:rPr>
        <w:t> </w:t>
      </w:r>
      <w:r>
        <w:rPr/>
        <w:t>lipoprotein</w:t>
      </w:r>
      <w:r>
        <w:rPr>
          <w:spacing w:val="1"/>
        </w:rPr>
        <w:t> </w:t>
      </w:r>
      <w:r>
        <w:rPr/>
        <w:t>cholesterol</w:t>
      </w:r>
      <w:r>
        <w:rPr>
          <w:spacing w:val="1"/>
        </w:rPr>
        <w:t> </w:t>
      </w:r>
      <w:r>
        <w:rPr/>
        <w:t>(LDL-C)</w:t>
      </w:r>
      <w:r>
        <w:rPr>
          <w:spacing w:val="1"/>
        </w:rPr>
        <w:t> </w:t>
      </w:r>
      <w:r>
        <w:rPr/>
        <w:t>is</w:t>
      </w:r>
      <w:r>
        <w:rPr>
          <w:spacing w:val="1"/>
        </w:rPr>
        <w:t> </w:t>
      </w:r>
      <w:r>
        <w:rPr/>
        <w:t>then</w:t>
      </w:r>
      <w:r>
        <w:rPr>
          <w:spacing w:val="1"/>
        </w:rPr>
        <w:t> </w:t>
      </w:r>
      <w:r>
        <w:rPr/>
        <w:t>calculated</w:t>
      </w:r>
      <w:r>
        <w:rPr>
          <w:spacing w:val="-4"/>
        </w:rPr>
        <w:t> </w:t>
      </w:r>
      <w:r>
        <w:rPr/>
        <w:t>using</w:t>
      </w:r>
      <w:r>
        <w:rPr>
          <w:spacing w:val="1"/>
        </w:rPr>
        <w:t> </w:t>
      </w:r>
      <w:r>
        <w:rPr/>
        <w:t>a</w:t>
      </w:r>
      <w:r>
        <w:rPr>
          <w:spacing w:val="-4"/>
        </w:rPr>
        <w:t> </w:t>
      </w:r>
      <w:r>
        <w:rPr/>
        <w:t>standard</w:t>
      </w:r>
      <w:r>
        <w:rPr>
          <w:spacing w:val="1"/>
        </w:rPr>
        <w:t> </w:t>
      </w:r>
      <w:r>
        <w:rPr/>
        <w:t>formula.</w:t>
      </w:r>
    </w:p>
    <w:p>
      <w:pPr>
        <w:spacing w:after="0" w:line="480" w:lineRule="auto"/>
        <w:jc w:val="both"/>
        <w:sectPr>
          <w:pgSz w:w="12240" w:h="15840"/>
          <w:pgMar w:top="1360" w:bottom="280" w:left="420" w:right="680"/>
        </w:sectPr>
      </w:pPr>
    </w:p>
    <w:p>
      <w:pPr>
        <w:spacing w:before="78"/>
        <w:ind w:left="1380" w:right="0" w:firstLine="0"/>
        <w:jc w:val="left"/>
        <w:rPr>
          <w:b/>
          <w:sz w:val="28"/>
        </w:rPr>
      </w:pPr>
      <w:r>
        <w:rPr>
          <w:b/>
          <w:sz w:val="28"/>
        </w:rPr>
        <w:t>Test</w:t>
      </w:r>
      <w:r>
        <w:rPr>
          <w:b/>
          <w:spacing w:val="-3"/>
          <w:sz w:val="28"/>
        </w:rPr>
        <w:t> </w:t>
      </w:r>
      <w:r>
        <w:rPr>
          <w:b/>
          <w:sz w:val="28"/>
        </w:rPr>
        <w:t>for</w:t>
      </w:r>
      <w:r>
        <w:rPr>
          <w:b/>
          <w:spacing w:val="-2"/>
          <w:sz w:val="28"/>
        </w:rPr>
        <w:t> </w:t>
      </w:r>
      <w:r>
        <w:rPr>
          <w:b/>
          <w:sz w:val="28"/>
        </w:rPr>
        <w:t>Total</w:t>
      </w:r>
      <w:r>
        <w:rPr>
          <w:b/>
          <w:spacing w:val="-2"/>
          <w:sz w:val="28"/>
        </w:rPr>
        <w:t> </w:t>
      </w:r>
      <w:r>
        <w:rPr>
          <w:b/>
          <w:sz w:val="28"/>
        </w:rPr>
        <w:t>Cholesterol</w:t>
      </w:r>
      <w:r>
        <w:rPr>
          <w:b/>
          <w:spacing w:val="-1"/>
          <w:sz w:val="28"/>
        </w:rPr>
        <w:t> </w:t>
      </w:r>
      <w:r>
        <w:rPr>
          <w:b/>
          <w:sz w:val="28"/>
        </w:rPr>
        <w:t>(TC):</w:t>
      </w:r>
    </w:p>
    <w:p>
      <w:pPr>
        <w:pStyle w:val="BodyText"/>
        <w:spacing w:before="10"/>
        <w:rPr>
          <w:b/>
          <w:sz w:val="27"/>
        </w:rPr>
      </w:pPr>
    </w:p>
    <w:p>
      <w:pPr>
        <w:pStyle w:val="ListParagraph"/>
        <w:numPr>
          <w:ilvl w:val="0"/>
          <w:numId w:val="7"/>
        </w:numPr>
        <w:tabs>
          <w:tab w:pos="2100" w:val="left" w:leader="none"/>
          <w:tab w:pos="2101" w:val="left" w:leader="none"/>
        </w:tabs>
        <w:spacing w:line="240" w:lineRule="auto" w:before="1" w:after="0"/>
        <w:ind w:left="2100" w:right="0" w:hanging="721"/>
        <w:jc w:val="left"/>
        <w:rPr>
          <w:b/>
          <w:sz w:val="28"/>
        </w:rPr>
      </w:pPr>
      <w:r>
        <w:rPr>
          <w:b/>
          <w:sz w:val="28"/>
        </w:rPr>
        <w:t>Material/Reagents</w:t>
      </w:r>
      <w:r>
        <w:rPr>
          <w:b/>
          <w:spacing w:val="-5"/>
          <w:sz w:val="28"/>
        </w:rPr>
        <w:t> </w:t>
      </w:r>
      <w:r>
        <w:rPr>
          <w:b/>
          <w:sz w:val="28"/>
        </w:rPr>
        <w:t>involved</w:t>
      </w:r>
    </w:p>
    <w:p>
      <w:pPr>
        <w:pStyle w:val="BodyText"/>
        <w:spacing w:before="7"/>
        <w:rPr>
          <w:b/>
          <w:sz w:val="27"/>
        </w:rPr>
      </w:pPr>
    </w:p>
    <w:p>
      <w:pPr>
        <w:pStyle w:val="ListParagraph"/>
        <w:numPr>
          <w:ilvl w:val="0"/>
          <w:numId w:val="8"/>
        </w:numPr>
        <w:tabs>
          <w:tab w:pos="1740" w:val="left" w:leader="none"/>
          <w:tab w:pos="1741" w:val="left" w:leader="none"/>
        </w:tabs>
        <w:spacing w:line="240" w:lineRule="auto" w:before="0" w:after="0"/>
        <w:ind w:left="1740" w:right="0" w:hanging="361"/>
        <w:jc w:val="left"/>
        <w:rPr>
          <w:sz w:val="28"/>
        </w:rPr>
      </w:pPr>
      <w:r>
        <w:rPr>
          <w:sz w:val="28"/>
        </w:rPr>
        <w:t>Serum</w:t>
      </w:r>
    </w:p>
    <w:p>
      <w:pPr>
        <w:pStyle w:val="BodyText"/>
        <w:spacing w:before="9"/>
        <w:rPr>
          <w:sz w:val="27"/>
        </w:rPr>
      </w:pPr>
    </w:p>
    <w:p>
      <w:pPr>
        <w:pStyle w:val="ListParagraph"/>
        <w:numPr>
          <w:ilvl w:val="0"/>
          <w:numId w:val="8"/>
        </w:numPr>
        <w:tabs>
          <w:tab w:pos="1740" w:val="left" w:leader="none"/>
          <w:tab w:pos="1741" w:val="left" w:leader="none"/>
        </w:tabs>
        <w:spacing w:line="465" w:lineRule="auto" w:before="0" w:after="0"/>
        <w:ind w:left="1740" w:right="1124" w:hanging="360"/>
        <w:jc w:val="left"/>
        <w:rPr>
          <w:sz w:val="28"/>
        </w:rPr>
      </w:pPr>
      <w:r>
        <w:rPr>
          <w:sz w:val="28"/>
        </w:rPr>
        <w:t>Ferric</w:t>
      </w:r>
      <w:r>
        <w:rPr>
          <w:spacing w:val="51"/>
          <w:sz w:val="28"/>
        </w:rPr>
        <w:t> </w:t>
      </w:r>
      <w:r>
        <w:rPr>
          <w:sz w:val="28"/>
        </w:rPr>
        <w:t>chloride</w:t>
      </w:r>
      <w:r>
        <w:rPr>
          <w:spacing w:val="53"/>
          <w:sz w:val="28"/>
        </w:rPr>
        <w:t> </w:t>
      </w:r>
      <w:r>
        <w:rPr>
          <w:sz w:val="28"/>
        </w:rPr>
        <w:t>reagent</w:t>
      </w:r>
      <w:r>
        <w:rPr>
          <w:spacing w:val="55"/>
          <w:sz w:val="28"/>
        </w:rPr>
        <w:t> </w:t>
      </w:r>
      <w:r>
        <w:rPr>
          <w:sz w:val="28"/>
        </w:rPr>
        <w:t>(2.5g</w:t>
      </w:r>
      <w:r>
        <w:rPr>
          <w:spacing w:val="52"/>
          <w:sz w:val="28"/>
        </w:rPr>
        <w:t> </w:t>
      </w:r>
      <w:r>
        <w:rPr>
          <w:sz w:val="28"/>
        </w:rPr>
        <w:t>of</w:t>
      </w:r>
      <w:r>
        <w:rPr>
          <w:spacing w:val="53"/>
          <w:sz w:val="28"/>
        </w:rPr>
        <w:t> </w:t>
      </w:r>
      <w:r>
        <w:rPr>
          <w:sz w:val="28"/>
        </w:rPr>
        <w:t>ferric</w:t>
      </w:r>
      <w:r>
        <w:rPr>
          <w:spacing w:val="54"/>
          <w:sz w:val="28"/>
        </w:rPr>
        <w:t> </w:t>
      </w:r>
      <w:r>
        <w:rPr>
          <w:sz w:val="28"/>
        </w:rPr>
        <w:t>chloride</w:t>
      </w:r>
      <w:r>
        <w:rPr>
          <w:spacing w:val="53"/>
          <w:sz w:val="28"/>
        </w:rPr>
        <w:t> </w:t>
      </w:r>
      <w:r>
        <w:rPr>
          <w:sz w:val="28"/>
        </w:rPr>
        <w:t>mixed</w:t>
      </w:r>
      <w:r>
        <w:rPr>
          <w:spacing w:val="55"/>
          <w:sz w:val="28"/>
        </w:rPr>
        <w:t> </w:t>
      </w:r>
      <w:r>
        <w:rPr>
          <w:sz w:val="28"/>
        </w:rPr>
        <w:t>with</w:t>
      </w:r>
      <w:r>
        <w:rPr>
          <w:spacing w:val="55"/>
          <w:sz w:val="28"/>
        </w:rPr>
        <w:t> </w:t>
      </w:r>
      <w:r>
        <w:rPr>
          <w:sz w:val="28"/>
        </w:rPr>
        <w:t>100mls</w:t>
      </w:r>
      <w:r>
        <w:rPr>
          <w:spacing w:val="54"/>
          <w:sz w:val="28"/>
        </w:rPr>
        <w:t> </w:t>
      </w:r>
      <w:r>
        <w:rPr>
          <w:sz w:val="28"/>
        </w:rPr>
        <w:t>of</w:t>
      </w:r>
      <w:r>
        <w:rPr>
          <w:spacing w:val="-67"/>
          <w:sz w:val="28"/>
        </w:rPr>
        <w:t> </w:t>
      </w:r>
      <w:r>
        <w:rPr>
          <w:sz w:val="28"/>
        </w:rPr>
        <w:t>85%</w:t>
      </w:r>
      <w:r>
        <w:rPr>
          <w:spacing w:val="-6"/>
          <w:sz w:val="28"/>
        </w:rPr>
        <w:t> </w:t>
      </w:r>
      <w:r>
        <w:rPr>
          <w:sz w:val="28"/>
        </w:rPr>
        <w:t>phosphoric</w:t>
      </w:r>
      <w:r>
        <w:rPr>
          <w:spacing w:val="-3"/>
          <w:sz w:val="28"/>
        </w:rPr>
        <w:t> </w:t>
      </w:r>
      <w:r>
        <w:rPr>
          <w:sz w:val="28"/>
        </w:rPr>
        <w:t>acid).</w:t>
      </w:r>
    </w:p>
    <w:p>
      <w:pPr>
        <w:pStyle w:val="ListParagraph"/>
        <w:numPr>
          <w:ilvl w:val="0"/>
          <w:numId w:val="8"/>
        </w:numPr>
        <w:tabs>
          <w:tab w:pos="1740" w:val="left" w:leader="none"/>
          <w:tab w:pos="1741" w:val="left" w:leader="none"/>
        </w:tabs>
        <w:spacing w:line="465" w:lineRule="auto" w:before="18" w:after="0"/>
        <w:ind w:left="1740" w:right="1127" w:hanging="360"/>
        <w:jc w:val="left"/>
        <w:rPr>
          <w:sz w:val="28"/>
        </w:rPr>
      </w:pPr>
      <w:r>
        <w:rPr>
          <w:sz w:val="28"/>
        </w:rPr>
        <w:t>Standard</w:t>
      </w:r>
      <w:r>
        <w:rPr>
          <w:spacing w:val="6"/>
          <w:sz w:val="28"/>
        </w:rPr>
        <w:t> </w:t>
      </w:r>
      <w:r>
        <w:rPr>
          <w:sz w:val="28"/>
        </w:rPr>
        <w:t>cholesterol</w:t>
      </w:r>
      <w:r>
        <w:rPr>
          <w:spacing w:val="3"/>
          <w:sz w:val="28"/>
        </w:rPr>
        <w:t> </w:t>
      </w:r>
      <w:r>
        <w:rPr>
          <w:sz w:val="28"/>
        </w:rPr>
        <w:t>(250mg</w:t>
      </w:r>
      <w:r>
        <w:rPr>
          <w:spacing w:val="5"/>
          <w:sz w:val="28"/>
        </w:rPr>
        <w:t> </w:t>
      </w:r>
      <w:r>
        <w:rPr>
          <w:sz w:val="28"/>
        </w:rPr>
        <w:t>of</w:t>
      </w:r>
      <w:r>
        <w:rPr>
          <w:spacing w:val="4"/>
          <w:sz w:val="28"/>
        </w:rPr>
        <w:t> </w:t>
      </w:r>
      <w:r>
        <w:rPr>
          <w:sz w:val="28"/>
        </w:rPr>
        <w:t>cholesterol</w:t>
      </w:r>
      <w:r>
        <w:rPr>
          <w:spacing w:val="8"/>
          <w:sz w:val="28"/>
        </w:rPr>
        <w:t> </w:t>
      </w:r>
      <w:r>
        <w:rPr>
          <w:sz w:val="28"/>
        </w:rPr>
        <w:t>mixed</w:t>
      </w:r>
      <w:r>
        <w:rPr>
          <w:spacing w:val="5"/>
          <w:sz w:val="28"/>
        </w:rPr>
        <w:t> </w:t>
      </w:r>
      <w:r>
        <w:rPr>
          <w:sz w:val="28"/>
        </w:rPr>
        <w:t>with</w:t>
      </w:r>
      <w:r>
        <w:rPr>
          <w:spacing w:val="5"/>
          <w:sz w:val="28"/>
        </w:rPr>
        <w:t> </w:t>
      </w:r>
      <w:r>
        <w:rPr>
          <w:sz w:val="28"/>
        </w:rPr>
        <w:t>100mls</w:t>
      </w:r>
      <w:r>
        <w:rPr>
          <w:spacing w:val="5"/>
          <w:sz w:val="28"/>
        </w:rPr>
        <w:t> </w:t>
      </w:r>
      <w:r>
        <w:rPr>
          <w:sz w:val="28"/>
        </w:rPr>
        <w:t>of</w:t>
      </w:r>
      <w:r>
        <w:rPr>
          <w:spacing w:val="4"/>
          <w:sz w:val="28"/>
        </w:rPr>
        <w:t> </w:t>
      </w:r>
      <w:r>
        <w:rPr>
          <w:sz w:val="28"/>
        </w:rPr>
        <w:t>glacial</w:t>
      </w:r>
      <w:r>
        <w:rPr>
          <w:spacing w:val="-67"/>
          <w:sz w:val="28"/>
        </w:rPr>
        <w:t> </w:t>
      </w:r>
      <w:r>
        <w:rPr>
          <w:sz w:val="28"/>
        </w:rPr>
        <w:t>acetic</w:t>
      </w:r>
      <w:r>
        <w:rPr>
          <w:spacing w:val="-1"/>
          <w:sz w:val="28"/>
        </w:rPr>
        <w:t> </w:t>
      </w:r>
      <w:r>
        <w:rPr>
          <w:sz w:val="28"/>
        </w:rPr>
        <w:t>acid).</w:t>
      </w:r>
    </w:p>
    <w:p>
      <w:pPr>
        <w:pStyle w:val="ListParagraph"/>
        <w:numPr>
          <w:ilvl w:val="0"/>
          <w:numId w:val="7"/>
        </w:numPr>
        <w:tabs>
          <w:tab w:pos="2100" w:val="left" w:leader="none"/>
          <w:tab w:pos="2101" w:val="left" w:leader="none"/>
        </w:tabs>
        <w:spacing w:line="240" w:lineRule="auto" w:before="24" w:after="0"/>
        <w:ind w:left="2100" w:right="0" w:hanging="721"/>
        <w:jc w:val="left"/>
        <w:rPr>
          <w:b/>
          <w:sz w:val="28"/>
        </w:rPr>
      </w:pPr>
      <w:r>
        <w:rPr>
          <w:b/>
          <w:sz w:val="28"/>
        </w:rPr>
        <w:t>Procedure</w:t>
      </w:r>
    </w:p>
    <w:p>
      <w:pPr>
        <w:pStyle w:val="BodyText"/>
        <w:spacing w:before="7"/>
        <w:rPr>
          <w:b/>
          <w:sz w:val="27"/>
        </w:rPr>
      </w:pPr>
    </w:p>
    <w:p>
      <w:pPr>
        <w:pStyle w:val="ListParagraph"/>
        <w:numPr>
          <w:ilvl w:val="0"/>
          <w:numId w:val="8"/>
        </w:numPr>
        <w:tabs>
          <w:tab w:pos="1740" w:val="left" w:leader="none"/>
          <w:tab w:pos="1741" w:val="left" w:leader="none"/>
        </w:tabs>
        <w:spacing w:line="240" w:lineRule="auto" w:before="1" w:after="0"/>
        <w:ind w:left="1740" w:right="0" w:hanging="361"/>
        <w:jc w:val="left"/>
        <w:rPr>
          <w:sz w:val="28"/>
        </w:rPr>
      </w:pPr>
      <w:r>
        <w:rPr>
          <w:sz w:val="28"/>
        </w:rPr>
        <w:t>Dilute</w:t>
      </w:r>
      <w:r>
        <w:rPr>
          <w:spacing w:val="-5"/>
          <w:sz w:val="28"/>
        </w:rPr>
        <w:t> </w:t>
      </w:r>
      <w:r>
        <w:rPr>
          <w:sz w:val="28"/>
        </w:rPr>
        <w:t>the</w:t>
      </w:r>
      <w:r>
        <w:rPr>
          <w:spacing w:val="-2"/>
          <w:sz w:val="28"/>
        </w:rPr>
        <w:t> </w:t>
      </w:r>
      <w:r>
        <w:rPr>
          <w:sz w:val="28"/>
        </w:rPr>
        <w:t>serum</w:t>
      </w:r>
      <w:r>
        <w:rPr>
          <w:spacing w:val="-7"/>
          <w:sz w:val="28"/>
        </w:rPr>
        <w:t> </w:t>
      </w:r>
      <w:r>
        <w:rPr>
          <w:sz w:val="28"/>
        </w:rPr>
        <w:t>at</w:t>
      </w:r>
      <w:r>
        <w:rPr>
          <w:spacing w:val="-2"/>
          <w:sz w:val="28"/>
        </w:rPr>
        <w:t> </w:t>
      </w:r>
      <w:r>
        <w:rPr>
          <w:sz w:val="28"/>
        </w:rPr>
        <w:t>about</w:t>
      </w:r>
      <w:r>
        <w:rPr>
          <w:spacing w:val="-1"/>
          <w:sz w:val="28"/>
        </w:rPr>
        <w:t> </w:t>
      </w:r>
      <w:r>
        <w:rPr>
          <w:sz w:val="28"/>
        </w:rPr>
        <w:t>1:20</w:t>
      </w:r>
      <w:r>
        <w:rPr>
          <w:spacing w:val="-1"/>
          <w:sz w:val="28"/>
        </w:rPr>
        <w:t> </w:t>
      </w:r>
      <w:r>
        <w:rPr>
          <w:sz w:val="28"/>
        </w:rPr>
        <w:t>with</w:t>
      </w:r>
      <w:r>
        <w:rPr>
          <w:spacing w:val="-5"/>
          <w:sz w:val="28"/>
        </w:rPr>
        <w:t> </w:t>
      </w:r>
      <w:r>
        <w:rPr>
          <w:sz w:val="28"/>
        </w:rPr>
        <w:t>distilled</w:t>
      </w:r>
      <w:r>
        <w:rPr>
          <w:spacing w:val="-1"/>
          <w:sz w:val="28"/>
        </w:rPr>
        <w:t> </w:t>
      </w:r>
      <w:r>
        <w:rPr>
          <w:sz w:val="28"/>
        </w:rPr>
        <w:t>water</w:t>
      </w:r>
    </w:p>
    <w:p>
      <w:pPr>
        <w:pStyle w:val="BodyText"/>
        <w:spacing w:before="8"/>
        <w:rPr>
          <w:sz w:val="27"/>
        </w:rPr>
      </w:pPr>
    </w:p>
    <w:p>
      <w:pPr>
        <w:pStyle w:val="ListParagraph"/>
        <w:numPr>
          <w:ilvl w:val="0"/>
          <w:numId w:val="8"/>
        </w:numPr>
        <w:tabs>
          <w:tab w:pos="1740" w:val="left" w:leader="none"/>
          <w:tab w:pos="1741" w:val="left" w:leader="none"/>
        </w:tabs>
        <w:spacing w:line="240" w:lineRule="auto" w:before="0" w:after="0"/>
        <w:ind w:left="1740" w:right="0" w:hanging="361"/>
        <w:jc w:val="left"/>
        <w:rPr>
          <w:sz w:val="28"/>
        </w:rPr>
      </w:pPr>
      <w:r>
        <w:rPr>
          <w:sz w:val="28"/>
        </w:rPr>
        <w:t>Dilute</w:t>
      </w:r>
      <w:r>
        <w:rPr>
          <w:spacing w:val="-6"/>
          <w:sz w:val="28"/>
        </w:rPr>
        <w:t> </w:t>
      </w:r>
      <w:r>
        <w:rPr>
          <w:sz w:val="28"/>
        </w:rPr>
        <w:t>the</w:t>
      </w:r>
      <w:r>
        <w:rPr>
          <w:spacing w:val="-3"/>
          <w:sz w:val="28"/>
        </w:rPr>
        <w:t> </w:t>
      </w:r>
      <w:r>
        <w:rPr>
          <w:sz w:val="28"/>
        </w:rPr>
        <w:t>standard</w:t>
      </w:r>
      <w:r>
        <w:rPr>
          <w:spacing w:val="-2"/>
          <w:sz w:val="28"/>
        </w:rPr>
        <w:t> </w:t>
      </w:r>
      <w:r>
        <w:rPr>
          <w:sz w:val="28"/>
        </w:rPr>
        <w:t>cholesterol</w:t>
      </w:r>
      <w:r>
        <w:rPr>
          <w:spacing w:val="-2"/>
          <w:sz w:val="28"/>
        </w:rPr>
        <w:t> </w:t>
      </w:r>
      <w:r>
        <w:rPr>
          <w:sz w:val="28"/>
        </w:rPr>
        <w:t>at</w:t>
      </w:r>
      <w:r>
        <w:rPr>
          <w:spacing w:val="-2"/>
          <w:sz w:val="28"/>
        </w:rPr>
        <w:t> </w:t>
      </w:r>
      <w:r>
        <w:rPr>
          <w:sz w:val="28"/>
        </w:rPr>
        <w:t>about</w:t>
      </w:r>
      <w:r>
        <w:rPr>
          <w:spacing w:val="-6"/>
          <w:sz w:val="28"/>
        </w:rPr>
        <w:t> </w:t>
      </w:r>
      <w:r>
        <w:rPr>
          <w:sz w:val="28"/>
        </w:rPr>
        <w:t>1:20</w:t>
      </w:r>
      <w:r>
        <w:rPr>
          <w:spacing w:val="-2"/>
          <w:sz w:val="28"/>
        </w:rPr>
        <w:t> </w:t>
      </w:r>
      <w:r>
        <w:rPr>
          <w:sz w:val="28"/>
        </w:rPr>
        <w:t>with</w:t>
      </w:r>
      <w:r>
        <w:rPr>
          <w:spacing w:val="-2"/>
          <w:sz w:val="28"/>
        </w:rPr>
        <w:t> </w:t>
      </w:r>
      <w:r>
        <w:rPr>
          <w:sz w:val="28"/>
        </w:rPr>
        <w:t>glacial</w:t>
      </w:r>
      <w:r>
        <w:rPr>
          <w:spacing w:val="-2"/>
          <w:sz w:val="28"/>
        </w:rPr>
        <w:t> </w:t>
      </w:r>
      <w:r>
        <w:rPr>
          <w:sz w:val="28"/>
        </w:rPr>
        <w:t>acetic</w:t>
      </w:r>
      <w:r>
        <w:rPr>
          <w:spacing w:val="-6"/>
          <w:sz w:val="28"/>
        </w:rPr>
        <w:t> </w:t>
      </w:r>
      <w:r>
        <w:rPr>
          <w:sz w:val="28"/>
        </w:rPr>
        <w:t>acid.</w:t>
      </w:r>
    </w:p>
    <w:p>
      <w:pPr>
        <w:pStyle w:val="BodyText"/>
      </w:pPr>
    </w:p>
    <w:p>
      <w:pPr>
        <w:pStyle w:val="ListParagraph"/>
        <w:numPr>
          <w:ilvl w:val="0"/>
          <w:numId w:val="8"/>
        </w:numPr>
        <w:tabs>
          <w:tab w:pos="1740" w:val="left" w:leader="none"/>
          <w:tab w:pos="1741" w:val="left" w:leader="none"/>
          <w:tab w:pos="2624" w:val="left" w:leader="none"/>
          <w:tab w:pos="3399" w:val="left" w:leader="none"/>
          <w:tab w:pos="4173" w:val="left" w:leader="none"/>
          <w:tab w:pos="4777" w:val="left" w:leader="none"/>
          <w:tab w:pos="5585" w:val="left" w:leader="none"/>
          <w:tab w:pos="6613" w:val="left" w:leader="none"/>
          <w:tab w:pos="7522" w:val="left" w:leader="none"/>
          <w:tab w:pos="8733" w:val="left" w:leader="none"/>
          <w:tab w:pos="9351" w:val="left" w:leader="none"/>
        </w:tabs>
        <w:spacing w:line="465" w:lineRule="auto" w:before="0" w:after="0"/>
        <w:ind w:left="1740" w:right="1118" w:hanging="360"/>
        <w:jc w:val="left"/>
        <w:rPr>
          <w:sz w:val="28"/>
        </w:rPr>
      </w:pPr>
      <w:r>
        <w:rPr>
          <w:sz w:val="28"/>
        </w:rPr>
        <w:t>Using</w:t>
        <w:tab/>
        <w:t>three</w:t>
        <w:tab/>
        <w:t>glass</w:t>
        <w:tab/>
        <w:t>test</w:t>
        <w:tab/>
        <w:t>tubes</w:t>
        <w:tab/>
        <w:t>labeled</w:t>
        <w:tab/>
        <w:t>–Test,</w:t>
        <w:tab/>
        <w:t>Standard</w:t>
        <w:tab/>
        <w:t>and</w:t>
        <w:tab/>
      </w:r>
      <w:r>
        <w:rPr>
          <w:spacing w:val="-1"/>
          <w:sz w:val="28"/>
        </w:rPr>
        <w:t>Blank</w:t>
      </w:r>
      <w:r>
        <w:rPr>
          <w:spacing w:val="-67"/>
          <w:sz w:val="28"/>
        </w:rPr>
        <w:t> </w:t>
      </w:r>
      <w:r>
        <w:rPr>
          <w:sz w:val="28"/>
        </w:rPr>
        <w:t>respectively,</w:t>
      </w:r>
      <w:r>
        <w:rPr>
          <w:spacing w:val="-2"/>
          <w:sz w:val="28"/>
        </w:rPr>
        <w:t> </w:t>
      </w:r>
      <w:r>
        <w:rPr>
          <w:sz w:val="28"/>
        </w:rPr>
        <w:t>the</w:t>
      </w:r>
      <w:r>
        <w:rPr>
          <w:spacing w:val="-1"/>
          <w:sz w:val="28"/>
        </w:rPr>
        <w:t> </w:t>
      </w:r>
      <w:r>
        <w:rPr>
          <w:sz w:val="28"/>
        </w:rPr>
        <w:t>following</w:t>
      </w:r>
      <w:r>
        <w:rPr>
          <w:spacing w:val="1"/>
          <w:sz w:val="28"/>
        </w:rPr>
        <w:t> </w:t>
      </w:r>
      <w:r>
        <w:rPr>
          <w:sz w:val="28"/>
        </w:rPr>
        <w:t>procedures was</w:t>
      </w:r>
      <w:r>
        <w:rPr>
          <w:spacing w:val="-3"/>
          <w:sz w:val="28"/>
        </w:rPr>
        <w:t> </w:t>
      </w:r>
      <w:r>
        <w:rPr>
          <w:sz w:val="28"/>
        </w:rPr>
        <w:t>conducted.</w:t>
      </w:r>
    </w:p>
    <w:p>
      <w:pPr>
        <w:spacing w:before="24"/>
        <w:ind w:left="1380" w:right="0" w:firstLine="0"/>
        <w:jc w:val="left"/>
        <w:rPr>
          <w:b/>
          <w:sz w:val="28"/>
        </w:rPr>
      </w:pPr>
      <w:r>
        <w:rPr>
          <w:b/>
          <w:sz w:val="28"/>
        </w:rPr>
        <w:t>Table</w:t>
      </w:r>
      <w:r>
        <w:rPr>
          <w:b/>
          <w:spacing w:val="-1"/>
          <w:sz w:val="28"/>
        </w:rPr>
        <w:t> </w:t>
      </w:r>
      <w:r>
        <w:rPr>
          <w:b/>
          <w:sz w:val="28"/>
        </w:rPr>
        <w:t>2:</w:t>
      </w:r>
    </w:p>
    <w:p>
      <w:pPr>
        <w:pStyle w:val="BodyText"/>
        <w:spacing w:before="2"/>
        <w:rPr>
          <w:b/>
        </w:rPr>
      </w:pPr>
    </w:p>
    <w:tbl>
      <w:tblPr>
        <w:tblW w:w="0" w:type="auto"/>
        <w:jc w:val="left"/>
        <w:tblInd w:w="1025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CellMar>
          <w:top w:w="0" w:type="dxa"/>
          <w:left w:w="0" w:type="dxa"/>
          <w:bottom w:w="0" w:type="dxa"/>
          <w:right w:w="0" w:type="dxa"/>
        </w:tblCellMar>
        <w:tblLook w:val="01E0"/>
      </w:tblPr>
      <w:tblGrid>
        <w:gridCol w:w="4681"/>
        <w:gridCol w:w="1440"/>
        <w:gridCol w:w="1801"/>
        <w:gridCol w:w="1621"/>
      </w:tblGrid>
      <w:tr>
        <w:trPr>
          <w:trHeight w:val="323" w:hRule="atLeast"/>
        </w:trPr>
        <w:tc>
          <w:tcPr>
            <w:tcW w:w="4681" w:type="dxa"/>
          </w:tcPr>
          <w:p>
            <w:pPr>
              <w:pStyle w:val="TableParagraph"/>
              <w:spacing w:line="304" w:lineRule="exact"/>
              <w:ind w:left="107"/>
              <w:rPr>
                <w:b/>
                <w:sz w:val="28"/>
              </w:rPr>
            </w:pPr>
            <w:r>
              <w:rPr>
                <w:b/>
                <w:sz w:val="28"/>
              </w:rPr>
              <w:t>Sample</w:t>
            </w:r>
          </w:p>
        </w:tc>
        <w:tc>
          <w:tcPr>
            <w:tcW w:w="1440" w:type="dxa"/>
          </w:tcPr>
          <w:p>
            <w:pPr>
              <w:pStyle w:val="TableParagraph"/>
              <w:spacing w:line="304" w:lineRule="exact"/>
              <w:ind w:left="107"/>
              <w:rPr>
                <w:b/>
                <w:sz w:val="28"/>
              </w:rPr>
            </w:pPr>
            <w:r>
              <w:rPr>
                <w:b/>
                <w:sz w:val="28"/>
              </w:rPr>
              <w:t>Test</w:t>
            </w:r>
          </w:p>
        </w:tc>
        <w:tc>
          <w:tcPr>
            <w:tcW w:w="1801" w:type="dxa"/>
          </w:tcPr>
          <w:p>
            <w:pPr>
              <w:pStyle w:val="TableParagraph"/>
              <w:spacing w:line="304" w:lineRule="exact"/>
              <w:ind w:left="107"/>
              <w:rPr>
                <w:b/>
                <w:sz w:val="28"/>
              </w:rPr>
            </w:pPr>
            <w:r>
              <w:rPr>
                <w:b/>
                <w:sz w:val="28"/>
              </w:rPr>
              <w:t>Standard</w:t>
            </w:r>
          </w:p>
        </w:tc>
        <w:tc>
          <w:tcPr>
            <w:tcW w:w="1621" w:type="dxa"/>
          </w:tcPr>
          <w:p>
            <w:pPr>
              <w:pStyle w:val="TableParagraph"/>
              <w:spacing w:line="304" w:lineRule="exact"/>
              <w:ind w:left="107"/>
              <w:rPr>
                <w:b/>
                <w:sz w:val="28"/>
              </w:rPr>
            </w:pPr>
            <w:r>
              <w:rPr>
                <w:b/>
                <w:sz w:val="28"/>
              </w:rPr>
              <w:t>Blank</w:t>
            </w:r>
          </w:p>
        </w:tc>
      </w:tr>
      <w:tr>
        <w:trPr>
          <w:trHeight w:val="321" w:hRule="atLeast"/>
        </w:trPr>
        <w:tc>
          <w:tcPr>
            <w:tcW w:w="4681" w:type="dxa"/>
          </w:tcPr>
          <w:p>
            <w:pPr>
              <w:pStyle w:val="TableParagraph"/>
              <w:spacing w:line="301" w:lineRule="exact"/>
              <w:ind w:left="107"/>
              <w:rPr>
                <w:sz w:val="28"/>
              </w:rPr>
            </w:pPr>
            <w:r>
              <w:rPr>
                <w:sz w:val="28"/>
              </w:rPr>
              <w:t>Ferric</w:t>
            </w:r>
            <w:r>
              <w:rPr>
                <w:spacing w:val="-3"/>
                <w:sz w:val="28"/>
              </w:rPr>
              <w:t> </w:t>
            </w:r>
            <w:r>
              <w:rPr>
                <w:sz w:val="28"/>
              </w:rPr>
              <w:t>Chloride</w:t>
            </w:r>
            <w:r>
              <w:rPr>
                <w:spacing w:val="-2"/>
                <w:sz w:val="28"/>
              </w:rPr>
              <w:t> </w:t>
            </w:r>
            <w:r>
              <w:rPr>
                <w:sz w:val="28"/>
              </w:rPr>
              <w:t>Reagent</w:t>
            </w:r>
          </w:p>
        </w:tc>
        <w:tc>
          <w:tcPr>
            <w:tcW w:w="1440" w:type="dxa"/>
          </w:tcPr>
          <w:p>
            <w:pPr>
              <w:pStyle w:val="TableParagraph"/>
              <w:spacing w:line="301" w:lineRule="exact"/>
              <w:ind w:left="107"/>
              <w:rPr>
                <w:sz w:val="28"/>
              </w:rPr>
            </w:pPr>
            <w:r>
              <w:rPr>
                <w:sz w:val="28"/>
              </w:rPr>
              <w:t>5.0mls</w:t>
            </w:r>
          </w:p>
        </w:tc>
        <w:tc>
          <w:tcPr>
            <w:tcW w:w="1801" w:type="dxa"/>
          </w:tcPr>
          <w:p>
            <w:pPr>
              <w:pStyle w:val="TableParagraph"/>
              <w:spacing w:line="301" w:lineRule="exact"/>
              <w:ind w:left="107"/>
              <w:rPr>
                <w:sz w:val="28"/>
              </w:rPr>
            </w:pPr>
            <w:r>
              <w:rPr>
                <w:sz w:val="28"/>
              </w:rPr>
              <w:t>5.0mls</w:t>
            </w:r>
          </w:p>
        </w:tc>
        <w:tc>
          <w:tcPr>
            <w:tcW w:w="1621" w:type="dxa"/>
          </w:tcPr>
          <w:p>
            <w:pPr>
              <w:pStyle w:val="TableParagraph"/>
              <w:spacing w:line="301" w:lineRule="exact"/>
              <w:ind w:left="107"/>
              <w:rPr>
                <w:sz w:val="28"/>
              </w:rPr>
            </w:pPr>
            <w:r>
              <w:rPr>
                <w:sz w:val="28"/>
              </w:rPr>
              <w:t>5.0mls</w:t>
            </w:r>
          </w:p>
        </w:tc>
      </w:tr>
      <w:tr>
        <w:trPr>
          <w:trHeight w:val="321" w:hRule="atLeast"/>
        </w:trPr>
        <w:tc>
          <w:tcPr>
            <w:tcW w:w="4681" w:type="dxa"/>
          </w:tcPr>
          <w:p>
            <w:pPr>
              <w:pStyle w:val="TableParagraph"/>
              <w:spacing w:line="301" w:lineRule="exact"/>
              <w:ind w:left="107"/>
              <w:rPr>
                <w:sz w:val="28"/>
              </w:rPr>
            </w:pPr>
            <w:r>
              <w:rPr>
                <w:sz w:val="28"/>
              </w:rPr>
              <w:t>Diluted</w:t>
            </w:r>
            <w:r>
              <w:rPr>
                <w:spacing w:val="-2"/>
                <w:sz w:val="28"/>
              </w:rPr>
              <w:t> </w:t>
            </w:r>
            <w:r>
              <w:rPr>
                <w:sz w:val="28"/>
              </w:rPr>
              <w:t>Serum</w:t>
            </w:r>
          </w:p>
        </w:tc>
        <w:tc>
          <w:tcPr>
            <w:tcW w:w="1440" w:type="dxa"/>
          </w:tcPr>
          <w:p>
            <w:pPr>
              <w:pStyle w:val="TableParagraph"/>
              <w:spacing w:line="301" w:lineRule="exact"/>
              <w:ind w:left="107"/>
              <w:rPr>
                <w:sz w:val="28"/>
              </w:rPr>
            </w:pPr>
            <w:r>
              <w:rPr>
                <w:sz w:val="28"/>
              </w:rPr>
              <w:t>0.5mls</w:t>
            </w:r>
          </w:p>
        </w:tc>
        <w:tc>
          <w:tcPr>
            <w:tcW w:w="1801" w:type="dxa"/>
          </w:tcPr>
          <w:p>
            <w:pPr>
              <w:pStyle w:val="TableParagraph"/>
              <w:spacing w:line="301" w:lineRule="exact"/>
              <w:ind w:left="107"/>
              <w:rPr>
                <w:sz w:val="28"/>
              </w:rPr>
            </w:pPr>
            <w:r>
              <w:rPr>
                <w:w w:val="100"/>
                <w:sz w:val="28"/>
              </w:rPr>
              <w:t>-</w:t>
            </w:r>
          </w:p>
        </w:tc>
        <w:tc>
          <w:tcPr>
            <w:tcW w:w="1621" w:type="dxa"/>
          </w:tcPr>
          <w:p>
            <w:pPr>
              <w:pStyle w:val="TableParagraph"/>
              <w:spacing w:line="301" w:lineRule="exact"/>
              <w:ind w:left="107"/>
              <w:rPr>
                <w:sz w:val="28"/>
              </w:rPr>
            </w:pPr>
            <w:r>
              <w:rPr>
                <w:w w:val="100"/>
                <w:sz w:val="28"/>
              </w:rPr>
              <w:t>-</w:t>
            </w:r>
          </w:p>
        </w:tc>
      </w:tr>
      <w:tr>
        <w:trPr>
          <w:trHeight w:val="323" w:hRule="atLeast"/>
        </w:trPr>
        <w:tc>
          <w:tcPr>
            <w:tcW w:w="4681" w:type="dxa"/>
          </w:tcPr>
          <w:p>
            <w:pPr>
              <w:pStyle w:val="TableParagraph"/>
              <w:spacing w:line="304" w:lineRule="exact"/>
              <w:ind w:left="107"/>
              <w:rPr>
                <w:sz w:val="28"/>
              </w:rPr>
            </w:pPr>
            <w:r>
              <w:rPr>
                <w:sz w:val="28"/>
              </w:rPr>
              <w:t>Diluted</w:t>
            </w:r>
            <w:r>
              <w:rPr>
                <w:spacing w:val="-6"/>
                <w:sz w:val="28"/>
              </w:rPr>
              <w:t> </w:t>
            </w:r>
            <w:r>
              <w:rPr>
                <w:sz w:val="28"/>
              </w:rPr>
              <w:t>Standard</w:t>
            </w:r>
            <w:r>
              <w:rPr>
                <w:spacing w:val="-5"/>
                <w:sz w:val="28"/>
              </w:rPr>
              <w:t> </w:t>
            </w:r>
            <w:r>
              <w:rPr>
                <w:sz w:val="28"/>
              </w:rPr>
              <w:t>Cholesterol</w:t>
            </w:r>
          </w:p>
        </w:tc>
        <w:tc>
          <w:tcPr>
            <w:tcW w:w="1440" w:type="dxa"/>
          </w:tcPr>
          <w:p>
            <w:pPr>
              <w:pStyle w:val="TableParagraph"/>
              <w:spacing w:line="304" w:lineRule="exact"/>
              <w:ind w:left="107"/>
              <w:rPr>
                <w:sz w:val="28"/>
              </w:rPr>
            </w:pPr>
            <w:r>
              <w:rPr>
                <w:w w:val="100"/>
                <w:sz w:val="28"/>
              </w:rPr>
              <w:t>-</w:t>
            </w:r>
          </w:p>
        </w:tc>
        <w:tc>
          <w:tcPr>
            <w:tcW w:w="1801" w:type="dxa"/>
          </w:tcPr>
          <w:p>
            <w:pPr>
              <w:pStyle w:val="TableParagraph"/>
              <w:spacing w:line="304" w:lineRule="exact"/>
              <w:ind w:left="107"/>
              <w:rPr>
                <w:sz w:val="28"/>
              </w:rPr>
            </w:pPr>
            <w:r>
              <w:rPr>
                <w:sz w:val="28"/>
              </w:rPr>
              <w:t>0.5mls</w:t>
            </w:r>
          </w:p>
        </w:tc>
        <w:tc>
          <w:tcPr>
            <w:tcW w:w="1621" w:type="dxa"/>
          </w:tcPr>
          <w:p>
            <w:pPr>
              <w:pStyle w:val="TableParagraph"/>
              <w:spacing w:line="304" w:lineRule="exact"/>
              <w:ind w:left="107"/>
              <w:rPr>
                <w:sz w:val="28"/>
              </w:rPr>
            </w:pPr>
            <w:r>
              <w:rPr>
                <w:w w:val="100"/>
                <w:sz w:val="28"/>
              </w:rPr>
              <w:t>-</w:t>
            </w:r>
          </w:p>
        </w:tc>
      </w:tr>
      <w:tr>
        <w:trPr>
          <w:trHeight w:val="321" w:hRule="atLeast"/>
        </w:trPr>
        <w:tc>
          <w:tcPr>
            <w:tcW w:w="4681" w:type="dxa"/>
          </w:tcPr>
          <w:p>
            <w:pPr>
              <w:pStyle w:val="TableParagraph"/>
              <w:spacing w:line="301" w:lineRule="exact"/>
              <w:ind w:left="107"/>
              <w:rPr>
                <w:sz w:val="28"/>
              </w:rPr>
            </w:pPr>
            <w:r>
              <w:rPr>
                <w:sz w:val="28"/>
              </w:rPr>
              <w:t>Distilled</w:t>
            </w:r>
            <w:r>
              <w:rPr>
                <w:spacing w:val="-4"/>
                <w:sz w:val="28"/>
              </w:rPr>
              <w:t> </w:t>
            </w:r>
            <w:r>
              <w:rPr>
                <w:sz w:val="28"/>
              </w:rPr>
              <w:t>Water</w:t>
            </w:r>
          </w:p>
        </w:tc>
        <w:tc>
          <w:tcPr>
            <w:tcW w:w="1440" w:type="dxa"/>
          </w:tcPr>
          <w:p>
            <w:pPr>
              <w:pStyle w:val="TableParagraph"/>
              <w:spacing w:line="301" w:lineRule="exact"/>
              <w:ind w:left="107"/>
              <w:rPr>
                <w:sz w:val="28"/>
              </w:rPr>
            </w:pPr>
            <w:r>
              <w:rPr>
                <w:w w:val="100"/>
                <w:sz w:val="28"/>
              </w:rPr>
              <w:t>-</w:t>
            </w:r>
          </w:p>
        </w:tc>
        <w:tc>
          <w:tcPr>
            <w:tcW w:w="1801" w:type="dxa"/>
          </w:tcPr>
          <w:p>
            <w:pPr>
              <w:pStyle w:val="TableParagraph"/>
              <w:spacing w:line="301" w:lineRule="exact"/>
              <w:ind w:left="107"/>
              <w:rPr>
                <w:sz w:val="28"/>
              </w:rPr>
            </w:pPr>
            <w:r>
              <w:rPr>
                <w:w w:val="100"/>
                <w:sz w:val="28"/>
              </w:rPr>
              <w:t>-</w:t>
            </w:r>
          </w:p>
        </w:tc>
        <w:tc>
          <w:tcPr>
            <w:tcW w:w="1621" w:type="dxa"/>
          </w:tcPr>
          <w:p>
            <w:pPr>
              <w:pStyle w:val="TableParagraph"/>
              <w:spacing w:line="301" w:lineRule="exact"/>
              <w:ind w:left="107"/>
              <w:rPr>
                <w:sz w:val="28"/>
              </w:rPr>
            </w:pPr>
            <w:r>
              <w:rPr>
                <w:sz w:val="28"/>
              </w:rPr>
              <w:t>0.5mls</w:t>
            </w:r>
          </w:p>
        </w:tc>
      </w:tr>
    </w:tbl>
    <w:p>
      <w:pPr>
        <w:pStyle w:val="ListParagraph"/>
        <w:numPr>
          <w:ilvl w:val="0"/>
          <w:numId w:val="8"/>
        </w:numPr>
        <w:tabs>
          <w:tab w:pos="1740" w:val="left" w:leader="none"/>
          <w:tab w:pos="1741" w:val="left" w:leader="none"/>
        </w:tabs>
        <w:spacing w:line="465" w:lineRule="auto" w:before="0" w:after="0"/>
        <w:ind w:left="1740" w:right="1114" w:hanging="360"/>
        <w:jc w:val="left"/>
        <w:rPr>
          <w:sz w:val="28"/>
        </w:rPr>
      </w:pPr>
      <w:r>
        <w:rPr>
          <w:sz w:val="28"/>
        </w:rPr>
        <w:t>Shake</w:t>
      </w:r>
      <w:r>
        <w:rPr>
          <w:spacing w:val="34"/>
          <w:sz w:val="28"/>
        </w:rPr>
        <w:t> </w:t>
      </w:r>
      <w:r>
        <w:rPr>
          <w:sz w:val="28"/>
        </w:rPr>
        <w:t>the</w:t>
      </w:r>
      <w:r>
        <w:rPr>
          <w:spacing w:val="34"/>
          <w:sz w:val="28"/>
        </w:rPr>
        <w:t> </w:t>
      </w:r>
      <w:r>
        <w:rPr>
          <w:sz w:val="28"/>
        </w:rPr>
        <w:t>tubes</w:t>
      </w:r>
      <w:r>
        <w:rPr>
          <w:spacing w:val="36"/>
          <w:sz w:val="28"/>
        </w:rPr>
        <w:t> </w:t>
      </w:r>
      <w:r>
        <w:rPr>
          <w:sz w:val="28"/>
        </w:rPr>
        <w:t>very</w:t>
      </w:r>
      <w:r>
        <w:rPr>
          <w:spacing w:val="30"/>
          <w:sz w:val="28"/>
        </w:rPr>
        <w:t> </w:t>
      </w:r>
      <w:r>
        <w:rPr>
          <w:sz w:val="28"/>
        </w:rPr>
        <w:t>well</w:t>
      </w:r>
      <w:r>
        <w:rPr>
          <w:spacing w:val="36"/>
          <w:sz w:val="28"/>
        </w:rPr>
        <w:t> </w:t>
      </w:r>
      <w:r>
        <w:rPr>
          <w:sz w:val="28"/>
        </w:rPr>
        <w:t>for</w:t>
      </w:r>
      <w:r>
        <w:rPr>
          <w:spacing w:val="34"/>
          <w:sz w:val="28"/>
        </w:rPr>
        <w:t> </w:t>
      </w:r>
      <w:r>
        <w:rPr>
          <w:sz w:val="28"/>
        </w:rPr>
        <w:t>about</w:t>
      </w:r>
      <w:r>
        <w:rPr>
          <w:spacing w:val="36"/>
          <w:sz w:val="28"/>
        </w:rPr>
        <w:t> </w:t>
      </w:r>
      <w:r>
        <w:rPr>
          <w:sz w:val="28"/>
        </w:rPr>
        <w:t>10</w:t>
      </w:r>
      <w:r>
        <w:rPr>
          <w:spacing w:val="35"/>
          <w:sz w:val="28"/>
        </w:rPr>
        <w:t> </w:t>
      </w:r>
      <w:r>
        <w:rPr>
          <w:sz w:val="28"/>
        </w:rPr>
        <w:t>seconds</w:t>
      </w:r>
      <w:r>
        <w:rPr>
          <w:spacing w:val="35"/>
          <w:sz w:val="28"/>
        </w:rPr>
        <w:t> </w:t>
      </w:r>
      <w:r>
        <w:rPr>
          <w:sz w:val="28"/>
        </w:rPr>
        <w:t>in</w:t>
      </w:r>
      <w:r>
        <w:rPr>
          <w:spacing w:val="36"/>
          <w:sz w:val="28"/>
        </w:rPr>
        <w:t> </w:t>
      </w:r>
      <w:r>
        <w:rPr>
          <w:sz w:val="28"/>
        </w:rPr>
        <w:t>order</w:t>
      </w:r>
      <w:r>
        <w:rPr>
          <w:spacing w:val="34"/>
          <w:sz w:val="28"/>
        </w:rPr>
        <w:t> </w:t>
      </w:r>
      <w:r>
        <w:rPr>
          <w:sz w:val="28"/>
        </w:rPr>
        <w:t>to</w:t>
      </w:r>
      <w:r>
        <w:rPr>
          <w:spacing w:val="38"/>
          <w:sz w:val="28"/>
        </w:rPr>
        <w:t> </w:t>
      </w:r>
      <w:r>
        <w:rPr>
          <w:sz w:val="28"/>
        </w:rPr>
        <w:t>mix-up</w:t>
      </w:r>
      <w:r>
        <w:rPr>
          <w:spacing w:val="35"/>
          <w:sz w:val="28"/>
        </w:rPr>
        <w:t> </w:t>
      </w:r>
      <w:r>
        <w:rPr>
          <w:sz w:val="28"/>
        </w:rPr>
        <w:t>the</w:t>
      </w:r>
      <w:r>
        <w:rPr>
          <w:spacing w:val="-67"/>
          <w:sz w:val="28"/>
        </w:rPr>
        <w:t> </w:t>
      </w:r>
      <w:r>
        <w:rPr>
          <w:sz w:val="28"/>
        </w:rPr>
        <w:t>contents.</w:t>
      </w:r>
    </w:p>
    <w:p>
      <w:pPr>
        <w:pStyle w:val="ListParagraph"/>
        <w:numPr>
          <w:ilvl w:val="0"/>
          <w:numId w:val="8"/>
        </w:numPr>
        <w:tabs>
          <w:tab w:pos="1740" w:val="left" w:leader="none"/>
          <w:tab w:pos="1741" w:val="left" w:leader="none"/>
        </w:tabs>
        <w:spacing w:line="465" w:lineRule="auto" w:before="10" w:after="0"/>
        <w:ind w:left="1740" w:right="1126" w:hanging="360"/>
        <w:jc w:val="left"/>
        <w:rPr>
          <w:sz w:val="28"/>
        </w:rPr>
      </w:pPr>
      <w:r>
        <w:rPr>
          <w:sz w:val="28"/>
        </w:rPr>
        <w:t>Immediately</w:t>
      </w:r>
      <w:r>
        <w:rPr>
          <w:spacing w:val="63"/>
          <w:sz w:val="28"/>
        </w:rPr>
        <w:t> </w:t>
      </w:r>
      <w:r>
        <w:rPr>
          <w:sz w:val="28"/>
        </w:rPr>
        <w:t>drop</w:t>
      </w:r>
      <w:r>
        <w:rPr>
          <w:spacing w:val="66"/>
          <w:sz w:val="28"/>
        </w:rPr>
        <w:t> </w:t>
      </w:r>
      <w:r>
        <w:rPr>
          <w:sz w:val="28"/>
        </w:rPr>
        <w:t>the</w:t>
      </w:r>
      <w:r>
        <w:rPr>
          <w:spacing w:val="67"/>
          <w:sz w:val="28"/>
        </w:rPr>
        <w:t> </w:t>
      </w:r>
      <w:r>
        <w:rPr>
          <w:sz w:val="28"/>
        </w:rPr>
        <w:t>test</w:t>
      </w:r>
      <w:r>
        <w:rPr>
          <w:spacing w:val="66"/>
          <w:sz w:val="28"/>
        </w:rPr>
        <w:t> </w:t>
      </w:r>
      <w:r>
        <w:rPr>
          <w:sz w:val="28"/>
        </w:rPr>
        <w:t>tube</w:t>
      </w:r>
      <w:r>
        <w:rPr>
          <w:spacing w:val="64"/>
          <w:sz w:val="28"/>
        </w:rPr>
        <w:t> </w:t>
      </w:r>
      <w:r>
        <w:rPr>
          <w:sz w:val="28"/>
        </w:rPr>
        <w:t>in</w:t>
      </w:r>
      <w:r>
        <w:rPr>
          <w:spacing w:val="66"/>
          <w:sz w:val="28"/>
        </w:rPr>
        <w:t> </w:t>
      </w:r>
      <w:r>
        <w:rPr>
          <w:sz w:val="28"/>
        </w:rPr>
        <w:t>a</w:t>
      </w:r>
      <w:r>
        <w:rPr>
          <w:spacing w:val="67"/>
          <w:sz w:val="28"/>
        </w:rPr>
        <w:t> </w:t>
      </w:r>
      <w:r>
        <w:rPr>
          <w:sz w:val="28"/>
        </w:rPr>
        <w:t>boiling</w:t>
      </w:r>
      <w:r>
        <w:rPr>
          <w:spacing w:val="68"/>
          <w:sz w:val="28"/>
        </w:rPr>
        <w:t> </w:t>
      </w:r>
      <w:r>
        <w:rPr>
          <w:sz w:val="28"/>
        </w:rPr>
        <w:t>water</w:t>
      </w:r>
      <w:r>
        <w:rPr>
          <w:spacing w:val="64"/>
          <w:sz w:val="28"/>
        </w:rPr>
        <w:t> </w:t>
      </w:r>
      <w:r>
        <w:rPr>
          <w:sz w:val="28"/>
        </w:rPr>
        <w:t>bath</w:t>
      </w:r>
      <w:r>
        <w:rPr>
          <w:spacing w:val="66"/>
          <w:sz w:val="28"/>
        </w:rPr>
        <w:t> </w:t>
      </w:r>
      <w:r>
        <w:rPr>
          <w:sz w:val="28"/>
        </w:rPr>
        <w:t>for</w:t>
      </w:r>
      <w:r>
        <w:rPr>
          <w:spacing w:val="64"/>
          <w:sz w:val="28"/>
        </w:rPr>
        <w:t> </w:t>
      </w:r>
      <w:r>
        <w:rPr>
          <w:sz w:val="28"/>
        </w:rPr>
        <w:t>about</w:t>
      </w:r>
      <w:r>
        <w:rPr>
          <w:spacing w:val="68"/>
          <w:sz w:val="28"/>
        </w:rPr>
        <w:t> </w:t>
      </w:r>
      <w:r>
        <w:rPr>
          <w:sz w:val="28"/>
        </w:rPr>
        <w:t>90</w:t>
      </w:r>
      <w:r>
        <w:rPr>
          <w:spacing w:val="-67"/>
          <w:sz w:val="28"/>
        </w:rPr>
        <w:t> </w:t>
      </w:r>
      <w:r>
        <w:rPr>
          <w:sz w:val="28"/>
        </w:rPr>
        <w:t>seconds.</w:t>
      </w:r>
    </w:p>
    <w:p>
      <w:pPr>
        <w:spacing w:after="0" w:line="465" w:lineRule="auto"/>
        <w:jc w:val="left"/>
        <w:rPr>
          <w:sz w:val="28"/>
        </w:rPr>
        <w:sectPr>
          <w:pgSz w:w="12240" w:h="15840"/>
          <w:pgMar w:top="1360" w:bottom="280" w:left="420" w:right="680"/>
        </w:sectPr>
      </w:pPr>
    </w:p>
    <w:p>
      <w:pPr>
        <w:pStyle w:val="ListParagraph"/>
        <w:numPr>
          <w:ilvl w:val="0"/>
          <w:numId w:val="8"/>
        </w:numPr>
        <w:tabs>
          <w:tab w:pos="1740" w:val="left" w:leader="none"/>
          <w:tab w:pos="1741" w:val="left" w:leader="none"/>
        </w:tabs>
        <w:spacing w:line="240" w:lineRule="auto" w:before="72" w:after="0"/>
        <w:ind w:left="1740" w:right="0" w:hanging="361"/>
        <w:jc w:val="left"/>
        <w:rPr>
          <w:sz w:val="28"/>
        </w:rPr>
      </w:pPr>
      <w:r>
        <w:rPr>
          <w:sz w:val="28"/>
        </w:rPr>
        <w:t>Cool</w:t>
      </w:r>
      <w:r>
        <w:rPr>
          <w:spacing w:val="-2"/>
          <w:sz w:val="28"/>
        </w:rPr>
        <w:t> </w:t>
      </w:r>
      <w:r>
        <w:rPr>
          <w:sz w:val="28"/>
        </w:rPr>
        <w:t>for</w:t>
      </w:r>
      <w:r>
        <w:rPr>
          <w:spacing w:val="-2"/>
          <w:sz w:val="28"/>
        </w:rPr>
        <w:t> </w:t>
      </w:r>
      <w:r>
        <w:rPr>
          <w:sz w:val="28"/>
        </w:rPr>
        <w:t>about</w:t>
      </w:r>
      <w:r>
        <w:rPr>
          <w:spacing w:val="-6"/>
          <w:sz w:val="28"/>
        </w:rPr>
        <w:t> </w:t>
      </w:r>
      <w:r>
        <w:rPr>
          <w:sz w:val="28"/>
        </w:rPr>
        <w:t>5</w:t>
      </w:r>
      <w:r>
        <w:rPr>
          <w:spacing w:val="-1"/>
          <w:sz w:val="28"/>
        </w:rPr>
        <w:t> </w:t>
      </w:r>
      <w:r>
        <w:rPr>
          <w:sz w:val="28"/>
        </w:rPr>
        <w:t>minutes</w:t>
      </w:r>
      <w:r>
        <w:rPr>
          <w:spacing w:val="-2"/>
          <w:sz w:val="28"/>
        </w:rPr>
        <w:t> </w:t>
      </w:r>
      <w:r>
        <w:rPr>
          <w:sz w:val="28"/>
        </w:rPr>
        <w:t>with</w:t>
      </w:r>
      <w:r>
        <w:rPr>
          <w:spacing w:val="-1"/>
          <w:sz w:val="28"/>
        </w:rPr>
        <w:t> </w:t>
      </w:r>
      <w:r>
        <w:rPr>
          <w:sz w:val="28"/>
        </w:rPr>
        <w:t>running</w:t>
      </w:r>
      <w:r>
        <w:rPr>
          <w:spacing w:val="-6"/>
          <w:sz w:val="28"/>
        </w:rPr>
        <w:t> </w:t>
      </w:r>
      <w:r>
        <w:rPr>
          <w:sz w:val="28"/>
        </w:rPr>
        <w:t>tap</w:t>
      </w:r>
      <w:r>
        <w:rPr>
          <w:spacing w:val="-1"/>
          <w:sz w:val="28"/>
        </w:rPr>
        <w:t> </w:t>
      </w:r>
      <w:r>
        <w:rPr>
          <w:sz w:val="28"/>
        </w:rPr>
        <w:t>water.</w:t>
      </w:r>
    </w:p>
    <w:p>
      <w:pPr>
        <w:pStyle w:val="BodyText"/>
      </w:pPr>
    </w:p>
    <w:p>
      <w:pPr>
        <w:pStyle w:val="ListParagraph"/>
        <w:numPr>
          <w:ilvl w:val="0"/>
          <w:numId w:val="8"/>
        </w:numPr>
        <w:tabs>
          <w:tab w:pos="1740" w:val="left" w:leader="none"/>
          <w:tab w:pos="1741" w:val="left" w:leader="none"/>
        </w:tabs>
        <w:spacing w:line="240" w:lineRule="auto" w:before="0" w:after="0"/>
        <w:ind w:left="1740" w:right="0" w:hanging="361"/>
        <w:jc w:val="left"/>
        <w:rPr>
          <w:sz w:val="28"/>
        </w:rPr>
      </w:pPr>
      <w:r>
        <w:rPr>
          <w:sz w:val="28"/>
        </w:rPr>
        <w:t>Read</w:t>
      </w:r>
      <w:r>
        <w:rPr>
          <w:spacing w:val="59"/>
          <w:sz w:val="28"/>
        </w:rPr>
        <w:t> </w:t>
      </w:r>
      <w:r>
        <w:rPr>
          <w:sz w:val="28"/>
        </w:rPr>
        <w:t>the</w:t>
      </w:r>
      <w:r>
        <w:rPr>
          <w:spacing w:val="60"/>
          <w:sz w:val="28"/>
        </w:rPr>
        <w:t> </w:t>
      </w:r>
      <w:r>
        <w:rPr>
          <w:sz w:val="28"/>
        </w:rPr>
        <w:t>absorbance</w:t>
      </w:r>
      <w:r>
        <w:rPr>
          <w:spacing w:val="57"/>
          <w:sz w:val="28"/>
        </w:rPr>
        <w:t> </w:t>
      </w:r>
      <w:r>
        <w:rPr>
          <w:sz w:val="28"/>
        </w:rPr>
        <w:t>at</w:t>
      </w:r>
      <w:r>
        <w:rPr>
          <w:spacing w:val="60"/>
          <w:sz w:val="28"/>
        </w:rPr>
        <w:t> </w:t>
      </w:r>
      <w:r>
        <w:rPr>
          <w:sz w:val="28"/>
        </w:rPr>
        <w:t>560nM</w:t>
      </w:r>
      <w:r>
        <w:rPr>
          <w:spacing w:val="59"/>
          <w:sz w:val="28"/>
        </w:rPr>
        <w:t> </w:t>
      </w:r>
      <w:r>
        <w:rPr>
          <w:sz w:val="28"/>
        </w:rPr>
        <w:t>against</w:t>
      </w:r>
      <w:r>
        <w:rPr>
          <w:spacing w:val="60"/>
          <w:sz w:val="28"/>
        </w:rPr>
        <w:t> </w:t>
      </w:r>
      <w:r>
        <w:rPr>
          <w:sz w:val="28"/>
        </w:rPr>
        <w:t>the</w:t>
      </w:r>
      <w:r>
        <w:rPr>
          <w:spacing w:val="60"/>
          <w:sz w:val="28"/>
        </w:rPr>
        <w:t> </w:t>
      </w:r>
      <w:r>
        <w:rPr>
          <w:sz w:val="28"/>
        </w:rPr>
        <w:t>blank</w:t>
      </w:r>
      <w:r>
        <w:rPr>
          <w:spacing w:val="60"/>
          <w:sz w:val="28"/>
        </w:rPr>
        <w:t> </w:t>
      </w:r>
      <w:r>
        <w:rPr>
          <w:sz w:val="28"/>
        </w:rPr>
        <w:t>with</w:t>
      </w:r>
      <w:r>
        <w:rPr>
          <w:spacing w:val="60"/>
          <w:sz w:val="28"/>
        </w:rPr>
        <w:t> </w:t>
      </w:r>
      <w:r>
        <w:rPr>
          <w:sz w:val="28"/>
        </w:rPr>
        <w:t>a</w:t>
      </w:r>
      <w:r>
        <w:rPr>
          <w:spacing w:val="59"/>
          <w:sz w:val="28"/>
        </w:rPr>
        <w:t> </w:t>
      </w:r>
      <w:r>
        <w:rPr>
          <w:sz w:val="28"/>
        </w:rPr>
        <w:t>dry</w:t>
      </w:r>
      <w:r>
        <w:rPr>
          <w:spacing w:val="58"/>
          <w:sz w:val="28"/>
        </w:rPr>
        <w:t> </w:t>
      </w:r>
      <w:r>
        <w:rPr>
          <w:sz w:val="28"/>
        </w:rPr>
        <w:t>cuvette.</w:t>
      </w:r>
    </w:p>
    <w:p>
      <w:pPr>
        <w:pStyle w:val="BodyText"/>
        <w:spacing w:before="10"/>
        <w:rPr>
          <w:sz w:val="27"/>
        </w:rPr>
      </w:pPr>
    </w:p>
    <w:p>
      <w:pPr>
        <w:pStyle w:val="BodyText"/>
        <w:ind w:left="1740"/>
      </w:pPr>
      <w:r>
        <w:rPr/>
        <w:t>Meanwhile,</w:t>
      </w:r>
      <w:r>
        <w:rPr>
          <w:spacing w:val="-4"/>
        </w:rPr>
        <w:t> </w:t>
      </w:r>
      <w:r>
        <w:rPr/>
        <w:t>the</w:t>
      </w:r>
      <w:r>
        <w:rPr>
          <w:spacing w:val="-2"/>
        </w:rPr>
        <w:t> </w:t>
      </w:r>
      <w:r>
        <w:rPr/>
        <w:t>colour</w:t>
      </w:r>
      <w:r>
        <w:rPr>
          <w:spacing w:val="-3"/>
        </w:rPr>
        <w:t> </w:t>
      </w:r>
      <w:r>
        <w:rPr/>
        <w:t>should</w:t>
      </w:r>
      <w:r>
        <w:rPr>
          <w:spacing w:val="-1"/>
        </w:rPr>
        <w:t> </w:t>
      </w:r>
      <w:r>
        <w:rPr/>
        <w:t>be</w:t>
      </w:r>
      <w:r>
        <w:rPr>
          <w:spacing w:val="-3"/>
        </w:rPr>
        <w:t> </w:t>
      </w:r>
      <w:r>
        <w:rPr/>
        <w:t>stable</w:t>
      </w:r>
      <w:r>
        <w:rPr>
          <w:spacing w:val="-2"/>
        </w:rPr>
        <w:t> </w:t>
      </w:r>
      <w:r>
        <w:rPr/>
        <w:t>for</w:t>
      </w:r>
      <w:r>
        <w:rPr>
          <w:spacing w:val="-5"/>
        </w:rPr>
        <w:t> </w:t>
      </w:r>
      <w:r>
        <w:rPr/>
        <w:t>15minutes.</w:t>
      </w:r>
    </w:p>
    <w:p>
      <w:pPr>
        <w:pStyle w:val="BodyText"/>
      </w:pPr>
    </w:p>
    <w:p>
      <w:pPr>
        <w:pStyle w:val="ListParagraph"/>
        <w:numPr>
          <w:ilvl w:val="0"/>
          <w:numId w:val="8"/>
        </w:numPr>
        <w:tabs>
          <w:tab w:pos="1740" w:val="left" w:leader="none"/>
          <w:tab w:pos="1741" w:val="left" w:leader="none"/>
        </w:tabs>
        <w:spacing w:line="240" w:lineRule="auto" w:before="1" w:after="0"/>
        <w:ind w:left="1740" w:right="0" w:hanging="361"/>
        <w:jc w:val="left"/>
        <w:rPr>
          <w:sz w:val="28"/>
        </w:rPr>
      </w:pPr>
      <w:r>
        <w:rPr>
          <w:sz w:val="28"/>
        </w:rPr>
        <w:t>Finally,</w:t>
      </w:r>
      <w:r>
        <w:rPr>
          <w:spacing w:val="-4"/>
          <w:sz w:val="28"/>
        </w:rPr>
        <w:t> </w:t>
      </w:r>
      <w:r>
        <w:rPr>
          <w:sz w:val="28"/>
        </w:rPr>
        <w:t>calculate</w:t>
      </w:r>
      <w:r>
        <w:rPr>
          <w:spacing w:val="-3"/>
          <w:sz w:val="28"/>
        </w:rPr>
        <w:t> </w:t>
      </w:r>
      <w:r>
        <w:rPr>
          <w:sz w:val="28"/>
        </w:rPr>
        <w:t>using</w:t>
      </w:r>
      <w:r>
        <w:rPr>
          <w:spacing w:val="-5"/>
          <w:sz w:val="28"/>
        </w:rPr>
        <w:t> </w:t>
      </w:r>
      <w:r>
        <w:rPr>
          <w:sz w:val="28"/>
        </w:rPr>
        <w:t>the</w:t>
      </w:r>
      <w:r>
        <w:rPr>
          <w:spacing w:val="-3"/>
          <w:sz w:val="28"/>
        </w:rPr>
        <w:t> </w:t>
      </w:r>
      <w:r>
        <w:rPr>
          <w:sz w:val="28"/>
        </w:rPr>
        <w:t>formular:</w:t>
      </w:r>
    </w:p>
    <w:p>
      <w:pPr>
        <w:pStyle w:val="BodyText"/>
        <w:spacing w:before="9"/>
        <w:rPr>
          <w:sz w:val="27"/>
        </w:rPr>
      </w:pPr>
    </w:p>
    <w:p>
      <w:pPr>
        <w:pStyle w:val="BodyText"/>
        <w:tabs>
          <w:tab w:pos="4260" w:val="left" w:leader="none"/>
          <w:tab w:pos="4980" w:val="left" w:leader="none"/>
        </w:tabs>
        <w:spacing w:line="242" w:lineRule="auto"/>
        <w:ind w:left="1589" w:right="3799" w:firstLine="151"/>
      </w:pPr>
      <w:r>
        <w:rPr>
          <w:u w:val="single"/>
        </w:rPr>
        <w:t>Absorbance</w:t>
      </w:r>
      <w:r>
        <w:rPr>
          <w:spacing w:val="-3"/>
          <w:u w:val="single"/>
        </w:rPr>
        <w:t> </w:t>
      </w:r>
      <w:r>
        <w:rPr>
          <w:u w:val="single"/>
        </w:rPr>
        <w:t>Test</w:t>
        <w:tab/>
      </w:r>
      <w:r>
        <w:rPr/>
        <w:tab/>
        <w:t>*250(constant value)</w:t>
      </w:r>
      <w:r>
        <w:rPr>
          <w:spacing w:val="-67"/>
        </w:rPr>
        <w:t> </w:t>
      </w:r>
      <w:r>
        <w:rPr/>
        <w:t>Absorbance</w:t>
      </w:r>
      <w:r>
        <w:rPr>
          <w:spacing w:val="-1"/>
        </w:rPr>
        <w:t> </w:t>
      </w:r>
      <w:r>
        <w:rPr/>
        <w:t>Standard</w:t>
      </w:r>
    </w:p>
    <w:p>
      <w:pPr>
        <w:pStyle w:val="BodyText"/>
        <w:spacing w:before="7"/>
        <w:rPr>
          <w:sz w:val="27"/>
        </w:rPr>
      </w:pPr>
    </w:p>
    <w:p>
      <w:pPr>
        <w:pStyle w:val="BodyText"/>
        <w:ind w:left="1380"/>
      </w:pPr>
      <w:r>
        <w:rPr/>
        <w:t>The</w:t>
      </w:r>
      <w:r>
        <w:rPr>
          <w:spacing w:val="-3"/>
        </w:rPr>
        <w:t> </w:t>
      </w:r>
      <w:r>
        <w:rPr/>
        <w:t>unit</w:t>
      </w:r>
      <w:r>
        <w:rPr>
          <w:spacing w:val="-2"/>
        </w:rPr>
        <w:t> </w:t>
      </w:r>
      <w:r>
        <w:rPr/>
        <w:t>is</w:t>
      </w:r>
      <w:r>
        <w:rPr>
          <w:spacing w:val="-1"/>
        </w:rPr>
        <w:t> </w:t>
      </w:r>
      <w:r>
        <w:rPr/>
        <w:t>mg/dl</w:t>
      </w:r>
    </w:p>
    <w:p>
      <w:pPr>
        <w:pStyle w:val="BodyText"/>
        <w:spacing w:before="11"/>
        <w:rPr>
          <w:sz w:val="27"/>
        </w:rPr>
      </w:pPr>
    </w:p>
    <w:p>
      <w:pPr>
        <w:pStyle w:val="BodyText"/>
        <w:spacing w:line="480" w:lineRule="auto"/>
        <w:ind w:left="1380" w:right="1118"/>
      </w:pPr>
      <w:r>
        <w:rPr/>
        <w:t>Then</w:t>
      </w:r>
      <w:r>
        <w:rPr>
          <w:spacing w:val="20"/>
        </w:rPr>
        <w:t> </w:t>
      </w:r>
      <w:r>
        <w:rPr/>
        <w:t>to</w:t>
      </w:r>
      <w:r>
        <w:rPr>
          <w:spacing w:val="19"/>
        </w:rPr>
        <w:t> </w:t>
      </w:r>
      <w:r>
        <w:rPr/>
        <w:t>convert</w:t>
      </w:r>
      <w:r>
        <w:rPr>
          <w:spacing w:val="20"/>
        </w:rPr>
        <w:t> </w:t>
      </w:r>
      <w:r>
        <w:rPr/>
        <w:t>the</w:t>
      </w:r>
      <w:r>
        <w:rPr>
          <w:spacing w:val="19"/>
        </w:rPr>
        <w:t> </w:t>
      </w:r>
      <w:r>
        <w:rPr/>
        <w:t>result</w:t>
      </w:r>
      <w:r>
        <w:rPr>
          <w:spacing w:val="19"/>
        </w:rPr>
        <w:t> </w:t>
      </w:r>
      <w:r>
        <w:rPr/>
        <w:t>from</w:t>
      </w:r>
      <w:r>
        <w:rPr>
          <w:spacing w:val="16"/>
        </w:rPr>
        <w:t> </w:t>
      </w:r>
      <w:r>
        <w:rPr/>
        <w:t>mg/dl</w:t>
      </w:r>
      <w:r>
        <w:rPr>
          <w:spacing w:val="19"/>
        </w:rPr>
        <w:t> </w:t>
      </w:r>
      <w:r>
        <w:rPr/>
        <w:t>to</w:t>
      </w:r>
      <w:r>
        <w:rPr>
          <w:spacing w:val="19"/>
        </w:rPr>
        <w:t> </w:t>
      </w:r>
      <w:r>
        <w:rPr/>
        <w:t>mmol/l</w:t>
      </w:r>
      <w:r>
        <w:rPr>
          <w:spacing w:val="19"/>
        </w:rPr>
        <w:t> </w:t>
      </w:r>
      <w:r>
        <w:rPr/>
        <w:t>simply</w:t>
      </w:r>
      <w:r>
        <w:rPr>
          <w:spacing w:val="18"/>
        </w:rPr>
        <w:t> </w:t>
      </w:r>
      <w:r>
        <w:rPr/>
        <w:t>multiply</w:t>
      </w:r>
      <w:r>
        <w:rPr>
          <w:spacing w:val="15"/>
        </w:rPr>
        <w:t> </w:t>
      </w:r>
      <w:r>
        <w:rPr/>
        <w:t>the</w:t>
      </w:r>
      <w:r>
        <w:rPr>
          <w:spacing w:val="21"/>
        </w:rPr>
        <w:t> </w:t>
      </w:r>
      <w:r>
        <w:rPr/>
        <w:t>mg/dl</w:t>
      </w:r>
      <w:r>
        <w:rPr>
          <w:spacing w:val="-67"/>
        </w:rPr>
        <w:t> </w:t>
      </w:r>
      <w:r>
        <w:rPr/>
        <w:t>result by</w:t>
      </w:r>
      <w:r>
        <w:rPr>
          <w:spacing w:val="-3"/>
        </w:rPr>
        <w:t> </w:t>
      </w:r>
      <w:r>
        <w:rPr/>
        <w:t>0.0259</w:t>
      </w:r>
      <w:r>
        <w:rPr>
          <w:spacing w:val="1"/>
        </w:rPr>
        <w:t> </w:t>
      </w:r>
      <w:r>
        <w:rPr/>
        <w:t>(constant</w:t>
      </w:r>
      <w:r>
        <w:rPr>
          <w:spacing w:val="1"/>
        </w:rPr>
        <w:t> </w:t>
      </w:r>
      <w:r>
        <w:rPr/>
        <w:t>value).</w:t>
      </w:r>
    </w:p>
    <w:p>
      <w:pPr>
        <w:spacing w:line="480" w:lineRule="auto" w:before="6"/>
        <w:ind w:left="1380" w:right="5408" w:firstLine="0"/>
        <w:jc w:val="left"/>
        <w:rPr>
          <w:b/>
          <w:sz w:val="28"/>
        </w:rPr>
      </w:pPr>
      <w:r>
        <w:rPr>
          <w:b/>
          <w:sz w:val="28"/>
        </w:rPr>
        <w:t>Test for HDL-Cholesterol (HDL-C):</w:t>
      </w:r>
      <w:r>
        <w:rPr>
          <w:b/>
          <w:spacing w:val="-67"/>
          <w:sz w:val="28"/>
        </w:rPr>
        <w:t> </w:t>
      </w:r>
      <w:r>
        <w:rPr>
          <w:b/>
          <w:sz w:val="28"/>
        </w:rPr>
        <w:t>Material/Reagents involved</w:t>
      </w:r>
    </w:p>
    <w:p>
      <w:pPr>
        <w:pStyle w:val="ListParagraph"/>
        <w:numPr>
          <w:ilvl w:val="0"/>
          <w:numId w:val="8"/>
        </w:numPr>
        <w:tabs>
          <w:tab w:pos="1740" w:val="left" w:leader="none"/>
          <w:tab w:pos="1741" w:val="left" w:leader="none"/>
        </w:tabs>
        <w:spacing w:line="336" w:lineRule="exact" w:before="0" w:after="0"/>
        <w:ind w:left="1740" w:right="0" w:hanging="361"/>
        <w:jc w:val="left"/>
        <w:rPr>
          <w:sz w:val="28"/>
        </w:rPr>
      </w:pPr>
      <w:r>
        <w:rPr>
          <w:sz w:val="28"/>
        </w:rPr>
        <w:t>Serum</w:t>
      </w:r>
    </w:p>
    <w:p>
      <w:pPr>
        <w:pStyle w:val="BodyText"/>
        <w:spacing w:before="11"/>
        <w:rPr>
          <w:sz w:val="27"/>
        </w:rPr>
      </w:pPr>
    </w:p>
    <w:p>
      <w:pPr>
        <w:pStyle w:val="ListParagraph"/>
        <w:numPr>
          <w:ilvl w:val="0"/>
          <w:numId w:val="8"/>
        </w:numPr>
        <w:tabs>
          <w:tab w:pos="1740" w:val="left" w:leader="none"/>
          <w:tab w:pos="1741" w:val="left" w:leader="none"/>
        </w:tabs>
        <w:spacing w:line="465" w:lineRule="auto" w:before="0" w:after="0"/>
        <w:ind w:left="1740" w:right="1123" w:hanging="360"/>
        <w:jc w:val="left"/>
        <w:rPr>
          <w:sz w:val="28"/>
        </w:rPr>
      </w:pPr>
      <w:r>
        <w:rPr>
          <w:sz w:val="28"/>
        </w:rPr>
        <w:t>Cholesterol</w:t>
      </w:r>
      <w:r>
        <w:rPr>
          <w:spacing w:val="32"/>
          <w:sz w:val="28"/>
        </w:rPr>
        <w:t> </w:t>
      </w:r>
      <w:r>
        <w:rPr>
          <w:sz w:val="28"/>
        </w:rPr>
        <w:t>standard</w:t>
      </w:r>
      <w:r>
        <w:rPr>
          <w:spacing w:val="32"/>
          <w:sz w:val="28"/>
        </w:rPr>
        <w:t> </w:t>
      </w:r>
      <w:r>
        <w:rPr>
          <w:sz w:val="28"/>
        </w:rPr>
        <w:t>(100mg</w:t>
      </w:r>
      <w:r>
        <w:rPr>
          <w:spacing w:val="32"/>
          <w:sz w:val="28"/>
        </w:rPr>
        <w:t> </w:t>
      </w:r>
      <w:r>
        <w:rPr>
          <w:sz w:val="28"/>
        </w:rPr>
        <w:t>of</w:t>
      </w:r>
      <w:r>
        <w:rPr>
          <w:spacing w:val="32"/>
          <w:sz w:val="28"/>
        </w:rPr>
        <w:t> </w:t>
      </w:r>
      <w:r>
        <w:rPr>
          <w:sz w:val="28"/>
        </w:rPr>
        <w:t>pure</w:t>
      </w:r>
      <w:r>
        <w:rPr>
          <w:spacing w:val="31"/>
          <w:sz w:val="28"/>
        </w:rPr>
        <w:t> </w:t>
      </w:r>
      <w:r>
        <w:rPr>
          <w:sz w:val="28"/>
        </w:rPr>
        <w:t>cholesterol</w:t>
      </w:r>
      <w:r>
        <w:rPr>
          <w:spacing w:val="32"/>
          <w:sz w:val="28"/>
        </w:rPr>
        <w:t> </w:t>
      </w:r>
      <w:r>
        <w:rPr>
          <w:sz w:val="28"/>
        </w:rPr>
        <w:t>mixed</w:t>
      </w:r>
      <w:r>
        <w:rPr>
          <w:spacing w:val="33"/>
          <w:sz w:val="28"/>
        </w:rPr>
        <w:t> </w:t>
      </w:r>
      <w:r>
        <w:rPr>
          <w:sz w:val="28"/>
        </w:rPr>
        <w:t>with</w:t>
      </w:r>
      <w:r>
        <w:rPr>
          <w:spacing w:val="32"/>
          <w:sz w:val="28"/>
        </w:rPr>
        <w:t> </w:t>
      </w:r>
      <w:r>
        <w:rPr>
          <w:sz w:val="28"/>
        </w:rPr>
        <w:t>100mls</w:t>
      </w:r>
      <w:r>
        <w:rPr>
          <w:spacing w:val="32"/>
          <w:sz w:val="28"/>
        </w:rPr>
        <w:t> </w:t>
      </w:r>
      <w:r>
        <w:rPr>
          <w:sz w:val="28"/>
        </w:rPr>
        <w:t>of</w:t>
      </w:r>
      <w:r>
        <w:rPr>
          <w:spacing w:val="-67"/>
          <w:sz w:val="28"/>
        </w:rPr>
        <w:t> </w:t>
      </w:r>
      <w:r>
        <w:rPr>
          <w:sz w:val="28"/>
        </w:rPr>
        <w:t>glacial acetic acid).</w:t>
      </w:r>
    </w:p>
    <w:p>
      <w:pPr>
        <w:pStyle w:val="ListParagraph"/>
        <w:numPr>
          <w:ilvl w:val="0"/>
          <w:numId w:val="8"/>
        </w:numPr>
        <w:tabs>
          <w:tab w:pos="1740" w:val="left" w:leader="none"/>
          <w:tab w:pos="1741" w:val="left" w:leader="none"/>
        </w:tabs>
        <w:spacing w:line="465" w:lineRule="auto" w:before="18" w:after="0"/>
        <w:ind w:left="1740" w:right="1122" w:hanging="360"/>
        <w:jc w:val="left"/>
        <w:rPr>
          <w:sz w:val="28"/>
        </w:rPr>
      </w:pPr>
      <w:r>
        <w:rPr>
          <w:sz w:val="28"/>
        </w:rPr>
        <w:t>Colour</w:t>
      </w:r>
      <w:r>
        <w:rPr>
          <w:spacing w:val="14"/>
          <w:sz w:val="28"/>
        </w:rPr>
        <w:t> </w:t>
      </w:r>
      <w:r>
        <w:rPr>
          <w:sz w:val="28"/>
        </w:rPr>
        <w:t>reagent</w:t>
      </w:r>
      <w:r>
        <w:rPr>
          <w:spacing w:val="15"/>
          <w:sz w:val="28"/>
        </w:rPr>
        <w:t> </w:t>
      </w:r>
      <w:r>
        <w:rPr>
          <w:sz w:val="28"/>
        </w:rPr>
        <w:t>(5.6g</w:t>
      </w:r>
      <w:r>
        <w:rPr>
          <w:spacing w:val="14"/>
          <w:sz w:val="28"/>
        </w:rPr>
        <w:t> </w:t>
      </w:r>
      <w:r>
        <w:rPr>
          <w:sz w:val="28"/>
        </w:rPr>
        <w:t>of</w:t>
      </w:r>
      <w:r>
        <w:rPr>
          <w:spacing w:val="14"/>
          <w:sz w:val="28"/>
        </w:rPr>
        <w:t> </w:t>
      </w:r>
      <w:r>
        <w:rPr>
          <w:sz w:val="28"/>
        </w:rPr>
        <w:t>2,5-dimethyl</w:t>
      </w:r>
      <w:r>
        <w:rPr>
          <w:spacing w:val="15"/>
          <w:sz w:val="28"/>
        </w:rPr>
        <w:t> </w:t>
      </w:r>
      <w:r>
        <w:rPr>
          <w:sz w:val="28"/>
        </w:rPr>
        <w:t>benzene</w:t>
      </w:r>
      <w:r>
        <w:rPr>
          <w:spacing w:val="13"/>
          <w:sz w:val="28"/>
        </w:rPr>
        <w:t> </w:t>
      </w:r>
      <w:r>
        <w:rPr>
          <w:sz w:val="28"/>
        </w:rPr>
        <w:t>sulphuric</w:t>
      </w:r>
      <w:r>
        <w:rPr>
          <w:spacing w:val="14"/>
          <w:sz w:val="28"/>
        </w:rPr>
        <w:t> </w:t>
      </w:r>
      <w:r>
        <w:rPr>
          <w:sz w:val="28"/>
        </w:rPr>
        <w:t>acid</w:t>
      </w:r>
      <w:r>
        <w:rPr>
          <w:spacing w:val="15"/>
          <w:sz w:val="28"/>
        </w:rPr>
        <w:t> </w:t>
      </w:r>
      <w:r>
        <w:rPr>
          <w:sz w:val="28"/>
        </w:rPr>
        <w:t>mixed</w:t>
      </w:r>
      <w:r>
        <w:rPr>
          <w:spacing w:val="15"/>
          <w:sz w:val="28"/>
        </w:rPr>
        <w:t> </w:t>
      </w:r>
      <w:r>
        <w:rPr>
          <w:sz w:val="28"/>
        </w:rPr>
        <w:t>with</w:t>
      </w:r>
      <w:r>
        <w:rPr>
          <w:spacing w:val="-67"/>
          <w:sz w:val="28"/>
        </w:rPr>
        <w:t> </w:t>
      </w:r>
      <w:r>
        <w:rPr>
          <w:sz w:val="28"/>
        </w:rPr>
        <w:t>200ml of</w:t>
      </w:r>
      <w:r>
        <w:rPr>
          <w:spacing w:val="-1"/>
          <w:sz w:val="28"/>
        </w:rPr>
        <w:t> </w:t>
      </w:r>
      <w:r>
        <w:rPr>
          <w:sz w:val="28"/>
        </w:rPr>
        <w:t>glacial</w:t>
      </w:r>
      <w:r>
        <w:rPr>
          <w:spacing w:val="1"/>
          <w:sz w:val="28"/>
        </w:rPr>
        <w:t> </w:t>
      </w:r>
      <w:r>
        <w:rPr>
          <w:sz w:val="28"/>
        </w:rPr>
        <w:t>acetic</w:t>
      </w:r>
      <w:r>
        <w:rPr>
          <w:spacing w:val="-1"/>
          <w:sz w:val="28"/>
        </w:rPr>
        <w:t> </w:t>
      </w:r>
      <w:r>
        <w:rPr>
          <w:sz w:val="28"/>
        </w:rPr>
        <w:t>acid</w:t>
      </w:r>
      <w:r>
        <w:rPr>
          <w:spacing w:val="1"/>
          <w:sz w:val="28"/>
        </w:rPr>
        <w:t> </w:t>
      </w:r>
      <w:r>
        <w:rPr>
          <w:sz w:val="28"/>
        </w:rPr>
        <w:t>and</w:t>
      </w:r>
      <w:r>
        <w:rPr>
          <w:spacing w:val="-4"/>
          <w:sz w:val="28"/>
        </w:rPr>
        <w:t> </w:t>
      </w:r>
      <w:r>
        <w:rPr>
          <w:sz w:val="28"/>
        </w:rPr>
        <w:t>300ml</w:t>
      </w:r>
      <w:r>
        <w:rPr>
          <w:spacing w:val="1"/>
          <w:sz w:val="28"/>
        </w:rPr>
        <w:t> </w:t>
      </w:r>
      <w:r>
        <w:rPr>
          <w:sz w:val="28"/>
        </w:rPr>
        <w:t>of</w:t>
      </w:r>
      <w:r>
        <w:rPr>
          <w:spacing w:val="-1"/>
          <w:sz w:val="28"/>
        </w:rPr>
        <w:t> </w:t>
      </w:r>
      <w:r>
        <w:rPr>
          <w:sz w:val="28"/>
        </w:rPr>
        <w:t>acetic anhydride).</w:t>
      </w:r>
    </w:p>
    <w:p>
      <w:pPr>
        <w:pStyle w:val="ListParagraph"/>
        <w:numPr>
          <w:ilvl w:val="0"/>
          <w:numId w:val="8"/>
        </w:numPr>
        <w:tabs>
          <w:tab w:pos="1740" w:val="left" w:leader="none"/>
          <w:tab w:pos="1741" w:val="left" w:leader="none"/>
        </w:tabs>
        <w:spacing w:line="465" w:lineRule="auto" w:before="18" w:after="0"/>
        <w:ind w:left="1740" w:right="1123" w:hanging="360"/>
        <w:jc w:val="left"/>
        <w:rPr>
          <w:sz w:val="28"/>
        </w:rPr>
      </w:pPr>
      <w:r>
        <w:rPr>
          <w:sz w:val="28"/>
        </w:rPr>
        <w:t>Phosphotungstic</w:t>
      </w:r>
      <w:r>
        <w:rPr>
          <w:spacing w:val="28"/>
          <w:sz w:val="28"/>
        </w:rPr>
        <w:t> </w:t>
      </w:r>
      <w:r>
        <w:rPr>
          <w:sz w:val="28"/>
        </w:rPr>
        <w:t>acid</w:t>
      </w:r>
      <w:r>
        <w:rPr>
          <w:spacing w:val="26"/>
          <w:sz w:val="28"/>
        </w:rPr>
        <w:t> </w:t>
      </w:r>
      <w:r>
        <w:rPr>
          <w:sz w:val="28"/>
        </w:rPr>
        <w:t>reagent</w:t>
      </w:r>
      <w:r>
        <w:rPr>
          <w:spacing w:val="28"/>
          <w:sz w:val="28"/>
        </w:rPr>
        <w:t> </w:t>
      </w:r>
      <w:r>
        <w:rPr>
          <w:sz w:val="28"/>
        </w:rPr>
        <w:t>(4.5g</w:t>
      </w:r>
      <w:r>
        <w:rPr>
          <w:spacing w:val="26"/>
          <w:sz w:val="28"/>
        </w:rPr>
        <w:t> </w:t>
      </w:r>
      <w:r>
        <w:rPr>
          <w:sz w:val="28"/>
        </w:rPr>
        <w:t>of</w:t>
      </w:r>
      <w:r>
        <w:rPr>
          <w:spacing w:val="25"/>
          <w:sz w:val="28"/>
        </w:rPr>
        <w:t> </w:t>
      </w:r>
      <w:r>
        <w:rPr>
          <w:sz w:val="28"/>
        </w:rPr>
        <w:t>phosphotungstic</w:t>
      </w:r>
      <w:r>
        <w:rPr>
          <w:spacing w:val="28"/>
          <w:sz w:val="28"/>
        </w:rPr>
        <w:t> </w:t>
      </w:r>
      <w:r>
        <w:rPr>
          <w:sz w:val="28"/>
        </w:rPr>
        <w:t>acid</w:t>
      </w:r>
      <w:r>
        <w:rPr>
          <w:spacing w:val="29"/>
          <w:sz w:val="28"/>
        </w:rPr>
        <w:t> </w:t>
      </w:r>
      <w:r>
        <w:rPr>
          <w:sz w:val="28"/>
        </w:rPr>
        <w:t>mixed</w:t>
      </w:r>
      <w:r>
        <w:rPr>
          <w:spacing w:val="28"/>
          <w:sz w:val="28"/>
        </w:rPr>
        <w:t> </w:t>
      </w:r>
      <w:r>
        <w:rPr>
          <w:sz w:val="28"/>
        </w:rPr>
        <w:t>with</w:t>
      </w:r>
      <w:r>
        <w:rPr>
          <w:spacing w:val="-67"/>
          <w:sz w:val="28"/>
        </w:rPr>
        <w:t> </w:t>
      </w:r>
      <w:r>
        <w:rPr>
          <w:sz w:val="28"/>
        </w:rPr>
        <w:t>50ml</w:t>
      </w:r>
      <w:r>
        <w:rPr>
          <w:spacing w:val="-1"/>
          <w:sz w:val="28"/>
        </w:rPr>
        <w:t> </w:t>
      </w:r>
      <w:r>
        <w:rPr>
          <w:sz w:val="28"/>
        </w:rPr>
        <w:t>of</w:t>
      </w:r>
      <w:r>
        <w:rPr>
          <w:spacing w:val="-1"/>
          <w:sz w:val="28"/>
        </w:rPr>
        <w:t> </w:t>
      </w:r>
      <w:r>
        <w:rPr>
          <w:sz w:val="28"/>
        </w:rPr>
        <w:t>water,</w:t>
      </w:r>
      <w:r>
        <w:rPr>
          <w:spacing w:val="-3"/>
          <w:sz w:val="28"/>
        </w:rPr>
        <w:t> </w:t>
      </w:r>
      <w:r>
        <w:rPr>
          <w:sz w:val="28"/>
        </w:rPr>
        <w:t>add 16ml of</w:t>
      </w:r>
      <w:r>
        <w:rPr>
          <w:spacing w:val="-2"/>
          <w:sz w:val="28"/>
        </w:rPr>
        <w:t> </w:t>
      </w:r>
      <w:r>
        <w:rPr>
          <w:sz w:val="28"/>
        </w:rPr>
        <w:t>1N</w:t>
      </w:r>
      <w:r>
        <w:rPr>
          <w:spacing w:val="-2"/>
          <w:sz w:val="28"/>
        </w:rPr>
        <w:t> </w:t>
      </w:r>
      <w:r>
        <w:rPr>
          <w:sz w:val="28"/>
        </w:rPr>
        <w:t>NaOH</w:t>
      </w:r>
      <w:r>
        <w:rPr>
          <w:spacing w:val="-2"/>
          <w:sz w:val="28"/>
        </w:rPr>
        <w:t> </w:t>
      </w:r>
      <w:r>
        <w:rPr>
          <w:sz w:val="28"/>
        </w:rPr>
        <w:t>and</w:t>
      </w:r>
      <w:r>
        <w:rPr>
          <w:spacing w:val="-1"/>
          <w:sz w:val="28"/>
        </w:rPr>
        <w:t> </w:t>
      </w:r>
      <w:r>
        <w:rPr>
          <w:sz w:val="28"/>
        </w:rPr>
        <w:t>make</w:t>
      </w:r>
      <w:r>
        <w:rPr>
          <w:spacing w:val="-1"/>
          <w:sz w:val="28"/>
        </w:rPr>
        <w:t> </w:t>
      </w:r>
      <w:r>
        <w:rPr>
          <w:sz w:val="28"/>
        </w:rPr>
        <w:t>up</w:t>
      </w:r>
      <w:r>
        <w:rPr>
          <w:spacing w:val="-3"/>
          <w:sz w:val="28"/>
        </w:rPr>
        <w:t> </w:t>
      </w:r>
      <w:r>
        <w:rPr>
          <w:sz w:val="28"/>
        </w:rPr>
        <w:t>to</w:t>
      </w:r>
      <w:r>
        <w:rPr>
          <w:spacing w:val="-5"/>
          <w:sz w:val="28"/>
        </w:rPr>
        <w:t> </w:t>
      </w:r>
      <w:r>
        <w:rPr>
          <w:sz w:val="28"/>
        </w:rPr>
        <w:t>100ml with</w:t>
      </w:r>
      <w:r>
        <w:rPr>
          <w:spacing w:val="-1"/>
          <w:sz w:val="28"/>
        </w:rPr>
        <w:t> </w:t>
      </w:r>
      <w:r>
        <w:rPr>
          <w:sz w:val="28"/>
        </w:rPr>
        <w:t>water).</w:t>
      </w:r>
    </w:p>
    <w:p>
      <w:pPr>
        <w:pStyle w:val="ListParagraph"/>
        <w:numPr>
          <w:ilvl w:val="0"/>
          <w:numId w:val="8"/>
        </w:numPr>
        <w:tabs>
          <w:tab w:pos="1740" w:val="left" w:leader="none"/>
          <w:tab w:pos="1741" w:val="left" w:leader="none"/>
        </w:tabs>
        <w:spacing w:line="465" w:lineRule="auto" w:before="18" w:after="0"/>
        <w:ind w:left="1740" w:right="1124" w:hanging="360"/>
        <w:jc w:val="left"/>
        <w:rPr>
          <w:sz w:val="28"/>
        </w:rPr>
      </w:pPr>
      <w:r>
        <w:rPr>
          <w:sz w:val="28"/>
        </w:rPr>
        <w:t>Magnesium</w:t>
      </w:r>
      <w:r>
        <w:rPr>
          <w:spacing w:val="3"/>
          <w:sz w:val="28"/>
        </w:rPr>
        <w:t> </w:t>
      </w:r>
      <w:r>
        <w:rPr>
          <w:sz w:val="28"/>
        </w:rPr>
        <w:t>chloride</w:t>
      </w:r>
      <w:r>
        <w:rPr>
          <w:spacing w:val="5"/>
          <w:sz w:val="28"/>
        </w:rPr>
        <w:t> </w:t>
      </w:r>
      <w:r>
        <w:rPr>
          <w:sz w:val="28"/>
        </w:rPr>
        <w:t>(40.6g</w:t>
      </w:r>
      <w:r>
        <w:rPr>
          <w:spacing w:val="6"/>
          <w:sz w:val="28"/>
        </w:rPr>
        <w:t> </w:t>
      </w:r>
      <w:r>
        <w:rPr>
          <w:sz w:val="28"/>
        </w:rPr>
        <w:t>of</w:t>
      </w:r>
      <w:r>
        <w:rPr>
          <w:spacing w:val="8"/>
          <w:sz w:val="28"/>
        </w:rPr>
        <w:t> </w:t>
      </w:r>
      <w:r>
        <w:rPr>
          <w:sz w:val="28"/>
        </w:rPr>
        <w:t>magnesium</w:t>
      </w:r>
      <w:r>
        <w:rPr>
          <w:spacing w:val="6"/>
          <w:sz w:val="28"/>
        </w:rPr>
        <w:t> </w:t>
      </w:r>
      <w:r>
        <w:rPr>
          <w:sz w:val="28"/>
        </w:rPr>
        <w:t>chloride</w:t>
      </w:r>
      <w:r>
        <w:rPr>
          <w:spacing w:val="8"/>
          <w:sz w:val="28"/>
        </w:rPr>
        <w:t> </w:t>
      </w:r>
      <w:r>
        <w:rPr>
          <w:sz w:val="28"/>
        </w:rPr>
        <w:t>mixed</w:t>
      </w:r>
      <w:r>
        <w:rPr>
          <w:spacing w:val="9"/>
          <w:sz w:val="28"/>
        </w:rPr>
        <w:t> </w:t>
      </w:r>
      <w:r>
        <w:rPr>
          <w:sz w:val="28"/>
        </w:rPr>
        <w:t>with</w:t>
      </w:r>
      <w:r>
        <w:rPr>
          <w:spacing w:val="4"/>
          <w:sz w:val="28"/>
        </w:rPr>
        <w:t> </w:t>
      </w:r>
      <w:r>
        <w:rPr>
          <w:sz w:val="28"/>
        </w:rPr>
        <w:t>100ml</w:t>
      </w:r>
      <w:r>
        <w:rPr>
          <w:spacing w:val="9"/>
          <w:sz w:val="28"/>
        </w:rPr>
        <w:t> </w:t>
      </w:r>
      <w:r>
        <w:rPr>
          <w:sz w:val="28"/>
        </w:rPr>
        <w:t>of</w:t>
      </w:r>
      <w:r>
        <w:rPr>
          <w:spacing w:val="-67"/>
          <w:sz w:val="28"/>
        </w:rPr>
        <w:t> </w:t>
      </w:r>
      <w:r>
        <w:rPr>
          <w:sz w:val="28"/>
        </w:rPr>
        <w:t>water).</w:t>
      </w:r>
    </w:p>
    <w:p>
      <w:pPr>
        <w:spacing w:after="0" w:line="465" w:lineRule="auto"/>
        <w:jc w:val="left"/>
        <w:rPr>
          <w:sz w:val="28"/>
        </w:rPr>
        <w:sectPr>
          <w:pgSz w:w="12240" w:h="15840"/>
          <w:pgMar w:top="1360" w:bottom="280" w:left="420" w:right="680"/>
        </w:sectPr>
      </w:pPr>
    </w:p>
    <w:p>
      <w:pPr>
        <w:pStyle w:val="ListParagraph"/>
        <w:numPr>
          <w:ilvl w:val="0"/>
          <w:numId w:val="8"/>
        </w:numPr>
        <w:tabs>
          <w:tab w:pos="1740" w:val="left" w:leader="none"/>
          <w:tab w:pos="1741" w:val="left" w:leader="none"/>
        </w:tabs>
        <w:spacing w:line="465" w:lineRule="auto" w:before="72" w:after="0"/>
        <w:ind w:left="1740" w:right="1126" w:hanging="360"/>
        <w:jc w:val="left"/>
        <w:rPr>
          <w:sz w:val="28"/>
        </w:rPr>
      </w:pPr>
      <w:r>
        <w:rPr>
          <w:sz w:val="28"/>
        </w:rPr>
        <w:t>Tris</w:t>
      </w:r>
      <w:r>
        <w:rPr>
          <w:spacing w:val="34"/>
          <w:sz w:val="28"/>
        </w:rPr>
        <w:t> </w:t>
      </w:r>
      <w:r>
        <w:rPr>
          <w:sz w:val="28"/>
        </w:rPr>
        <w:t>buffer</w:t>
      </w:r>
      <w:r>
        <w:rPr>
          <w:spacing w:val="34"/>
          <w:sz w:val="28"/>
        </w:rPr>
        <w:t> </w:t>
      </w:r>
      <w:r>
        <w:rPr>
          <w:sz w:val="28"/>
        </w:rPr>
        <w:t>(1.21g</w:t>
      </w:r>
      <w:r>
        <w:rPr>
          <w:spacing w:val="35"/>
          <w:sz w:val="28"/>
        </w:rPr>
        <w:t> </w:t>
      </w:r>
      <w:r>
        <w:rPr>
          <w:sz w:val="28"/>
        </w:rPr>
        <w:t>of</w:t>
      </w:r>
      <w:r>
        <w:rPr>
          <w:spacing w:val="32"/>
          <w:sz w:val="28"/>
        </w:rPr>
        <w:t> </w:t>
      </w:r>
      <w:r>
        <w:rPr>
          <w:sz w:val="28"/>
        </w:rPr>
        <w:t>tris</w:t>
      </w:r>
      <w:r>
        <w:rPr>
          <w:spacing w:val="35"/>
          <w:sz w:val="28"/>
        </w:rPr>
        <w:t> </w:t>
      </w:r>
      <w:r>
        <w:rPr>
          <w:sz w:val="28"/>
        </w:rPr>
        <w:t>mixed</w:t>
      </w:r>
      <w:r>
        <w:rPr>
          <w:spacing w:val="34"/>
          <w:sz w:val="28"/>
        </w:rPr>
        <w:t> </w:t>
      </w:r>
      <w:r>
        <w:rPr>
          <w:sz w:val="28"/>
        </w:rPr>
        <w:t>with</w:t>
      </w:r>
      <w:r>
        <w:rPr>
          <w:spacing w:val="35"/>
          <w:sz w:val="28"/>
        </w:rPr>
        <w:t> </w:t>
      </w:r>
      <w:r>
        <w:rPr>
          <w:sz w:val="28"/>
        </w:rPr>
        <w:t>90ml</w:t>
      </w:r>
      <w:r>
        <w:rPr>
          <w:spacing w:val="37"/>
          <w:sz w:val="28"/>
        </w:rPr>
        <w:t> </w:t>
      </w:r>
      <w:r>
        <w:rPr>
          <w:sz w:val="28"/>
        </w:rPr>
        <w:t>of</w:t>
      </w:r>
      <w:r>
        <w:rPr>
          <w:spacing w:val="34"/>
          <w:sz w:val="28"/>
        </w:rPr>
        <w:t> </w:t>
      </w:r>
      <w:r>
        <w:rPr>
          <w:sz w:val="28"/>
        </w:rPr>
        <w:t>water,</w:t>
      </w:r>
      <w:r>
        <w:rPr>
          <w:spacing w:val="34"/>
          <w:sz w:val="28"/>
        </w:rPr>
        <w:t> </w:t>
      </w:r>
      <w:r>
        <w:rPr>
          <w:sz w:val="28"/>
        </w:rPr>
        <w:t>when</w:t>
      </w:r>
      <w:r>
        <w:rPr>
          <w:spacing w:val="34"/>
          <w:sz w:val="28"/>
        </w:rPr>
        <w:t> </w:t>
      </w:r>
      <w:r>
        <w:rPr>
          <w:sz w:val="28"/>
        </w:rPr>
        <w:t>the</w:t>
      </w:r>
      <w:r>
        <w:rPr>
          <w:spacing w:val="34"/>
          <w:sz w:val="28"/>
        </w:rPr>
        <w:t> </w:t>
      </w:r>
      <w:r>
        <w:rPr>
          <w:sz w:val="28"/>
        </w:rPr>
        <w:t>PH</w:t>
      </w:r>
      <w:r>
        <w:rPr>
          <w:spacing w:val="33"/>
          <w:sz w:val="28"/>
        </w:rPr>
        <w:t> </w:t>
      </w:r>
      <w:r>
        <w:rPr>
          <w:sz w:val="28"/>
        </w:rPr>
        <w:t>was</w:t>
      </w:r>
      <w:r>
        <w:rPr>
          <w:spacing w:val="-67"/>
          <w:sz w:val="28"/>
        </w:rPr>
        <w:t> </w:t>
      </w:r>
      <w:r>
        <w:rPr>
          <w:sz w:val="28"/>
        </w:rPr>
        <w:t>reduced</w:t>
      </w:r>
      <w:r>
        <w:rPr>
          <w:spacing w:val="-1"/>
          <w:sz w:val="28"/>
        </w:rPr>
        <w:t> </w:t>
      </w:r>
      <w:r>
        <w:rPr>
          <w:sz w:val="28"/>
        </w:rPr>
        <w:t>to about</w:t>
      </w:r>
      <w:r>
        <w:rPr>
          <w:spacing w:val="-4"/>
          <w:sz w:val="28"/>
        </w:rPr>
        <w:t> </w:t>
      </w:r>
      <w:r>
        <w:rPr>
          <w:sz w:val="28"/>
        </w:rPr>
        <w:t>7.6</w:t>
      </w:r>
      <w:r>
        <w:rPr>
          <w:spacing w:val="-5"/>
          <w:sz w:val="28"/>
        </w:rPr>
        <w:t> </w:t>
      </w:r>
      <w:r>
        <w:rPr>
          <w:sz w:val="28"/>
        </w:rPr>
        <w:t>with 1N</w:t>
      </w:r>
      <w:r>
        <w:rPr>
          <w:spacing w:val="-2"/>
          <w:sz w:val="28"/>
        </w:rPr>
        <w:t> </w:t>
      </w:r>
      <w:r>
        <w:rPr>
          <w:sz w:val="28"/>
        </w:rPr>
        <w:t>HCL</w:t>
      </w:r>
      <w:r>
        <w:rPr>
          <w:spacing w:val="-3"/>
          <w:sz w:val="28"/>
        </w:rPr>
        <w:t> </w:t>
      </w:r>
      <w:r>
        <w:rPr>
          <w:sz w:val="28"/>
        </w:rPr>
        <w:t>and diluted</w:t>
      </w:r>
      <w:r>
        <w:rPr>
          <w:spacing w:val="-4"/>
          <w:sz w:val="28"/>
        </w:rPr>
        <w:t> </w:t>
      </w:r>
      <w:r>
        <w:rPr>
          <w:sz w:val="28"/>
        </w:rPr>
        <w:t>up</w:t>
      </w:r>
      <w:r>
        <w:rPr>
          <w:spacing w:val="-5"/>
          <w:sz w:val="28"/>
        </w:rPr>
        <w:t> </w:t>
      </w:r>
      <w:r>
        <w:rPr>
          <w:sz w:val="28"/>
        </w:rPr>
        <w:t>to</w:t>
      </w:r>
      <w:r>
        <w:rPr>
          <w:spacing w:val="-4"/>
          <w:sz w:val="28"/>
        </w:rPr>
        <w:t> </w:t>
      </w:r>
      <w:r>
        <w:rPr>
          <w:sz w:val="28"/>
        </w:rPr>
        <w:t>100ml with</w:t>
      </w:r>
      <w:r>
        <w:rPr>
          <w:spacing w:val="-1"/>
          <w:sz w:val="28"/>
        </w:rPr>
        <w:t> </w:t>
      </w:r>
      <w:r>
        <w:rPr>
          <w:sz w:val="28"/>
        </w:rPr>
        <w:t>water).</w:t>
      </w:r>
    </w:p>
    <w:p>
      <w:pPr>
        <w:spacing w:before="24"/>
        <w:ind w:left="1380" w:right="0" w:firstLine="0"/>
        <w:jc w:val="left"/>
        <w:rPr>
          <w:b/>
          <w:sz w:val="28"/>
        </w:rPr>
      </w:pPr>
      <w:r>
        <w:rPr>
          <w:b/>
          <w:sz w:val="28"/>
        </w:rPr>
        <w:t>Procedure:</w:t>
      </w:r>
    </w:p>
    <w:p>
      <w:pPr>
        <w:pStyle w:val="BodyText"/>
        <w:spacing w:before="5"/>
        <w:rPr>
          <w:b/>
          <w:sz w:val="27"/>
        </w:rPr>
      </w:pPr>
    </w:p>
    <w:p>
      <w:pPr>
        <w:pStyle w:val="ListParagraph"/>
        <w:numPr>
          <w:ilvl w:val="0"/>
          <w:numId w:val="8"/>
        </w:numPr>
        <w:tabs>
          <w:tab w:pos="1740" w:val="left" w:leader="none"/>
          <w:tab w:pos="1741" w:val="left" w:leader="none"/>
        </w:tabs>
        <w:spacing w:line="240" w:lineRule="auto" w:before="0" w:after="0"/>
        <w:ind w:left="1740" w:right="0" w:hanging="361"/>
        <w:jc w:val="left"/>
        <w:rPr>
          <w:sz w:val="28"/>
        </w:rPr>
      </w:pPr>
      <w:r>
        <w:rPr>
          <w:sz w:val="28"/>
        </w:rPr>
        <w:t>Pipette</w:t>
      </w:r>
      <w:r>
        <w:rPr>
          <w:spacing w:val="-2"/>
          <w:sz w:val="28"/>
        </w:rPr>
        <w:t> </w:t>
      </w:r>
      <w:r>
        <w:rPr>
          <w:sz w:val="28"/>
        </w:rPr>
        <w:t>about 1ml</w:t>
      </w:r>
      <w:r>
        <w:rPr>
          <w:spacing w:val="-1"/>
          <w:sz w:val="28"/>
        </w:rPr>
        <w:t> </w:t>
      </w:r>
      <w:r>
        <w:rPr>
          <w:sz w:val="28"/>
        </w:rPr>
        <w:t>of</w:t>
      </w:r>
      <w:r>
        <w:rPr>
          <w:spacing w:val="-1"/>
          <w:sz w:val="28"/>
        </w:rPr>
        <w:t> </w:t>
      </w:r>
      <w:r>
        <w:rPr>
          <w:sz w:val="28"/>
        </w:rPr>
        <w:t>serum</w:t>
      </w:r>
      <w:r>
        <w:rPr>
          <w:spacing w:val="-7"/>
          <w:sz w:val="28"/>
        </w:rPr>
        <w:t> </w:t>
      </w:r>
      <w:r>
        <w:rPr>
          <w:sz w:val="28"/>
        </w:rPr>
        <w:t>in a</w:t>
      </w:r>
      <w:r>
        <w:rPr>
          <w:spacing w:val="-3"/>
          <w:sz w:val="28"/>
        </w:rPr>
        <w:t> </w:t>
      </w:r>
      <w:r>
        <w:rPr>
          <w:sz w:val="28"/>
        </w:rPr>
        <w:t>test tube</w:t>
      </w:r>
    </w:p>
    <w:p>
      <w:pPr>
        <w:pStyle w:val="BodyText"/>
        <w:spacing w:before="11"/>
        <w:rPr>
          <w:sz w:val="27"/>
        </w:rPr>
      </w:pPr>
    </w:p>
    <w:p>
      <w:pPr>
        <w:pStyle w:val="ListParagraph"/>
        <w:numPr>
          <w:ilvl w:val="0"/>
          <w:numId w:val="8"/>
        </w:numPr>
        <w:tabs>
          <w:tab w:pos="1740" w:val="left" w:leader="none"/>
          <w:tab w:pos="1741" w:val="left" w:leader="none"/>
        </w:tabs>
        <w:spacing w:line="240" w:lineRule="auto" w:before="0" w:after="0"/>
        <w:ind w:left="1740" w:right="0" w:hanging="361"/>
        <w:jc w:val="left"/>
        <w:rPr>
          <w:sz w:val="28"/>
        </w:rPr>
      </w:pPr>
      <w:r>
        <w:rPr>
          <w:sz w:val="28"/>
        </w:rPr>
        <w:t>Drop</w:t>
      </w:r>
      <w:r>
        <w:rPr>
          <w:spacing w:val="-6"/>
          <w:sz w:val="28"/>
        </w:rPr>
        <w:t> </w:t>
      </w:r>
      <w:r>
        <w:rPr>
          <w:sz w:val="28"/>
        </w:rPr>
        <w:t>0.1ml</w:t>
      </w:r>
      <w:r>
        <w:rPr>
          <w:spacing w:val="-2"/>
          <w:sz w:val="28"/>
        </w:rPr>
        <w:t> </w:t>
      </w:r>
      <w:r>
        <w:rPr>
          <w:sz w:val="28"/>
        </w:rPr>
        <w:t>of</w:t>
      </w:r>
      <w:r>
        <w:rPr>
          <w:spacing w:val="-3"/>
          <w:sz w:val="28"/>
        </w:rPr>
        <w:t> </w:t>
      </w:r>
      <w:r>
        <w:rPr>
          <w:sz w:val="28"/>
        </w:rPr>
        <w:t>phosphotungstic</w:t>
      </w:r>
      <w:r>
        <w:rPr>
          <w:spacing w:val="-3"/>
          <w:sz w:val="28"/>
        </w:rPr>
        <w:t> </w:t>
      </w:r>
      <w:r>
        <w:rPr>
          <w:sz w:val="28"/>
        </w:rPr>
        <w:t>acid</w:t>
      </w:r>
      <w:r>
        <w:rPr>
          <w:spacing w:val="-1"/>
          <w:sz w:val="28"/>
        </w:rPr>
        <w:t> </w:t>
      </w:r>
      <w:r>
        <w:rPr>
          <w:sz w:val="28"/>
        </w:rPr>
        <w:t>reagent</w:t>
      </w:r>
      <w:r>
        <w:rPr>
          <w:spacing w:val="-2"/>
          <w:sz w:val="28"/>
        </w:rPr>
        <w:t> </w:t>
      </w:r>
      <w:r>
        <w:rPr>
          <w:sz w:val="28"/>
        </w:rPr>
        <w:t>and</w:t>
      </w:r>
      <w:r>
        <w:rPr>
          <w:spacing w:val="-2"/>
          <w:sz w:val="28"/>
        </w:rPr>
        <w:t> </w:t>
      </w:r>
      <w:r>
        <w:rPr>
          <w:sz w:val="28"/>
        </w:rPr>
        <w:t>mix</w:t>
      </w:r>
      <w:r>
        <w:rPr>
          <w:spacing w:val="-2"/>
          <w:sz w:val="28"/>
        </w:rPr>
        <w:t> </w:t>
      </w:r>
      <w:r>
        <w:rPr>
          <w:sz w:val="28"/>
        </w:rPr>
        <w:t>very</w:t>
      </w:r>
      <w:r>
        <w:rPr>
          <w:spacing w:val="-6"/>
          <w:sz w:val="28"/>
        </w:rPr>
        <w:t> </w:t>
      </w:r>
      <w:r>
        <w:rPr>
          <w:sz w:val="28"/>
        </w:rPr>
        <w:t>well</w:t>
      </w:r>
    </w:p>
    <w:p>
      <w:pPr>
        <w:pStyle w:val="BodyText"/>
      </w:pPr>
    </w:p>
    <w:p>
      <w:pPr>
        <w:pStyle w:val="ListParagraph"/>
        <w:numPr>
          <w:ilvl w:val="0"/>
          <w:numId w:val="8"/>
        </w:numPr>
        <w:tabs>
          <w:tab w:pos="1740" w:val="left" w:leader="none"/>
          <w:tab w:pos="1741" w:val="left" w:leader="none"/>
        </w:tabs>
        <w:spacing w:line="240" w:lineRule="auto" w:before="0" w:after="0"/>
        <w:ind w:left="1740" w:right="0" w:hanging="361"/>
        <w:jc w:val="left"/>
        <w:rPr>
          <w:sz w:val="28"/>
        </w:rPr>
      </w:pPr>
      <w:r>
        <w:rPr>
          <w:sz w:val="28"/>
        </w:rPr>
        <w:t>Add</w:t>
      </w:r>
      <w:r>
        <w:rPr>
          <w:spacing w:val="-5"/>
          <w:sz w:val="28"/>
        </w:rPr>
        <w:t> </w:t>
      </w:r>
      <w:r>
        <w:rPr>
          <w:sz w:val="28"/>
        </w:rPr>
        <w:t>0.05ml of</w:t>
      </w:r>
      <w:r>
        <w:rPr>
          <w:spacing w:val="2"/>
          <w:sz w:val="28"/>
        </w:rPr>
        <w:t> </w:t>
      </w:r>
      <w:r>
        <w:rPr>
          <w:sz w:val="28"/>
        </w:rPr>
        <w:t>magnesium</w:t>
      </w:r>
      <w:r>
        <w:rPr>
          <w:spacing w:val="-6"/>
          <w:sz w:val="28"/>
        </w:rPr>
        <w:t> </w:t>
      </w:r>
      <w:r>
        <w:rPr>
          <w:sz w:val="28"/>
        </w:rPr>
        <w:t>chloride</w:t>
      </w:r>
      <w:r>
        <w:rPr>
          <w:spacing w:val="-2"/>
          <w:sz w:val="28"/>
        </w:rPr>
        <w:t> </w:t>
      </w:r>
      <w:r>
        <w:rPr>
          <w:sz w:val="28"/>
        </w:rPr>
        <w:t>and mix</w:t>
      </w:r>
      <w:r>
        <w:rPr>
          <w:spacing w:val="-5"/>
          <w:sz w:val="28"/>
        </w:rPr>
        <w:t> </w:t>
      </w:r>
      <w:r>
        <w:rPr>
          <w:sz w:val="28"/>
        </w:rPr>
        <w:t>very</w:t>
      </w:r>
      <w:r>
        <w:rPr>
          <w:spacing w:val="-5"/>
          <w:sz w:val="28"/>
        </w:rPr>
        <w:t> </w:t>
      </w:r>
      <w:r>
        <w:rPr>
          <w:sz w:val="28"/>
        </w:rPr>
        <w:t>well</w:t>
      </w:r>
    </w:p>
    <w:p>
      <w:pPr>
        <w:pStyle w:val="BodyText"/>
        <w:spacing w:before="9"/>
        <w:rPr>
          <w:sz w:val="27"/>
        </w:rPr>
      </w:pPr>
    </w:p>
    <w:p>
      <w:pPr>
        <w:pStyle w:val="ListParagraph"/>
        <w:numPr>
          <w:ilvl w:val="0"/>
          <w:numId w:val="8"/>
        </w:numPr>
        <w:tabs>
          <w:tab w:pos="1740" w:val="left" w:leader="none"/>
          <w:tab w:pos="1741" w:val="left" w:leader="none"/>
        </w:tabs>
        <w:spacing w:line="240" w:lineRule="auto" w:before="0" w:after="0"/>
        <w:ind w:left="1740" w:right="0" w:hanging="361"/>
        <w:jc w:val="left"/>
        <w:rPr>
          <w:sz w:val="28"/>
        </w:rPr>
      </w:pPr>
      <w:r>
        <w:rPr>
          <w:sz w:val="28"/>
        </w:rPr>
        <w:t>Centrifuge</w:t>
      </w:r>
      <w:r>
        <w:rPr>
          <w:spacing w:val="-3"/>
          <w:sz w:val="28"/>
        </w:rPr>
        <w:t> </w:t>
      </w:r>
      <w:r>
        <w:rPr>
          <w:sz w:val="28"/>
        </w:rPr>
        <w:t>at</w:t>
      </w:r>
      <w:r>
        <w:rPr>
          <w:spacing w:val="-3"/>
          <w:sz w:val="28"/>
        </w:rPr>
        <w:t> </w:t>
      </w:r>
      <w:r>
        <w:rPr>
          <w:sz w:val="28"/>
        </w:rPr>
        <w:t>2500rpm</w:t>
      </w:r>
      <w:r>
        <w:rPr>
          <w:spacing w:val="-5"/>
          <w:sz w:val="28"/>
        </w:rPr>
        <w:t> </w:t>
      </w:r>
      <w:r>
        <w:rPr>
          <w:sz w:val="28"/>
        </w:rPr>
        <w:t>or</w:t>
      </w:r>
      <w:r>
        <w:rPr>
          <w:spacing w:val="-3"/>
          <w:sz w:val="28"/>
        </w:rPr>
        <w:t> </w:t>
      </w:r>
      <w:r>
        <w:rPr>
          <w:sz w:val="28"/>
        </w:rPr>
        <w:t>1500g</w:t>
      </w:r>
      <w:r>
        <w:rPr>
          <w:spacing w:val="-2"/>
          <w:sz w:val="28"/>
        </w:rPr>
        <w:t> </w:t>
      </w:r>
      <w:r>
        <w:rPr>
          <w:sz w:val="28"/>
        </w:rPr>
        <w:t>for</w:t>
      </w:r>
      <w:r>
        <w:rPr>
          <w:spacing w:val="-4"/>
          <w:sz w:val="28"/>
        </w:rPr>
        <w:t> </w:t>
      </w:r>
      <w:r>
        <w:rPr>
          <w:sz w:val="28"/>
        </w:rPr>
        <w:t>30minutes.</w:t>
      </w:r>
    </w:p>
    <w:p>
      <w:pPr>
        <w:pStyle w:val="BodyText"/>
      </w:pPr>
    </w:p>
    <w:p>
      <w:pPr>
        <w:pStyle w:val="ListParagraph"/>
        <w:numPr>
          <w:ilvl w:val="0"/>
          <w:numId w:val="8"/>
        </w:numPr>
        <w:tabs>
          <w:tab w:pos="1740" w:val="left" w:leader="none"/>
          <w:tab w:pos="1741" w:val="left" w:leader="none"/>
        </w:tabs>
        <w:spacing w:line="240" w:lineRule="auto" w:before="0" w:after="0"/>
        <w:ind w:left="1740" w:right="0" w:hanging="361"/>
        <w:jc w:val="left"/>
        <w:rPr>
          <w:sz w:val="28"/>
        </w:rPr>
      </w:pPr>
      <w:r>
        <w:rPr>
          <w:sz w:val="28"/>
        </w:rPr>
        <w:t>Carefully</w:t>
      </w:r>
      <w:r>
        <w:rPr>
          <w:spacing w:val="-6"/>
          <w:sz w:val="28"/>
        </w:rPr>
        <w:t> </w:t>
      </w:r>
      <w:r>
        <w:rPr>
          <w:sz w:val="28"/>
        </w:rPr>
        <w:t>remove</w:t>
      </w:r>
      <w:r>
        <w:rPr>
          <w:spacing w:val="-2"/>
          <w:sz w:val="28"/>
        </w:rPr>
        <w:t> </w:t>
      </w:r>
      <w:r>
        <w:rPr>
          <w:sz w:val="28"/>
        </w:rPr>
        <w:t>the</w:t>
      </w:r>
      <w:r>
        <w:rPr>
          <w:spacing w:val="-3"/>
          <w:sz w:val="28"/>
        </w:rPr>
        <w:t> </w:t>
      </w:r>
      <w:r>
        <w:rPr>
          <w:sz w:val="28"/>
        </w:rPr>
        <w:t>clear</w:t>
      </w:r>
      <w:r>
        <w:rPr>
          <w:spacing w:val="-5"/>
          <w:sz w:val="28"/>
        </w:rPr>
        <w:t> </w:t>
      </w:r>
      <w:r>
        <w:rPr>
          <w:sz w:val="28"/>
        </w:rPr>
        <w:t>supernatant</w:t>
      </w:r>
      <w:r>
        <w:rPr>
          <w:spacing w:val="-1"/>
          <w:sz w:val="28"/>
        </w:rPr>
        <w:t> </w:t>
      </w:r>
      <w:r>
        <w:rPr>
          <w:sz w:val="28"/>
        </w:rPr>
        <w:t>with</w:t>
      </w:r>
      <w:r>
        <w:rPr>
          <w:spacing w:val="-1"/>
          <w:sz w:val="28"/>
        </w:rPr>
        <w:t> </w:t>
      </w:r>
      <w:r>
        <w:rPr>
          <w:sz w:val="28"/>
        </w:rPr>
        <w:t>a</w:t>
      </w:r>
      <w:r>
        <w:rPr>
          <w:spacing w:val="-3"/>
          <w:sz w:val="28"/>
        </w:rPr>
        <w:t> </w:t>
      </w:r>
      <w:r>
        <w:rPr>
          <w:sz w:val="28"/>
        </w:rPr>
        <w:t>Pasteur</w:t>
      </w:r>
      <w:r>
        <w:rPr>
          <w:spacing w:val="-5"/>
          <w:sz w:val="28"/>
        </w:rPr>
        <w:t> </w:t>
      </w:r>
      <w:r>
        <w:rPr>
          <w:sz w:val="28"/>
        </w:rPr>
        <w:t>pipette.</w:t>
      </w:r>
    </w:p>
    <w:p>
      <w:pPr>
        <w:pStyle w:val="BodyText"/>
      </w:pPr>
    </w:p>
    <w:p>
      <w:pPr>
        <w:pStyle w:val="ListParagraph"/>
        <w:numPr>
          <w:ilvl w:val="0"/>
          <w:numId w:val="8"/>
        </w:numPr>
        <w:tabs>
          <w:tab w:pos="1740" w:val="left" w:leader="none"/>
          <w:tab w:pos="1741" w:val="left" w:leader="none"/>
        </w:tabs>
        <w:spacing w:line="240" w:lineRule="auto" w:before="0" w:after="0"/>
        <w:ind w:left="1740" w:right="0" w:hanging="361"/>
        <w:jc w:val="left"/>
        <w:rPr>
          <w:sz w:val="28"/>
        </w:rPr>
      </w:pPr>
      <w:r>
        <w:rPr>
          <w:sz w:val="28"/>
        </w:rPr>
        <w:t>Add</w:t>
      </w:r>
      <w:r>
        <w:rPr>
          <w:spacing w:val="-6"/>
          <w:sz w:val="28"/>
        </w:rPr>
        <w:t> </w:t>
      </w:r>
      <w:r>
        <w:rPr>
          <w:sz w:val="28"/>
        </w:rPr>
        <w:t>2</w:t>
      </w:r>
      <w:r>
        <w:rPr>
          <w:spacing w:val="-1"/>
          <w:sz w:val="28"/>
        </w:rPr>
        <w:t> </w:t>
      </w:r>
      <w:r>
        <w:rPr>
          <w:sz w:val="28"/>
        </w:rPr>
        <w:t>drops</w:t>
      </w:r>
      <w:r>
        <w:rPr>
          <w:spacing w:val="-5"/>
          <w:sz w:val="28"/>
        </w:rPr>
        <w:t> </w:t>
      </w:r>
      <w:r>
        <w:rPr>
          <w:sz w:val="28"/>
        </w:rPr>
        <w:t>of</w:t>
      </w:r>
      <w:r>
        <w:rPr>
          <w:spacing w:val="-2"/>
          <w:sz w:val="28"/>
        </w:rPr>
        <w:t> </w:t>
      </w:r>
      <w:r>
        <w:rPr>
          <w:sz w:val="28"/>
        </w:rPr>
        <w:t>the</w:t>
      </w:r>
      <w:r>
        <w:rPr>
          <w:spacing w:val="-2"/>
          <w:sz w:val="28"/>
        </w:rPr>
        <w:t> </w:t>
      </w:r>
      <w:r>
        <w:rPr>
          <w:sz w:val="28"/>
        </w:rPr>
        <w:t>colour</w:t>
      </w:r>
      <w:r>
        <w:rPr>
          <w:spacing w:val="-3"/>
          <w:sz w:val="28"/>
        </w:rPr>
        <w:t> </w:t>
      </w:r>
      <w:r>
        <w:rPr>
          <w:sz w:val="28"/>
        </w:rPr>
        <w:t>reagent</w:t>
      </w:r>
      <w:r>
        <w:rPr>
          <w:spacing w:val="-1"/>
          <w:sz w:val="28"/>
        </w:rPr>
        <w:t> </w:t>
      </w:r>
      <w:r>
        <w:rPr>
          <w:sz w:val="28"/>
        </w:rPr>
        <w:t>and</w:t>
      </w:r>
      <w:r>
        <w:rPr>
          <w:spacing w:val="-1"/>
          <w:sz w:val="28"/>
        </w:rPr>
        <w:t> </w:t>
      </w:r>
      <w:r>
        <w:rPr>
          <w:sz w:val="28"/>
        </w:rPr>
        <w:t>allow</w:t>
      </w:r>
      <w:r>
        <w:rPr>
          <w:spacing w:val="-3"/>
          <w:sz w:val="28"/>
        </w:rPr>
        <w:t> </w:t>
      </w:r>
      <w:r>
        <w:rPr>
          <w:sz w:val="28"/>
        </w:rPr>
        <w:t>to</w:t>
      </w:r>
      <w:r>
        <w:rPr>
          <w:spacing w:val="-2"/>
          <w:sz w:val="28"/>
        </w:rPr>
        <w:t> </w:t>
      </w:r>
      <w:r>
        <w:rPr>
          <w:sz w:val="28"/>
        </w:rPr>
        <w:t>stable</w:t>
      </w:r>
      <w:r>
        <w:rPr>
          <w:spacing w:val="-2"/>
          <w:sz w:val="28"/>
        </w:rPr>
        <w:t> </w:t>
      </w:r>
      <w:r>
        <w:rPr>
          <w:sz w:val="28"/>
        </w:rPr>
        <w:t>for</w:t>
      </w:r>
      <w:r>
        <w:rPr>
          <w:spacing w:val="-5"/>
          <w:sz w:val="28"/>
        </w:rPr>
        <w:t> </w:t>
      </w:r>
      <w:r>
        <w:rPr>
          <w:sz w:val="28"/>
        </w:rPr>
        <w:t>15</w:t>
      </w:r>
      <w:r>
        <w:rPr>
          <w:spacing w:val="-1"/>
          <w:sz w:val="28"/>
        </w:rPr>
        <w:t> </w:t>
      </w:r>
      <w:r>
        <w:rPr>
          <w:sz w:val="28"/>
        </w:rPr>
        <w:t>minutes.</w:t>
      </w:r>
    </w:p>
    <w:p>
      <w:pPr>
        <w:pStyle w:val="BodyText"/>
        <w:spacing w:before="9"/>
        <w:rPr>
          <w:sz w:val="27"/>
        </w:rPr>
      </w:pPr>
    </w:p>
    <w:p>
      <w:pPr>
        <w:pStyle w:val="ListParagraph"/>
        <w:numPr>
          <w:ilvl w:val="0"/>
          <w:numId w:val="8"/>
        </w:numPr>
        <w:tabs>
          <w:tab w:pos="1740" w:val="left" w:leader="none"/>
          <w:tab w:pos="1741" w:val="left" w:leader="none"/>
        </w:tabs>
        <w:spacing w:line="240" w:lineRule="auto" w:before="0" w:after="0"/>
        <w:ind w:left="1740" w:right="0" w:hanging="361"/>
        <w:jc w:val="left"/>
        <w:rPr>
          <w:sz w:val="28"/>
        </w:rPr>
      </w:pPr>
      <w:r>
        <w:rPr>
          <w:sz w:val="28"/>
        </w:rPr>
        <w:t>Read</w:t>
      </w:r>
      <w:r>
        <w:rPr>
          <w:spacing w:val="-4"/>
          <w:sz w:val="28"/>
        </w:rPr>
        <w:t> </w:t>
      </w:r>
      <w:r>
        <w:rPr>
          <w:sz w:val="28"/>
        </w:rPr>
        <w:t>the</w:t>
      </w:r>
      <w:r>
        <w:rPr>
          <w:spacing w:val="-1"/>
          <w:sz w:val="28"/>
        </w:rPr>
        <w:t> </w:t>
      </w:r>
      <w:r>
        <w:rPr>
          <w:sz w:val="28"/>
        </w:rPr>
        <w:t>absorbance</w:t>
      </w:r>
      <w:r>
        <w:rPr>
          <w:spacing w:val="-1"/>
          <w:sz w:val="28"/>
        </w:rPr>
        <w:t> </w:t>
      </w:r>
      <w:r>
        <w:rPr>
          <w:sz w:val="28"/>
        </w:rPr>
        <w:t>at</w:t>
      </w:r>
      <w:r>
        <w:rPr>
          <w:spacing w:val="-2"/>
          <w:sz w:val="28"/>
        </w:rPr>
        <w:t> </w:t>
      </w:r>
      <w:r>
        <w:rPr>
          <w:sz w:val="28"/>
        </w:rPr>
        <w:t>560nM.</w:t>
      </w:r>
    </w:p>
    <w:p>
      <w:pPr>
        <w:pStyle w:val="BodyText"/>
      </w:pPr>
    </w:p>
    <w:p>
      <w:pPr>
        <w:pStyle w:val="ListParagraph"/>
        <w:numPr>
          <w:ilvl w:val="0"/>
          <w:numId w:val="8"/>
        </w:numPr>
        <w:tabs>
          <w:tab w:pos="1740" w:val="left" w:leader="none"/>
          <w:tab w:pos="1741" w:val="left" w:leader="none"/>
        </w:tabs>
        <w:spacing w:line="240" w:lineRule="auto" w:before="0" w:after="0"/>
        <w:ind w:left="1740" w:right="0" w:hanging="361"/>
        <w:jc w:val="left"/>
        <w:rPr>
          <w:sz w:val="28"/>
        </w:rPr>
      </w:pPr>
      <w:r>
        <w:rPr>
          <w:sz w:val="28"/>
        </w:rPr>
        <w:t>Finally,</w:t>
      </w:r>
      <w:r>
        <w:rPr>
          <w:spacing w:val="-4"/>
          <w:sz w:val="28"/>
        </w:rPr>
        <w:t> </w:t>
      </w:r>
      <w:r>
        <w:rPr>
          <w:sz w:val="28"/>
        </w:rPr>
        <w:t>calculate</w:t>
      </w:r>
      <w:r>
        <w:rPr>
          <w:spacing w:val="-3"/>
          <w:sz w:val="28"/>
        </w:rPr>
        <w:t> </w:t>
      </w:r>
      <w:r>
        <w:rPr>
          <w:sz w:val="28"/>
        </w:rPr>
        <w:t>using</w:t>
      </w:r>
      <w:r>
        <w:rPr>
          <w:spacing w:val="-5"/>
          <w:sz w:val="28"/>
        </w:rPr>
        <w:t> </w:t>
      </w:r>
      <w:r>
        <w:rPr>
          <w:sz w:val="28"/>
        </w:rPr>
        <w:t>the</w:t>
      </w:r>
      <w:r>
        <w:rPr>
          <w:spacing w:val="-2"/>
          <w:sz w:val="28"/>
        </w:rPr>
        <w:t> </w:t>
      </w:r>
      <w:r>
        <w:rPr>
          <w:sz w:val="28"/>
        </w:rPr>
        <w:t>formula:</w:t>
      </w:r>
    </w:p>
    <w:p>
      <w:pPr>
        <w:pStyle w:val="BodyText"/>
        <w:rPr>
          <w:sz w:val="34"/>
        </w:rPr>
      </w:pPr>
    </w:p>
    <w:p>
      <w:pPr>
        <w:pStyle w:val="BodyText"/>
        <w:rPr>
          <w:sz w:val="50"/>
        </w:rPr>
      </w:pPr>
    </w:p>
    <w:p>
      <w:pPr>
        <w:pStyle w:val="BodyText"/>
        <w:tabs>
          <w:tab w:pos="2820" w:val="left" w:leader="none"/>
          <w:tab w:pos="5432" w:val="left" w:leader="none"/>
        </w:tabs>
        <w:ind w:left="2820" w:right="3279" w:hanging="1440"/>
      </w:pPr>
      <w:r>
        <w:rPr/>
        <w:t>HDL-C</w:t>
      </w:r>
      <w:r>
        <w:rPr>
          <w:spacing w:val="-1"/>
        </w:rPr>
        <w:t> </w:t>
      </w:r>
      <w:r>
        <w:rPr/>
        <w:t>=</w:t>
        <w:tab/>
      </w:r>
      <w:r>
        <w:rPr>
          <w:u w:val="single"/>
        </w:rPr>
        <w:t>Absorbance</w:t>
      </w:r>
      <w:r>
        <w:rPr>
          <w:spacing w:val="-2"/>
          <w:u w:val="single"/>
        </w:rPr>
        <w:t> </w:t>
      </w:r>
      <w:r>
        <w:rPr>
          <w:u w:val="single"/>
        </w:rPr>
        <w:t>of</w:t>
      </w:r>
      <w:r>
        <w:rPr>
          <w:spacing w:val="-2"/>
          <w:u w:val="single"/>
        </w:rPr>
        <w:t> </w:t>
      </w:r>
      <w:r>
        <w:rPr>
          <w:u w:val="single"/>
        </w:rPr>
        <w:t>Test</w:t>
        <w:tab/>
      </w:r>
      <w:r>
        <w:rPr/>
        <w:t>*155(constant value)</w:t>
      </w:r>
      <w:r>
        <w:rPr>
          <w:spacing w:val="-67"/>
        </w:rPr>
        <w:t> </w:t>
      </w:r>
      <w:r>
        <w:rPr/>
        <w:t>Absorbance</w:t>
      </w:r>
      <w:r>
        <w:rPr>
          <w:spacing w:val="-1"/>
        </w:rPr>
        <w:t> </w:t>
      </w:r>
      <w:r>
        <w:rPr/>
        <w:t>of Standard</w:t>
      </w:r>
    </w:p>
    <w:p>
      <w:pPr>
        <w:pStyle w:val="BodyText"/>
        <w:spacing w:before="6"/>
      </w:pPr>
    </w:p>
    <w:p>
      <w:pPr>
        <w:spacing w:before="0"/>
        <w:ind w:left="1380" w:right="0" w:firstLine="0"/>
        <w:jc w:val="left"/>
        <w:rPr>
          <w:b/>
          <w:sz w:val="28"/>
        </w:rPr>
      </w:pPr>
      <w:r>
        <w:rPr>
          <w:b/>
          <w:sz w:val="28"/>
        </w:rPr>
        <w:t>Test</w:t>
      </w:r>
      <w:r>
        <w:rPr>
          <w:b/>
          <w:spacing w:val="-2"/>
          <w:sz w:val="28"/>
        </w:rPr>
        <w:t> </w:t>
      </w:r>
      <w:r>
        <w:rPr>
          <w:b/>
          <w:sz w:val="28"/>
        </w:rPr>
        <w:t>for</w:t>
      </w:r>
      <w:r>
        <w:rPr>
          <w:b/>
          <w:spacing w:val="-2"/>
          <w:sz w:val="28"/>
        </w:rPr>
        <w:t> </w:t>
      </w:r>
      <w:r>
        <w:rPr>
          <w:b/>
          <w:sz w:val="28"/>
        </w:rPr>
        <w:t>LDL</w:t>
      </w:r>
      <w:r>
        <w:rPr>
          <w:b/>
          <w:spacing w:val="-1"/>
          <w:sz w:val="28"/>
        </w:rPr>
        <w:t> </w:t>
      </w:r>
      <w:r>
        <w:rPr>
          <w:b/>
          <w:sz w:val="28"/>
        </w:rPr>
        <w:t>–Cholesterol</w:t>
      </w:r>
      <w:r>
        <w:rPr>
          <w:b/>
          <w:spacing w:val="-1"/>
          <w:sz w:val="28"/>
        </w:rPr>
        <w:t> </w:t>
      </w:r>
      <w:r>
        <w:rPr>
          <w:b/>
          <w:sz w:val="28"/>
        </w:rPr>
        <w:t>(LDL-C):</w:t>
      </w:r>
    </w:p>
    <w:p>
      <w:pPr>
        <w:pStyle w:val="BodyText"/>
        <w:spacing w:before="6"/>
        <w:rPr>
          <w:b/>
          <w:sz w:val="27"/>
        </w:rPr>
      </w:pPr>
    </w:p>
    <w:p>
      <w:pPr>
        <w:pStyle w:val="BodyText"/>
        <w:spacing w:line="480" w:lineRule="auto"/>
        <w:ind w:left="2820" w:right="1432" w:hanging="720"/>
      </w:pPr>
      <w:r>
        <w:rPr/>
        <w:t>The LDL-Cholesterol is calculated using the standard formula:</w:t>
      </w:r>
      <w:r>
        <w:rPr>
          <w:spacing w:val="1"/>
        </w:rPr>
        <w:t> </w:t>
      </w:r>
      <w:r>
        <w:rPr/>
        <w:t>Total</w:t>
      </w:r>
      <w:r>
        <w:rPr>
          <w:spacing w:val="-4"/>
        </w:rPr>
        <w:t> </w:t>
      </w:r>
      <w:r>
        <w:rPr/>
        <w:t>Cholesterol</w:t>
      </w:r>
      <w:r>
        <w:rPr>
          <w:spacing w:val="-3"/>
        </w:rPr>
        <w:t> </w:t>
      </w:r>
      <w:r>
        <w:rPr/>
        <w:t>–</w:t>
      </w:r>
      <w:r>
        <w:rPr>
          <w:spacing w:val="-5"/>
        </w:rPr>
        <w:t> </w:t>
      </w:r>
      <w:r>
        <w:rPr/>
        <w:t>HDL-Cholesterol</w:t>
      </w:r>
      <w:r>
        <w:rPr>
          <w:spacing w:val="-4"/>
        </w:rPr>
        <w:t> </w:t>
      </w:r>
      <w:r>
        <w:rPr/>
        <w:t>+</w:t>
      </w:r>
      <w:r>
        <w:rPr>
          <w:spacing w:val="-5"/>
        </w:rPr>
        <w:t> </w:t>
      </w:r>
      <w:r>
        <w:rPr/>
        <w:t>0.46(constant</w:t>
      </w:r>
      <w:r>
        <w:rPr>
          <w:spacing w:val="-4"/>
        </w:rPr>
        <w:t> </w:t>
      </w:r>
      <w:r>
        <w:rPr/>
        <w:t>value)</w:t>
      </w:r>
    </w:p>
    <w:p>
      <w:pPr>
        <w:spacing w:before="4"/>
        <w:ind w:left="1380" w:right="0" w:firstLine="0"/>
        <w:jc w:val="left"/>
        <w:rPr>
          <w:b/>
          <w:sz w:val="28"/>
        </w:rPr>
      </w:pPr>
      <w:r>
        <w:rPr>
          <w:b/>
          <w:sz w:val="28"/>
        </w:rPr>
        <w:t>Test</w:t>
      </w:r>
      <w:r>
        <w:rPr>
          <w:b/>
          <w:spacing w:val="-3"/>
          <w:sz w:val="28"/>
        </w:rPr>
        <w:t> </w:t>
      </w:r>
      <w:r>
        <w:rPr>
          <w:b/>
          <w:sz w:val="28"/>
        </w:rPr>
        <w:t>for</w:t>
      </w:r>
      <w:r>
        <w:rPr>
          <w:b/>
          <w:spacing w:val="-2"/>
          <w:sz w:val="28"/>
        </w:rPr>
        <w:t> </w:t>
      </w:r>
      <w:r>
        <w:rPr>
          <w:b/>
          <w:sz w:val="28"/>
        </w:rPr>
        <w:t>Triglycerides</w:t>
      </w:r>
      <w:r>
        <w:rPr>
          <w:b/>
          <w:spacing w:val="-2"/>
          <w:sz w:val="28"/>
        </w:rPr>
        <w:t> </w:t>
      </w:r>
      <w:r>
        <w:rPr>
          <w:b/>
          <w:sz w:val="28"/>
        </w:rPr>
        <w:t>(TG):</w:t>
      </w:r>
    </w:p>
    <w:p>
      <w:pPr>
        <w:pStyle w:val="BodyText"/>
        <w:spacing w:before="2"/>
        <w:rPr>
          <w:b/>
        </w:rPr>
      </w:pPr>
    </w:p>
    <w:p>
      <w:pPr>
        <w:pStyle w:val="ListParagraph"/>
        <w:numPr>
          <w:ilvl w:val="0"/>
          <w:numId w:val="9"/>
        </w:numPr>
        <w:tabs>
          <w:tab w:pos="2100" w:val="left" w:leader="none"/>
          <w:tab w:pos="2101" w:val="left" w:leader="none"/>
        </w:tabs>
        <w:spacing w:line="240" w:lineRule="auto" w:before="0" w:after="0"/>
        <w:ind w:left="2100" w:right="0" w:hanging="721"/>
        <w:jc w:val="left"/>
        <w:rPr>
          <w:b/>
          <w:sz w:val="28"/>
        </w:rPr>
      </w:pPr>
      <w:r>
        <w:rPr>
          <w:b/>
          <w:sz w:val="28"/>
        </w:rPr>
        <w:t>Material/Reagents</w:t>
      </w:r>
      <w:r>
        <w:rPr>
          <w:b/>
          <w:spacing w:val="-5"/>
          <w:sz w:val="28"/>
        </w:rPr>
        <w:t> </w:t>
      </w:r>
      <w:r>
        <w:rPr>
          <w:b/>
          <w:sz w:val="28"/>
        </w:rPr>
        <w:t>involved</w:t>
      </w:r>
    </w:p>
    <w:p>
      <w:pPr>
        <w:pStyle w:val="BodyText"/>
        <w:spacing w:before="5"/>
        <w:rPr>
          <w:b/>
          <w:sz w:val="27"/>
        </w:rPr>
      </w:pPr>
    </w:p>
    <w:p>
      <w:pPr>
        <w:pStyle w:val="ListParagraph"/>
        <w:numPr>
          <w:ilvl w:val="0"/>
          <w:numId w:val="8"/>
        </w:numPr>
        <w:tabs>
          <w:tab w:pos="1740" w:val="left" w:leader="none"/>
          <w:tab w:pos="1741" w:val="left" w:leader="none"/>
        </w:tabs>
        <w:spacing w:line="240" w:lineRule="auto" w:before="0" w:after="0"/>
        <w:ind w:left="1740" w:right="0" w:hanging="361"/>
        <w:jc w:val="left"/>
        <w:rPr>
          <w:sz w:val="28"/>
        </w:rPr>
      </w:pPr>
      <w:r>
        <w:rPr>
          <w:sz w:val="28"/>
        </w:rPr>
        <w:t>Serum</w:t>
      </w:r>
    </w:p>
    <w:p>
      <w:pPr>
        <w:spacing w:after="0" w:line="240" w:lineRule="auto"/>
        <w:jc w:val="left"/>
        <w:rPr>
          <w:sz w:val="28"/>
        </w:rPr>
        <w:sectPr>
          <w:pgSz w:w="12240" w:h="15840"/>
          <w:pgMar w:top="1360" w:bottom="280" w:left="420" w:right="680"/>
        </w:sectPr>
      </w:pPr>
    </w:p>
    <w:p>
      <w:pPr>
        <w:pStyle w:val="ListParagraph"/>
        <w:numPr>
          <w:ilvl w:val="0"/>
          <w:numId w:val="8"/>
        </w:numPr>
        <w:tabs>
          <w:tab w:pos="1741" w:val="left" w:leader="none"/>
        </w:tabs>
        <w:spacing w:line="240" w:lineRule="auto" w:before="72" w:after="0"/>
        <w:ind w:left="1740" w:right="0" w:hanging="361"/>
        <w:jc w:val="both"/>
        <w:rPr>
          <w:sz w:val="28"/>
        </w:rPr>
      </w:pPr>
      <w:r>
        <w:rPr>
          <w:sz w:val="28"/>
        </w:rPr>
        <w:t>Heptane</w:t>
      </w:r>
    </w:p>
    <w:p>
      <w:pPr>
        <w:pStyle w:val="BodyText"/>
      </w:pPr>
    </w:p>
    <w:p>
      <w:pPr>
        <w:pStyle w:val="ListParagraph"/>
        <w:numPr>
          <w:ilvl w:val="0"/>
          <w:numId w:val="8"/>
        </w:numPr>
        <w:tabs>
          <w:tab w:pos="1741" w:val="left" w:leader="none"/>
        </w:tabs>
        <w:spacing w:line="240" w:lineRule="auto" w:before="0" w:after="0"/>
        <w:ind w:left="1740" w:right="0" w:hanging="361"/>
        <w:jc w:val="both"/>
        <w:rPr>
          <w:sz w:val="28"/>
        </w:rPr>
      </w:pPr>
      <w:r>
        <w:rPr>
          <w:sz w:val="28"/>
        </w:rPr>
        <w:t>Isopropanol</w:t>
      </w:r>
    </w:p>
    <w:p>
      <w:pPr>
        <w:pStyle w:val="BodyText"/>
        <w:spacing w:before="9"/>
        <w:rPr>
          <w:sz w:val="27"/>
        </w:rPr>
      </w:pPr>
    </w:p>
    <w:p>
      <w:pPr>
        <w:pStyle w:val="ListParagraph"/>
        <w:numPr>
          <w:ilvl w:val="0"/>
          <w:numId w:val="8"/>
        </w:numPr>
        <w:tabs>
          <w:tab w:pos="1741" w:val="left" w:leader="none"/>
        </w:tabs>
        <w:spacing w:line="465" w:lineRule="auto" w:before="0" w:after="0"/>
        <w:ind w:left="1740" w:right="1126" w:hanging="360"/>
        <w:jc w:val="both"/>
        <w:rPr>
          <w:sz w:val="28"/>
        </w:rPr>
      </w:pPr>
      <w:r>
        <w:rPr>
          <w:sz w:val="28"/>
        </w:rPr>
        <w:t>Sodium</w:t>
      </w:r>
      <w:r>
        <w:rPr>
          <w:spacing w:val="1"/>
          <w:sz w:val="28"/>
        </w:rPr>
        <w:t> </w:t>
      </w:r>
      <w:r>
        <w:rPr>
          <w:sz w:val="28"/>
        </w:rPr>
        <w:t>methylate</w:t>
      </w:r>
      <w:r>
        <w:rPr>
          <w:spacing w:val="1"/>
          <w:sz w:val="28"/>
        </w:rPr>
        <w:t> </w:t>
      </w:r>
      <w:r>
        <w:rPr>
          <w:sz w:val="28"/>
        </w:rPr>
        <w:t>(50mg</w:t>
      </w:r>
      <w:r>
        <w:rPr>
          <w:spacing w:val="1"/>
          <w:sz w:val="28"/>
        </w:rPr>
        <w:t> </w:t>
      </w:r>
      <w:r>
        <w:rPr>
          <w:sz w:val="28"/>
        </w:rPr>
        <w:t>of</w:t>
      </w:r>
      <w:r>
        <w:rPr>
          <w:spacing w:val="1"/>
          <w:sz w:val="28"/>
        </w:rPr>
        <w:t> </w:t>
      </w:r>
      <w:r>
        <w:rPr>
          <w:sz w:val="28"/>
        </w:rPr>
        <w:t>sodium</w:t>
      </w:r>
      <w:r>
        <w:rPr>
          <w:spacing w:val="1"/>
          <w:sz w:val="28"/>
        </w:rPr>
        <w:t> </w:t>
      </w:r>
      <w:r>
        <w:rPr>
          <w:sz w:val="28"/>
        </w:rPr>
        <w:t>methylate</w:t>
      </w:r>
      <w:r>
        <w:rPr>
          <w:spacing w:val="1"/>
          <w:sz w:val="28"/>
        </w:rPr>
        <w:t> </w:t>
      </w:r>
      <w:r>
        <w:rPr>
          <w:sz w:val="28"/>
        </w:rPr>
        <w:t>diluted</w:t>
      </w:r>
      <w:r>
        <w:rPr>
          <w:spacing w:val="1"/>
          <w:sz w:val="28"/>
        </w:rPr>
        <w:t> </w:t>
      </w:r>
      <w:r>
        <w:rPr>
          <w:sz w:val="28"/>
        </w:rPr>
        <w:t>in</w:t>
      </w:r>
      <w:r>
        <w:rPr>
          <w:spacing w:val="1"/>
          <w:sz w:val="28"/>
        </w:rPr>
        <w:t> </w:t>
      </w:r>
      <w:r>
        <w:rPr>
          <w:sz w:val="28"/>
        </w:rPr>
        <w:t>100mls</w:t>
      </w:r>
      <w:r>
        <w:rPr>
          <w:spacing w:val="1"/>
          <w:sz w:val="28"/>
        </w:rPr>
        <w:t> </w:t>
      </w:r>
      <w:r>
        <w:rPr>
          <w:sz w:val="28"/>
        </w:rPr>
        <w:t>of</w:t>
      </w:r>
      <w:r>
        <w:rPr>
          <w:spacing w:val="1"/>
          <w:sz w:val="28"/>
        </w:rPr>
        <w:t> </w:t>
      </w:r>
      <w:r>
        <w:rPr>
          <w:sz w:val="28"/>
        </w:rPr>
        <w:t>isopropanol)</w:t>
      </w:r>
    </w:p>
    <w:p>
      <w:pPr>
        <w:pStyle w:val="ListParagraph"/>
        <w:numPr>
          <w:ilvl w:val="0"/>
          <w:numId w:val="8"/>
        </w:numPr>
        <w:tabs>
          <w:tab w:pos="1741" w:val="left" w:leader="none"/>
        </w:tabs>
        <w:spacing w:line="472" w:lineRule="auto" w:before="18" w:after="0"/>
        <w:ind w:left="1740" w:right="1113" w:hanging="360"/>
        <w:jc w:val="both"/>
        <w:rPr>
          <w:sz w:val="28"/>
        </w:rPr>
      </w:pPr>
      <w:r>
        <w:rPr>
          <w:sz w:val="28"/>
        </w:rPr>
        <w:t>Sulphuric</w:t>
      </w:r>
      <w:r>
        <w:rPr>
          <w:spacing w:val="1"/>
          <w:sz w:val="28"/>
        </w:rPr>
        <w:t> </w:t>
      </w:r>
      <w:r>
        <w:rPr>
          <w:sz w:val="28"/>
        </w:rPr>
        <w:t>acid</w:t>
      </w:r>
      <w:r>
        <w:rPr>
          <w:spacing w:val="1"/>
          <w:sz w:val="28"/>
        </w:rPr>
        <w:t> </w:t>
      </w:r>
      <w:r>
        <w:rPr>
          <w:sz w:val="28"/>
        </w:rPr>
        <w:t>(0.08N)-</w:t>
      </w:r>
      <w:r>
        <w:rPr>
          <w:spacing w:val="1"/>
          <w:sz w:val="28"/>
        </w:rPr>
        <w:t> </w:t>
      </w:r>
      <w:r>
        <w:rPr>
          <w:sz w:val="28"/>
        </w:rPr>
        <w:t>prepared</w:t>
      </w:r>
      <w:r>
        <w:rPr>
          <w:spacing w:val="1"/>
          <w:sz w:val="28"/>
        </w:rPr>
        <w:t> </w:t>
      </w:r>
      <w:r>
        <w:rPr>
          <w:sz w:val="28"/>
        </w:rPr>
        <w:t>by</w:t>
      </w:r>
      <w:r>
        <w:rPr>
          <w:spacing w:val="1"/>
          <w:sz w:val="28"/>
        </w:rPr>
        <w:t> </w:t>
      </w:r>
      <w:r>
        <w:rPr>
          <w:sz w:val="28"/>
        </w:rPr>
        <w:t>mixing</w:t>
      </w:r>
      <w:r>
        <w:rPr>
          <w:spacing w:val="1"/>
          <w:sz w:val="28"/>
        </w:rPr>
        <w:t> </w:t>
      </w:r>
      <w:r>
        <w:rPr>
          <w:sz w:val="28"/>
        </w:rPr>
        <w:t>2.25mls</w:t>
      </w:r>
      <w:r>
        <w:rPr>
          <w:spacing w:val="1"/>
          <w:sz w:val="28"/>
        </w:rPr>
        <w:t> </w:t>
      </w:r>
      <w:r>
        <w:rPr>
          <w:sz w:val="28"/>
        </w:rPr>
        <w:t>conc</w:t>
      </w:r>
      <w:r>
        <w:rPr>
          <w:spacing w:val="1"/>
          <w:sz w:val="28"/>
        </w:rPr>
        <w:t> </w:t>
      </w:r>
      <w:r>
        <w:rPr>
          <w:sz w:val="28"/>
        </w:rPr>
        <w:t>H</w:t>
      </w:r>
      <w:r>
        <w:rPr>
          <w:sz w:val="28"/>
          <w:vertAlign w:val="subscript"/>
        </w:rPr>
        <w:t>2</w:t>
      </w:r>
      <w:r>
        <w:rPr>
          <w:sz w:val="28"/>
          <w:vertAlign w:val="baseline"/>
        </w:rPr>
        <w:t>SO</w:t>
      </w:r>
      <w:r>
        <w:rPr>
          <w:sz w:val="28"/>
          <w:vertAlign w:val="subscript"/>
        </w:rPr>
        <w:t>4</w:t>
      </w:r>
      <w:r>
        <w:rPr>
          <w:spacing w:val="70"/>
          <w:sz w:val="28"/>
          <w:vertAlign w:val="baseline"/>
        </w:rPr>
        <w:t> </w:t>
      </w:r>
      <w:r>
        <w:rPr>
          <w:sz w:val="28"/>
          <w:vertAlign w:val="baseline"/>
        </w:rPr>
        <w:t>of</w:t>
      </w:r>
      <w:r>
        <w:rPr>
          <w:spacing w:val="-67"/>
          <w:sz w:val="28"/>
          <w:vertAlign w:val="baseline"/>
        </w:rPr>
        <w:t> </w:t>
      </w:r>
      <w:r>
        <w:rPr>
          <w:sz w:val="28"/>
          <w:vertAlign w:val="baseline"/>
        </w:rPr>
        <w:t>about 36.0N with 500ml of distilled water. The dilution should be up to 1</w:t>
      </w:r>
      <w:r>
        <w:rPr>
          <w:spacing w:val="-67"/>
          <w:sz w:val="28"/>
          <w:vertAlign w:val="baseline"/>
        </w:rPr>
        <w:t> </w:t>
      </w:r>
      <w:r>
        <w:rPr>
          <w:sz w:val="28"/>
          <w:vertAlign w:val="baseline"/>
        </w:rPr>
        <w:t>litre.</w:t>
      </w:r>
    </w:p>
    <w:p>
      <w:pPr>
        <w:pStyle w:val="ListParagraph"/>
        <w:numPr>
          <w:ilvl w:val="0"/>
          <w:numId w:val="8"/>
        </w:numPr>
        <w:tabs>
          <w:tab w:pos="1741" w:val="left" w:leader="none"/>
        </w:tabs>
        <w:spacing w:line="463" w:lineRule="auto" w:before="10" w:after="0"/>
        <w:ind w:left="1740" w:right="1118" w:hanging="360"/>
        <w:jc w:val="both"/>
        <w:rPr>
          <w:sz w:val="28"/>
        </w:rPr>
      </w:pPr>
      <w:r>
        <w:rPr>
          <w:sz w:val="28"/>
        </w:rPr>
        <w:t>Periodate reagents (1.23g) of NaO</w:t>
      </w:r>
      <w:r>
        <w:rPr>
          <w:sz w:val="28"/>
          <w:vertAlign w:val="subscript"/>
        </w:rPr>
        <w:t>4</w:t>
      </w:r>
      <w:r>
        <w:rPr>
          <w:sz w:val="28"/>
          <w:vertAlign w:val="baseline"/>
        </w:rPr>
        <w:t> was mixed with 100mls of 0.88N,</w:t>
      </w:r>
      <w:r>
        <w:rPr>
          <w:spacing w:val="1"/>
          <w:sz w:val="28"/>
          <w:vertAlign w:val="baseline"/>
        </w:rPr>
        <w:t> </w:t>
      </w:r>
      <w:r>
        <w:rPr>
          <w:sz w:val="28"/>
          <w:vertAlign w:val="baseline"/>
        </w:rPr>
        <w:t>about 5%</w:t>
      </w:r>
      <w:r>
        <w:rPr>
          <w:spacing w:val="-1"/>
          <w:sz w:val="28"/>
          <w:vertAlign w:val="baseline"/>
        </w:rPr>
        <w:t> </w:t>
      </w:r>
      <w:r>
        <w:rPr>
          <w:sz w:val="28"/>
          <w:vertAlign w:val="baseline"/>
        </w:rPr>
        <w:t>V/V/ action</w:t>
      </w:r>
      <w:r>
        <w:rPr>
          <w:spacing w:val="-1"/>
          <w:sz w:val="28"/>
          <w:vertAlign w:val="baseline"/>
        </w:rPr>
        <w:t> </w:t>
      </w:r>
      <w:r>
        <w:rPr>
          <w:sz w:val="28"/>
          <w:vertAlign w:val="baseline"/>
        </w:rPr>
        <w:t>acid.</w:t>
      </w:r>
      <w:r>
        <w:rPr>
          <w:spacing w:val="-2"/>
          <w:sz w:val="28"/>
          <w:vertAlign w:val="baseline"/>
        </w:rPr>
        <w:t> </w:t>
      </w:r>
      <w:r>
        <w:rPr>
          <w:sz w:val="28"/>
          <w:vertAlign w:val="baseline"/>
        </w:rPr>
        <w:t>Then</w:t>
      </w:r>
      <w:r>
        <w:rPr>
          <w:spacing w:val="-2"/>
          <w:sz w:val="28"/>
          <w:vertAlign w:val="baseline"/>
        </w:rPr>
        <w:t> </w:t>
      </w:r>
      <w:r>
        <w:rPr>
          <w:sz w:val="28"/>
          <w:vertAlign w:val="baseline"/>
        </w:rPr>
        <w:t>stored</w:t>
      </w:r>
      <w:r>
        <w:rPr>
          <w:spacing w:val="-4"/>
          <w:sz w:val="28"/>
          <w:vertAlign w:val="baseline"/>
        </w:rPr>
        <w:t> </w:t>
      </w:r>
      <w:r>
        <w:rPr>
          <w:sz w:val="28"/>
          <w:vertAlign w:val="baseline"/>
        </w:rPr>
        <w:t>in</w:t>
      </w:r>
      <w:r>
        <w:rPr>
          <w:spacing w:val="-3"/>
          <w:sz w:val="28"/>
          <w:vertAlign w:val="baseline"/>
        </w:rPr>
        <w:t> </w:t>
      </w:r>
      <w:r>
        <w:rPr>
          <w:sz w:val="28"/>
          <w:vertAlign w:val="baseline"/>
        </w:rPr>
        <w:t>a</w:t>
      </w:r>
      <w:r>
        <w:rPr>
          <w:spacing w:val="-1"/>
          <w:sz w:val="28"/>
          <w:vertAlign w:val="baseline"/>
        </w:rPr>
        <w:t> </w:t>
      </w:r>
      <w:r>
        <w:rPr>
          <w:sz w:val="28"/>
          <w:vertAlign w:val="baseline"/>
        </w:rPr>
        <w:t>brown</w:t>
      </w:r>
      <w:r>
        <w:rPr>
          <w:spacing w:val="1"/>
          <w:sz w:val="28"/>
          <w:vertAlign w:val="baseline"/>
        </w:rPr>
        <w:t> </w:t>
      </w:r>
      <w:r>
        <w:rPr>
          <w:sz w:val="28"/>
          <w:vertAlign w:val="baseline"/>
        </w:rPr>
        <w:t>bottle)</w:t>
      </w:r>
    </w:p>
    <w:p>
      <w:pPr>
        <w:pStyle w:val="ListParagraph"/>
        <w:numPr>
          <w:ilvl w:val="0"/>
          <w:numId w:val="8"/>
        </w:numPr>
        <w:tabs>
          <w:tab w:pos="1741" w:val="left" w:leader="none"/>
        </w:tabs>
        <w:spacing w:line="472" w:lineRule="auto" w:before="24" w:after="0"/>
        <w:ind w:left="1740" w:right="1115" w:hanging="360"/>
        <w:jc w:val="both"/>
        <w:rPr>
          <w:sz w:val="28"/>
        </w:rPr>
      </w:pPr>
      <w:r>
        <w:rPr>
          <w:sz w:val="28"/>
        </w:rPr>
        <w:t>Acetylacetone</w:t>
      </w:r>
      <w:r>
        <w:rPr>
          <w:spacing w:val="1"/>
          <w:sz w:val="28"/>
        </w:rPr>
        <w:t> </w:t>
      </w:r>
      <w:r>
        <w:rPr>
          <w:sz w:val="28"/>
        </w:rPr>
        <w:t>reagent</w:t>
      </w:r>
      <w:r>
        <w:rPr>
          <w:spacing w:val="1"/>
          <w:sz w:val="28"/>
        </w:rPr>
        <w:t> </w:t>
      </w:r>
      <w:r>
        <w:rPr>
          <w:sz w:val="28"/>
        </w:rPr>
        <w:t>(0.75mls</w:t>
      </w:r>
      <w:r>
        <w:rPr>
          <w:spacing w:val="1"/>
          <w:sz w:val="28"/>
        </w:rPr>
        <w:t> </w:t>
      </w:r>
      <w:r>
        <w:rPr>
          <w:sz w:val="28"/>
        </w:rPr>
        <w:t>of</w:t>
      </w:r>
      <w:r>
        <w:rPr>
          <w:spacing w:val="1"/>
          <w:sz w:val="28"/>
        </w:rPr>
        <w:t> </w:t>
      </w:r>
      <w:r>
        <w:rPr>
          <w:sz w:val="28"/>
        </w:rPr>
        <w:t>acetyl</w:t>
      </w:r>
      <w:r>
        <w:rPr>
          <w:spacing w:val="1"/>
          <w:sz w:val="28"/>
        </w:rPr>
        <w:t> </w:t>
      </w:r>
      <w:r>
        <w:rPr>
          <w:sz w:val="28"/>
        </w:rPr>
        <w:t>acetone</w:t>
      </w:r>
      <w:r>
        <w:rPr>
          <w:spacing w:val="1"/>
          <w:sz w:val="28"/>
        </w:rPr>
        <w:t> </w:t>
      </w:r>
      <w:r>
        <w:rPr>
          <w:sz w:val="28"/>
        </w:rPr>
        <w:t>was dissolved</w:t>
      </w:r>
      <w:r>
        <w:rPr>
          <w:spacing w:val="1"/>
          <w:sz w:val="28"/>
        </w:rPr>
        <w:t> </w:t>
      </w:r>
      <w:r>
        <w:rPr>
          <w:sz w:val="28"/>
        </w:rPr>
        <w:t>with</w:t>
      </w:r>
      <w:r>
        <w:rPr>
          <w:spacing w:val="1"/>
          <w:sz w:val="28"/>
        </w:rPr>
        <w:t> </w:t>
      </w:r>
      <w:r>
        <w:rPr>
          <w:sz w:val="28"/>
        </w:rPr>
        <w:t>2.5mls of isopropanol, then 2N of ammonium acetate (15.4%) was added</w:t>
      </w:r>
      <w:r>
        <w:rPr>
          <w:spacing w:val="1"/>
          <w:sz w:val="28"/>
        </w:rPr>
        <w:t> </w:t>
      </w:r>
      <w:r>
        <w:rPr>
          <w:sz w:val="28"/>
        </w:rPr>
        <w:t>to make the</w:t>
      </w:r>
      <w:r>
        <w:rPr>
          <w:spacing w:val="-2"/>
          <w:sz w:val="28"/>
        </w:rPr>
        <w:t> </w:t>
      </w:r>
      <w:r>
        <w:rPr>
          <w:sz w:val="28"/>
        </w:rPr>
        <w:t>volume up</w:t>
      </w:r>
      <w:r>
        <w:rPr>
          <w:spacing w:val="1"/>
          <w:sz w:val="28"/>
        </w:rPr>
        <w:t> </w:t>
      </w:r>
      <w:r>
        <w:rPr>
          <w:sz w:val="28"/>
        </w:rPr>
        <w:t>to 100ml,</w:t>
      </w:r>
      <w:r>
        <w:rPr>
          <w:spacing w:val="-1"/>
          <w:sz w:val="28"/>
        </w:rPr>
        <w:t> </w:t>
      </w:r>
      <w:r>
        <w:rPr>
          <w:sz w:val="28"/>
        </w:rPr>
        <w:t>then</w:t>
      </w:r>
      <w:r>
        <w:rPr>
          <w:spacing w:val="-2"/>
          <w:sz w:val="28"/>
        </w:rPr>
        <w:t> </w:t>
      </w:r>
      <w:r>
        <w:rPr>
          <w:sz w:val="28"/>
        </w:rPr>
        <w:t>stored in</w:t>
      </w:r>
      <w:r>
        <w:rPr>
          <w:spacing w:val="1"/>
          <w:sz w:val="28"/>
        </w:rPr>
        <w:t> </w:t>
      </w:r>
      <w:r>
        <w:rPr>
          <w:sz w:val="28"/>
        </w:rPr>
        <w:t>a</w:t>
      </w:r>
      <w:r>
        <w:rPr>
          <w:spacing w:val="-1"/>
          <w:sz w:val="28"/>
        </w:rPr>
        <w:t> </w:t>
      </w:r>
      <w:r>
        <w:rPr>
          <w:sz w:val="28"/>
        </w:rPr>
        <w:t>brown</w:t>
      </w:r>
      <w:r>
        <w:rPr>
          <w:spacing w:val="-4"/>
          <w:sz w:val="28"/>
        </w:rPr>
        <w:t> </w:t>
      </w:r>
      <w:r>
        <w:rPr>
          <w:sz w:val="28"/>
        </w:rPr>
        <w:t>at</w:t>
      </w:r>
      <w:r>
        <w:rPr>
          <w:spacing w:val="-3"/>
          <w:sz w:val="28"/>
        </w:rPr>
        <w:t> </w:t>
      </w:r>
      <w:r>
        <w:rPr>
          <w:sz w:val="28"/>
        </w:rPr>
        <w:t>4</w:t>
      </w:r>
      <w:r>
        <w:rPr>
          <w:sz w:val="28"/>
          <w:vertAlign w:val="superscript"/>
        </w:rPr>
        <w:t>0C</w:t>
      </w:r>
      <w:r>
        <w:rPr>
          <w:sz w:val="28"/>
          <w:vertAlign w:val="baseline"/>
        </w:rPr>
        <w:t>.</w:t>
      </w:r>
    </w:p>
    <w:p>
      <w:pPr>
        <w:pStyle w:val="ListParagraph"/>
        <w:numPr>
          <w:ilvl w:val="0"/>
          <w:numId w:val="8"/>
        </w:numPr>
        <w:tabs>
          <w:tab w:pos="1741" w:val="left" w:leader="none"/>
        </w:tabs>
        <w:spacing w:line="465" w:lineRule="auto" w:before="7" w:after="0"/>
        <w:ind w:left="1740" w:right="1124" w:hanging="360"/>
        <w:jc w:val="both"/>
        <w:rPr>
          <w:sz w:val="28"/>
        </w:rPr>
      </w:pPr>
      <w:r>
        <w:rPr>
          <w:sz w:val="28"/>
        </w:rPr>
        <w:t>Triglyceride standard (200mg of pure triolein was mixed with 100ml of</w:t>
      </w:r>
      <w:r>
        <w:rPr>
          <w:spacing w:val="1"/>
          <w:sz w:val="28"/>
        </w:rPr>
        <w:t> </w:t>
      </w:r>
      <w:r>
        <w:rPr>
          <w:sz w:val="28"/>
        </w:rPr>
        <w:t>isopropanol).</w:t>
      </w:r>
    </w:p>
    <w:p>
      <w:pPr>
        <w:pStyle w:val="ListParagraph"/>
        <w:numPr>
          <w:ilvl w:val="0"/>
          <w:numId w:val="9"/>
        </w:numPr>
        <w:tabs>
          <w:tab w:pos="2100" w:val="left" w:leader="none"/>
          <w:tab w:pos="2101" w:val="left" w:leader="none"/>
        </w:tabs>
        <w:spacing w:line="240" w:lineRule="auto" w:before="24" w:after="0"/>
        <w:ind w:left="2100" w:right="0" w:hanging="721"/>
        <w:jc w:val="left"/>
        <w:rPr>
          <w:b/>
          <w:sz w:val="28"/>
        </w:rPr>
      </w:pPr>
      <w:r>
        <w:rPr>
          <w:b/>
          <w:sz w:val="28"/>
        </w:rPr>
        <w:t>Procedure:</w:t>
      </w:r>
    </w:p>
    <w:p>
      <w:pPr>
        <w:pStyle w:val="BodyText"/>
        <w:spacing w:before="5"/>
        <w:rPr>
          <w:b/>
          <w:sz w:val="27"/>
        </w:rPr>
      </w:pPr>
    </w:p>
    <w:p>
      <w:pPr>
        <w:pStyle w:val="ListParagraph"/>
        <w:numPr>
          <w:ilvl w:val="0"/>
          <w:numId w:val="8"/>
        </w:numPr>
        <w:tabs>
          <w:tab w:pos="1741" w:val="left" w:leader="none"/>
        </w:tabs>
        <w:spacing w:line="465" w:lineRule="auto" w:before="0" w:after="0"/>
        <w:ind w:left="1740" w:right="1118" w:hanging="360"/>
        <w:jc w:val="both"/>
        <w:rPr>
          <w:sz w:val="28"/>
        </w:rPr>
      </w:pPr>
      <w:r>
        <w:rPr>
          <w:sz w:val="28"/>
        </w:rPr>
        <w:t>Using</w:t>
      </w:r>
      <w:r>
        <w:rPr>
          <w:spacing w:val="1"/>
          <w:sz w:val="28"/>
        </w:rPr>
        <w:t> </w:t>
      </w:r>
      <w:r>
        <w:rPr>
          <w:sz w:val="28"/>
        </w:rPr>
        <w:t>three</w:t>
      </w:r>
      <w:r>
        <w:rPr>
          <w:spacing w:val="1"/>
          <w:sz w:val="28"/>
        </w:rPr>
        <w:t> </w:t>
      </w:r>
      <w:r>
        <w:rPr>
          <w:sz w:val="28"/>
        </w:rPr>
        <w:t>glass</w:t>
      </w:r>
      <w:r>
        <w:rPr>
          <w:spacing w:val="1"/>
          <w:sz w:val="28"/>
        </w:rPr>
        <w:t> </w:t>
      </w:r>
      <w:r>
        <w:rPr>
          <w:sz w:val="28"/>
        </w:rPr>
        <w:t>test</w:t>
      </w:r>
      <w:r>
        <w:rPr>
          <w:spacing w:val="1"/>
          <w:sz w:val="28"/>
        </w:rPr>
        <w:t> </w:t>
      </w:r>
      <w:r>
        <w:rPr>
          <w:sz w:val="28"/>
        </w:rPr>
        <w:t>tubes</w:t>
      </w:r>
      <w:r>
        <w:rPr>
          <w:spacing w:val="1"/>
          <w:sz w:val="28"/>
        </w:rPr>
        <w:t> </w:t>
      </w:r>
      <w:r>
        <w:rPr>
          <w:sz w:val="28"/>
        </w:rPr>
        <w:t>labelled-Test,</w:t>
      </w:r>
      <w:r>
        <w:rPr>
          <w:spacing w:val="1"/>
          <w:sz w:val="28"/>
        </w:rPr>
        <w:t> </w:t>
      </w:r>
      <w:r>
        <w:rPr>
          <w:sz w:val="28"/>
        </w:rPr>
        <w:t>Standard</w:t>
      </w:r>
      <w:r>
        <w:rPr>
          <w:spacing w:val="1"/>
          <w:sz w:val="28"/>
        </w:rPr>
        <w:t> </w:t>
      </w:r>
      <w:r>
        <w:rPr>
          <w:sz w:val="28"/>
        </w:rPr>
        <w:t>and</w:t>
      </w:r>
      <w:r>
        <w:rPr>
          <w:spacing w:val="1"/>
          <w:sz w:val="28"/>
        </w:rPr>
        <w:t> </w:t>
      </w:r>
      <w:r>
        <w:rPr>
          <w:sz w:val="28"/>
        </w:rPr>
        <w:t>Blank</w:t>
      </w:r>
      <w:r>
        <w:rPr>
          <w:spacing w:val="1"/>
          <w:sz w:val="28"/>
        </w:rPr>
        <w:t> </w:t>
      </w:r>
      <w:r>
        <w:rPr>
          <w:sz w:val="28"/>
        </w:rPr>
        <w:t>respectively,</w:t>
      </w:r>
      <w:r>
        <w:rPr>
          <w:spacing w:val="-2"/>
          <w:sz w:val="28"/>
        </w:rPr>
        <w:t> </w:t>
      </w:r>
      <w:r>
        <w:rPr>
          <w:sz w:val="28"/>
        </w:rPr>
        <w:t>the</w:t>
      </w:r>
      <w:r>
        <w:rPr>
          <w:spacing w:val="-1"/>
          <w:sz w:val="28"/>
        </w:rPr>
        <w:t> </w:t>
      </w:r>
      <w:r>
        <w:rPr>
          <w:sz w:val="28"/>
        </w:rPr>
        <w:t>following procedures was</w:t>
      </w:r>
      <w:r>
        <w:rPr>
          <w:spacing w:val="-3"/>
          <w:sz w:val="28"/>
        </w:rPr>
        <w:t> </w:t>
      </w:r>
      <w:r>
        <w:rPr>
          <w:sz w:val="28"/>
        </w:rPr>
        <w:t>conducted.</w:t>
      </w:r>
    </w:p>
    <w:p>
      <w:pPr>
        <w:spacing w:before="24"/>
        <w:ind w:left="1380" w:right="0" w:firstLine="0"/>
        <w:jc w:val="left"/>
        <w:rPr>
          <w:b/>
          <w:sz w:val="28"/>
        </w:rPr>
      </w:pPr>
      <w:r>
        <w:rPr>
          <w:b/>
          <w:sz w:val="28"/>
        </w:rPr>
        <w:t>Table</w:t>
      </w:r>
      <w:r>
        <w:rPr>
          <w:b/>
          <w:spacing w:val="-1"/>
          <w:sz w:val="28"/>
        </w:rPr>
        <w:t> </w:t>
      </w:r>
      <w:r>
        <w:rPr>
          <w:b/>
          <w:sz w:val="28"/>
        </w:rPr>
        <w:t>3:</w:t>
      </w:r>
    </w:p>
    <w:p>
      <w:pPr>
        <w:pStyle w:val="BodyText"/>
        <w:spacing w:before="4"/>
        <w:rPr>
          <w:b/>
        </w:rPr>
      </w:pPr>
    </w:p>
    <w:tbl>
      <w:tblPr>
        <w:tblW w:w="0" w:type="auto"/>
        <w:jc w:val="left"/>
        <w:tblInd w:w="845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CellMar>
          <w:top w:w="0" w:type="dxa"/>
          <w:left w:w="0" w:type="dxa"/>
          <w:bottom w:w="0" w:type="dxa"/>
          <w:right w:w="0" w:type="dxa"/>
        </w:tblCellMar>
        <w:tblLook w:val="01E0"/>
      </w:tblPr>
      <w:tblGrid>
        <w:gridCol w:w="4681"/>
        <w:gridCol w:w="1440"/>
        <w:gridCol w:w="1801"/>
        <w:gridCol w:w="1621"/>
      </w:tblGrid>
      <w:tr>
        <w:trPr>
          <w:trHeight w:val="321" w:hRule="atLeast"/>
        </w:trPr>
        <w:tc>
          <w:tcPr>
            <w:tcW w:w="4681" w:type="dxa"/>
          </w:tcPr>
          <w:p>
            <w:pPr>
              <w:pStyle w:val="TableParagraph"/>
              <w:spacing w:line="301" w:lineRule="exact"/>
              <w:ind w:left="107"/>
              <w:rPr>
                <w:b/>
                <w:sz w:val="28"/>
              </w:rPr>
            </w:pPr>
            <w:r>
              <w:rPr>
                <w:b/>
                <w:sz w:val="28"/>
              </w:rPr>
              <w:t>Sample</w:t>
            </w:r>
          </w:p>
        </w:tc>
        <w:tc>
          <w:tcPr>
            <w:tcW w:w="1440" w:type="dxa"/>
          </w:tcPr>
          <w:p>
            <w:pPr>
              <w:pStyle w:val="TableParagraph"/>
              <w:spacing w:line="301" w:lineRule="exact"/>
              <w:ind w:left="107"/>
              <w:rPr>
                <w:b/>
                <w:sz w:val="28"/>
              </w:rPr>
            </w:pPr>
            <w:r>
              <w:rPr>
                <w:b/>
                <w:sz w:val="28"/>
              </w:rPr>
              <w:t>Test</w:t>
            </w:r>
          </w:p>
        </w:tc>
        <w:tc>
          <w:tcPr>
            <w:tcW w:w="1801" w:type="dxa"/>
          </w:tcPr>
          <w:p>
            <w:pPr>
              <w:pStyle w:val="TableParagraph"/>
              <w:spacing w:line="301" w:lineRule="exact"/>
              <w:ind w:left="107"/>
              <w:rPr>
                <w:b/>
                <w:sz w:val="28"/>
              </w:rPr>
            </w:pPr>
            <w:r>
              <w:rPr>
                <w:b/>
                <w:sz w:val="28"/>
              </w:rPr>
              <w:t>Standard</w:t>
            </w:r>
          </w:p>
        </w:tc>
        <w:tc>
          <w:tcPr>
            <w:tcW w:w="1621" w:type="dxa"/>
          </w:tcPr>
          <w:p>
            <w:pPr>
              <w:pStyle w:val="TableParagraph"/>
              <w:spacing w:line="301" w:lineRule="exact"/>
              <w:ind w:left="107"/>
              <w:rPr>
                <w:b/>
                <w:sz w:val="28"/>
              </w:rPr>
            </w:pPr>
            <w:r>
              <w:rPr>
                <w:b/>
                <w:sz w:val="28"/>
              </w:rPr>
              <w:t>Blank</w:t>
            </w:r>
          </w:p>
        </w:tc>
      </w:tr>
      <w:tr>
        <w:trPr>
          <w:trHeight w:val="321" w:hRule="atLeast"/>
        </w:trPr>
        <w:tc>
          <w:tcPr>
            <w:tcW w:w="4681" w:type="dxa"/>
          </w:tcPr>
          <w:p>
            <w:pPr>
              <w:pStyle w:val="TableParagraph"/>
              <w:spacing w:line="301" w:lineRule="exact"/>
              <w:ind w:left="107"/>
              <w:rPr>
                <w:sz w:val="28"/>
              </w:rPr>
            </w:pPr>
            <w:r>
              <w:rPr>
                <w:sz w:val="28"/>
              </w:rPr>
              <w:t>Serum</w:t>
            </w:r>
          </w:p>
        </w:tc>
        <w:tc>
          <w:tcPr>
            <w:tcW w:w="1440" w:type="dxa"/>
          </w:tcPr>
          <w:p>
            <w:pPr>
              <w:pStyle w:val="TableParagraph"/>
              <w:spacing w:line="301" w:lineRule="exact"/>
              <w:ind w:left="107"/>
              <w:rPr>
                <w:sz w:val="28"/>
              </w:rPr>
            </w:pPr>
            <w:r>
              <w:rPr>
                <w:sz w:val="28"/>
              </w:rPr>
              <w:t>0.5ml</w:t>
            </w:r>
          </w:p>
        </w:tc>
        <w:tc>
          <w:tcPr>
            <w:tcW w:w="1801" w:type="dxa"/>
          </w:tcPr>
          <w:p>
            <w:pPr>
              <w:pStyle w:val="TableParagraph"/>
              <w:spacing w:line="301" w:lineRule="exact"/>
              <w:ind w:left="107"/>
              <w:rPr>
                <w:sz w:val="28"/>
              </w:rPr>
            </w:pPr>
            <w:r>
              <w:rPr>
                <w:w w:val="100"/>
                <w:sz w:val="28"/>
              </w:rPr>
              <w:t>-</w:t>
            </w:r>
          </w:p>
        </w:tc>
        <w:tc>
          <w:tcPr>
            <w:tcW w:w="1621" w:type="dxa"/>
          </w:tcPr>
          <w:p>
            <w:pPr>
              <w:pStyle w:val="TableParagraph"/>
              <w:spacing w:line="301" w:lineRule="exact"/>
              <w:ind w:left="107"/>
              <w:rPr>
                <w:sz w:val="28"/>
              </w:rPr>
            </w:pPr>
            <w:r>
              <w:rPr>
                <w:w w:val="100"/>
                <w:sz w:val="28"/>
              </w:rPr>
              <w:t>-</w:t>
            </w:r>
          </w:p>
        </w:tc>
      </w:tr>
      <w:tr>
        <w:trPr>
          <w:trHeight w:val="323" w:hRule="atLeast"/>
        </w:trPr>
        <w:tc>
          <w:tcPr>
            <w:tcW w:w="4681" w:type="dxa"/>
          </w:tcPr>
          <w:p>
            <w:pPr>
              <w:pStyle w:val="TableParagraph"/>
              <w:spacing w:line="304" w:lineRule="exact"/>
              <w:ind w:left="107"/>
              <w:rPr>
                <w:sz w:val="28"/>
              </w:rPr>
            </w:pPr>
            <w:r>
              <w:rPr>
                <w:sz w:val="28"/>
              </w:rPr>
              <w:t>Triglyceride</w:t>
            </w:r>
            <w:r>
              <w:rPr>
                <w:spacing w:val="-4"/>
                <w:sz w:val="28"/>
              </w:rPr>
              <w:t> </w:t>
            </w:r>
            <w:r>
              <w:rPr>
                <w:sz w:val="28"/>
              </w:rPr>
              <w:t>Standard</w:t>
            </w:r>
          </w:p>
        </w:tc>
        <w:tc>
          <w:tcPr>
            <w:tcW w:w="1440" w:type="dxa"/>
          </w:tcPr>
          <w:p>
            <w:pPr>
              <w:pStyle w:val="TableParagraph"/>
              <w:spacing w:line="304" w:lineRule="exact"/>
              <w:ind w:left="107"/>
              <w:rPr>
                <w:sz w:val="28"/>
              </w:rPr>
            </w:pPr>
            <w:r>
              <w:rPr>
                <w:w w:val="100"/>
                <w:sz w:val="28"/>
              </w:rPr>
              <w:t>-</w:t>
            </w:r>
          </w:p>
        </w:tc>
        <w:tc>
          <w:tcPr>
            <w:tcW w:w="1801" w:type="dxa"/>
          </w:tcPr>
          <w:p>
            <w:pPr>
              <w:pStyle w:val="TableParagraph"/>
              <w:spacing w:line="304" w:lineRule="exact"/>
              <w:ind w:left="107"/>
              <w:rPr>
                <w:sz w:val="28"/>
              </w:rPr>
            </w:pPr>
            <w:r>
              <w:rPr>
                <w:sz w:val="28"/>
              </w:rPr>
              <w:t>0.5ml</w:t>
            </w:r>
          </w:p>
        </w:tc>
        <w:tc>
          <w:tcPr>
            <w:tcW w:w="1621" w:type="dxa"/>
          </w:tcPr>
          <w:p>
            <w:pPr>
              <w:pStyle w:val="TableParagraph"/>
              <w:spacing w:line="304" w:lineRule="exact"/>
              <w:ind w:left="107"/>
              <w:rPr>
                <w:sz w:val="28"/>
              </w:rPr>
            </w:pPr>
            <w:r>
              <w:rPr>
                <w:w w:val="100"/>
                <w:sz w:val="28"/>
              </w:rPr>
              <w:t>-</w:t>
            </w:r>
          </w:p>
        </w:tc>
      </w:tr>
    </w:tbl>
    <w:p>
      <w:pPr>
        <w:spacing w:after="0" w:line="304" w:lineRule="exact"/>
        <w:rPr>
          <w:sz w:val="28"/>
        </w:rPr>
        <w:sectPr>
          <w:pgSz w:w="12240" w:h="15840"/>
          <w:pgMar w:top="1360" w:bottom="280" w:left="420" w:right="680"/>
        </w:sectPr>
      </w:pPr>
    </w:p>
    <w:tbl>
      <w:tblPr>
        <w:tblW w:w="0" w:type="auto"/>
        <w:jc w:val="left"/>
        <w:tblInd w:w="845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CellMar>
          <w:top w:w="0" w:type="dxa"/>
          <w:left w:w="0" w:type="dxa"/>
          <w:bottom w:w="0" w:type="dxa"/>
          <w:right w:w="0" w:type="dxa"/>
        </w:tblCellMar>
        <w:tblLook w:val="01E0"/>
      </w:tblPr>
      <w:tblGrid>
        <w:gridCol w:w="4681"/>
        <w:gridCol w:w="1440"/>
        <w:gridCol w:w="1801"/>
        <w:gridCol w:w="1621"/>
      </w:tblGrid>
      <w:tr>
        <w:trPr>
          <w:trHeight w:val="321" w:hRule="atLeast"/>
        </w:trPr>
        <w:tc>
          <w:tcPr>
            <w:tcW w:w="4681" w:type="dxa"/>
          </w:tcPr>
          <w:p>
            <w:pPr>
              <w:pStyle w:val="TableParagraph"/>
              <w:spacing w:line="302" w:lineRule="exact"/>
              <w:ind w:left="107"/>
              <w:rPr>
                <w:sz w:val="28"/>
              </w:rPr>
            </w:pPr>
            <w:r>
              <w:rPr>
                <w:sz w:val="28"/>
              </w:rPr>
              <w:t>Distilled</w:t>
            </w:r>
            <w:r>
              <w:rPr>
                <w:spacing w:val="-4"/>
                <w:sz w:val="28"/>
              </w:rPr>
              <w:t> </w:t>
            </w:r>
            <w:r>
              <w:rPr>
                <w:sz w:val="28"/>
              </w:rPr>
              <w:t>Water</w:t>
            </w:r>
          </w:p>
        </w:tc>
        <w:tc>
          <w:tcPr>
            <w:tcW w:w="1440" w:type="dxa"/>
          </w:tcPr>
          <w:p>
            <w:pPr>
              <w:pStyle w:val="TableParagraph"/>
              <w:spacing w:line="302" w:lineRule="exact"/>
              <w:ind w:left="107"/>
              <w:rPr>
                <w:sz w:val="28"/>
              </w:rPr>
            </w:pPr>
            <w:r>
              <w:rPr>
                <w:w w:val="100"/>
                <w:sz w:val="28"/>
              </w:rPr>
              <w:t>-</w:t>
            </w:r>
          </w:p>
        </w:tc>
        <w:tc>
          <w:tcPr>
            <w:tcW w:w="1801" w:type="dxa"/>
          </w:tcPr>
          <w:p>
            <w:pPr>
              <w:pStyle w:val="TableParagraph"/>
              <w:spacing w:line="302" w:lineRule="exact"/>
              <w:ind w:left="107"/>
              <w:rPr>
                <w:sz w:val="28"/>
              </w:rPr>
            </w:pPr>
            <w:r>
              <w:rPr>
                <w:sz w:val="28"/>
              </w:rPr>
              <w:t>0.5ml</w:t>
            </w:r>
          </w:p>
        </w:tc>
        <w:tc>
          <w:tcPr>
            <w:tcW w:w="1621" w:type="dxa"/>
          </w:tcPr>
          <w:p>
            <w:pPr>
              <w:pStyle w:val="TableParagraph"/>
              <w:spacing w:line="302" w:lineRule="exact"/>
              <w:ind w:left="107"/>
              <w:rPr>
                <w:sz w:val="28"/>
              </w:rPr>
            </w:pPr>
            <w:r>
              <w:rPr>
                <w:sz w:val="28"/>
              </w:rPr>
              <w:t>0.5ml</w:t>
            </w:r>
          </w:p>
        </w:tc>
      </w:tr>
      <w:tr>
        <w:trPr>
          <w:trHeight w:val="323" w:hRule="atLeast"/>
        </w:trPr>
        <w:tc>
          <w:tcPr>
            <w:tcW w:w="4681" w:type="dxa"/>
          </w:tcPr>
          <w:p>
            <w:pPr>
              <w:pStyle w:val="TableParagraph"/>
              <w:spacing w:line="304" w:lineRule="exact"/>
              <w:ind w:left="107"/>
              <w:rPr>
                <w:sz w:val="28"/>
              </w:rPr>
            </w:pPr>
            <w:r>
              <w:rPr>
                <w:sz w:val="28"/>
              </w:rPr>
              <w:t>Isopropanol</w:t>
            </w:r>
          </w:p>
        </w:tc>
        <w:tc>
          <w:tcPr>
            <w:tcW w:w="1440" w:type="dxa"/>
          </w:tcPr>
          <w:p>
            <w:pPr>
              <w:pStyle w:val="TableParagraph"/>
              <w:spacing w:line="304" w:lineRule="exact"/>
              <w:ind w:left="107"/>
              <w:rPr>
                <w:sz w:val="28"/>
              </w:rPr>
            </w:pPr>
            <w:r>
              <w:rPr>
                <w:sz w:val="28"/>
              </w:rPr>
              <w:t>3.5mls</w:t>
            </w:r>
          </w:p>
        </w:tc>
        <w:tc>
          <w:tcPr>
            <w:tcW w:w="1801" w:type="dxa"/>
          </w:tcPr>
          <w:p>
            <w:pPr>
              <w:pStyle w:val="TableParagraph"/>
              <w:spacing w:line="304" w:lineRule="exact"/>
              <w:ind w:left="107"/>
              <w:rPr>
                <w:sz w:val="28"/>
              </w:rPr>
            </w:pPr>
            <w:r>
              <w:rPr>
                <w:sz w:val="28"/>
              </w:rPr>
              <w:t>3.0mls</w:t>
            </w:r>
          </w:p>
        </w:tc>
        <w:tc>
          <w:tcPr>
            <w:tcW w:w="1621" w:type="dxa"/>
          </w:tcPr>
          <w:p>
            <w:pPr>
              <w:pStyle w:val="TableParagraph"/>
              <w:spacing w:line="304" w:lineRule="exact"/>
              <w:ind w:left="107"/>
              <w:rPr>
                <w:sz w:val="28"/>
              </w:rPr>
            </w:pPr>
            <w:r>
              <w:rPr>
                <w:sz w:val="28"/>
              </w:rPr>
              <w:t>3.5mls</w:t>
            </w:r>
          </w:p>
        </w:tc>
      </w:tr>
      <w:tr>
        <w:trPr>
          <w:trHeight w:val="321" w:hRule="atLeast"/>
        </w:trPr>
        <w:tc>
          <w:tcPr>
            <w:tcW w:w="4681" w:type="dxa"/>
          </w:tcPr>
          <w:p>
            <w:pPr>
              <w:pStyle w:val="TableParagraph"/>
              <w:spacing w:line="301" w:lineRule="exact"/>
              <w:ind w:left="107"/>
              <w:rPr>
                <w:sz w:val="28"/>
              </w:rPr>
            </w:pPr>
            <w:r>
              <w:rPr>
                <w:sz w:val="28"/>
              </w:rPr>
              <w:t>H</w:t>
            </w:r>
            <w:r>
              <w:rPr>
                <w:sz w:val="28"/>
                <w:vertAlign w:val="subscript"/>
              </w:rPr>
              <w:t>2</w:t>
            </w:r>
            <w:r>
              <w:rPr>
                <w:sz w:val="28"/>
                <w:vertAlign w:val="baseline"/>
              </w:rPr>
              <w:t>So</w:t>
            </w:r>
            <w:r>
              <w:rPr>
                <w:sz w:val="28"/>
                <w:vertAlign w:val="subscript"/>
              </w:rPr>
              <w:t>4</w:t>
            </w:r>
            <w:r>
              <w:rPr>
                <w:spacing w:val="-3"/>
                <w:sz w:val="28"/>
                <w:vertAlign w:val="baseline"/>
              </w:rPr>
              <w:t> </w:t>
            </w:r>
            <w:r>
              <w:rPr>
                <w:sz w:val="28"/>
                <w:vertAlign w:val="baseline"/>
              </w:rPr>
              <w:t>(0.08N)</w:t>
            </w:r>
          </w:p>
        </w:tc>
        <w:tc>
          <w:tcPr>
            <w:tcW w:w="1440" w:type="dxa"/>
          </w:tcPr>
          <w:p>
            <w:pPr>
              <w:pStyle w:val="TableParagraph"/>
              <w:spacing w:line="301" w:lineRule="exact"/>
              <w:ind w:left="107"/>
              <w:rPr>
                <w:sz w:val="28"/>
              </w:rPr>
            </w:pPr>
            <w:r>
              <w:rPr>
                <w:sz w:val="28"/>
              </w:rPr>
              <w:t>1.0ml</w:t>
            </w:r>
          </w:p>
        </w:tc>
        <w:tc>
          <w:tcPr>
            <w:tcW w:w="1801" w:type="dxa"/>
          </w:tcPr>
          <w:p>
            <w:pPr>
              <w:pStyle w:val="TableParagraph"/>
              <w:spacing w:line="301" w:lineRule="exact"/>
              <w:ind w:left="107"/>
              <w:rPr>
                <w:sz w:val="28"/>
              </w:rPr>
            </w:pPr>
            <w:r>
              <w:rPr>
                <w:sz w:val="28"/>
              </w:rPr>
              <w:t>1.0ml</w:t>
            </w:r>
          </w:p>
        </w:tc>
        <w:tc>
          <w:tcPr>
            <w:tcW w:w="1621" w:type="dxa"/>
          </w:tcPr>
          <w:p>
            <w:pPr>
              <w:pStyle w:val="TableParagraph"/>
              <w:spacing w:line="301" w:lineRule="exact"/>
              <w:ind w:left="107"/>
              <w:rPr>
                <w:sz w:val="28"/>
              </w:rPr>
            </w:pPr>
            <w:r>
              <w:rPr>
                <w:sz w:val="28"/>
              </w:rPr>
              <w:t>1.0ml</w:t>
            </w:r>
          </w:p>
        </w:tc>
      </w:tr>
      <w:tr>
        <w:trPr>
          <w:trHeight w:val="321" w:hRule="atLeast"/>
        </w:trPr>
        <w:tc>
          <w:tcPr>
            <w:tcW w:w="4681" w:type="dxa"/>
          </w:tcPr>
          <w:p>
            <w:pPr>
              <w:pStyle w:val="TableParagraph"/>
              <w:spacing w:line="301" w:lineRule="exact"/>
              <w:ind w:left="107"/>
              <w:rPr>
                <w:sz w:val="28"/>
              </w:rPr>
            </w:pPr>
            <w:r>
              <w:rPr>
                <w:sz w:val="28"/>
              </w:rPr>
              <w:t>Heptane</w:t>
            </w:r>
          </w:p>
        </w:tc>
        <w:tc>
          <w:tcPr>
            <w:tcW w:w="1440" w:type="dxa"/>
          </w:tcPr>
          <w:p>
            <w:pPr>
              <w:pStyle w:val="TableParagraph"/>
              <w:spacing w:line="301" w:lineRule="exact"/>
              <w:ind w:left="107"/>
              <w:rPr>
                <w:sz w:val="28"/>
              </w:rPr>
            </w:pPr>
            <w:r>
              <w:rPr>
                <w:sz w:val="28"/>
              </w:rPr>
              <w:t>2.0mls</w:t>
            </w:r>
          </w:p>
        </w:tc>
        <w:tc>
          <w:tcPr>
            <w:tcW w:w="1801" w:type="dxa"/>
          </w:tcPr>
          <w:p>
            <w:pPr>
              <w:pStyle w:val="TableParagraph"/>
              <w:spacing w:line="301" w:lineRule="exact"/>
              <w:ind w:left="107"/>
              <w:rPr>
                <w:sz w:val="28"/>
              </w:rPr>
            </w:pPr>
            <w:r>
              <w:rPr>
                <w:sz w:val="28"/>
              </w:rPr>
              <w:t>2.0mls</w:t>
            </w:r>
          </w:p>
        </w:tc>
        <w:tc>
          <w:tcPr>
            <w:tcW w:w="1621" w:type="dxa"/>
          </w:tcPr>
          <w:p>
            <w:pPr>
              <w:pStyle w:val="TableParagraph"/>
              <w:spacing w:line="301" w:lineRule="exact"/>
              <w:ind w:left="107"/>
              <w:rPr>
                <w:sz w:val="28"/>
              </w:rPr>
            </w:pPr>
            <w:r>
              <w:rPr>
                <w:sz w:val="28"/>
              </w:rPr>
              <w:t>2.0mls</w:t>
            </w:r>
          </w:p>
        </w:tc>
      </w:tr>
    </w:tbl>
    <w:p>
      <w:pPr>
        <w:pStyle w:val="BodyText"/>
        <w:rPr>
          <w:b/>
          <w:sz w:val="20"/>
        </w:rPr>
      </w:pPr>
    </w:p>
    <w:p>
      <w:pPr>
        <w:pStyle w:val="BodyText"/>
        <w:spacing w:before="7"/>
        <w:rPr>
          <w:b/>
          <w:sz w:val="26"/>
        </w:rPr>
      </w:pPr>
    </w:p>
    <w:p>
      <w:pPr>
        <w:pStyle w:val="ListParagraph"/>
        <w:numPr>
          <w:ilvl w:val="0"/>
          <w:numId w:val="8"/>
        </w:numPr>
        <w:tabs>
          <w:tab w:pos="1740" w:val="left" w:leader="none"/>
          <w:tab w:pos="1741" w:val="left" w:leader="none"/>
        </w:tabs>
        <w:spacing w:line="240" w:lineRule="auto" w:before="101" w:after="0"/>
        <w:ind w:left="1740" w:right="0" w:hanging="361"/>
        <w:jc w:val="left"/>
        <w:rPr>
          <w:sz w:val="28"/>
        </w:rPr>
      </w:pPr>
      <w:r>
        <w:rPr>
          <w:sz w:val="28"/>
        </w:rPr>
        <w:t>Shake</w:t>
      </w:r>
      <w:r>
        <w:rPr>
          <w:spacing w:val="-2"/>
          <w:sz w:val="28"/>
        </w:rPr>
        <w:t> </w:t>
      </w:r>
      <w:r>
        <w:rPr>
          <w:sz w:val="28"/>
        </w:rPr>
        <w:t>the</w:t>
      </w:r>
      <w:r>
        <w:rPr>
          <w:spacing w:val="-4"/>
          <w:sz w:val="28"/>
        </w:rPr>
        <w:t> </w:t>
      </w:r>
      <w:r>
        <w:rPr>
          <w:sz w:val="28"/>
        </w:rPr>
        <w:t>tubes</w:t>
      </w:r>
      <w:r>
        <w:rPr>
          <w:spacing w:val="-1"/>
          <w:sz w:val="28"/>
        </w:rPr>
        <w:t> </w:t>
      </w:r>
      <w:r>
        <w:rPr>
          <w:sz w:val="28"/>
        </w:rPr>
        <w:t>for</w:t>
      </w:r>
      <w:r>
        <w:rPr>
          <w:spacing w:val="-4"/>
          <w:sz w:val="28"/>
        </w:rPr>
        <w:t> </w:t>
      </w:r>
      <w:r>
        <w:rPr>
          <w:sz w:val="28"/>
        </w:rPr>
        <w:t>30</w:t>
      </w:r>
      <w:r>
        <w:rPr>
          <w:spacing w:val="-1"/>
          <w:sz w:val="28"/>
        </w:rPr>
        <w:t> </w:t>
      </w:r>
      <w:r>
        <w:rPr>
          <w:sz w:val="28"/>
        </w:rPr>
        <w:t>seconds</w:t>
      </w:r>
      <w:r>
        <w:rPr>
          <w:spacing w:val="-4"/>
          <w:sz w:val="28"/>
        </w:rPr>
        <w:t> </w:t>
      </w:r>
      <w:r>
        <w:rPr>
          <w:sz w:val="28"/>
        </w:rPr>
        <w:t>to mix</w:t>
      </w:r>
      <w:r>
        <w:rPr>
          <w:spacing w:val="-1"/>
          <w:sz w:val="28"/>
        </w:rPr>
        <w:t> </w:t>
      </w:r>
      <w:r>
        <w:rPr>
          <w:sz w:val="28"/>
        </w:rPr>
        <w:t>very</w:t>
      </w:r>
      <w:r>
        <w:rPr>
          <w:spacing w:val="-2"/>
          <w:sz w:val="28"/>
        </w:rPr>
        <w:t> </w:t>
      </w:r>
      <w:r>
        <w:rPr>
          <w:sz w:val="28"/>
        </w:rPr>
        <w:t>well</w:t>
      </w:r>
    </w:p>
    <w:p>
      <w:pPr>
        <w:pStyle w:val="BodyText"/>
        <w:spacing w:before="9"/>
        <w:rPr>
          <w:sz w:val="27"/>
        </w:rPr>
      </w:pPr>
    </w:p>
    <w:p>
      <w:pPr>
        <w:pStyle w:val="ListParagraph"/>
        <w:numPr>
          <w:ilvl w:val="0"/>
          <w:numId w:val="8"/>
        </w:numPr>
        <w:tabs>
          <w:tab w:pos="1740" w:val="left" w:leader="none"/>
          <w:tab w:pos="1741" w:val="left" w:leader="none"/>
        </w:tabs>
        <w:spacing w:line="465" w:lineRule="auto" w:before="0" w:after="0"/>
        <w:ind w:left="1740" w:right="1125" w:hanging="360"/>
        <w:jc w:val="left"/>
        <w:rPr>
          <w:sz w:val="28"/>
        </w:rPr>
      </w:pPr>
      <w:r>
        <w:rPr>
          <w:sz w:val="28"/>
        </w:rPr>
        <w:t>The</w:t>
      </w:r>
      <w:r>
        <w:rPr>
          <w:spacing w:val="49"/>
          <w:sz w:val="28"/>
        </w:rPr>
        <w:t> </w:t>
      </w:r>
      <w:r>
        <w:rPr>
          <w:sz w:val="28"/>
        </w:rPr>
        <w:t>tubes</w:t>
      </w:r>
      <w:r>
        <w:rPr>
          <w:spacing w:val="51"/>
          <w:sz w:val="28"/>
        </w:rPr>
        <w:t> </w:t>
      </w:r>
      <w:r>
        <w:rPr>
          <w:sz w:val="28"/>
        </w:rPr>
        <w:t>should</w:t>
      </w:r>
      <w:r>
        <w:rPr>
          <w:spacing w:val="51"/>
          <w:sz w:val="28"/>
        </w:rPr>
        <w:t> </w:t>
      </w:r>
      <w:r>
        <w:rPr>
          <w:sz w:val="28"/>
        </w:rPr>
        <w:t>stand</w:t>
      </w:r>
      <w:r>
        <w:rPr>
          <w:spacing w:val="51"/>
          <w:sz w:val="28"/>
        </w:rPr>
        <w:t> </w:t>
      </w:r>
      <w:r>
        <w:rPr>
          <w:sz w:val="28"/>
        </w:rPr>
        <w:t>for</w:t>
      </w:r>
      <w:r>
        <w:rPr>
          <w:spacing w:val="50"/>
          <w:sz w:val="28"/>
        </w:rPr>
        <w:t> </w:t>
      </w:r>
      <w:r>
        <w:rPr>
          <w:sz w:val="28"/>
        </w:rPr>
        <w:t>10minutes</w:t>
      </w:r>
      <w:r>
        <w:rPr>
          <w:spacing w:val="51"/>
          <w:sz w:val="28"/>
        </w:rPr>
        <w:t> </w:t>
      </w:r>
      <w:r>
        <w:rPr>
          <w:sz w:val="28"/>
        </w:rPr>
        <w:t>at</w:t>
      </w:r>
      <w:r>
        <w:rPr>
          <w:spacing w:val="49"/>
          <w:sz w:val="28"/>
        </w:rPr>
        <w:t> </w:t>
      </w:r>
      <w:r>
        <w:rPr>
          <w:sz w:val="28"/>
        </w:rPr>
        <w:t>room</w:t>
      </w:r>
      <w:r>
        <w:rPr>
          <w:spacing w:val="45"/>
          <w:sz w:val="28"/>
        </w:rPr>
        <w:t> </w:t>
      </w:r>
      <w:r>
        <w:rPr>
          <w:sz w:val="28"/>
        </w:rPr>
        <w:t>temperature</w:t>
      </w:r>
      <w:r>
        <w:rPr>
          <w:spacing w:val="50"/>
          <w:sz w:val="28"/>
        </w:rPr>
        <w:t> </w:t>
      </w:r>
      <w:r>
        <w:rPr>
          <w:sz w:val="28"/>
        </w:rPr>
        <w:t>for</w:t>
      </w:r>
      <w:r>
        <w:rPr>
          <w:spacing w:val="50"/>
          <w:sz w:val="28"/>
        </w:rPr>
        <w:t> </w:t>
      </w:r>
      <w:r>
        <w:rPr>
          <w:sz w:val="28"/>
        </w:rPr>
        <w:t>proper</w:t>
      </w:r>
      <w:r>
        <w:rPr>
          <w:spacing w:val="-67"/>
          <w:sz w:val="28"/>
        </w:rPr>
        <w:t> </w:t>
      </w:r>
      <w:r>
        <w:rPr>
          <w:sz w:val="28"/>
        </w:rPr>
        <w:t>separation of</w:t>
      </w:r>
      <w:r>
        <w:rPr>
          <w:spacing w:val="-3"/>
          <w:sz w:val="28"/>
        </w:rPr>
        <w:t> </w:t>
      </w:r>
      <w:r>
        <w:rPr>
          <w:sz w:val="28"/>
        </w:rPr>
        <w:t>two</w:t>
      </w:r>
      <w:r>
        <w:rPr>
          <w:spacing w:val="1"/>
          <w:sz w:val="28"/>
        </w:rPr>
        <w:t> </w:t>
      </w:r>
      <w:r>
        <w:rPr>
          <w:sz w:val="28"/>
        </w:rPr>
        <w:t>layers</w:t>
      </w:r>
    </w:p>
    <w:p>
      <w:pPr>
        <w:pStyle w:val="ListParagraph"/>
        <w:numPr>
          <w:ilvl w:val="0"/>
          <w:numId w:val="8"/>
        </w:numPr>
        <w:tabs>
          <w:tab w:pos="1740" w:val="left" w:leader="none"/>
          <w:tab w:pos="1741" w:val="left" w:leader="none"/>
        </w:tabs>
        <w:spacing w:line="465" w:lineRule="auto" w:before="19" w:after="0"/>
        <w:ind w:left="1740" w:right="1118" w:hanging="360"/>
        <w:jc w:val="left"/>
        <w:rPr>
          <w:sz w:val="28"/>
        </w:rPr>
      </w:pPr>
      <w:r>
        <w:rPr>
          <w:sz w:val="28"/>
        </w:rPr>
        <w:t>Prepare</w:t>
      </w:r>
      <w:r>
        <w:rPr>
          <w:spacing w:val="19"/>
          <w:sz w:val="28"/>
        </w:rPr>
        <w:t> </w:t>
      </w:r>
      <w:r>
        <w:rPr>
          <w:sz w:val="28"/>
        </w:rPr>
        <w:t>another</w:t>
      </w:r>
      <w:r>
        <w:rPr>
          <w:spacing w:val="16"/>
          <w:sz w:val="28"/>
        </w:rPr>
        <w:t> </w:t>
      </w:r>
      <w:r>
        <w:rPr>
          <w:sz w:val="28"/>
        </w:rPr>
        <w:t>set</w:t>
      </w:r>
      <w:r>
        <w:rPr>
          <w:spacing w:val="17"/>
          <w:sz w:val="28"/>
        </w:rPr>
        <w:t> </w:t>
      </w:r>
      <w:r>
        <w:rPr>
          <w:sz w:val="28"/>
        </w:rPr>
        <w:t>of</w:t>
      </w:r>
      <w:r>
        <w:rPr>
          <w:spacing w:val="18"/>
          <w:sz w:val="28"/>
        </w:rPr>
        <w:t> </w:t>
      </w:r>
      <w:r>
        <w:rPr>
          <w:sz w:val="28"/>
        </w:rPr>
        <w:t>three</w:t>
      </w:r>
      <w:r>
        <w:rPr>
          <w:spacing w:val="17"/>
          <w:sz w:val="28"/>
        </w:rPr>
        <w:t> </w:t>
      </w:r>
      <w:r>
        <w:rPr>
          <w:sz w:val="28"/>
        </w:rPr>
        <w:t>test</w:t>
      </w:r>
      <w:r>
        <w:rPr>
          <w:spacing w:val="17"/>
          <w:sz w:val="28"/>
        </w:rPr>
        <w:t> </w:t>
      </w:r>
      <w:r>
        <w:rPr>
          <w:sz w:val="28"/>
        </w:rPr>
        <w:t>tubes</w:t>
      </w:r>
      <w:r>
        <w:rPr>
          <w:spacing w:val="17"/>
          <w:sz w:val="28"/>
        </w:rPr>
        <w:t> </w:t>
      </w:r>
      <w:r>
        <w:rPr>
          <w:sz w:val="28"/>
        </w:rPr>
        <w:t>labeled-Test,</w:t>
      </w:r>
      <w:r>
        <w:rPr>
          <w:spacing w:val="19"/>
          <w:sz w:val="28"/>
        </w:rPr>
        <w:t> </w:t>
      </w:r>
      <w:r>
        <w:rPr>
          <w:sz w:val="28"/>
        </w:rPr>
        <w:t>Standard,</w:t>
      </w:r>
      <w:r>
        <w:rPr>
          <w:spacing w:val="15"/>
          <w:sz w:val="28"/>
        </w:rPr>
        <w:t> </w:t>
      </w:r>
      <w:r>
        <w:rPr>
          <w:sz w:val="28"/>
        </w:rPr>
        <w:t>and</w:t>
      </w:r>
      <w:r>
        <w:rPr>
          <w:spacing w:val="19"/>
          <w:sz w:val="28"/>
        </w:rPr>
        <w:t> </w:t>
      </w:r>
      <w:r>
        <w:rPr>
          <w:sz w:val="28"/>
        </w:rPr>
        <w:t>Blank</w:t>
      </w:r>
      <w:r>
        <w:rPr>
          <w:spacing w:val="-67"/>
          <w:sz w:val="28"/>
        </w:rPr>
        <w:t> </w:t>
      </w:r>
      <w:r>
        <w:rPr>
          <w:sz w:val="28"/>
        </w:rPr>
        <w:t>respectively</w:t>
      </w:r>
      <w:r>
        <w:rPr>
          <w:spacing w:val="-5"/>
          <w:sz w:val="28"/>
        </w:rPr>
        <w:t> </w:t>
      </w:r>
      <w:r>
        <w:rPr>
          <w:sz w:val="28"/>
        </w:rPr>
        <w:t>and the</w:t>
      </w:r>
      <w:r>
        <w:rPr>
          <w:spacing w:val="-1"/>
          <w:sz w:val="28"/>
        </w:rPr>
        <w:t> </w:t>
      </w:r>
      <w:r>
        <w:rPr>
          <w:sz w:val="28"/>
        </w:rPr>
        <w:t>following</w:t>
      </w:r>
      <w:r>
        <w:rPr>
          <w:spacing w:val="-4"/>
          <w:sz w:val="28"/>
        </w:rPr>
        <w:t> </w:t>
      </w:r>
      <w:r>
        <w:rPr>
          <w:sz w:val="28"/>
        </w:rPr>
        <w:t>procedures</w:t>
      </w:r>
      <w:r>
        <w:rPr>
          <w:spacing w:val="-2"/>
          <w:sz w:val="28"/>
        </w:rPr>
        <w:t> </w:t>
      </w:r>
      <w:r>
        <w:rPr>
          <w:sz w:val="28"/>
        </w:rPr>
        <w:t>was conducted:</w:t>
      </w:r>
    </w:p>
    <w:p>
      <w:pPr>
        <w:spacing w:before="23"/>
        <w:ind w:left="1380" w:right="0" w:firstLine="0"/>
        <w:jc w:val="left"/>
        <w:rPr>
          <w:b/>
          <w:sz w:val="28"/>
        </w:rPr>
      </w:pPr>
      <w:r>
        <w:rPr>
          <w:b/>
          <w:sz w:val="28"/>
        </w:rPr>
        <w:t>Table</w:t>
      </w:r>
      <w:r>
        <w:rPr>
          <w:b/>
          <w:spacing w:val="-1"/>
          <w:sz w:val="28"/>
        </w:rPr>
        <w:t> </w:t>
      </w:r>
      <w:r>
        <w:rPr>
          <w:b/>
          <w:sz w:val="28"/>
        </w:rPr>
        <w:t>4:</w:t>
      </w:r>
    </w:p>
    <w:p>
      <w:pPr>
        <w:pStyle w:val="BodyText"/>
        <w:spacing w:before="4"/>
        <w:rPr>
          <w:b/>
        </w:rPr>
      </w:pPr>
    </w:p>
    <w:tbl>
      <w:tblPr>
        <w:tblW w:w="0" w:type="auto"/>
        <w:jc w:val="left"/>
        <w:tblInd w:w="1025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CellMar>
          <w:top w:w="0" w:type="dxa"/>
          <w:left w:w="0" w:type="dxa"/>
          <w:bottom w:w="0" w:type="dxa"/>
          <w:right w:w="0" w:type="dxa"/>
        </w:tblCellMar>
        <w:tblLook w:val="01E0"/>
      </w:tblPr>
      <w:tblGrid>
        <w:gridCol w:w="4897"/>
        <w:gridCol w:w="1440"/>
        <w:gridCol w:w="1801"/>
        <w:gridCol w:w="1441"/>
      </w:tblGrid>
      <w:tr>
        <w:trPr>
          <w:trHeight w:val="321" w:hRule="atLeast"/>
        </w:trPr>
        <w:tc>
          <w:tcPr>
            <w:tcW w:w="4897" w:type="dxa"/>
          </w:tcPr>
          <w:p>
            <w:pPr>
              <w:pStyle w:val="TableParagraph"/>
              <w:spacing w:line="301" w:lineRule="exact"/>
              <w:ind w:left="107"/>
              <w:rPr>
                <w:b/>
                <w:sz w:val="28"/>
              </w:rPr>
            </w:pPr>
            <w:r>
              <w:rPr>
                <w:b/>
                <w:sz w:val="28"/>
              </w:rPr>
              <w:t>Sample</w:t>
            </w:r>
          </w:p>
        </w:tc>
        <w:tc>
          <w:tcPr>
            <w:tcW w:w="1440" w:type="dxa"/>
          </w:tcPr>
          <w:p>
            <w:pPr>
              <w:pStyle w:val="TableParagraph"/>
              <w:spacing w:line="301" w:lineRule="exact"/>
              <w:ind w:left="107"/>
              <w:rPr>
                <w:b/>
                <w:sz w:val="28"/>
              </w:rPr>
            </w:pPr>
            <w:r>
              <w:rPr>
                <w:b/>
                <w:sz w:val="28"/>
              </w:rPr>
              <w:t>Test</w:t>
            </w:r>
          </w:p>
        </w:tc>
        <w:tc>
          <w:tcPr>
            <w:tcW w:w="1801" w:type="dxa"/>
          </w:tcPr>
          <w:p>
            <w:pPr>
              <w:pStyle w:val="TableParagraph"/>
              <w:spacing w:line="301" w:lineRule="exact"/>
              <w:ind w:left="107"/>
              <w:rPr>
                <w:b/>
                <w:sz w:val="28"/>
              </w:rPr>
            </w:pPr>
            <w:r>
              <w:rPr>
                <w:b/>
                <w:sz w:val="28"/>
              </w:rPr>
              <w:t>Standard</w:t>
            </w:r>
          </w:p>
        </w:tc>
        <w:tc>
          <w:tcPr>
            <w:tcW w:w="1441" w:type="dxa"/>
          </w:tcPr>
          <w:p>
            <w:pPr>
              <w:pStyle w:val="TableParagraph"/>
              <w:spacing w:line="301" w:lineRule="exact"/>
              <w:ind w:left="107"/>
              <w:rPr>
                <w:b/>
                <w:sz w:val="28"/>
              </w:rPr>
            </w:pPr>
            <w:r>
              <w:rPr>
                <w:b/>
                <w:sz w:val="28"/>
              </w:rPr>
              <w:t>Blank</w:t>
            </w:r>
          </w:p>
        </w:tc>
      </w:tr>
      <w:tr>
        <w:trPr>
          <w:trHeight w:val="321" w:hRule="atLeast"/>
        </w:trPr>
        <w:tc>
          <w:tcPr>
            <w:tcW w:w="4897" w:type="dxa"/>
          </w:tcPr>
          <w:p>
            <w:pPr>
              <w:pStyle w:val="TableParagraph"/>
              <w:spacing w:line="301" w:lineRule="exact"/>
              <w:ind w:left="107"/>
              <w:rPr>
                <w:sz w:val="28"/>
              </w:rPr>
            </w:pPr>
            <w:r>
              <w:rPr>
                <w:sz w:val="28"/>
              </w:rPr>
              <w:t>Top</w:t>
            </w:r>
            <w:r>
              <w:rPr>
                <w:spacing w:val="-1"/>
                <w:sz w:val="28"/>
              </w:rPr>
              <w:t> </w:t>
            </w:r>
            <w:r>
              <w:rPr>
                <w:sz w:val="28"/>
              </w:rPr>
              <w:t>Solvent</w:t>
            </w:r>
            <w:r>
              <w:rPr>
                <w:spacing w:val="-1"/>
                <w:sz w:val="28"/>
              </w:rPr>
              <w:t> </w:t>
            </w:r>
            <w:r>
              <w:rPr>
                <w:sz w:val="28"/>
              </w:rPr>
              <w:t>Layer</w:t>
            </w:r>
            <w:r>
              <w:rPr>
                <w:spacing w:val="-2"/>
                <w:sz w:val="28"/>
              </w:rPr>
              <w:t> </w:t>
            </w:r>
            <w:r>
              <w:rPr>
                <w:sz w:val="28"/>
              </w:rPr>
              <w:t>from</w:t>
            </w:r>
            <w:r>
              <w:rPr>
                <w:spacing w:val="-7"/>
                <w:sz w:val="28"/>
              </w:rPr>
              <w:t> </w:t>
            </w:r>
            <w:r>
              <w:rPr>
                <w:sz w:val="28"/>
              </w:rPr>
              <w:t>respective</w:t>
            </w:r>
            <w:r>
              <w:rPr>
                <w:spacing w:val="-2"/>
                <w:sz w:val="28"/>
              </w:rPr>
              <w:t> </w:t>
            </w:r>
            <w:r>
              <w:rPr>
                <w:sz w:val="28"/>
              </w:rPr>
              <w:t>tube</w:t>
            </w:r>
          </w:p>
        </w:tc>
        <w:tc>
          <w:tcPr>
            <w:tcW w:w="1440" w:type="dxa"/>
          </w:tcPr>
          <w:p>
            <w:pPr>
              <w:pStyle w:val="TableParagraph"/>
              <w:spacing w:line="301" w:lineRule="exact"/>
              <w:ind w:left="107"/>
              <w:rPr>
                <w:sz w:val="28"/>
              </w:rPr>
            </w:pPr>
            <w:r>
              <w:rPr>
                <w:sz w:val="28"/>
              </w:rPr>
              <w:t>0.2ml</w:t>
            </w:r>
          </w:p>
        </w:tc>
        <w:tc>
          <w:tcPr>
            <w:tcW w:w="1801" w:type="dxa"/>
          </w:tcPr>
          <w:p>
            <w:pPr>
              <w:pStyle w:val="TableParagraph"/>
              <w:spacing w:line="301" w:lineRule="exact"/>
              <w:ind w:left="107"/>
              <w:rPr>
                <w:sz w:val="28"/>
              </w:rPr>
            </w:pPr>
            <w:r>
              <w:rPr>
                <w:sz w:val="28"/>
              </w:rPr>
              <w:t>0.2ml</w:t>
            </w:r>
          </w:p>
        </w:tc>
        <w:tc>
          <w:tcPr>
            <w:tcW w:w="1441" w:type="dxa"/>
          </w:tcPr>
          <w:p>
            <w:pPr>
              <w:pStyle w:val="TableParagraph"/>
              <w:spacing w:line="301" w:lineRule="exact"/>
              <w:ind w:left="107"/>
              <w:rPr>
                <w:sz w:val="28"/>
              </w:rPr>
            </w:pPr>
            <w:r>
              <w:rPr>
                <w:sz w:val="28"/>
              </w:rPr>
              <w:t>0.2ml</w:t>
            </w:r>
          </w:p>
        </w:tc>
      </w:tr>
      <w:tr>
        <w:trPr>
          <w:trHeight w:val="323" w:hRule="atLeast"/>
        </w:trPr>
        <w:tc>
          <w:tcPr>
            <w:tcW w:w="4897" w:type="dxa"/>
          </w:tcPr>
          <w:p>
            <w:pPr>
              <w:pStyle w:val="TableParagraph"/>
              <w:spacing w:line="304" w:lineRule="exact"/>
              <w:ind w:left="107"/>
              <w:rPr>
                <w:sz w:val="28"/>
              </w:rPr>
            </w:pPr>
            <w:r>
              <w:rPr>
                <w:sz w:val="28"/>
              </w:rPr>
              <w:t>Sodium</w:t>
            </w:r>
            <w:r>
              <w:rPr>
                <w:spacing w:val="-6"/>
                <w:sz w:val="28"/>
              </w:rPr>
              <w:t> </w:t>
            </w:r>
            <w:r>
              <w:rPr>
                <w:sz w:val="28"/>
              </w:rPr>
              <w:t>Methylate</w:t>
            </w:r>
          </w:p>
        </w:tc>
        <w:tc>
          <w:tcPr>
            <w:tcW w:w="1440" w:type="dxa"/>
          </w:tcPr>
          <w:p>
            <w:pPr>
              <w:pStyle w:val="TableParagraph"/>
              <w:spacing w:line="304" w:lineRule="exact"/>
              <w:ind w:left="107"/>
              <w:rPr>
                <w:sz w:val="28"/>
              </w:rPr>
            </w:pPr>
            <w:r>
              <w:rPr>
                <w:sz w:val="28"/>
              </w:rPr>
              <w:t>3.0mls</w:t>
            </w:r>
          </w:p>
        </w:tc>
        <w:tc>
          <w:tcPr>
            <w:tcW w:w="1801" w:type="dxa"/>
          </w:tcPr>
          <w:p>
            <w:pPr>
              <w:pStyle w:val="TableParagraph"/>
              <w:spacing w:line="304" w:lineRule="exact"/>
              <w:ind w:left="107"/>
              <w:rPr>
                <w:sz w:val="28"/>
              </w:rPr>
            </w:pPr>
            <w:r>
              <w:rPr>
                <w:sz w:val="28"/>
              </w:rPr>
              <w:t>3.0mls</w:t>
            </w:r>
          </w:p>
        </w:tc>
        <w:tc>
          <w:tcPr>
            <w:tcW w:w="1441" w:type="dxa"/>
          </w:tcPr>
          <w:p>
            <w:pPr>
              <w:pStyle w:val="TableParagraph"/>
              <w:spacing w:line="304" w:lineRule="exact"/>
              <w:ind w:left="107"/>
              <w:rPr>
                <w:sz w:val="28"/>
              </w:rPr>
            </w:pPr>
            <w:r>
              <w:rPr>
                <w:sz w:val="28"/>
              </w:rPr>
              <w:t>3.0mls</w:t>
            </w:r>
          </w:p>
        </w:tc>
      </w:tr>
    </w:tbl>
    <w:p>
      <w:pPr>
        <w:pStyle w:val="BodyText"/>
        <w:rPr>
          <w:b/>
          <w:sz w:val="30"/>
        </w:rPr>
      </w:pPr>
    </w:p>
    <w:p>
      <w:pPr>
        <w:pStyle w:val="BodyText"/>
        <w:spacing w:before="3"/>
        <w:rPr>
          <w:b/>
          <w:sz w:val="25"/>
        </w:rPr>
      </w:pPr>
    </w:p>
    <w:p>
      <w:pPr>
        <w:pStyle w:val="ListParagraph"/>
        <w:numPr>
          <w:ilvl w:val="0"/>
          <w:numId w:val="8"/>
        </w:numPr>
        <w:tabs>
          <w:tab w:pos="1740" w:val="left" w:leader="none"/>
          <w:tab w:pos="1741" w:val="left" w:leader="none"/>
        </w:tabs>
        <w:spacing w:line="240" w:lineRule="auto" w:before="0" w:after="0"/>
        <w:ind w:left="1740" w:right="0" w:hanging="361"/>
        <w:jc w:val="left"/>
        <w:rPr>
          <w:sz w:val="28"/>
        </w:rPr>
      </w:pPr>
      <w:r>
        <w:rPr>
          <w:sz w:val="28"/>
        </w:rPr>
        <w:t>Shake</w:t>
      </w:r>
      <w:r>
        <w:rPr>
          <w:spacing w:val="-3"/>
          <w:sz w:val="28"/>
        </w:rPr>
        <w:t> </w:t>
      </w:r>
      <w:r>
        <w:rPr>
          <w:sz w:val="28"/>
        </w:rPr>
        <w:t>the</w:t>
      </w:r>
      <w:r>
        <w:rPr>
          <w:spacing w:val="-4"/>
          <w:sz w:val="28"/>
        </w:rPr>
        <w:t> </w:t>
      </w:r>
      <w:r>
        <w:rPr>
          <w:sz w:val="28"/>
        </w:rPr>
        <w:t>tubes</w:t>
      </w:r>
      <w:r>
        <w:rPr>
          <w:spacing w:val="-2"/>
          <w:sz w:val="28"/>
        </w:rPr>
        <w:t> </w:t>
      </w:r>
      <w:r>
        <w:rPr>
          <w:sz w:val="28"/>
        </w:rPr>
        <w:t>using</w:t>
      </w:r>
      <w:r>
        <w:rPr>
          <w:spacing w:val="-3"/>
          <w:sz w:val="28"/>
        </w:rPr>
        <w:t> </w:t>
      </w:r>
      <w:r>
        <w:rPr>
          <w:sz w:val="28"/>
        </w:rPr>
        <w:t>vortex</w:t>
      </w:r>
      <w:r>
        <w:rPr>
          <w:spacing w:val="-1"/>
          <w:sz w:val="28"/>
        </w:rPr>
        <w:t> </w:t>
      </w:r>
      <w:r>
        <w:rPr>
          <w:sz w:val="28"/>
        </w:rPr>
        <w:t>mixer</w:t>
      </w:r>
      <w:r>
        <w:rPr>
          <w:spacing w:val="-2"/>
          <w:sz w:val="28"/>
        </w:rPr>
        <w:t> </w:t>
      </w:r>
      <w:r>
        <w:rPr>
          <w:sz w:val="28"/>
        </w:rPr>
        <w:t>to</w:t>
      </w:r>
      <w:r>
        <w:rPr>
          <w:spacing w:val="-1"/>
          <w:sz w:val="28"/>
        </w:rPr>
        <w:t> </w:t>
      </w:r>
      <w:r>
        <w:rPr>
          <w:sz w:val="28"/>
        </w:rPr>
        <w:t>mix</w:t>
      </w:r>
      <w:r>
        <w:rPr>
          <w:spacing w:val="-1"/>
          <w:sz w:val="28"/>
        </w:rPr>
        <w:t> </w:t>
      </w:r>
      <w:r>
        <w:rPr>
          <w:sz w:val="28"/>
        </w:rPr>
        <w:t>very</w:t>
      </w:r>
      <w:r>
        <w:rPr>
          <w:spacing w:val="-5"/>
          <w:sz w:val="28"/>
        </w:rPr>
        <w:t> </w:t>
      </w:r>
      <w:r>
        <w:rPr>
          <w:sz w:val="28"/>
        </w:rPr>
        <w:t>well.</w:t>
      </w:r>
    </w:p>
    <w:p>
      <w:pPr>
        <w:pStyle w:val="BodyText"/>
      </w:pPr>
    </w:p>
    <w:p>
      <w:pPr>
        <w:pStyle w:val="ListParagraph"/>
        <w:numPr>
          <w:ilvl w:val="0"/>
          <w:numId w:val="8"/>
        </w:numPr>
        <w:tabs>
          <w:tab w:pos="1741" w:val="left" w:leader="none"/>
        </w:tabs>
        <w:spacing w:line="240" w:lineRule="auto" w:before="0" w:after="0"/>
        <w:ind w:left="1740" w:right="0" w:hanging="361"/>
        <w:jc w:val="both"/>
        <w:rPr>
          <w:sz w:val="28"/>
        </w:rPr>
      </w:pPr>
      <w:r>
        <w:rPr>
          <w:sz w:val="28"/>
        </w:rPr>
        <w:t>Incubation</w:t>
      </w:r>
      <w:r>
        <w:rPr>
          <w:spacing w:val="-1"/>
          <w:sz w:val="28"/>
        </w:rPr>
        <w:t> </w:t>
      </w:r>
      <w:r>
        <w:rPr>
          <w:sz w:val="28"/>
        </w:rPr>
        <w:t>at</w:t>
      </w:r>
      <w:r>
        <w:rPr>
          <w:spacing w:val="-1"/>
          <w:sz w:val="28"/>
        </w:rPr>
        <w:t> </w:t>
      </w:r>
      <w:r>
        <w:rPr>
          <w:sz w:val="28"/>
        </w:rPr>
        <w:t>60</w:t>
      </w:r>
      <w:r>
        <w:rPr>
          <w:sz w:val="28"/>
          <w:vertAlign w:val="superscript"/>
        </w:rPr>
        <w:t>0C</w:t>
      </w:r>
      <w:r>
        <w:rPr>
          <w:spacing w:val="-3"/>
          <w:sz w:val="28"/>
          <w:vertAlign w:val="baseline"/>
        </w:rPr>
        <w:t> </w:t>
      </w:r>
      <w:r>
        <w:rPr>
          <w:sz w:val="28"/>
          <w:vertAlign w:val="baseline"/>
        </w:rPr>
        <w:t>for</w:t>
      </w:r>
      <w:r>
        <w:rPr>
          <w:spacing w:val="-5"/>
          <w:sz w:val="28"/>
          <w:vertAlign w:val="baseline"/>
        </w:rPr>
        <w:t> </w:t>
      </w:r>
      <w:r>
        <w:rPr>
          <w:sz w:val="28"/>
          <w:vertAlign w:val="baseline"/>
        </w:rPr>
        <w:t>10minutes</w:t>
      </w:r>
      <w:r>
        <w:rPr>
          <w:spacing w:val="-1"/>
          <w:sz w:val="28"/>
          <w:vertAlign w:val="baseline"/>
        </w:rPr>
        <w:t> </w:t>
      </w:r>
      <w:r>
        <w:rPr>
          <w:sz w:val="28"/>
          <w:vertAlign w:val="baseline"/>
        </w:rPr>
        <w:t>and</w:t>
      </w:r>
      <w:r>
        <w:rPr>
          <w:spacing w:val="-1"/>
          <w:sz w:val="28"/>
          <w:vertAlign w:val="baseline"/>
        </w:rPr>
        <w:t> </w:t>
      </w:r>
      <w:r>
        <w:rPr>
          <w:sz w:val="28"/>
          <w:vertAlign w:val="baseline"/>
        </w:rPr>
        <w:t>then</w:t>
      </w:r>
      <w:r>
        <w:rPr>
          <w:spacing w:val="-4"/>
          <w:sz w:val="28"/>
          <w:vertAlign w:val="baseline"/>
        </w:rPr>
        <w:t> </w:t>
      </w:r>
      <w:r>
        <w:rPr>
          <w:sz w:val="28"/>
          <w:vertAlign w:val="baseline"/>
        </w:rPr>
        <w:t>cool</w:t>
      </w:r>
      <w:r>
        <w:rPr>
          <w:spacing w:val="-1"/>
          <w:sz w:val="28"/>
          <w:vertAlign w:val="baseline"/>
        </w:rPr>
        <w:t> </w:t>
      </w:r>
      <w:r>
        <w:rPr>
          <w:sz w:val="28"/>
          <w:vertAlign w:val="baseline"/>
        </w:rPr>
        <w:t>at</w:t>
      </w:r>
      <w:r>
        <w:rPr>
          <w:spacing w:val="-1"/>
          <w:sz w:val="28"/>
          <w:vertAlign w:val="baseline"/>
        </w:rPr>
        <w:t> </w:t>
      </w:r>
      <w:r>
        <w:rPr>
          <w:sz w:val="28"/>
          <w:vertAlign w:val="baseline"/>
        </w:rPr>
        <w:t>room</w:t>
      </w:r>
      <w:r>
        <w:rPr>
          <w:spacing w:val="-7"/>
          <w:sz w:val="28"/>
          <w:vertAlign w:val="baseline"/>
        </w:rPr>
        <w:t> </w:t>
      </w:r>
      <w:r>
        <w:rPr>
          <w:sz w:val="28"/>
          <w:vertAlign w:val="baseline"/>
        </w:rPr>
        <w:t>temperature.</w:t>
      </w:r>
    </w:p>
    <w:p>
      <w:pPr>
        <w:pStyle w:val="BodyText"/>
        <w:spacing w:before="11"/>
        <w:rPr>
          <w:sz w:val="27"/>
        </w:rPr>
      </w:pPr>
    </w:p>
    <w:p>
      <w:pPr>
        <w:pStyle w:val="ListParagraph"/>
        <w:numPr>
          <w:ilvl w:val="0"/>
          <w:numId w:val="8"/>
        </w:numPr>
        <w:tabs>
          <w:tab w:pos="1741" w:val="left" w:leader="none"/>
        </w:tabs>
        <w:spacing w:line="472" w:lineRule="auto" w:before="0" w:after="0"/>
        <w:ind w:left="1740" w:right="1125" w:hanging="360"/>
        <w:jc w:val="both"/>
        <w:rPr>
          <w:sz w:val="28"/>
        </w:rPr>
      </w:pPr>
      <w:r>
        <w:rPr>
          <w:sz w:val="28"/>
        </w:rPr>
        <w:t>Colour development stage which involves dissolving 0.1ml of periodate</w:t>
      </w:r>
      <w:r>
        <w:rPr>
          <w:spacing w:val="1"/>
          <w:sz w:val="28"/>
        </w:rPr>
        <w:t> </w:t>
      </w:r>
      <w:r>
        <w:rPr>
          <w:sz w:val="28"/>
        </w:rPr>
        <w:t>reagent to each tube and mix very well. Then cool at room temperature</w:t>
      </w:r>
      <w:r>
        <w:rPr>
          <w:spacing w:val="1"/>
          <w:sz w:val="28"/>
        </w:rPr>
        <w:t> </w:t>
      </w:r>
      <w:r>
        <w:rPr>
          <w:sz w:val="28"/>
        </w:rPr>
        <w:t>after</w:t>
      </w:r>
      <w:r>
        <w:rPr>
          <w:spacing w:val="-4"/>
          <w:sz w:val="28"/>
        </w:rPr>
        <w:t> </w:t>
      </w:r>
      <w:r>
        <w:rPr>
          <w:sz w:val="28"/>
        </w:rPr>
        <w:t>10minutes</w:t>
      </w:r>
      <w:r>
        <w:rPr>
          <w:spacing w:val="1"/>
          <w:sz w:val="28"/>
        </w:rPr>
        <w:t> </w:t>
      </w:r>
      <w:r>
        <w:rPr>
          <w:sz w:val="28"/>
        </w:rPr>
        <w:t>of incubation</w:t>
      </w:r>
      <w:r>
        <w:rPr>
          <w:spacing w:val="1"/>
          <w:sz w:val="28"/>
        </w:rPr>
        <w:t> </w:t>
      </w:r>
      <w:r>
        <w:rPr>
          <w:sz w:val="28"/>
        </w:rPr>
        <w:t>at 60</w:t>
      </w:r>
      <w:r>
        <w:rPr>
          <w:sz w:val="28"/>
          <w:vertAlign w:val="superscript"/>
        </w:rPr>
        <w:t>0</w:t>
      </w:r>
      <w:r>
        <w:rPr>
          <w:sz w:val="28"/>
          <w:vertAlign w:val="baseline"/>
        </w:rPr>
        <w:t>C.</w:t>
      </w:r>
    </w:p>
    <w:p>
      <w:pPr>
        <w:pStyle w:val="ListParagraph"/>
        <w:numPr>
          <w:ilvl w:val="0"/>
          <w:numId w:val="8"/>
        </w:numPr>
        <w:tabs>
          <w:tab w:pos="1741" w:val="left" w:leader="none"/>
        </w:tabs>
        <w:spacing w:line="465" w:lineRule="auto" w:before="8" w:after="0"/>
        <w:ind w:left="1740" w:right="1123" w:hanging="360"/>
        <w:jc w:val="both"/>
        <w:rPr>
          <w:sz w:val="28"/>
        </w:rPr>
      </w:pPr>
      <w:r>
        <w:rPr>
          <w:sz w:val="28"/>
        </w:rPr>
        <w:t>Centrifuge the tubes and transfer the upper phase liquid to another fresh</w:t>
      </w:r>
      <w:r>
        <w:rPr>
          <w:spacing w:val="1"/>
          <w:sz w:val="28"/>
        </w:rPr>
        <w:t> </w:t>
      </w:r>
      <w:r>
        <w:rPr>
          <w:sz w:val="28"/>
        </w:rPr>
        <w:t>tube.</w:t>
      </w:r>
    </w:p>
    <w:p>
      <w:pPr>
        <w:spacing w:after="0" w:line="465" w:lineRule="auto"/>
        <w:jc w:val="both"/>
        <w:rPr>
          <w:sz w:val="28"/>
        </w:rPr>
        <w:sectPr>
          <w:pgSz w:w="12240" w:h="15840"/>
          <w:pgMar w:top="1440" w:bottom="280" w:left="420" w:right="680"/>
        </w:sectPr>
      </w:pPr>
    </w:p>
    <w:p>
      <w:pPr>
        <w:pStyle w:val="ListParagraph"/>
        <w:numPr>
          <w:ilvl w:val="0"/>
          <w:numId w:val="8"/>
        </w:numPr>
        <w:tabs>
          <w:tab w:pos="1740" w:val="left" w:leader="none"/>
          <w:tab w:pos="1741" w:val="left" w:leader="none"/>
        </w:tabs>
        <w:spacing w:line="465" w:lineRule="auto" w:before="72" w:after="0"/>
        <w:ind w:left="1740" w:right="1125" w:hanging="360"/>
        <w:jc w:val="left"/>
        <w:rPr>
          <w:sz w:val="28"/>
        </w:rPr>
      </w:pPr>
      <w:r>
        <w:rPr>
          <w:sz w:val="28"/>
        </w:rPr>
        <w:t>Using</w:t>
      </w:r>
      <w:r>
        <w:rPr>
          <w:spacing w:val="58"/>
          <w:sz w:val="28"/>
        </w:rPr>
        <w:t> </w:t>
      </w:r>
      <w:r>
        <w:rPr>
          <w:sz w:val="28"/>
        </w:rPr>
        <w:t>spectrophotometer,</w:t>
      </w:r>
      <w:r>
        <w:rPr>
          <w:spacing w:val="58"/>
          <w:sz w:val="28"/>
        </w:rPr>
        <w:t> </w:t>
      </w:r>
      <w:r>
        <w:rPr>
          <w:sz w:val="28"/>
        </w:rPr>
        <w:t>read</w:t>
      </w:r>
      <w:r>
        <w:rPr>
          <w:spacing w:val="59"/>
          <w:sz w:val="28"/>
        </w:rPr>
        <w:t> </w:t>
      </w:r>
      <w:r>
        <w:rPr>
          <w:sz w:val="28"/>
        </w:rPr>
        <w:t>the</w:t>
      </w:r>
      <w:r>
        <w:rPr>
          <w:spacing w:val="59"/>
          <w:sz w:val="28"/>
        </w:rPr>
        <w:t> </w:t>
      </w:r>
      <w:r>
        <w:rPr>
          <w:sz w:val="28"/>
        </w:rPr>
        <w:t>absorbance</w:t>
      </w:r>
      <w:r>
        <w:rPr>
          <w:spacing w:val="59"/>
          <w:sz w:val="28"/>
        </w:rPr>
        <w:t> </w:t>
      </w:r>
      <w:r>
        <w:rPr>
          <w:sz w:val="28"/>
        </w:rPr>
        <w:t>of</w:t>
      </w:r>
      <w:r>
        <w:rPr>
          <w:spacing w:val="56"/>
          <w:sz w:val="28"/>
        </w:rPr>
        <w:t> </w:t>
      </w:r>
      <w:r>
        <w:rPr>
          <w:sz w:val="28"/>
        </w:rPr>
        <w:t>test</w:t>
      </w:r>
      <w:r>
        <w:rPr>
          <w:spacing w:val="59"/>
          <w:sz w:val="28"/>
        </w:rPr>
        <w:t> </w:t>
      </w:r>
      <w:r>
        <w:rPr>
          <w:sz w:val="28"/>
        </w:rPr>
        <w:t>and</w:t>
      </w:r>
      <w:r>
        <w:rPr>
          <w:spacing w:val="59"/>
          <w:sz w:val="28"/>
        </w:rPr>
        <w:t> </w:t>
      </w:r>
      <w:r>
        <w:rPr>
          <w:sz w:val="28"/>
        </w:rPr>
        <w:t>standard</w:t>
      </w:r>
      <w:r>
        <w:rPr>
          <w:spacing w:val="59"/>
          <w:sz w:val="28"/>
        </w:rPr>
        <w:t> </w:t>
      </w:r>
      <w:r>
        <w:rPr>
          <w:sz w:val="28"/>
        </w:rPr>
        <w:t>at</w:t>
      </w:r>
      <w:r>
        <w:rPr>
          <w:spacing w:val="-67"/>
          <w:sz w:val="28"/>
        </w:rPr>
        <w:t> </w:t>
      </w:r>
      <w:r>
        <w:rPr>
          <w:sz w:val="28"/>
        </w:rPr>
        <w:t>420nM</w:t>
      </w:r>
      <w:r>
        <w:rPr>
          <w:spacing w:val="-1"/>
          <w:sz w:val="28"/>
        </w:rPr>
        <w:t> </w:t>
      </w:r>
      <w:r>
        <w:rPr>
          <w:sz w:val="28"/>
        </w:rPr>
        <w:t>against</w:t>
      </w:r>
      <w:r>
        <w:rPr>
          <w:spacing w:val="-3"/>
          <w:sz w:val="28"/>
        </w:rPr>
        <w:t> </w:t>
      </w:r>
      <w:r>
        <w:rPr>
          <w:sz w:val="28"/>
        </w:rPr>
        <w:t>blank.</w:t>
      </w:r>
    </w:p>
    <w:p>
      <w:pPr>
        <w:pStyle w:val="ListParagraph"/>
        <w:numPr>
          <w:ilvl w:val="0"/>
          <w:numId w:val="8"/>
        </w:numPr>
        <w:tabs>
          <w:tab w:pos="1740" w:val="left" w:leader="none"/>
          <w:tab w:pos="1741" w:val="left" w:leader="none"/>
        </w:tabs>
        <w:spacing w:line="240" w:lineRule="auto" w:before="18" w:after="0"/>
        <w:ind w:left="1740" w:right="0" w:hanging="361"/>
        <w:jc w:val="left"/>
        <w:rPr>
          <w:sz w:val="28"/>
        </w:rPr>
      </w:pPr>
      <w:r>
        <w:rPr>
          <w:sz w:val="28"/>
        </w:rPr>
        <w:t>Finally</w:t>
      </w:r>
      <w:r>
        <w:rPr>
          <w:spacing w:val="-6"/>
          <w:sz w:val="28"/>
        </w:rPr>
        <w:t> </w:t>
      </w:r>
      <w:r>
        <w:rPr>
          <w:sz w:val="28"/>
        </w:rPr>
        <w:t>calculation</w:t>
      </w:r>
      <w:r>
        <w:rPr>
          <w:spacing w:val="-4"/>
          <w:sz w:val="28"/>
        </w:rPr>
        <w:t> </w:t>
      </w:r>
      <w:r>
        <w:rPr>
          <w:sz w:val="28"/>
        </w:rPr>
        <w:t>is</w:t>
      </w:r>
      <w:r>
        <w:rPr>
          <w:spacing w:val="-4"/>
          <w:sz w:val="28"/>
        </w:rPr>
        <w:t> </w:t>
      </w:r>
      <w:r>
        <w:rPr>
          <w:sz w:val="28"/>
        </w:rPr>
        <w:t>done</w:t>
      </w:r>
      <w:r>
        <w:rPr>
          <w:spacing w:val="-5"/>
          <w:sz w:val="28"/>
        </w:rPr>
        <w:t> </w:t>
      </w:r>
      <w:r>
        <w:rPr>
          <w:sz w:val="28"/>
        </w:rPr>
        <w:t>by:</w:t>
      </w:r>
    </w:p>
    <w:p>
      <w:pPr>
        <w:pStyle w:val="BodyText"/>
        <w:spacing w:before="1"/>
      </w:pPr>
    </w:p>
    <w:p>
      <w:pPr>
        <w:pStyle w:val="BodyText"/>
        <w:tabs>
          <w:tab w:pos="2880" w:val="left" w:leader="none"/>
          <w:tab w:pos="5352" w:val="left" w:leader="none"/>
        </w:tabs>
        <w:spacing w:line="322" w:lineRule="exact"/>
        <w:ind w:right="2461"/>
        <w:jc w:val="center"/>
      </w:pPr>
      <w:r>
        <w:rPr/>
        <w:t>Triglyceride</w:t>
      </w:r>
      <w:r>
        <w:rPr>
          <w:spacing w:val="-2"/>
        </w:rPr>
        <w:t> </w:t>
      </w:r>
      <w:r>
        <w:rPr/>
        <w:t>(mg/dl)</w:t>
      </w:r>
      <w:r>
        <w:rPr>
          <w:spacing w:val="-5"/>
        </w:rPr>
        <w:t> </w:t>
      </w:r>
      <w:r>
        <w:rPr/>
        <w:t>=</w:t>
        <w:tab/>
      </w:r>
      <w:r>
        <w:rPr>
          <w:u w:val="single"/>
        </w:rPr>
        <w:t>Absorbance</w:t>
      </w:r>
      <w:r>
        <w:rPr>
          <w:spacing w:val="-2"/>
          <w:u w:val="single"/>
        </w:rPr>
        <w:t> </w:t>
      </w:r>
      <w:r>
        <w:rPr>
          <w:u w:val="single"/>
        </w:rPr>
        <w:t>of</w:t>
      </w:r>
      <w:r>
        <w:rPr>
          <w:spacing w:val="-2"/>
          <w:u w:val="single"/>
        </w:rPr>
        <w:t> </w:t>
      </w:r>
      <w:r>
        <w:rPr>
          <w:u w:val="single"/>
        </w:rPr>
        <w:t>Test</w:t>
        <w:tab/>
      </w:r>
      <w:r>
        <w:rPr/>
        <w:t>*200</w:t>
      </w:r>
    </w:p>
    <w:p>
      <w:pPr>
        <w:pStyle w:val="BodyText"/>
        <w:ind w:left="1235" w:right="1147"/>
        <w:jc w:val="center"/>
      </w:pPr>
      <w:r>
        <w:rPr/>
        <w:t>Absorbance</w:t>
      </w:r>
      <w:r>
        <w:rPr>
          <w:spacing w:val="-3"/>
        </w:rPr>
        <w:t> </w:t>
      </w:r>
      <w:r>
        <w:rPr/>
        <w:t>of</w:t>
      </w:r>
      <w:r>
        <w:rPr>
          <w:spacing w:val="-3"/>
        </w:rPr>
        <w:t> </w:t>
      </w:r>
      <w:r>
        <w:rPr/>
        <w:t>Standard</w:t>
      </w:r>
    </w:p>
    <w:p>
      <w:pPr>
        <w:pStyle w:val="BodyText"/>
        <w:spacing w:before="10"/>
        <w:rPr>
          <w:sz w:val="27"/>
        </w:rPr>
      </w:pPr>
    </w:p>
    <w:p>
      <w:pPr>
        <w:pStyle w:val="BodyText"/>
        <w:ind w:left="1398" w:right="1147"/>
        <w:jc w:val="center"/>
      </w:pPr>
      <w:r>
        <w:rPr/>
        <w:t>Then</w:t>
      </w:r>
      <w:r>
        <w:rPr>
          <w:spacing w:val="-6"/>
        </w:rPr>
        <w:t> </w:t>
      </w:r>
      <w:r>
        <w:rPr/>
        <w:t>to</w:t>
      </w:r>
      <w:r>
        <w:rPr>
          <w:spacing w:val="-2"/>
        </w:rPr>
        <w:t> </w:t>
      </w:r>
      <w:r>
        <w:rPr/>
        <w:t>convert</w:t>
      </w:r>
      <w:r>
        <w:rPr>
          <w:spacing w:val="-6"/>
        </w:rPr>
        <w:t> </w:t>
      </w:r>
      <w:r>
        <w:rPr/>
        <w:t>to</w:t>
      </w:r>
      <w:r>
        <w:rPr>
          <w:spacing w:val="-2"/>
        </w:rPr>
        <w:t> </w:t>
      </w:r>
      <w:r>
        <w:rPr/>
        <w:t>mmol/dl</w:t>
      </w:r>
      <w:r>
        <w:rPr>
          <w:spacing w:val="-7"/>
        </w:rPr>
        <w:t> </w:t>
      </w:r>
      <w:r>
        <w:rPr/>
        <w:t>is</w:t>
      </w:r>
      <w:r>
        <w:rPr>
          <w:spacing w:val="-2"/>
        </w:rPr>
        <w:t> </w:t>
      </w:r>
      <w:r>
        <w:rPr/>
        <w:t>mg/dl</w:t>
      </w:r>
      <w:r>
        <w:rPr>
          <w:spacing w:val="-3"/>
        </w:rPr>
        <w:t> </w:t>
      </w:r>
      <w:r>
        <w:rPr/>
        <w:t>*0.0113(standard</w:t>
      </w:r>
      <w:r>
        <w:rPr>
          <w:spacing w:val="-5"/>
        </w:rPr>
        <w:t> </w:t>
      </w:r>
      <w:r>
        <w:rPr/>
        <w:t>value)</w:t>
      </w:r>
    </w:p>
    <w:p>
      <w:pPr>
        <w:spacing w:after="0"/>
        <w:jc w:val="center"/>
        <w:sectPr>
          <w:pgSz w:w="12240" w:h="15840"/>
          <w:pgMar w:top="1360" w:bottom="280" w:left="420" w:right="680"/>
        </w:sectPr>
      </w:pPr>
    </w:p>
    <w:p>
      <w:pPr>
        <w:spacing w:before="78"/>
        <w:ind w:left="1407" w:right="1147" w:firstLine="0"/>
        <w:jc w:val="center"/>
        <w:rPr>
          <w:b/>
          <w:sz w:val="28"/>
        </w:rPr>
      </w:pPr>
      <w:r>
        <w:rPr>
          <w:b/>
          <w:sz w:val="28"/>
        </w:rPr>
        <w:t>CHAPTER</w:t>
      </w:r>
      <w:r>
        <w:rPr>
          <w:b/>
          <w:spacing w:val="-4"/>
          <w:sz w:val="28"/>
        </w:rPr>
        <w:t> </w:t>
      </w:r>
      <w:r>
        <w:rPr>
          <w:b/>
          <w:sz w:val="28"/>
        </w:rPr>
        <w:t>FOUR</w:t>
      </w:r>
    </w:p>
    <w:p>
      <w:pPr>
        <w:pStyle w:val="BodyText"/>
        <w:spacing w:before="10"/>
        <w:rPr>
          <w:b/>
          <w:sz w:val="27"/>
        </w:rPr>
      </w:pPr>
    </w:p>
    <w:p>
      <w:pPr>
        <w:spacing w:before="1"/>
        <w:ind w:left="1408" w:right="1147" w:firstLine="0"/>
        <w:jc w:val="center"/>
        <w:rPr>
          <w:b/>
          <w:sz w:val="28"/>
        </w:rPr>
      </w:pPr>
      <w:r>
        <w:rPr>
          <w:b/>
          <w:sz w:val="28"/>
        </w:rPr>
        <w:t>STATICALLY</w:t>
      </w:r>
      <w:r>
        <w:rPr>
          <w:b/>
          <w:spacing w:val="-5"/>
          <w:sz w:val="28"/>
        </w:rPr>
        <w:t> </w:t>
      </w:r>
      <w:r>
        <w:rPr>
          <w:b/>
          <w:sz w:val="28"/>
        </w:rPr>
        <w:t>ANALYSIS</w:t>
      </w:r>
    </w:p>
    <w:p>
      <w:pPr>
        <w:pStyle w:val="BodyText"/>
        <w:spacing w:line="360" w:lineRule="auto" w:before="158"/>
        <w:ind w:left="1380" w:right="1118" w:firstLine="719"/>
      </w:pPr>
      <w:r>
        <w:rPr/>
        <w:t>Statically</w:t>
      </w:r>
      <w:r>
        <w:rPr>
          <w:spacing w:val="20"/>
        </w:rPr>
        <w:t> </w:t>
      </w:r>
      <w:r>
        <w:rPr/>
        <w:t>analysis</w:t>
      </w:r>
      <w:r>
        <w:rPr>
          <w:spacing w:val="24"/>
        </w:rPr>
        <w:t> </w:t>
      </w:r>
      <w:r>
        <w:rPr/>
        <w:t>was</w:t>
      </w:r>
      <w:r>
        <w:rPr>
          <w:spacing w:val="25"/>
        </w:rPr>
        <w:t> </w:t>
      </w:r>
      <w:r>
        <w:rPr/>
        <w:t>carried</w:t>
      </w:r>
      <w:r>
        <w:rPr>
          <w:spacing w:val="22"/>
        </w:rPr>
        <w:t> </w:t>
      </w:r>
      <w:r>
        <w:rPr/>
        <w:t>out</w:t>
      </w:r>
      <w:r>
        <w:rPr>
          <w:spacing w:val="24"/>
        </w:rPr>
        <w:t> </w:t>
      </w:r>
      <w:r>
        <w:rPr/>
        <w:t>using</w:t>
      </w:r>
      <w:r>
        <w:rPr>
          <w:spacing w:val="23"/>
        </w:rPr>
        <w:t> </w:t>
      </w:r>
      <w:r>
        <w:rPr/>
        <w:t>statically</w:t>
      </w:r>
      <w:r>
        <w:rPr>
          <w:spacing w:val="20"/>
        </w:rPr>
        <w:t> </w:t>
      </w:r>
      <w:r>
        <w:rPr/>
        <w:t>package</w:t>
      </w:r>
      <w:r>
        <w:rPr>
          <w:spacing w:val="24"/>
        </w:rPr>
        <w:t> </w:t>
      </w:r>
      <w:r>
        <w:rPr/>
        <w:t>for</w:t>
      </w:r>
      <w:r>
        <w:rPr>
          <w:spacing w:val="21"/>
        </w:rPr>
        <w:t> </w:t>
      </w:r>
      <w:r>
        <w:rPr/>
        <w:t>social</w:t>
      </w:r>
      <w:r>
        <w:rPr>
          <w:spacing w:val="-67"/>
        </w:rPr>
        <w:t> </w:t>
      </w:r>
      <w:r>
        <w:rPr/>
        <w:t>sciences</w:t>
      </w:r>
    </w:p>
    <w:p>
      <w:pPr>
        <w:spacing w:before="3"/>
        <w:ind w:left="1380" w:right="0" w:firstLine="0"/>
        <w:jc w:val="both"/>
        <w:rPr>
          <w:b/>
          <w:sz w:val="28"/>
        </w:rPr>
      </w:pPr>
      <w:r>
        <w:rPr>
          <w:b/>
          <w:sz w:val="28"/>
        </w:rPr>
        <w:t>PHYTOCHEMICAL</w:t>
      </w:r>
      <w:r>
        <w:rPr>
          <w:b/>
          <w:spacing w:val="-3"/>
          <w:sz w:val="28"/>
        </w:rPr>
        <w:t> </w:t>
      </w:r>
      <w:r>
        <w:rPr>
          <w:b/>
          <w:sz w:val="28"/>
        </w:rPr>
        <w:t>RESULTS:</w:t>
      </w:r>
    </w:p>
    <w:p>
      <w:pPr>
        <w:pStyle w:val="BodyText"/>
        <w:spacing w:line="480" w:lineRule="auto" w:before="156"/>
        <w:ind w:left="1380" w:right="1052"/>
        <w:jc w:val="both"/>
      </w:pPr>
      <w:r>
        <w:rPr/>
        <w:t>The</w:t>
      </w:r>
      <w:r>
        <w:rPr>
          <w:spacing w:val="1"/>
        </w:rPr>
        <w:t> </w:t>
      </w:r>
      <w:r>
        <w:rPr/>
        <w:t>modified</w:t>
      </w:r>
      <w:r>
        <w:rPr>
          <w:spacing w:val="1"/>
        </w:rPr>
        <w:t> </w:t>
      </w:r>
      <w:r>
        <w:rPr/>
        <w:t>Harbourne‟s</w:t>
      </w:r>
      <w:r>
        <w:rPr>
          <w:spacing w:val="1"/>
        </w:rPr>
        <w:t> </w:t>
      </w:r>
      <w:r>
        <w:rPr/>
        <w:t>(1973)</w:t>
      </w:r>
      <w:r>
        <w:rPr>
          <w:spacing w:val="1"/>
        </w:rPr>
        <w:t> </w:t>
      </w:r>
      <w:r>
        <w:rPr/>
        <w:t>phytochemical</w:t>
      </w:r>
      <w:r>
        <w:rPr>
          <w:spacing w:val="1"/>
        </w:rPr>
        <w:t> </w:t>
      </w:r>
      <w:r>
        <w:rPr/>
        <w:t>analysis</w:t>
      </w:r>
      <w:r>
        <w:rPr>
          <w:spacing w:val="1"/>
        </w:rPr>
        <w:t> </w:t>
      </w:r>
      <w:r>
        <w:rPr/>
        <w:t>revealed</w:t>
      </w:r>
      <w:r>
        <w:rPr>
          <w:spacing w:val="1"/>
        </w:rPr>
        <w:t> </w:t>
      </w:r>
      <w:r>
        <w:rPr/>
        <w:t>the</w:t>
      </w:r>
      <w:r>
        <w:rPr>
          <w:spacing w:val="1"/>
        </w:rPr>
        <w:t> </w:t>
      </w:r>
      <w:r>
        <w:rPr/>
        <w:t>presence of soluble carbohydrate, cyanide, sugar, saponin, tannin, flavonoids,</w:t>
      </w:r>
      <w:r>
        <w:rPr>
          <w:spacing w:val="-67"/>
        </w:rPr>
        <w:t> </w:t>
      </w:r>
      <w:r>
        <w:rPr/>
        <w:t>alkaloids,</w:t>
      </w:r>
      <w:r>
        <w:rPr>
          <w:spacing w:val="4"/>
        </w:rPr>
        <w:t> </w:t>
      </w:r>
      <w:r>
        <w:rPr/>
        <w:t>steroids,</w:t>
      </w:r>
      <w:r>
        <w:rPr>
          <w:spacing w:val="1"/>
        </w:rPr>
        <w:t> </w:t>
      </w:r>
      <w:r>
        <w:rPr/>
        <w:t>terpenoids,</w:t>
      </w:r>
      <w:r>
        <w:rPr>
          <w:spacing w:val="4"/>
        </w:rPr>
        <w:t> </w:t>
      </w:r>
      <w:r>
        <w:rPr/>
        <w:t>in</w:t>
      </w:r>
      <w:r>
        <w:rPr>
          <w:spacing w:val="6"/>
        </w:rPr>
        <w:t> </w:t>
      </w:r>
      <w:r>
        <w:rPr/>
        <w:t>the</w:t>
      </w:r>
      <w:r>
        <w:rPr>
          <w:spacing w:val="4"/>
        </w:rPr>
        <w:t> </w:t>
      </w:r>
      <w:r>
        <w:rPr/>
        <w:t>extract</w:t>
      </w:r>
      <w:r>
        <w:rPr>
          <w:spacing w:val="5"/>
        </w:rPr>
        <w:t> </w:t>
      </w:r>
      <w:r>
        <w:rPr/>
        <w:t>in</w:t>
      </w:r>
      <w:r>
        <w:rPr>
          <w:spacing w:val="5"/>
        </w:rPr>
        <w:t> </w:t>
      </w:r>
      <w:r>
        <w:rPr/>
        <w:t>different</w:t>
      </w:r>
      <w:r>
        <w:rPr>
          <w:spacing w:val="6"/>
        </w:rPr>
        <w:t> </w:t>
      </w:r>
      <w:r>
        <w:rPr/>
        <w:t>concentration</w:t>
      </w:r>
      <w:r>
        <w:rPr>
          <w:spacing w:val="5"/>
        </w:rPr>
        <w:t> </w:t>
      </w:r>
      <w:r>
        <w:rPr/>
        <w:t>(table</w:t>
      </w:r>
      <w:r>
        <w:rPr>
          <w:spacing w:val="1"/>
        </w:rPr>
        <w:t> </w:t>
      </w:r>
      <w:r>
        <w:rPr/>
        <w:t>1</w:t>
      </w:r>
      <w:r>
        <w:rPr>
          <w:spacing w:val="1"/>
        </w:rPr>
        <w:t> </w:t>
      </w:r>
      <w:r>
        <w:rPr/>
        <w:t>and</w:t>
      </w:r>
      <w:r>
        <w:rPr>
          <w:spacing w:val="-3"/>
        </w:rPr>
        <w:t> </w:t>
      </w:r>
      <w:r>
        <w:rPr/>
        <w:t>2).</w:t>
      </w:r>
    </w:p>
    <w:p>
      <w:pPr>
        <w:spacing w:before="5"/>
        <w:ind w:left="1380" w:right="0" w:firstLine="0"/>
        <w:jc w:val="both"/>
        <w:rPr>
          <w:b/>
          <w:sz w:val="28"/>
        </w:rPr>
      </w:pPr>
      <w:r>
        <w:rPr>
          <w:b/>
          <w:sz w:val="28"/>
        </w:rPr>
        <w:t>Table</w:t>
      </w:r>
      <w:r>
        <w:rPr>
          <w:b/>
          <w:spacing w:val="-1"/>
          <w:sz w:val="28"/>
        </w:rPr>
        <w:t> </w:t>
      </w:r>
      <w:r>
        <w:rPr>
          <w:b/>
          <w:sz w:val="28"/>
        </w:rPr>
        <w:t>1:</w:t>
      </w:r>
    </w:p>
    <w:p>
      <w:pPr>
        <w:pStyle w:val="BodyText"/>
        <w:spacing w:line="480" w:lineRule="auto" w:before="158" w:after="6"/>
        <w:ind w:left="1380" w:right="1126"/>
        <w:jc w:val="both"/>
      </w:pPr>
      <w:r>
        <w:rPr/>
        <w:t>Quantitative</w:t>
      </w:r>
      <w:r>
        <w:rPr>
          <w:spacing w:val="1"/>
        </w:rPr>
        <w:t> </w:t>
      </w:r>
      <w:r>
        <w:rPr/>
        <w:t>analysis</w:t>
      </w:r>
      <w:r>
        <w:rPr>
          <w:spacing w:val="1"/>
        </w:rPr>
        <w:t> </w:t>
      </w:r>
      <w:r>
        <w:rPr/>
        <w:t>of</w:t>
      </w:r>
      <w:r>
        <w:rPr>
          <w:spacing w:val="1"/>
        </w:rPr>
        <w:t> </w:t>
      </w:r>
      <w:r>
        <w:rPr/>
        <w:t>phytochemical</w:t>
      </w:r>
      <w:r>
        <w:rPr>
          <w:spacing w:val="1"/>
        </w:rPr>
        <w:t> </w:t>
      </w:r>
      <w:r>
        <w:rPr/>
        <w:t>composition</w:t>
      </w:r>
      <w:r>
        <w:rPr>
          <w:spacing w:val="1"/>
        </w:rPr>
        <w:t> </w:t>
      </w:r>
      <w:r>
        <w:rPr/>
        <w:t>of</w:t>
      </w:r>
      <w:r>
        <w:rPr>
          <w:spacing w:val="1"/>
        </w:rPr>
        <w:t> </w:t>
      </w:r>
      <w:r>
        <w:rPr/>
        <w:t>water</w:t>
      </w:r>
      <w:r>
        <w:rPr>
          <w:spacing w:val="1"/>
        </w:rPr>
        <w:t> </w:t>
      </w:r>
      <w:r>
        <w:rPr/>
        <w:t>extract</w:t>
      </w:r>
      <w:r>
        <w:rPr>
          <w:spacing w:val="1"/>
        </w:rPr>
        <w:t> </w:t>
      </w:r>
      <w:r>
        <w:rPr/>
        <w:t>of</w:t>
      </w:r>
      <w:r>
        <w:rPr>
          <w:spacing w:val="1"/>
        </w:rPr>
        <w:t> </w:t>
      </w:r>
      <w:r>
        <w:rPr/>
        <w:t>leaves</w:t>
      </w:r>
      <w:r>
        <w:rPr>
          <w:spacing w:val="-3"/>
        </w:rPr>
        <w:t> </w:t>
      </w:r>
      <w:r>
        <w:rPr/>
        <w:t>of DV</w:t>
      </w:r>
      <w:r>
        <w:rPr>
          <w:spacing w:val="-1"/>
        </w:rPr>
        <w:t> </w:t>
      </w:r>
      <w:r>
        <w:rPr/>
        <w:t>and other samples</w:t>
      </w:r>
      <w:r>
        <w:rPr>
          <w:spacing w:val="1"/>
        </w:rPr>
        <w:t> </w:t>
      </w:r>
      <w:r>
        <w:rPr/>
        <w:t>(mg/100g)</w:t>
      </w:r>
    </w:p>
    <w:tbl>
      <w:tblPr>
        <w:tblW w:w="0" w:type="auto"/>
        <w:jc w:val="left"/>
        <w:tblInd w:w="125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CellMar>
          <w:top w:w="0" w:type="dxa"/>
          <w:left w:w="0" w:type="dxa"/>
          <w:bottom w:w="0" w:type="dxa"/>
          <w:right w:w="0" w:type="dxa"/>
        </w:tblCellMar>
        <w:tblLook w:val="01E0"/>
      </w:tblPr>
      <w:tblGrid>
        <w:gridCol w:w="989"/>
        <w:gridCol w:w="1082"/>
        <w:gridCol w:w="1080"/>
        <w:gridCol w:w="1168"/>
        <w:gridCol w:w="991"/>
        <w:gridCol w:w="988"/>
        <w:gridCol w:w="1260"/>
        <w:gridCol w:w="1079"/>
        <w:gridCol w:w="1079"/>
        <w:gridCol w:w="1079"/>
      </w:tblGrid>
      <w:tr>
        <w:trPr>
          <w:trHeight w:val="1531" w:hRule="atLeast"/>
        </w:trPr>
        <w:tc>
          <w:tcPr>
            <w:tcW w:w="989" w:type="dxa"/>
          </w:tcPr>
          <w:p>
            <w:pPr>
              <w:pStyle w:val="TableParagraph"/>
              <w:spacing w:before="8"/>
              <w:rPr>
                <w:sz w:val="23"/>
              </w:rPr>
            </w:pPr>
          </w:p>
          <w:p>
            <w:pPr>
              <w:pStyle w:val="TableParagraph"/>
              <w:ind w:left="107"/>
              <w:rPr>
                <w:b/>
                <w:sz w:val="16"/>
              </w:rPr>
            </w:pPr>
            <w:r>
              <w:rPr>
                <w:b/>
                <w:sz w:val="16"/>
              </w:rPr>
              <w:t>SAMPLE</w:t>
            </w:r>
          </w:p>
        </w:tc>
        <w:tc>
          <w:tcPr>
            <w:tcW w:w="1082" w:type="dxa"/>
          </w:tcPr>
          <w:p>
            <w:pPr>
              <w:pStyle w:val="TableParagraph"/>
              <w:spacing w:before="8"/>
              <w:rPr>
                <w:sz w:val="23"/>
              </w:rPr>
            </w:pPr>
          </w:p>
          <w:p>
            <w:pPr>
              <w:pStyle w:val="TableParagraph"/>
              <w:spacing w:line="360" w:lineRule="auto"/>
              <w:ind w:left="108" w:right="188"/>
              <w:rPr>
                <w:b/>
                <w:sz w:val="16"/>
              </w:rPr>
            </w:pPr>
            <w:r>
              <w:rPr>
                <w:b/>
                <w:sz w:val="16"/>
              </w:rPr>
              <w:t>SOLUBLE</w:t>
            </w:r>
            <w:r>
              <w:rPr>
                <w:b/>
                <w:spacing w:val="-37"/>
                <w:sz w:val="16"/>
              </w:rPr>
              <w:t> </w:t>
            </w:r>
            <w:r>
              <w:rPr>
                <w:b/>
                <w:sz w:val="16"/>
              </w:rPr>
              <w:t>CHO</w:t>
            </w:r>
          </w:p>
        </w:tc>
        <w:tc>
          <w:tcPr>
            <w:tcW w:w="1080" w:type="dxa"/>
          </w:tcPr>
          <w:p>
            <w:pPr>
              <w:pStyle w:val="TableParagraph"/>
              <w:spacing w:before="8"/>
              <w:rPr>
                <w:sz w:val="23"/>
              </w:rPr>
            </w:pPr>
          </w:p>
          <w:p>
            <w:pPr>
              <w:pStyle w:val="TableParagraph"/>
              <w:ind w:left="106"/>
              <w:rPr>
                <w:b/>
                <w:sz w:val="16"/>
              </w:rPr>
            </w:pPr>
            <w:r>
              <w:rPr>
                <w:b/>
                <w:sz w:val="16"/>
              </w:rPr>
              <w:t>CYANIDE</w:t>
            </w:r>
          </w:p>
        </w:tc>
        <w:tc>
          <w:tcPr>
            <w:tcW w:w="1168" w:type="dxa"/>
          </w:tcPr>
          <w:p>
            <w:pPr>
              <w:pStyle w:val="TableParagraph"/>
              <w:spacing w:before="8"/>
              <w:rPr>
                <w:sz w:val="23"/>
              </w:rPr>
            </w:pPr>
          </w:p>
          <w:p>
            <w:pPr>
              <w:pStyle w:val="TableParagraph"/>
              <w:spacing w:line="360" w:lineRule="auto"/>
              <w:ind w:left="106" w:right="160"/>
              <w:rPr>
                <w:b/>
                <w:sz w:val="16"/>
              </w:rPr>
            </w:pPr>
            <w:r>
              <w:rPr>
                <w:b/>
                <w:sz w:val="16"/>
              </w:rPr>
              <w:t>REDUCING</w:t>
            </w:r>
            <w:r>
              <w:rPr>
                <w:b/>
                <w:spacing w:val="-38"/>
                <w:sz w:val="16"/>
              </w:rPr>
              <w:t> </w:t>
            </w:r>
            <w:r>
              <w:rPr>
                <w:b/>
                <w:sz w:val="16"/>
              </w:rPr>
              <w:t>SUGAR</w:t>
            </w:r>
          </w:p>
        </w:tc>
        <w:tc>
          <w:tcPr>
            <w:tcW w:w="991" w:type="dxa"/>
          </w:tcPr>
          <w:p>
            <w:pPr>
              <w:pStyle w:val="TableParagraph"/>
              <w:spacing w:before="8"/>
              <w:rPr>
                <w:sz w:val="23"/>
              </w:rPr>
            </w:pPr>
          </w:p>
          <w:p>
            <w:pPr>
              <w:pStyle w:val="TableParagraph"/>
              <w:ind w:left="109"/>
              <w:rPr>
                <w:b/>
                <w:sz w:val="16"/>
              </w:rPr>
            </w:pPr>
            <w:r>
              <w:rPr>
                <w:b/>
                <w:sz w:val="16"/>
              </w:rPr>
              <w:t>SAPONIN</w:t>
            </w:r>
          </w:p>
        </w:tc>
        <w:tc>
          <w:tcPr>
            <w:tcW w:w="988" w:type="dxa"/>
          </w:tcPr>
          <w:p>
            <w:pPr>
              <w:pStyle w:val="TableParagraph"/>
              <w:spacing w:before="8"/>
              <w:rPr>
                <w:sz w:val="23"/>
              </w:rPr>
            </w:pPr>
          </w:p>
          <w:p>
            <w:pPr>
              <w:pStyle w:val="TableParagraph"/>
              <w:ind w:left="108"/>
              <w:rPr>
                <w:b/>
                <w:sz w:val="16"/>
              </w:rPr>
            </w:pPr>
            <w:r>
              <w:rPr>
                <w:b/>
                <w:sz w:val="16"/>
              </w:rPr>
              <w:t>TANNIN</w:t>
            </w:r>
          </w:p>
        </w:tc>
        <w:tc>
          <w:tcPr>
            <w:tcW w:w="1260" w:type="dxa"/>
          </w:tcPr>
          <w:p>
            <w:pPr>
              <w:pStyle w:val="TableParagraph"/>
              <w:spacing w:before="8"/>
              <w:rPr>
                <w:sz w:val="23"/>
              </w:rPr>
            </w:pPr>
          </w:p>
          <w:p>
            <w:pPr>
              <w:pStyle w:val="TableParagraph"/>
              <w:spacing w:line="360" w:lineRule="auto"/>
              <w:ind w:left="111" w:right="443"/>
              <w:rPr>
                <w:b/>
                <w:sz w:val="16"/>
              </w:rPr>
            </w:pPr>
            <w:r>
              <w:rPr>
                <w:b/>
                <w:sz w:val="16"/>
              </w:rPr>
              <w:t>FLAVON</w:t>
            </w:r>
            <w:r>
              <w:rPr>
                <w:b/>
                <w:spacing w:val="-37"/>
                <w:sz w:val="16"/>
              </w:rPr>
              <w:t> </w:t>
            </w:r>
            <w:r>
              <w:rPr>
                <w:b/>
                <w:sz w:val="16"/>
              </w:rPr>
              <w:t>OIDE</w:t>
            </w:r>
          </w:p>
        </w:tc>
        <w:tc>
          <w:tcPr>
            <w:tcW w:w="1079" w:type="dxa"/>
          </w:tcPr>
          <w:p>
            <w:pPr>
              <w:pStyle w:val="TableParagraph"/>
              <w:spacing w:before="8"/>
              <w:rPr>
                <w:sz w:val="23"/>
              </w:rPr>
            </w:pPr>
          </w:p>
          <w:p>
            <w:pPr>
              <w:pStyle w:val="TableParagraph"/>
              <w:spacing w:line="360" w:lineRule="auto"/>
              <w:ind w:left="111" w:right="129"/>
              <w:rPr>
                <w:b/>
                <w:sz w:val="16"/>
              </w:rPr>
            </w:pPr>
            <w:r>
              <w:rPr>
                <w:b/>
                <w:sz w:val="16"/>
              </w:rPr>
              <w:t>ALKALON</w:t>
            </w:r>
            <w:r>
              <w:rPr>
                <w:b/>
                <w:spacing w:val="-37"/>
                <w:sz w:val="16"/>
              </w:rPr>
              <w:t> </w:t>
            </w:r>
            <w:r>
              <w:rPr>
                <w:b/>
                <w:sz w:val="16"/>
              </w:rPr>
              <w:t>IOD</w:t>
            </w:r>
          </w:p>
        </w:tc>
        <w:tc>
          <w:tcPr>
            <w:tcW w:w="1079" w:type="dxa"/>
          </w:tcPr>
          <w:p>
            <w:pPr>
              <w:pStyle w:val="TableParagraph"/>
              <w:spacing w:before="8"/>
              <w:rPr>
                <w:sz w:val="23"/>
              </w:rPr>
            </w:pPr>
          </w:p>
          <w:p>
            <w:pPr>
              <w:pStyle w:val="TableParagraph"/>
              <w:ind w:left="112"/>
              <w:rPr>
                <w:b/>
                <w:sz w:val="16"/>
              </w:rPr>
            </w:pPr>
            <w:r>
              <w:rPr>
                <w:b/>
                <w:sz w:val="16"/>
              </w:rPr>
              <w:t>STERIOD</w:t>
            </w:r>
          </w:p>
        </w:tc>
        <w:tc>
          <w:tcPr>
            <w:tcW w:w="1079" w:type="dxa"/>
          </w:tcPr>
          <w:p>
            <w:pPr>
              <w:pStyle w:val="TableParagraph"/>
              <w:spacing w:before="8"/>
              <w:rPr>
                <w:sz w:val="23"/>
              </w:rPr>
            </w:pPr>
          </w:p>
          <w:p>
            <w:pPr>
              <w:pStyle w:val="TableParagraph"/>
              <w:spacing w:line="360" w:lineRule="auto"/>
              <w:ind w:left="114" w:right="99"/>
              <w:rPr>
                <w:b/>
                <w:sz w:val="16"/>
              </w:rPr>
            </w:pPr>
            <w:r>
              <w:rPr>
                <w:b/>
                <w:sz w:val="16"/>
              </w:rPr>
              <w:t>TERPENOI</w:t>
            </w:r>
            <w:r>
              <w:rPr>
                <w:b/>
                <w:spacing w:val="-37"/>
                <w:sz w:val="16"/>
              </w:rPr>
              <w:t> </w:t>
            </w:r>
            <w:r>
              <w:rPr>
                <w:b/>
                <w:sz w:val="16"/>
              </w:rPr>
              <w:t>DE</w:t>
            </w:r>
          </w:p>
        </w:tc>
      </w:tr>
      <w:tr>
        <w:trPr>
          <w:trHeight w:val="1259" w:hRule="atLeast"/>
        </w:trPr>
        <w:tc>
          <w:tcPr>
            <w:tcW w:w="989" w:type="dxa"/>
          </w:tcPr>
          <w:p>
            <w:pPr>
              <w:pStyle w:val="TableParagraph"/>
              <w:ind w:left="107" w:right="159"/>
              <w:rPr>
                <w:sz w:val="24"/>
              </w:rPr>
            </w:pPr>
            <w:r>
              <w:rPr>
                <w:sz w:val="24"/>
              </w:rPr>
              <w:t>Water</w:t>
            </w:r>
            <w:r>
              <w:rPr>
                <w:spacing w:val="1"/>
                <w:sz w:val="24"/>
              </w:rPr>
              <w:t> </w:t>
            </w:r>
            <w:r>
              <w:rPr>
                <w:sz w:val="24"/>
              </w:rPr>
              <w:t>Leaf</w:t>
            </w:r>
            <w:r>
              <w:rPr>
                <w:spacing w:val="1"/>
                <w:sz w:val="24"/>
              </w:rPr>
              <w:t> </w:t>
            </w:r>
            <w:r>
              <w:rPr>
                <w:sz w:val="24"/>
              </w:rPr>
              <w:t>Extract</w:t>
            </w:r>
            <w:r>
              <w:rPr>
                <w:spacing w:val="-57"/>
                <w:sz w:val="24"/>
              </w:rPr>
              <w:t> </w:t>
            </w:r>
            <w:r>
              <w:rPr>
                <w:sz w:val="24"/>
              </w:rPr>
              <w:t>of</w:t>
            </w:r>
            <w:r>
              <w:rPr>
                <w:spacing w:val="-2"/>
                <w:sz w:val="24"/>
              </w:rPr>
              <w:t> </w:t>
            </w:r>
            <w:r>
              <w:rPr>
                <w:sz w:val="24"/>
              </w:rPr>
              <w:t>DV</w:t>
            </w:r>
          </w:p>
        </w:tc>
        <w:tc>
          <w:tcPr>
            <w:tcW w:w="1082" w:type="dxa"/>
          </w:tcPr>
          <w:p>
            <w:pPr>
              <w:pStyle w:val="TableParagraph"/>
              <w:spacing w:line="273" w:lineRule="exact"/>
              <w:ind w:left="108"/>
              <w:rPr>
                <w:b/>
                <w:sz w:val="25"/>
              </w:rPr>
            </w:pPr>
            <w:r>
              <w:rPr>
                <w:position w:val="1"/>
                <w:sz w:val="24"/>
              </w:rPr>
              <w:t>1.43</w:t>
            </w:r>
            <w:r>
              <w:rPr>
                <w:spacing w:val="51"/>
                <w:position w:val="1"/>
                <w:sz w:val="24"/>
              </w:rPr>
              <w:t> </w:t>
            </w:r>
            <w:r>
              <w:rPr>
                <w:rFonts w:ascii="Symbol" w:hAnsi="Symbol"/>
                <w:sz w:val="25"/>
              </w:rPr>
              <w:t></w:t>
            </w:r>
            <w:r>
              <w:rPr>
                <w:spacing w:val="51"/>
                <w:sz w:val="25"/>
              </w:rPr>
              <w:t> </w:t>
            </w:r>
            <w:r>
              <w:rPr>
                <w:b/>
                <w:sz w:val="25"/>
                <w:vertAlign w:val="superscript"/>
              </w:rPr>
              <w:t>a</w:t>
            </w:r>
          </w:p>
          <w:p>
            <w:pPr>
              <w:pStyle w:val="TableParagraph"/>
              <w:spacing w:line="271" w:lineRule="exact"/>
              <w:ind w:left="108"/>
              <w:rPr>
                <w:sz w:val="24"/>
              </w:rPr>
            </w:pPr>
            <w:r>
              <w:rPr>
                <w:sz w:val="24"/>
              </w:rPr>
              <w:t>0.003</w:t>
            </w:r>
          </w:p>
        </w:tc>
        <w:tc>
          <w:tcPr>
            <w:tcW w:w="1080" w:type="dxa"/>
          </w:tcPr>
          <w:p>
            <w:pPr>
              <w:pStyle w:val="TableParagraph"/>
              <w:spacing w:line="273" w:lineRule="exact"/>
              <w:ind w:left="106"/>
              <w:rPr>
                <w:b/>
                <w:sz w:val="25"/>
              </w:rPr>
            </w:pPr>
            <w:r>
              <w:rPr>
                <w:position w:val="1"/>
                <w:sz w:val="24"/>
              </w:rPr>
              <w:t>0.63</w:t>
            </w:r>
            <w:r>
              <w:rPr>
                <w:spacing w:val="51"/>
                <w:position w:val="1"/>
                <w:sz w:val="24"/>
              </w:rPr>
              <w:t> </w:t>
            </w:r>
            <w:r>
              <w:rPr>
                <w:rFonts w:ascii="Symbol" w:hAnsi="Symbol"/>
                <w:sz w:val="25"/>
              </w:rPr>
              <w:t></w:t>
            </w:r>
            <w:r>
              <w:rPr>
                <w:spacing w:val="52"/>
                <w:sz w:val="25"/>
              </w:rPr>
              <w:t> </w:t>
            </w:r>
            <w:r>
              <w:rPr>
                <w:b/>
                <w:sz w:val="25"/>
                <w:vertAlign w:val="superscript"/>
              </w:rPr>
              <w:t>a</w:t>
            </w:r>
          </w:p>
          <w:p>
            <w:pPr>
              <w:pStyle w:val="TableParagraph"/>
              <w:spacing w:line="271" w:lineRule="exact"/>
              <w:ind w:left="106"/>
              <w:rPr>
                <w:sz w:val="24"/>
              </w:rPr>
            </w:pPr>
            <w:r>
              <w:rPr>
                <w:sz w:val="24"/>
              </w:rPr>
              <w:t>0.003</w:t>
            </w:r>
          </w:p>
        </w:tc>
        <w:tc>
          <w:tcPr>
            <w:tcW w:w="1168" w:type="dxa"/>
          </w:tcPr>
          <w:p>
            <w:pPr>
              <w:pStyle w:val="TableParagraph"/>
              <w:spacing w:line="258" w:lineRule="exact"/>
              <w:ind w:left="106"/>
              <w:rPr>
                <w:sz w:val="24"/>
              </w:rPr>
            </w:pPr>
            <w:r>
              <w:rPr>
                <w:sz w:val="24"/>
              </w:rPr>
              <w:t>321.743</w:t>
            </w:r>
          </w:p>
          <w:p>
            <w:pPr>
              <w:pStyle w:val="TableParagraph"/>
              <w:spacing w:line="296" w:lineRule="exact"/>
              <w:ind w:left="135"/>
              <w:rPr>
                <w:sz w:val="24"/>
              </w:rPr>
            </w:pPr>
            <w:r>
              <w:rPr>
                <w:rFonts w:ascii="Symbol" w:hAnsi="Symbol"/>
                <w:w w:val="95"/>
                <w:sz w:val="25"/>
              </w:rPr>
              <w:t></w:t>
            </w:r>
            <w:r>
              <w:rPr>
                <w:spacing w:val="-25"/>
                <w:w w:val="95"/>
                <w:sz w:val="25"/>
              </w:rPr>
              <w:t> </w:t>
            </w:r>
            <w:r>
              <w:rPr>
                <w:b/>
                <w:w w:val="95"/>
                <w:sz w:val="25"/>
                <w:vertAlign w:val="superscript"/>
              </w:rPr>
              <w:t>c</w:t>
            </w:r>
            <w:r>
              <w:rPr>
                <w:b/>
                <w:spacing w:val="12"/>
                <w:w w:val="95"/>
                <w:sz w:val="25"/>
                <w:vertAlign w:val="baseline"/>
              </w:rPr>
              <w:t> </w:t>
            </w:r>
            <w:r>
              <w:rPr>
                <w:w w:val="95"/>
                <w:position w:val="1"/>
                <w:sz w:val="24"/>
                <w:vertAlign w:val="baseline"/>
              </w:rPr>
              <w:t>0.003</w:t>
            </w:r>
          </w:p>
        </w:tc>
        <w:tc>
          <w:tcPr>
            <w:tcW w:w="991" w:type="dxa"/>
          </w:tcPr>
          <w:p>
            <w:pPr>
              <w:pStyle w:val="TableParagraph"/>
              <w:spacing w:line="273" w:lineRule="exact"/>
              <w:ind w:left="109"/>
              <w:rPr>
                <w:b/>
                <w:sz w:val="25"/>
              </w:rPr>
            </w:pPr>
            <w:r>
              <w:rPr>
                <w:position w:val="1"/>
                <w:sz w:val="24"/>
              </w:rPr>
              <w:t>1.05</w:t>
            </w:r>
            <w:r>
              <w:rPr>
                <w:spacing w:val="8"/>
                <w:position w:val="1"/>
                <w:sz w:val="24"/>
              </w:rPr>
              <w:t> </w:t>
            </w:r>
            <w:r>
              <w:rPr>
                <w:rFonts w:ascii="Symbol" w:hAnsi="Symbol"/>
                <w:sz w:val="25"/>
              </w:rPr>
              <w:t></w:t>
            </w:r>
            <w:r>
              <w:rPr>
                <w:spacing w:val="12"/>
                <w:sz w:val="25"/>
              </w:rPr>
              <w:t> </w:t>
            </w:r>
            <w:r>
              <w:rPr>
                <w:b/>
                <w:sz w:val="25"/>
                <w:vertAlign w:val="superscript"/>
              </w:rPr>
              <w:t>c</w:t>
            </w:r>
          </w:p>
          <w:p>
            <w:pPr>
              <w:pStyle w:val="TableParagraph"/>
              <w:spacing w:line="271" w:lineRule="exact"/>
              <w:ind w:left="109"/>
              <w:rPr>
                <w:sz w:val="24"/>
              </w:rPr>
            </w:pPr>
            <w:r>
              <w:rPr>
                <w:sz w:val="24"/>
              </w:rPr>
              <w:t>0.003</w:t>
            </w:r>
          </w:p>
        </w:tc>
        <w:tc>
          <w:tcPr>
            <w:tcW w:w="988" w:type="dxa"/>
          </w:tcPr>
          <w:p>
            <w:pPr>
              <w:pStyle w:val="TableParagraph"/>
              <w:spacing w:line="273" w:lineRule="exact"/>
              <w:ind w:left="108"/>
              <w:rPr>
                <w:b/>
                <w:sz w:val="25"/>
              </w:rPr>
            </w:pPr>
            <w:r>
              <w:rPr>
                <w:position w:val="1"/>
                <w:sz w:val="24"/>
              </w:rPr>
              <w:t>2.87</w:t>
            </w:r>
            <w:r>
              <w:rPr>
                <w:spacing w:val="8"/>
                <w:position w:val="1"/>
                <w:sz w:val="24"/>
              </w:rPr>
              <w:t> </w:t>
            </w:r>
            <w:r>
              <w:rPr>
                <w:rFonts w:ascii="Symbol" w:hAnsi="Symbol"/>
                <w:sz w:val="25"/>
              </w:rPr>
              <w:t></w:t>
            </w:r>
            <w:r>
              <w:rPr>
                <w:spacing w:val="12"/>
                <w:sz w:val="25"/>
              </w:rPr>
              <w:t> </w:t>
            </w:r>
            <w:r>
              <w:rPr>
                <w:b/>
                <w:sz w:val="25"/>
                <w:vertAlign w:val="superscript"/>
              </w:rPr>
              <w:t>c</w:t>
            </w:r>
          </w:p>
          <w:p>
            <w:pPr>
              <w:pStyle w:val="TableParagraph"/>
              <w:spacing w:line="271" w:lineRule="exact"/>
              <w:ind w:left="108"/>
              <w:rPr>
                <w:sz w:val="24"/>
              </w:rPr>
            </w:pPr>
            <w:r>
              <w:rPr>
                <w:sz w:val="24"/>
              </w:rPr>
              <w:t>0.004</w:t>
            </w:r>
          </w:p>
        </w:tc>
        <w:tc>
          <w:tcPr>
            <w:tcW w:w="1260" w:type="dxa"/>
          </w:tcPr>
          <w:p>
            <w:pPr>
              <w:pStyle w:val="TableParagraph"/>
              <w:tabs>
                <w:tab w:pos="1075" w:val="left" w:leader="none"/>
              </w:tabs>
              <w:spacing w:line="273" w:lineRule="exact"/>
              <w:ind w:left="111"/>
              <w:rPr>
                <w:b/>
                <w:sz w:val="25"/>
              </w:rPr>
            </w:pPr>
            <w:r>
              <w:rPr>
                <w:position w:val="1"/>
                <w:sz w:val="24"/>
              </w:rPr>
              <w:t>3.82  </w:t>
            </w:r>
            <w:r>
              <w:rPr>
                <w:spacing w:val="20"/>
                <w:position w:val="1"/>
                <w:sz w:val="24"/>
              </w:rPr>
              <w:t> </w:t>
            </w:r>
            <w:r>
              <w:rPr>
                <w:rFonts w:ascii="Symbol" w:hAnsi="Symbol"/>
                <w:sz w:val="25"/>
              </w:rPr>
              <w:t></w:t>
            </w:r>
            <w:r>
              <w:rPr>
                <w:sz w:val="25"/>
              </w:rPr>
              <w:tab/>
            </w:r>
            <w:r>
              <w:rPr>
                <w:b/>
                <w:sz w:val="25"/>
                <w:vertAlign w:val="superscript"/>
              </w:rPr>
              <w:t>a</w:t>
            </w:r>
          </w:p>
          <w:p>
            <w:pPr>
              <w:pStyle w:val="TableParagraph"/>
              <w:spacing w:line="271" w:lineRule="exact"/>
              <w:ind w:left="111"/>
              <w:rPr>
                <w:sz w:val="24"/>
              </w:rPr>
            </w:pPr>
            <w:r>
              <w:rPr>
                <w:sz w:val="24"/>
              </w:rPr>
              <w:t>0.003</w:t>
            </w:r>
          </w:p>
        </w:tc>
        <w:tc>
          <w:tcPr>
            <w:tcW w:w="1079" w:type="dxa"/>
          </w:tcPr>
          <w:p>
            <w:pPr>
              <w:pStyle w:val="TableParagraph"/>
              <w:spacing w:line="273" w:lineRule="exact"/>
              <w:ind w:left="111"/>
              <w:rPr>
                <w:b/>
                <w:sz w:val="25"/>
              </w:rPr>
            </w:pPr>
            <w:r>
              <w:rPr>
                <w:position w:val="1"/>
                <w:sz w:val="24"/>
              </w:rPr>
              <w:t>3.78</w:t>
            </w:r>
            <w:r>
              <w:rPr>
                <w:spacing w:val="54"/>
                <w:position w:val="1"/>
                <w:sz w:val="24"/>
              </w:rPr>
              <w:t> </w:t>
            </w:r>
            <w:r>
              <w:rPr>
                <w:rFonts w:ascii="Symbol" w:hAnsi="Symbol"/>
                <w:sz w:val="25"/>
              </w:rPr>
              <w:t></w:t>
            </w:r>
            <w:r>
              <w:rPr>
                <w:spacing w:val="57"/>
                <w:sz w:val="25"/>
              </w:rPr>
              <w:t> </w:t>
            </w:r>
            <w:r>
              <w:rPr>
                <w:b/>
                <w:sz w:val="25"/>
                <w:vertAlign w:val="superscript"/>
              </w:rPr>
              <w:t>c</w:t>
            </w:r>
          </w:p>
          <w:p>
            <w:pPr>
              <w:pStyle w:val="TableParagraph"/>
              <w:spacing w:line="271" w:lineRule="exact"/>
              <w:ind w:left="111"/>
              <w:rPr>
                <w:sz w:val="24"/>
              </w:rPr>
            </w:pPr>
            <w:r>
              <w:rPr>
                <w:sz w:val="24"/>
              </w:rPr>
              <w:t>0.089</w:t>
            </w:r>
          </w:p>
        </w:tc>
        <w:tc>
          <w:tcPr>
            <w:tcW w:w="1079" w:type="dxa"/>
          </w:tcPr>
          <w:p>
            <w:pPr>
              <w:pStyle w:val="TableParagraph"/>
              <w:spacing w:line="273" w:lineRule="exact"/>
              <w:ind w:left="112"/>
              <w:rPr>
                <w:b/>
                <w:sz w:val="25"/>
              </w:rPr>
            </w:pPr>
            <w:r>
              <w:rPr>
                <w:position w:val="1"/>
                <w:sz w:val="24"/>
              </w:rPr>
              <w:t>0.63</w:t>
            </w:r>
            <w:r>
              <w:rPr>
                <w:spacing w:val="54"/>
                <w:position w:val="1"/>
                <w:sz w:val="24"/>
              </w:rPr>
              <w:t> </w:t>
            </w:r>
            <w:r>
              <w:rPr>
                <w:rFonts w:ascii="Symbol" w:hAnsi="Symbol"/>
                <w:sz w:val="25"/>
              </w:rPr>
              <w:t></w:t>
            </w:r>
            <w:r>
              <w:rPr>
                <w:spacing w:val="57"/>
                <w:sz w:val="25"/>
              </w:rPr>
              <w:t> </w:t>
            </w:r>
            <w:r>
              <w:rPr>
                <w:b/>
                <w:sz w:val="25"/>
                <w:vertAlign w:val="superscript"/>
              </w:rPr>
              <w:t>c</w:t>
            </w:r>
          </w:p>
          <w:p>
            <w:pPr>
              <w:pStyle w:val="TableParagraph"/>
              <w:spacing w:line="271" w:lineRule="exact"/>
              <w:ind w:left="112"/>
              <w:rPr>
                <w:sz w:val="24"/>
              </w:rPr>
            </w:pPr>
            <w:r>
              <w:rPr>
                <w:sz w:val="24"/>
              </w:rPr>
              <w:t>0.004</w:t>
            </w:r>
          </w:p>
        </w:tc>
        <w:tc>
          <w:tcPr>
            <w:tcW w:w="1079" w:type="dxa"/>
          </w:tcPr>
          <w:p>
            <w:pPr>
              <w:pStyle w:val="TableParagraph"/>
              <w:spacing w:line="273" w:lineRule="exact"/>
              <w:ind w:left="114"/>
              <w:rPr>
                <w:b/>
                <w:sz w:val="25"/>
              </w:rPr>
            </w:pPr>
            <w:r>
              <w:rPr>
                <w:position w:val="1"/>
                <w:sz w:val="24"/>
              </w:rPr>
              <w:t>0.28</w:t>
            </w:r>
            <w:r>
              <w:rPr>
                <w:spacing w:val="54"/>
                <w:position w:val="1"/>
                <w:sz w:val="24"/>
              </w:rPr>
              <w:t> </w:t>
            </w:r>
            <w:r>
              <w:rPr>
                <w:rFonts w:ascii="Symbol" w:hAnsi="Symbol"/>
                <w:sz w:val="25"/>
              </w:rPr>
              <w:t></w:t>
            </w:r>
            <w:r>
              <w:rPr>
                <w:spacing w:val="58"/>
                <w:sz w:val="25"/>
              </w:rPr>
              <w:t> </w:t>
            </w:r>
            <w:r>
              <w:rPr>
                <w:b/>
                <w:sz w:val="25"/>
                <w:vertAlign w:val="superscript"/>
              </w:rPr>
              <w:t>c</w:t>
            </w:r>
          </w:p>
          <w:p>
            <w:pPr>
              <w:pStyle w:val="TableParagraph"/>
              <w:spacing w:line="271" w:lineRule="exact"/>
              <w:ind w:left="114"/>
              <w:rPr>
                <w:sz w:val="24"/>
              </w:rPr>
            </w:pPr>
            <w:r>
              <w:rPr>
                <w:sz w:val="24"/>
              </w:rPr>
              <w:t>0.005</w:t>
            </w:r>
          </w:p>
        </w:tc>
      </w:tr>
    </w:tbl>
    <w:p>
      <w:pPr>
        <w:pStyle w:val="BodyText"/>
        <w:rPr>
          <w:sz w:val="30"/>
        </w:rPr>
      </w:pPr>
    </w:p>
    <w:p>
      <w:pPr>
        <w:pStyle w:val="BodyText"/>
        <w:spacing w:before="194"/>
        <w:ind w:left="1380"/>
        <w:jc w:val="both"/>
      </w:pPr>
      <w:r>
        <w:rPr>
          <w:position w:val="1"/>
        </w:rPr>
        <w:t>Data</w:t>
      </w:r>
      <w:r>
        <w:rPr>
          <w:spacing w:val="-3"/>
          <w:position w:val="1"/>
        </w:rPr>
        <w:t> </w:t>
      </w:r>
      <w:r>
        <w:rPr>
          <w:position w:val="1"/>
        </w:rPr>
        <w:t>are</w:t>
      </w:r>
      <w:r>
        <w:rPr>
          <w:spacing w:val="-2"/>
          <w:position w:val="1"/>
        </w:rPr>
        <w:t> </w:t>
      </w:r>
      <w:r>
        <w:rPr>
          <w:position w:val="1"/>
        </w:rPr>
        <w:t>means</w:t>
      </w:r>
      <w:r>
        <w:rPr>
          <w:spacing w:val="-1"/>
          <w:position w:val="1"/>
        </w:rPr>
        <w:t> </w:t>
      </w:r>
      <w:r>
        <w:rPr>
          <w:position w:val="1"/>
        </w:rPr>
        <w:t>of</w:t>
      </w:r>
      <w:r>
        <w:rPr>
          <w:spacing w:val="-2"/>
          <w:position w:val="1"/>
        </w:rPr>
        <w:t> </w:t>
      </w:r>
      <w:r>
        <w:rPr>
          <w:position w:val="1"/>
        </w:rPr>
        <w:t>triplicate</w:t>
      </w:r>
      <w:r>
        <w:rPr>
          <w:spacing w:val="-5"/>
          <w:position w:val="1"/>
        </w:rPr>
        <w:t> </w:t>
      </w:r>
      <w:r>
        <w:rPr>
          <w:position w:val="1"/>
        </w:rPr>
        <w:t>determinations</w:t>
      </w:r>
      <w:r>
        <w:rPr>
          <w:spacing w:val="36"/>
          <w:position w:val="1"/>
        </w:rPr>
        <w:t> </w:t>
      </w:r>
      <w:r>
        <w:rPr>
          <w:rFonts w:ascii="Symbol" w:hAnsi="Symbol"/>
          <w:sz w:val="25"/>
        </w:rPr>
        <w:t></w:t>
      </w:r>
      <w:r>
        <w:rPr>
          <w:spacing w:val="44"/>
          <w:sz w:val="25"/>
        </w:rPr>
        <w:t> </w:t>
      </w:r>
      <w:r>
        <w:rPr>
          <w:position w:val="1"/>
        </w:rPr>
        <w:t>standard</w:t>
      </w:r>
      <w:r>
        <w:rPr>
          <w:spacing w:val="-1"/>
          <w:position w:val="1"/>
        </w:rPr>
        <w:t> </w:t>
      </w:r>
      <w:r>
        <w:rPr>
          <w:position w:val="1"/>
        </w:rPr>
        <w:t>deviation</w:t>
      </w:r>
      <w:r>
        <w:rPr>
          <w:spacing w:val="-1"/>
          <w:position w:val="1"/>
        </w:rPr>
        <w:t> </w:t>
      </w:r>
      <w:r>
        <w:rPr>
          <w:position w:val="1"/>
        </w:rPr>
        <w:t>(SD)</w:t>
      </w:r>
    </w:p>
    <w:p>
      <w:pPr>
        <w:pStyle w:val="BodyText"/>
        <w:spacing w:before="1"/>
      </w:pPr>
    </w:p>
    <w:p>
      <w:pPr>
        <w:pStyle w:val="BodyText"/>
        <w:spacing w:line="477" w:lineRule="auto"/>
        <w:ind w:left="1380" w:right="1125"/>
        <w:jc w:val="both"/>
      </w:pPr>
      <w:r>
        <w:rPr/>
        <w:t>Data in the same column bearing different superscript differed significantly</w:t>
      </w:r>
      <w:r>
        <w:rPr>
          <w:spacing w:val="1"/>
        </w:rPr>
        <w:t> </w:t>
      </w:r>
      <w:r>
        <w:rPr>
          <w:spacing w:val="10"/>
          <w:position w:val="1"/>
        </w:rPr>
        <w:t>(P</w:t>
      </w:r>
      <w:r>
        <w:rPr>
          <w:rFonts w:ascii="Symbol" w:hAnsi="Symbol"/>
          <w:spacing w:val="10"/>
          <w:sz w:val="25"/>
        </w:rPr>
        <w:t></w:t>
      </w:r>
      <w:r>
        <w:rPr>
          <w:spacing w:val="31"/>
          <w:sz w:val="25"/>
        </w:rPr>
        <w:t> </w:t>
      </w:r>
      <w:r>
        <w:rPr>
          <w:position w:val="1"/>
        </w:rPr>
        <w:t>0.005).</w:t>
      </w:r>
    </w:p>
    <w:p>
      <w:pPr>
        <w:spacing w:before="6"/>
        <w:ind w:left="1380" w:right="0" w:firstLine="0"/>
        <w:jc w:val="both"/>
        <w:rPr>
          <w:b/>
          <w:sz w:val="28"/>
        </w:rPr>
      </w:pPr>
      <w:r>
        <w:rPr>
          <w:b/>
          <w:sz w:val="28"/>
        </w:rPr>
        <w:t>Table</w:t>
      </w:r>
      <w:r>
        <w:rPr>
          <w:b/>
          <w:spacing w:val="-1"/>
          <w:sz w:val="28"/>
        </w:rPr>
        <w:t> </w:t>
      </w:r>
      <w:r>
        <w:rPr>
          <w:b/>
          <w:sz w:val="28"/>
        </w:rPr>
        <w:t>2:</w:t>
      </w:r>
    </w:p>
    <w:p>
      <w:pPr>
        <w:spacing w:after="0"/>
        <w:jc w:val="both"/>
        <w:rPr>
          <w:sz w:val="28"/>
        </w:rPr>
        <w:sectPr>
          <w:pgSz w:w="12240" w:h="15840"/>
          <w:pgMar w:top="1360" w:bottom="280" w:left="420" w:right="680"/>
        </w:sectPr>
      </w:pPr>
    </w:p>
    <w:p>
      <w:pPr>
        <w:pStyle w:val="BodyText"/>
        <w:spacing w:line="480" w:lineRule="auto" w:before="73" w:after="8"/>
        <w:ind w:left="1380" w:right="1118"/>
      </w:pPr>
      <w:r>
        <w:rPr/>
        <w:t>Qualitative analysis</w:t>
      </w:r>
      <w:r>
        <w:rPr>
          <w:spacing w:val="-1"/>
        </w:rPr>
        <w:t> </w:t>
      </w:r>
      <w:r>
        <w:rPr/>
        <w:t>of phytochemical</w:t>
      </w:r>
      <w:r>
        <w:rPr>
          <w:spacing w:val="2"/>
        </w:rPr>
        <w:t> </w:t>
      </w:r>
      <w:r>
        <w:rPr/>
        <w:t>composition of</w:t>
      </w:r>
      <w:r>
        <w:rPr>
          <w:spacing w:val="1"/>
        </w:rPr>
        <w:t> </w:t>
      </w:r>
      <w:r>
        <w:rPr/>
        <w:t>water</w:t>
      </w:r>
      <w:r>
        <w:rPr>
          <w:spacing w:val="1"/>
        </w:rPr>
        <w:t> </w:t>
      </w:r>
      <w:r>
        <w:rPr/>
        <w:t>extract</w:t>
      </w:r>
      <w:r>
        <w:rPr>
          <w:spacing w:val="1"/>
        </w:rPr>
        <w:t> </w:t>
      </w:r>
      <w:r>
        <w:rPr/>
        <w:t>of</w:t>
      </w:r>
      <w:r>
        <w:rPr>
          <w:spacing w:val="-2"/>
        </w:rPr>
        <w:t> </w:t>
      </w:r>
      <w:r>
        <w:rPr/>
        <w:t>leaves</w:t>
      </w:r>
      <w:r>
        <w:rPr>
          <w:spacing w:val="-67"/>
        </w:rPr>
        <w:t> </w:t>
      </w:r>
      <w:r>
        <w:rPr/>
        <w:t>of</w:t>
      </w:r>
      <w:r>
        <w:rPr>
          <w:spacing w:val="-1"/>
        </w:rPr>
        <w:t> </w:t>
      </w:r>
      <w:r>
        <w:rPr/>
        <w:t>DV</w:t>
      </w:r>
      <w:r>
        <w:rPr>
          <w:spacing w:val="-1"/>
        </w:rPr>
        <w:t> </w:t>
      </w:r>
      <w:r>
        <w:rPr/>
        <w:t>and</w:t>
      </w:r>
      <w:r>
        <w:rPr>
          <w:spacing w:val="-2"/>
        </w:rPr>
        <w:t> </w:t>
      </w:r>
      <w:r>
        <w:rPr/>
        <w:t>other samples</w:t>
      </w:r>
    </w:p>
    <w:tbl>
      <w:tblPr>
        <w:tblW w:w="0" w:type="auto"/>
        <w:jc w:val="left"/>
        <w:tblInd w:w="1205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CellMar>
          <w:top w:w="0" w:type="dxa"/>
          <w:left w:w="0" w:type="dxa"/>
          <w:bottom w:w="0" w:type="dxa"/>
          <w:right w:w="0" w:type="dxa"/>
        </w:tblCellMar>
        <w:tblLook w:val="01E0"/>
      </w:tblPr>
      <w:tblGrid>
        <w:gridCol w:w="3781"/>
        <w:gridCol w:w="4141"/>
      </w:tblGrid>
      <w:tr>
        <w:trPr>
          <w:trHeight w:val="537" w:hRule="atLeast"/>
        </w:trPr>
        <w:tc>
          <w:tcPr>
            <w:tcW w:w="3781" w:type="dxa"/>
          </w:tcPr>
          <w:p>
            <w:pPr>
              <w:pStyle w:val="TableParagraph"/>
              <w:spacing w:line="315" w:lineRule="exact"/>
              <w:ind w:left="107"/>
              <w:rPr>
                <w:sz w:val="28"/>
              </w:rPr>
            </w:pPr>
            <w:r>
              <w:rPr>
                <w:sz w:val="28"/>
              </w:rPr>
              <w:t>Tannin</w:t>
            </w:r>
          </w:p>
        </w:tc>
        <w:tc>
          <w:tcPr>
            <w:tcW w:w="4141" w:type="dxa"/>
          </w:tcPr>
          <w:p>
            <w:pPr>
              <w:pStyle w:val="TableParagraph"/>
              <w:spacing w:line="315" w:lineRule="exact"/>
              <w:ind w:left="107"/>
              <w:rPr>
                <w:sz w:val="28"/>
              </w:rPr>
            </w:pPr>
            <w:r>
              <w:rPr>
                <w:sz w:val="28"/>
              </w:rPr>
              <w:t>+++</w:t>
            </w:r>
          </w:p>
        </w:tc>
      </w:tr>
      <w:tr>
        <w:trPr>
          <w:trHeight w:val="323" w:hRule="atLeast"/>
        </w:trPr>
        <w:tc>
          <w:tcPr>
            <w:tcW w:w="3781" w:type="dxa"/>
          </w:tcPr>
          <w:p>
            <w:pPr>
              <w:pStyle w:val="TableParagraph"/>
              <w:spacing w:line="304" w:lineRule="exact"/>
              <w:ind w:left="107"/>
              <w:rPr>
                <w:sz w:val="28"/>
              </w:rPr>
            </w:pPr>
            <w:r>
              <w:rPr>
                <w:sz w:val="28"/>
              </w:rPr>
              <w:t>Alkaloid</w:t>
            </w:r>
          </w:p>
        </w:tc>
        <w:tc>
          <w:tcPr>
            <w:tcW w:w="4141" w:type="dxa"/>
          </w:tcPr>
          <w:p>
            <w:pPr>
              <w:pStyle w:val="TableParagraph"/>
              <w:spacing w:line="304" w:lineRule="exact"/>
              <w:ind w:left="107"/>
              <w:rPr>
                <w:sz w:val="28"/>
              </w:rPr>
            </w:pPr>
            <w:r>
              <w:rPr>
                <w:sz w:val="28"/>
              </w:rPr>
              <w:t>+++</w:t>
            </w:r>
          </w:p>
        </w:tc>
      </w:tr>
      <w:tr>
        <w:trPr>
          <w:trHeight w:val="546" w:hRule="atLeast"/>
        </w:trPr>
        <w:tc>
          <w:tcPr>
            <w:tcW w:w="3781" w:type="dxa"/>
          </w:tcPr>
          <w:p>
            <w:pPr>
              <w:pStyle w:val="TableParagraph"/>
              <w:spacing w:line="315" w:lineRule="exact"/>
              <w:ind w:left="107"/>
              <w:rPr>
                <w:sz w:val="28"/>
              </w:rPr>
            </w:pPr>
            <w:r>
              <w:rPr>
                <w:sz w:val="28"/>
              </w:rPr>
              <w:t>Carbohydrate</w:t>
            </w:r>
          </w:p>
        </w:tc>
        <w:tc>
          <w:tcPr>
            <w:tcW w:w="4141" w:type="dxa"/>
          </w:tcPr>
          <w:p>
            <w:pPr>
              <w:pStyle w:val="TableParagraph"/>
              <w:spacing w:line="315" w:lineRule="exact"/>
              <w:ind w:left="107"/>
              <w:rPr>
                <w:sz w:val="28"/>
              </w:rPr>
            </w:pPr>
            <w:r>
              <w:rPr>
                <w:w w:val="100"/>
                <w:sz w:val="28"/>
              </w:rPr>
              <w:t>+</w:t>
            </w:r>
          </w:p>
        </w:tc>
      </w:tr>
      <w:tr>
        <w:trPr>
          <w:trHeight w:val="323" w:hRule="atLeast"/>
        </w:trPr>
        <w:tc>
          <w:tcPr>
            <w:tcW w:w="3781" w:type="dxa"/>
          </w:tcPr>
          <w:p>
            <w:pPr>
              <w:pStyle w:val="TableParagraph"/>
              <w:spacing w:line="304" w:lineRule="exact"/>
              <w:ind w:left="107"/>
              <w:rPr>
                <w:sz w:val="28"/>
              </w:rPr>
            </w:pPr>
            <w:r>
              <w:rPr>
                <w:sz w:val="28"/>
              </w:rPr>
              <w:t>Saponin</w:t>
            </w:r>
          </w:p>
        </w:tc>
        <w:tc>
          <w:tcPr>
            <w:tcW w:w="4141" w:type="dxa"/>
          </w:tcPr>
          <w:p>
            <w:pPr>
              <w:pStyle w:val="TableParagraph"/>
              <w:spacing w:line="304" w:lineRule="exact"/>
              <w:ind w:left="107"/>
              <w:rPr>
                <w:sz w:val="28"/>
              </w:rPr>
            </w:pPr>
            <w:r>
              <w:rPr>
                <w:w w:val="100"/>
                <w:sz w:val="28"/>
              </w:rPr>
              <w:t>+</w:t>
            </w:r>
          </w:p>
        </w:tc>
      </w:tr>
      <w:tr>
        <w:trPr>
          <w:trHeight w:val="321" w:hRule="atLeast"/>
        </w:trPr>
        <w:tc>
          <w:tcPr>
            <w:tcW w:w="3781" w:type="dxa"/>
          </w:tcPr>
          <w:p>
            <w:pPr>
              <w:pStyle w:val="TableParagraph"/>
              <w:spacing w:line="301" w:lineRule="exact"/>
              <w:ind w:left="107"/>
              <w:rPr>
                <w:sz w:val="28"/>
              </w:rPr>
            </w:pPr>
            <w:r>
              <w:rPr>
                <w:sz w:val="28"/>
              </w:rPr>
              <w:t>Steroid</w:t>
            </w:r>
          </w:p>
        </w:tc>
        <w:tc>
          <w:tcPr>
            <w:tcW w:w="4141" w:type="dxa"/>
          </w:tcPr>
          <w:p>
            <w:pPr>
              <w:pStyle w:val="TableParagraph"/>
              <w:spacing w:line="301" w:lineRule="exact"/>
              <w:ind w:left="107"/>
              <w:rPr>
                <w:sz w:val="28"/>
              </w:rPr>
            </w:pPr>
            <w:r>
              <w:rPr>
                <w:w w:val="100"/>
                <w:sz w:val="28"/>
              </w:rPr>
              <w:t>+</w:t>
            </w:r>
          </w:p>
        </w:tc>
      </w:tr>
      <w:tr>
        <w:trPr>
          <w:trHeight w:val="321" w:hRule="atLeast"/>
        </w:trPr>
        <w:tc>
          <w:tcPr>
            <w:tcW w:w="3781" w:type="dxa"/>
          </w:tcPr>
          <w:p>
            <w:pPr>
              <w:pStyle w:val="TableParagraph"/>
              <w:spacing w:line="302" w:lineRule="exact"/>
              <w:ind w:left="107"/>
              <w:rPr>
                <w:sz w:val="28"/>
              </w:rPr>
            </w:pPr>
            <w:r>
              <w:rPr>
                <w:sz w:val="28"/>
              </w:rPr>
              <w:t>Hydrogen</w:t>
            </w:r>
            <w:r>
              <w:rPr>
                <w:spacing w:val="-3"/>
                <w:sz w:val="28"/>
              </w:rPr>
              <w:t> </w:t>
            </w:r>
            <w:r>
              <w:rPr>
                <w:sz w:val="28"/>
              </w:rPr>
              <w:t>Cyanide</w:t>
            </w:r>
          </w:p>
        </w:tc>
        <w:tc>
          <w:tcPr>
            <w:tcW w:w="4141" w:type="dxa"/>
          </w:tcPr>
          <w:p>
            <w:pPr>
              <w:pStyle w:val="TableParagraph"/>
              <w:spacing w:line="302" w:lineRule="exact"/>
              <w:ind w:left="107"/>
              <w:rPr>
                <w:sz w:val="28"/>
              </w:rPr>
            </w:pPr>
            <w:r>
              <w:rPr>
                <w:w w:val="100"/>
                <w:sz w:val="28"/>
              </w:rPr>
              <w:t>+</w:t>
            </w:r>
          </w:p>
        </w:tc>
      </w:tr>
      <w:tr>
        <w:trPr>
          <w:trHeight w:val="321" w:hRule="atLeast"/>
        </w:trPr>
        <w:tc>
          <w:tcPr>
            <w:tcW w:w="3781" w:type="dxa"/>
          </w:tcPr>
          <w:p>
            <w:pPr>
              <w:pStyle w:val="TableParagraph"/>
              <w:spacing w:line="301" w:lineRule="exact"/>
              <w:ind w:left="107"/>
              <w:rPr>
                <w:sz w:val="28"/>
              </w:rPr>
            </w:pPr>
            <w:r>
              <w:rPr>
                <w:sz w:val="28"/>
              </w:rPr>
              <w:t>Flavoniod</w:t>
            </w:r>
          </w:p>
        </w:tc>
        <w:tc>
          <w:tcPr>
            <w:tcW w:w="4141" w:type="dxa"/>
          </w:tcPr>
          <w:p>
            <w:pPr>
              <w:pStyle w:val="TableParagraph"/>
              <w:spacing w:line="301" w:lineRule="exact"/>
              <w:ind w:left="107"/>
              <w:rPr>
                <w:sz w:val="28"/>
              </w:rPr>
            </w:pPr>
            <w:r>
              <w:rPr>
                <w:sz w:val="28"/>
              </w:rPr>
              <w:t>++</w:t>
            </w:r>
          </w:p>
        </w:tc>
      </w:tr>
      <w:tr>
        <w:trPr>
          <w:trHeight w:val="323" w:hRule="atLeast"/>
        </w:trPr>
        <w:tc>
          <w:tcPr>
            <w:tcW w:w="3781" w:type="dxa"/>
          </w:tcPr>
          <w:p>
            <w:pPr>
              <w:pStyle w:val="TableParagraph"/>
              <w:spacing w:line="304" w:lineRule="exact"/>
              <w:ind w:left="107"/>
              <w:rPr>
                <w:sz w:val="28"/>
              </w:rPr>
            </w:pPr>
            <w:r>
              <w:rPr>
                <w:sz w:val="28"/>
              </w:rPr>
              <w:t>Reducing</w:t>
            </w:r>
            <w:r>
              <w:rPr>
                <w:spacing w:val="-1"/>
                <w:sz w:val="28"/>
              </w:rPr>
              <w:t> </w:t>
            </w:r>
            <w:r>
              <w:rPr>
                <w:sz w:val="28"/>
              </w:rPr>
              <w:t>Sugar</w:t>
            </w:r>
          </w:p>
        </w:tc>
        <w:tc>
          <w:tcPr>
            <w:tcW w:w="4141" w:type="dxa"/>
          </w:tcPr>
          <w:p>
            <w:pPr>
              <w:pStyle w:val="TableParagraph"/>
              <w:spacing w:line="304" w:lineRule="exact"/>
              <w:ind w:left="107"/>
              <w:rPr>
                <w:sz w:val="28"/>
              </w:rPr>
            </w:pPr>
            <w:r>
              <w:rPr>
                <w:sz w:val="28"/>
              </w:rPr>
              <w:t>++</w:t>
            </w:r>
          </w:p>
        </w:tc>
      </w:tr>
      <w:tr>
        <w:trPr>
          <w:trHeight w:val="321" w:hRule="atLeast"/>
        </w:trPr>
        <w:tc>
          <w:tcPr>
            <w:tcW w:w="3781" w:type="dxa"/>
          </w:tcPr>
          <w:p>
            <w:pPr>
              <w:pStyle w:val="TableParagraph"/>
              <w:spacing w:line="301" w:lineRule="exact"/>
              <w:ind w:left="107"/>
              <w:rPr>
                <w:sz w:val="28"/>
              </w:rPr>
            </w:pPr>
            <w:r>
              <w:rPr>
                <w:sz w:val="28"/>
              </w:rPr>
              <w:t>Terpenoid</w:t>
            </w:r>
          </w:p>
        </w:tc>
        <w:tc>
          <w:tcPr>
            <w:tcW w:w="4141" w:type="dxa"/>
          </w:tcPr>
          <w:p>
            <w:pPr>
              <w:pStyle w:val="TableParagraph"/>
              <w:spacing w:line="301" w:lineRule="exact"/>
              <w:ind w:left="107"/>
              <w:rPr>
                <w:sz w:val="28"/>
              </w:rPr>
            </w:pPr>
            <w:r>
              <w:rPr>
                <w:w w:val="100"/>
                <w:sz w:val="28"/>
              </w:rPr>
              <w:t>+</w:t>
            </w:r>
          </w:p>
        </w:tc>
      </w:tr>
    </w:tbl>
    <w:p>
      <w:pPr>
        <w:pStyle w:val="BodyText"/>
        <w:spacing w:before="6"/>
        <w:rPr>
          <w:sz w:val="41"/>
        </w:rPr>
      </w:pPr>
    </w:p>
    <w:p>
      <w:pPr>
        <w:pStyle w:val="BodyText"/>
        <w:ind w:left="1380"/>
      </w:pPr>
      <w:r>
        <w:rPr/>
        <w:t>Data:</w:t>
      </w:r>
    </w:p>
    <w:p>
      <w:pPr>
        <w:pStyle w:val="BodyText"/>
        <w:tabs>
          <w:tab w:pos="2169" w:val="left" w:leader="none"/>
          <w:tab w:pos="2820" w:val="left" w:leader="none"/>
        </w:tabs>
        <w:spacing w:line="322" w:lineRule="exact" w:before="160"/>
        <w:ind w:left="1380"/>
      </w:pPr>
      <w:r>
        <w:rPr/>
        <w:t>+</w:t>
        <w:tab/>
        <w:t>=</w:t>
        <w:tab/>
        <w:t>Present,</w:t>
      </w:r>
    </w:p>
    <w:p>
      <w:pPr>
        <w:pStyle w:val="BodyText"/>
        <w:tabs>
          <w:tab w:pos="2169" w:val="left" w:leader="none"/>
          <w:tab w:pos="2820" w:val="left" w:leader="none"/>
        </w:tabs>
        <w:spacing w:line="322" w:lineRule="exact"/>
        <w:ind w:left="1380"/>
      </w:pPr>
      <w:r>
        <w:rPr/>
        <w:t>++</w:t>
        <w:tab/>
        <w:t>=</w:t>
        <w:tab/>
        <w:t>Strongly</w:t>
      </w:r>
      <w:r>
        <w:rPr>
          <w:spacing w:val="-6"/>
        </w:rPr>
        <w:t> </w:t>
      </w:r>
      <w:r>
        <w:rPr/>
        <w:t>present,</w:t>
      </w:r>
    </w:p>
    <w:p>
      <w:pPr>
        <w:pStyle w:val="BodyText"/>
        <w:tabs>
          <w:tab w:pos="2820" w:val="left" w:leader="none"/>
        </w:tabs>
        <w:ind w:left="1380"/>
      </w:pPr>
      <w:r>
        <w:rPr/>
        <w:t>+++ =</w:t>
        <w:tab/>
        <w:t>Fully</w:t>
      </w:r>
      <w:r>
        <w:rPr>
          <w:spacing w:val="-3"/>
        </w:rPr>
        <w:t> </w:t>
      </w:r>
      <w:r>
        <w:rPr/>
        <w:t>Present</w:t>
      </w:r>
    </w:p>
    <w:p>
      <w:pPr>
        <w:pStyle w:val="BodyText"/>
        <w:rPr>
          <w:sz w:val="30"/>
        </w:rPr>
      </w:pPr>
    </w:p>
    <w:p>
      <w:pPr>
        <w:pStyle w:val="BodyText"/>
        <w:spacing w:before="2"/>
        <w:rPr>
          <w:sz w:val="26"/>
        </w:rPr>
      </w:pPr>
    </w:p>
    <w:p>
      <w:pPr>
        <w:pStyle w:val="BodyText"/>
        <w:tabs>
          <w:tab w:pos="2030" w:val="left" w:leader="none"/>
          <w:tab w:pos="2879" w:val="left" w:leader="none"/>
          <w:tab w:pos="3327" w:val="left" w:leader="none"/>
          <w:tab w:pos="4099" w:val="left" w:leader="none"/>
          <w:tab w:pos="4979" w:val="left" w:leader="none"/>
          <w:tab w:pos="5837" w:val="left" w:leader="none"/>
          <w:tab w:pos="7355" w:val="left" w:leader="none"/>
          <w:tab w:pos="7973" w:val="left" w:leader="none"/>
          <w:tab w:pos="8806" w:val="left" w:leader="none"/>
          <w:tab w:pos="9782" w:val="left" w:leader="none"/>
        </w:tabs>
        <w:ind w:left="1380"/>
      </w:pPr>
      <w:r>
        <w:rPr/>
        <w:t>The</w:t>
        <w:tab/>
        <w:t>effect</w:t>
        <w:tab/>
        <w:t>of</w:t>
        <w:tab/>
        <w:t>fresh</w:t>
        <w:tab/>
        <w:t>cow‟s</w:t>
        <w:tab/>
        <w:t>brain,</w:t>
        <w:tab/>
        <w:t>atorvastatin</w:t>
        <w:tab/>
        <w:t>and</w:t>
        <w:tab/>
        <w:t>water</w:t>
        <w:tab/>
        <w:t>extract</w:t>
        <w:tab/>
        <w:t>of</w:t>
      </w:r>
    </w:p>
    <w:p>
      <w:pPr>
        <w:pStyle w:val="BodyText"/>
        <w:spacing w:before="11"/>
        <w:rPr>
          <w:sz w:val="27"/>
        </w:rPr>
      </w:pPr>
    </w:p>
    <w:p>
      <w:pPr>
        <w:spacing w:before="0"/>
        <w:ind w:left="1380" w:right="0" w:firstLine="0"/>
        <w:jc w:val="left"/>
        <w:rPr>
          <w:sz w:val="28"/>
        </w:rPr>
      </w:pPr>
      <w:r>
        <w:rPr>
          <w:i/>
          <w:sz w:val="28"/>
        </w:rPr>
        <w:t>D.velutinum</w:t>
      </w:r>
      <w:r>
        <w:rPr>
          <w:i/>
          <w:spacing w:val="-4"/>
          <w:sz w:val="28"/>
        </w:rPr>
        <w:t> </w:t>
      </w:r>
      <w:r>
        <w:rPr>
          <w:sz w:val="28"/>
        </w:rPr>
        <w:t>on</w:t>
      </w:r>
      <w:r>
        <w:rPr>
          <w:spacing w:val="-1"/>
          <w:sz w:val="28"/>
        </w:rPr>
        <w:t> </w:t>
      </w:r>
      <w:r>
        <w:rPr>
          <w:sz w:val="28"/>
        </w:rPr>
        <w:t>albino</w:t>
      </w:r>
      <w:r>
        <w:rPr>
          <w:spacing w:val="-1"/>
          <w:sz w:val="28"/>
        </w:rPr>
        <w:t> </w:t>
      </w:r>
      <w:r>
        <w:rPr>
          <w:sz w:val="28"/>
        </w:rPr>
        <w:t>wistar</w:t>
      </w:r>
      <w:r>
        <w:rPr>
          <w:spacing w:val="-2"/>
          <w:sz w:val="28"/>
        </w:rPr>
        <w:t> </w:t>
      </w:r>
      <w:r>
        <w:rPr>
          <w:sz w:val="28"/>
        </w:rPr>
        <w:t>rats is</w:t>
      </w:r>
      <w:r>
        <w:rPr>
          <w:spacing w:val="-1"/>
          <w:sz w:val="28"/>
        </w:rPr>
        <w:t> </w:t>
      </w:r>
      <w:r>
        <w:rPr>
          <w:sz w:val="28"/>
        </w:rPr>
        <w:t>shown</w:t>
      </w:r>
      <w:r>
        <w:rPr>
          <w:spacing w:val="-3"/>
          <w:sz w:val="28"/>
        </w:rPr>
        <w:t> </w:t>
      </w:r>
      <w:r>
        <w:rPr>
          <w:sz w:val="28"/>
        </w:rPr>
        <w:t>in</w:t>
      </w:r>
      <w:r>
        <w:rPr>
          <w:spacing w:val="-1"/>
          <w:sz w:val="28"/>
        </w:rPr>
        <w:t> </w:t>
      </w:r>
      <w:r>
        <w:rPr>
          <w:sz w:val="28"/>
        </w:rPr>
        <w:t>table</w:t>
      </w:r>
      <w:r>
        <w:rPr>
          <w:spacing w:val="-4"/>
          <w:sz w:val="28"/>
        </w:rPr>
        <w:t> </w:t>
      </w:r>
      <w:r>
        <w:rPr>
          <w:sz w:val="28"/>
        </w:rPr>
        <w:t>3.</w:t>
      </w:r>
    </w:p>
    <w:p>
      <w:pPr>
        <w:pStyle w:val="BodyText"/>
        <w:rPr>
          <w:sz w:val="30"/>
        </w:rPr>
      </w:pPr>
    </w:p>
    <w:p>
      <w:pPr>
        <w:pStyle w:val="BodyText"/>
        <w:rPr>
          <w:sz w:val="30"/>
        </w:rPr>
      </w:pPr>
    </w:p>
    <w:p>
      <w:pPr>
        <w:pStyle w:val="BodyText"/>
        <w:rPr>
          <w:sz w:val="30"/>
        </w:rPr>
      </w:pPr>
    </w:p>
    <w:p>
      <w:pPr>
        <w:pStyle w:val="BodyText"/>
        <w:rPr>
          <w:sz w:val="30"/>
        </w:rPr>
      </w:pPr>
    </w:p>
    <w:p>
      <w:pPr>
        <w:spacing w:before="235"/>
        <w:ind w:left="1380" w:right="0" w:firstLine="0"/>
        <w:jc w:val="left"/>
        <w:rPr>
          <w:b/>
          <w:sz w:val="28"/>
        </w:rPr>
      </w:pPr>
      <w:r>
        <w:rPr>
          <w:b/>
          <w:sz w:val="28"/>
        </w:rPr>
        <w:t>Table</w:t>
      </w:r>
      <w:r>
        <w:rPr>
          <w:b/>
          <w:spacing w:val="-1"/>
          <w:sz w:val="28"/>
        </w:rPr>
        <w:t> </w:t>
      </w:r>
      <w:r>
        <w:rPr>
          <w:b/>
          <w:sz w:val="28"/>
        </w:rPr>
        <w:t>3:</w:t>
      </w:r>
    </w:p>
    <w:p>
      <w:pPr>
        <w:pStyle w:val="BodyText"/>
        <w:spacing w:before="6"/>
        <w:rPr>
          <w:b/>
          <w:sz w:val="27"/>
        </w:rPr>
      </w:pPr>
    </w:p>
    <w:p>
      <w:pPr>
        <w:pStyle w:val="BodyText"/>
        <w:ind w:left="1380"/>
      </w:pPr>
      <w:r>
        <w:rPr/>
        <w:t>Lipid</w:t>
      </w:r>
      <w:r>
        <w:rPr>
          <w:spacing w:val="-6"/>
        </w:rPr>
        <w:t> </w:t>
      </w:r>
      <w:r>
        <w:rPr/>
        <w:t>profile</w:t>
      </w:r>
      <w:r>
        <w:rPr>
          <w:spacing w:val="-5"/>
        </w:rPr>
        <w:t> </w:t>
      </w:r>
      <w:r>
        <w:rPr/>
        <w:t>of</w:t>
      </w:r>
      <w:r>
        <w:rPr>
          <w:spacing w:val="-2"/>
        </w:rPr>
        <w:t> </w:t>
      </w:r>
      <w:r>
        <w:rPr/>
        <w:t>rats</w:t>
      </w:r>
      <w:r>
        <w:rPr>
          <w:spacing w:val="-2"/>
        </w:rPr>
        <w:t> </w:t>
      </w:r>
      <w:r>
        <w:rPr/>
        <w:t>fed</w:t>
      </w:r>
      <w:r>
        <w:rPr>
          <w:spacing w:val="-1"/>
        </w:rPr>
        <w:t> </w:t>
      </w:r>
      <w:r>
        <w:rPr/>
        <w:t>with</w:t>
      </w:r>
      <w:r>
        <w:rPr>
          <w:spacing w:val="-5"/>
        </w:rPr>
        <w:t> </w:t>
      </w:r>
      <w:r>
        <w:rPr/>
        <w:t>various</w:t>
      </w:r>
      <w:r>
        <w:rPr>
          <w:spacing w:val="-2"/>
        </w:rPr>
        <w:t> </w:t>
      </w:r>
      <w:r>
        <w:rPr/>
        <w:t>samples</w:t>
      </w:r>
      <w:r>
        <w:rPr>
          <w:spacing w:val="5"/>
        </w:rPr>
        <w:t> </w:t>
      </w:r>
      <w:r>
        <w:rPr/>
        <w:t>(mg/dl)</w:t>
      </w:r>
    </w:p>
    <w:p>
      <w:pPr>
        <w:pStyle w:val="BodyText"/>
        <w:spacing w:before="6"/>
      </w:pPr>
    </w:p>
    <w:tbl>
      <w:tblPr>
        <w:tblW w:w="0" w:type="auto"/>
        <w:jc w:val="left"/>
        <w:tblInd w:w="213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CellMar>
          <w:top w:w="0" w:type="dxa"/>
          <w:left w:w="0" w:type="dxa"/>
          <w:bottom w:w="0" w:type="dxa"/>
          <w:right w:w="0" w:type="dxa"/>
        </w:tblCellMar>
        <w:tblLook w:val="01E0"/>
      </w:tblPr>
      <w:tblGrid>
        <w:gridCol w:w="2883"/>
        <w:gridCol w:w="2160"/>
        <w:gridCol w:w="1980"/>
        <w:gridCol w:w="1800"/>
        <w:gridCol w:w="1980"/>
      </w:tblGrid>
      <w:tr>
        <w:trPr>
          <w:trHeight w:val="645" w:hRule="atLeast"/>
        </w:trPr>
        <w:tc>
          <w:tcPr>
            <w:tcW w:w="2883" w:type="dxa"/>
          </w:tcPr>
          <w:p>
            <w:pPr>
              <w:pStyle w:val="TableParagraph"/>
              <w:spacing w:line="317" w:lineRule="exact"/>
              <w:ind w:left="107"/>
              <w:rPr>
                <w:sz w:val="28"/>
              </w:rPr>
            </w:pPr>
            <w:r>
              <w:rPr>
                <w:sz w:val="28"/>
              </w:rPr>
              <w:t>Rats</w:t>
            </w:r>
            <w:r>
              <w:rPr>
                <w:spacing w:val="-1"/>
                <w:sz w:val="28"/>
              </w:rPr>
              <w:t> </w:t>
            </w:r>
            <w:r>
              <w:rPr>
                <w:sz w:val="28"/>
              </w:rPr>
              <w:t>(Samples)</w:t>
            </w:r>
          </w:p>
        </w:tc>
        <w:tc>
          <w:tcPr>
            <w:tcW w:w="2160" w:type="dxa"/>
          </w:tcPr>
          <w:p>
            <w:pPr>
              <w:pStyle w:val="TableParagraph"/>
              <w:spacing w:line="317" w:lineRule="exact"/>
              <w:ind w:left="105"/>
              <w:rPr>
                <w:sz w:val="28"/>
              </w:rPr>
            </w:pPr>
            <w:r>
              <w:rPr>
                <w:sz w:val="28"/>
              </w:rPr>
              <w:t>Cholesterol</w:t>
            </w:r>
          </w:p>
          <w:p>
            <w:pPr>
              <w:pStyle w:val="TableParagraph"/>
              <w:spacing w:line="308" w:lineRule="exact"/>
              <w:ind w:left="105"/>
              <w:rPr>
                <w:sz w:val="28"/>
              </w:rPr>
            </w:pPr>
            <w:r>
              <w:rPr>
                <w:sz w:val="28"/>
              </w:rPr>
              <w:t>(mg/dl)</w:t>
            </w:r>
          </w:p>
        </w:tc>
        <w:tc>
          <w:tcPr>
            <w:tcW w:w="1980" w:type="dxa"/>
          </w:tcPr>
          <w:p>
            <w:pPr>
              <w:pStyle w:val="TableParagraph"/>
              <w:spacing w:line="317" w:lineRule="exact"/>
              <w:ind w:left="106"/>
              <w:rPr>
                <w:sz w:val="28"/>
              </w:rPr>
            </w:pPr>
            <w:r>
              <w:rPr>
                <w:sz w:val="28"/>
              </w:rPr>
              <w:t>HDL</w:t>
            </w:r>
            <w:r>
              <w:rPr>
                <w:spacing w:val="-3"/>
                <w:sz w:val="28"/>
              </w:rPr>
              <w:t> </w:t>
            </w:r>
            <w:r>
              <w:rPr>
                <w:sz w:val="28"/>
              </w:rPr>
              <w:t>(mg/dl)</w:t>
            </w:r>
          </w:p>
        </w:tc>
        <w:tc>
          <w:tcPr>
            <w:tcW w:w="1800" w:type="dxa"/>
          </w:tcPr>
          <w:p>
            <w:pPr>
              <w:pStyle w:val="TableParagraph"/>
              <w:spacing w:line="317" w:lineRule="exact"/>
              <w:ind w:left="106"/>
              <w:rPr>
                <w:sz w:val="28"/>
              </w:rPr>
            </w:pPr>
            <w:r>
              <w:rPr>
                <w:sz w:val="28"/>
              </w:rPr>
              <w:t>LDL</w:t>
            </w:r>
            <w:r>
              <w:rPr>
                <w:spacing w:val="-3"/>
                <w:sz w:val="28"/>
              </w:rPr>
              <w:t> </w:t>
            </w:r>
            <w:r>
              <w:rPr>
                <w:sz w:val="28"/>
              </w:rPr>
              <w:t>(mg/dl)</w:t>
            </w:r>
          </w:p>
        </w:tc>
        <w:tc>
          <w:tcPr>
            <w:tcW w:w="1980" w:type="dxa"/>
          </w:tcPr>
          <w:p>
            <w:pPr>
              <w:pStyle w:val="TableParagraph"/>
              <w:spacing w:line="317" w:lineRule="exact"/>
              <w:ind w:left="106"/>
              <w:rPr>
                <w:sz w:val="28"/>
              </w:rPr>
            </w:pPr>
            <w:r>
              <w:rPr>
                <w:sz w:val="28"/>
              </w:rPr>
              <w:t>Triglyceride</w:t>
            </w:r>
          </w:p>
          <w:p>
            <w:pPr>
              <w:pStyle w:val="TableParagraph"/>
              <w:spacing w:line="308" w:lineRule="exact"/>
              <w:ind w:left="106"/>
              <w:rPr>
                <w:sz w:val="28"/>
              </w:rPr>
            </w:pPr>
            <w:r>
              <w:rPr>
                <w:sz w:val="28"/>
              </w:rPr>
              <w:t>(mg/dl)</w:t>
            </w:r>
          </w:p>
        </w:tc>
      </w:tr>
      <w:tr>
        <w:trPr>
          <w:trHeight w:val="321" w:hRule="atLeast"/>
        </w:trPr>
        <w:tc>
          <w:tcPr>
            <w:tcW w:w="2883" w:type="dxa"/>
          </w:tcPr>
          <w:p>
            <w:pPr>
              <w:pStyle w:val="TableParagraph"/>
              <w:spacing w:line="301" w:lineRule="exact"/>
              <w:ind w:left="107"/>
              <w:rPr>
                <w:sz w:val="28"/>
              </w:rPr>
            </w:pPr>
            <w:r>
              <w:rPr>
                <w:sz w:val="28"/>
              </w:rPr>
              <w:t>Group</w:t>
            </w:r>
            <w:r>
              <w:rPr>
                <w:spacing w:val="-1"/>
                <w:sz w:val="28"/>
              </w:rPr>
              <w:t> </w:t>
            </w:r>
            <w:r>
              <w:rPr>
                <w:sz w:val="28"/>
              </w:rPr>
              <w:t>1</w:t>
            </w:r>
            <w:r>
              <w:rPr>
                <w:spacing w:val="-1"/>
                <w:sz w:val="28"/>
              </w:rPr>
              <w:t> </w:t>
            </w:r>
            <w:r>
              <w:rPr>
                <w:sz w:val="28"/>
              </w:rPr>
              <w:t>(Normal Feed)</w:t>
            </w:r>
          </w:p>
        </w:tc>
        <w:tc>
          <w:tcPr>
            <w:tcW w:w="2160" w:type="dxa"/>
          </w:tcPr>
          <w:p>
            <w:pPr>
              <w:pStyle w:val="TableParagraph"/>
              <w:spacing w:line="301" w:lineRule="exact"/>
              <w:ind w:left="105"/>
              <w:rPr>
                <w:sz w:val="28"/>
              </w:rPr>
            </w:pPr>
            <w:r>
              <w:rPr>
                <w:position w:val="1"/>
                <w:sz w:val="28"/>
              </w:rPr>
              <w:t>140.00</w:t>
            </w:r>
            <w:r>
              <w:rPr>
                <w:spacing w:val="-37"/>
                <w:position w:val="1"/>
                <w:sz w:val="28"/>
              </w:rPr>
              <w:t> </w:t>
            </w:r>
            <w:r>
              <w:rPr>
                <w:rFonts w:ascii="Symbol" w:hAnsi="Symbol"/>
                <w:sz w:val="23"/>
              </w:rPr>
              <w:t></w:t>
            </w:r>
            <w:r>
              <w:rPr>
                <w:spacing w:val="55"/>
                <w:sz w:val="23"/>
              </w:rPr>
              <w:t> </w:t>
            </w:r>
            <w:r>
              <w:rPr>
                <w:position w:val="1"/>
                <w:sz w:val="28"/>
              </w:rPr>
              <w:t>1.41</w:t>
            </w:r>
            <w:r>
              <w:rPr>
                <w:position w:val="1"/>
                <w:sz w:val="28"/>
                <w:vertAlign w:val="superscript"/>
              </w:rPr>
              <w:t>*</w:t>
            </w:r>
          </w:p>
        </w:tc>
        <w:tc>
          <w:tcPr>
            <w:tcW w:w="1980" w:type="dxa"/>
          </w:tcPr>
          <w:p>
            <w:pPr>
              <w:pStyle w:val="TableParagraph"/>
              <w:spacing w:line="301" w:lineRule="exact"/>
              <w:ind w:left="106"/>
              <w:rPr>
                <w:sz w:val="28"/>
              </w:rPr>
            </w:pPr>
            <w:r>
              <w:rPr>
                <w:position w:val="1"/>
                <w:sz w:val="28"/>
              </w:rPr>
              <w:t>30.00</w:t>
            </w:r>
            <w:r>
              <w:rPr>
                <w:spacing w:val="-36"/>
                <w:position w:val="1"/>
                <w:sz w:val="28"/>
              </w:rPr>
              <w:t> </w:t>
            </w:r>
            <w:r>
              <w:rPr>
                <w:rFonts w:ascii="Symbol" w:hAnsi="Symbol"/>
                <w:sz w:val="23"/>
              </w:rPr>
              <w:t></w:t>
            </w:r>
            <w:r>
              <w:rPr>
                <w:spacing w:val="54"/>
                <w:sz w:val="23"/>
              </w:rPr>
              <w:t> </w:t>
            </w:r>
            <w:r>
              <w:rPr>
                <w:position w:val="1"/>
                <w:sz w:val="28"/>
              </w:rPr>
              <w:t>1.41</w:t>
            </w:r>
            <w:r>
              <w:rPr>
                <w:position w:val="1"/>
                <w:sz w:val="28"/>
                <w:vertAlign w:val="superscript"/>
              </w:rPr>
              <w:t>*</w:t>
            </w:r>
          </w:p>
        </w:tc>
        <w:tc>
          <w:tcPr>
            <w:tcW w:w="1800" w:type="dxa"/>
          </w:tcPr>
          <w:p>
            <w:pPr>
              <w:pStyle w:val="TableParagraph"/>
              <w:spacing w:line="301" w:lineRule="exact"/>
              <w:ind w:left="106"/>
              <w:rPr>
                <w:sz w:val="28"/>
              </w:rPr>
            </w:pPr>
            <w:r>
              <w:rPr>
                <w:position w:val="1"/>
                <w:sz w:val="28"/>
              </w:rPr>
              <w:t>3.60</w:t>
            </w:r>
            <w:r>
              <w:rPr>
                <w:spacing w:val="-37"/>
                <w:position w:val="1"/>
                <w:sz w:val="28"/>
              </w:rPr>
              <w:t> </w:t>
            </w:r>
            <w:r>
              <w:rPr>
                <w:rFonts w:ascii="Symbol" w:hAnsi="Symbol"/>
                <w:sz w:val="23"/>
              </w:rPr>
              <w:t></w:t>
            </w:r>
            <w:r>
              <w:rPr>
                <w:spacing w:val="-15"/>
                <w:sz w:val="23"/>
              </w:rPr>
              <w:t> </w:t>
            </w:r>
            <w:r>
              <w:rPr>
                <w:position w:val="1"/>
                <w:sz w:val="28"/>
              </w:rPr>
              <w:t>0.14</w:t>
            </w:r>
            <w:r>
              <w:rPr>
                <w:position w:val="1"/>
                <w:sz w:val="28"/>
                <w:vertAlign w:val="superscript"/>
              </w:rPr>
              <w:t>*</w:t>
            </w:r>
          </w:p>
        </w:tc>
        <w:tc>
          <w:tcPr>
            <w:tcW w:w="1980" w:type="dxa"/>
          </w:tcPr>
          <w:p>
            <w:pPr>
              <w:pStyle w:val="TableParagraph"/>
              <w:spacing w:line="301" w:lineRule="exact"/>
              <w:ind w:left="106"/>
              <w:rPr>
                <w:sz w:val="28"/>
              </w:rPr>
            </w:pPr>
            <w:r>
              <w:rPr>
                <w:position w:val="1"/>
                <w:sz w:val="28"/>
              </w:rPr>
              <w:t>95.00</w:t>
            </w:r>
            <w:r>
              <w:rPr>
                <w:spacing w:val="35"/>
                <w:position w:val="1"/>
                <w:sz w:val="28"/>
              </w:rPr>
              <w:t> </w:t>
            </w:r>
            <w:r>
              <w:rPr>
                <w:rFonts w:ascii="Symbol" w:hAnsi="Symbol"/>
                <w:sz w:val="23"/>
              </w:rPr>
              <w:t></w:t>
            </w:r>
            <w:r>
              <w:rPr>
                <w:spacing w:val="-16"/>
                <w:sz w:val="23"/>
              </w:rPr>
              <w:t> </w:t>
            </w:r>
            <w:r>
              <w:rPr>
                <w:position w:val="1"/>
                <w:sz w:val="28"/>
              </w:rPr>
              <w:t>1.41</w:t>
            </w:r>
            <w:r>
              <w:rPr>
                <w:position w:val="1"/>
                <w:sz w:val="28"/>
                <w:vertAlign w:val="superscript"/>
              </w:rPr>
              <w:t>*</w:t>
            </w:r>
          </w:p>
        </w:tc>
      </w:tr>
      <w:tr>
        <w:trPr>
          <w:trHeight w:val="323" w:hRule="atLeast"/>
        </w:trPr>
        <w:tc>
          <w:tcPr>
            <w:tcW w:w="2883" w:type="dxa"/>
          </w:tcPr>
          <w:p>
            <w:pPr>
              <w:pStyle w:val="TableParagraph"/>
              <w:spacing w:line="304" w:lineRule="exact"/>
              <w:ind w:left="107"/>
              <w:rPr>
                <w:sz w:val="28"/>
              </w:rPr>
            </w:pPr>
            <w:r>
              <w:rPr>
                <w:sz w:val="28"/>
              </w:rPr>
              <w:t>Group</w:t>
            </w:r>
            <w:r>
              <w:rPr>
                <w:spacing w:val="-9"/>
                <w:sz w:val="28"/>
              </w:rPr>
              <w:t> </w:t>
            </w:r>
            <w:r>
              <w:rPr>
                <w:sz w:val="28"/>
              </w:rPr>
              <w:t>2</w:t>
            </w:r>
            <w:r>
              <w:rPr>
                <w:spacing w:val="-9"/>
                <w:sz w:val="28"/>
              </w:rPr>
              <w:t> </w:t>
            </w:r>
            <w:r>
              <w:rPr>
                <w:sz w:val="28"/>
              </w:rPr>
              <w:t>(Cow‟s</w:t>
            </w:r>
            <w:r>
              <w:rPr>
                <w:spacing w:val="-8"/>
                <w:sz w:val="28"/>
              </w:rPr>
              <w:t> </w:t>
            </w:r>
            <w:r>
              <w:rPr>
                <w:sz w:val="28"/>
              </w:rPr>
              <w:t>Brain)</w:t>
            </w:r>
          </w:p>
        </w:tc>
        <w:tc>
          <w:tcPr>
            <w:tcW w:w="2160" w:type="dxa"/>
          </w:tcPr>
          <w:p>
            <w:pPr>
              <w:pStyle w:val="TableParagraph"/>
              <w:spacing w:line="304" w:lineRule="exact"/>
              <w:ind w:left="105"/>
              <w:rPr>
                <w:sz w:val="28"/>
              </w:rPr>
            </w:pPr>
            <w:r>
              <w:rPr>
                <w:position w:val="1"/>
                <w:sz w:val="28"/>
              </w:rPr>
              <w:t>145.00</w:t>
            </w:r>
            <w:r>
              <w:rPr>
                <w:spacing w:val="-37"/>
                <w:position w:val="1"/>
                <w:sz w:val="28"/>
              </w:rPr>
              <w:t> </w:t>
            </w:r>
            <w:r>
              <w:rPr>
                <w:rFonts w:ascii="Symbol" w:hAnsi="Symbol"/>
                <w:sz w:val="23"/>
              </w:rPr>
              <w:t></w:t>
            </w:r>
            <w:r>
              <w:rPr>
                <w:spacing w:val="55"/>
                <w:sz w:val="23"/>
              </w:rPr>
              <w:t> </w:t>
            </w:r>
            <w:r>
              <w:rPr>
                <w:position w:val="1"/>
                <w:sz w:val="28"/>
              </w:rPr>
              <w:t>1.41</w:t>
            </w:r>
            <w:r>
              <w:rPr>
                <w:position w:val="1"/>
                <w:sz w:val="28"/>
                <w:vertAlign w:val="superscript"/>
              </w:rPr>
              <w:t>*</w:t>
            </w:r>
          </w:p>
        </w:tc>
        <w:tc>
          <w:tcPr>
            <w:tcW w:w="1980" w:type="dxa"/>
          </w:tcPr>
          <w:p>
            <w:pPr>
              <w:pStyle w:val="TableParagraph"/>
              <w:spacing w:line="304" w:lineRule="exact"/>
              <w:ind w:left="106"/>
              <w:rPr>
                <w:sz w:val="28"/>
              </w:rPr>
            </w:pPr>
            <w:r>
              <w:rPr>
                <w:position w:val="1"/>
                <w:sz w:val="28"/>
              </w:rPr>
              <w:t>40.00</w:t>
            </w:r>
            <w:r>
              <w:rPr>
                <w:spacing w:val="36"/>
                <w:position w:val="1"/>
                <w:sz w:val="28"/>
              </w:rPr>
              <w:t> </w:t>
            </w:r>
            <w:r>
              <w:rPr>
                <w:rFonts w:ascii="Symbol" w:hAnsi="Symbol"/>
                <w:sz w:val="23"/>
              </w:rPr>
              <w:t></w:t>
            </w:r>
            <w:r>
              <w:rPr>
                <w:spacing w:val="54"/>
                <w:sz w:val="23"/>
              </w:rPr>
              <w:t> </w:t>
            </w:r>
            <w:r>
              <w:rPr>
                <w:position w:val="1"/>
                <w:sz w:val="28"/>
              </w:rPr>
              <w:t>1.41</w:t>
            </w:r>
            <w:r>
              <w:rPr>
                <w:position w:val="1"/>
                <w:sz w:val="28"/>
                <w:vertAlign w:val="superscript"/>
              </w:rPr>
              <w:t>*</w:t>
            </w:r>
          </w:p>
        </w:tc>
        <w:tc>
          <w:tcPr>
            <w:tcW w:w="1800" w:type="dxa"/>
          </w:tcPr>
          <w:p>
            <w:pPr>
              <w:pStyle w:val="TableParagraph"/>
              <w:spacing w:line="304" w:lineRule="exact"/>
              <w:ind w:left="106"/>
              <w:rPr>
                <w:sz w:val="28"/>
              </w:rPr>
            </w:pPr>
            <w:r>
              <w:rPr>
                <w:position w:val="1"/>
                <w:sz w:val="28"/>
              </w:rPr>
              <w:t>3.90</w:t>
            </w:r>
            <w:r>
              <w:rPr>
                <w:spacing w:val="35"/>
                <w:position w:val="1"/>
                <w:sz w:val="28"/>
              </w:rPr>
              <w:t> </w:t>
            </w:r>
            <w:r>
              <w:rPr>
                <w:rFonts w:ascii="Symbol" w:hAnsi="Symbol"/>
                <w:sz w:val="23"/>
              </w:rPr>
              <w:t></w:t>
            </w:r>
            <w:r>
              <w:rPr>
                <w:spacing w:val="55"/>
                <w:sz w:val="23"/>
              </w:rPr>
              <w:t> </w:t>
            </w:r>
            <w:r>
              <w:rPr>
                <w:position w:val="1"/>
                <w:sz w:val="28"/>
              </w:rPr>
              <w:t>0.14</w:t>
            </w:r>
            <w:r>
              <w:rPr>
                <w:position w:val="1"/>
                <w:sz w:val="28"/>
                <w:vertAlign w:val="superscript"/>
              </w:rPr>
              <w:t>*</w:t>
            </w:r>
          </w:p>
        </w:tc>
        <w:tc>
          <w:tcPr>
            <w:tcW w:w="1980" w:type="dxa"/>
          </w:tcPr>
          <w:p>
            <w:pPr>
              <w:pStyle w:val="TableParagraph"/>
              <w:spacing w:line="304" w:lineRule="exact"/>
              <w:ind w:left="106"/>
              <w:rPr>
                <w:sz w:val="28"/>
              </w:rPr>
            </w:pPr>
            <w:r>
              <w:rPr>
                <w:position w:val="1"/>
                <w:sz w:val="28"/>
              </w:rPr>
              <w:t>105.00</w:t>
            </w:r>
            <w:r>
              <w:rPr>
                <w:spacing w:val="-38"/>
                <w:position w:val="1"/>
                <w:sz w:val="28"/>
              </w:rPr>
              <w:t> </w:t>
            </w:r>
            <w:r>
              <w:rPr>
                <w:rFonts w:ascii="Symbol" w:hAnsi="Symbol"/>
                <w:sz w:val="23"/>
              </w:rPr>
              <w:t></w:t>
            </w:r>
            <w:r>
              <w:rPr>
                <w:spacing w:val="57"/>
                <w:sz w:val="23"/>
              </w:rPr>
              <w:t> </w:t>
            </w:r>
            <w:r>
              <w:rPr>
                <w:position w:val="1"/>
                <w:sz w:val="28"/>
              </w:rPr>
              <w:t>1.41</w:t>
            </w:r>
            <w:r>
              <w:rPr>
                <w:position w:val="1"/>
                <w:sz w:val="28"/>
                <w:vertAlign w:val="superscript"/>
              </w:rPr>
              <w:t>*</w:t>
            </w:r>
          </w:p>
        </w:tc>
      </w:tr>
      <w:tr>
        <w:trPr>
          <w:trHeight w:val="321" w:hRule="atLeast"/>
        </w:trPr>
        <w:tc>
          <w:tcPr>
            <w:tcW w:w="2883" w:type="dxa"/>
          </w:tcPr>
          <w:p>
            <w:pPr>
              <w:pStyle w:val="TableParagraph"/>
              <w:spacing w:line="301" w:lineRule="exact"/>
              <w:ind w:left="107"/>
              <w:rPr>
                <w:sz w:val="28"/>
              </w:rPr>
            </w:pPr>
            <w:r>
              <w:rPr>
                <w:sz w:val="28"/>
              </w:rPr>
              <w:t>Group</w:t>
            </w:r>
            <w:r>
              <w:rPr>
                <w:spacing w:val="-9"/>
                <w:sz w:val="28"/>
              </w:rPr>
              <w:t> </w:t>
            </w:r>
            <w:r>
              <w:rPr>
                <w:sz w:val="28"/>
              </w:rPr>
              <w:t>3</w:t>
            </w:r>
            <w:r>
              <w:rPr>
                <w:spacing w:val="-9"/>
                <w:sz w:val="28"/>
              </w:rPr>
              <w:t> </w:t>
            </w:r>
            <w:r>
              <w:rPr>
                <w:sz w:val="28"/>
              </w:rPr>
              <w:t>(Cow‟s</w:t>
            </w:r>
            <w:r>
              <w:rPr>
                <w:spacing w:val="-9"/>
                <w:sz w:val="28"/>
              </w:rPr>
              <w:t> </w:t>
            </w:r>
            <w:r>
              <w:rPr>
                <w:sz w:val="28"/>
              </w:rPr>
              <w:t>Brain</w:t>
            </w:r>
          </w:p>
        </w:tc>
        <w:tc>
          <w:tcPr>
            <w:tcW w:w="2160" w:type="dxa"/>
          </w:tcPr>
          <w:p>
            <w:pPr>
              <w:pStyle w:val="TableParagraph"/>
              <w:spacing w:line="301" w:lineRule="exact"/>
              <w:ind w:left="105"/>
              <w:rPr>
                <w:sz w:val="28"/>
              </w:rPr>
            </w:pPr>
            <w:r>
              <w:rPr>
                <w:position w:val="1"/>
                <w:sz w:val="28"/>
              </w:rPr>
              <w:t>110.00</w:t>
            </w:r>
            <w:r>
              <w:rPr>
                <w:spacing w:val="35"/>
                <w:position w:val="1"/>
                <w:sz w:val="28"/>
              </w:rPr>
              <w:t> </w:t>
            </w:r>
            <w:r>
              <w:rPr>
                <w:rFonts w:ascii="Symbol" w:hAnsi="Symbol"/>
                <w:sz w:val="23"/>
              </w:rPr>
              <w:t></w:t>
            </w:r>
            <w:r>
              <w:rPr>
                <w:spacing w:val="54"/>
                <w:sz w:val="23"/>
              </w:rPr>
              <w:t> </w:t>
            </w:r>
            <w:r>
              <w:rPr>
                <w:position w:val="1"/>
                <w:sz w:val="28"/>
              </w:rPr>
              <w:t>0.00</w:t>
            </w:r>
            <w:r>
              <w:rPr>
                <w:position w:val="1"/>
                <w:sz w:val="28"/>
                <w:vertAlign w:val="superscript"/>
              </w:rPr>
              <w:t>*</w:t>
            </w:r>
          </w:p>
        </w:tc>
        <w:tc>
          <w:tcPr>
            <w:tcW w:w="1980" w:type="dxa"/>
          </w:tcPr>
          <w:p>
            <w:pPr>
              <w:pStyle w:val="TableParagraph"/>
              <w:spacing w:line="301" w:lineRule="exact"/>
              <w:ind w:left="106"/>
              <w:rPr>
                <w:sz w:val="28"/>
              </w:rPr>
            </w:pPr>
            <w:r>
              <w:rPr>
                <w:position w:val="1"/>
                <w:sz w:val="28"/>
              </w:rPr>
              <w:t>13.00</w:t>
            </w:r>
            <w:r>
              <w:rPr>
                <w:spacing w:val="36"/>
                <w:position w:val="1"/>
                <w:sz w:val="28"/>
              </w:rPr>
              <w:t> </w:t>
            </w:r>
            <w:r>
              <w:rPr>
                <w:rFonts w:ascii="Symbol" w:hAnsi="Symbol"/>
                <w:sz w:val="23"/>
              </w:rPr>
              <w:t></w:t>
            </w:r>
            <w:r>
              <w:rPr>
                <w:spacing w:val="54"/>
                <w:sz w:val="23"/>
              </w:rPr>
              <w:t> </w:t>
            </w:r>
            <w:r>
              <w:rPr>
                <w:position w:val="1"/>
                <w:sz w:val="28"/>
              </w:rPr>
              <w:t>1.41</w:t>
            </w:r>
            <w:r>
              <w:rPr>
                <w:position w:val="1"/>
                <w:sz w:val="28"/>
                <w:vertAlign w:val="superscript"/>
              </w:rPr>
              <w:t>*</w:t>
            </w:r>
          </w:p>
        </w:tc>
        <w:tc>
          <w:tcPr>
            <w:tcW w:w="1800" w:type="dxa"/>
          </w:tcPr>
          <w:p>
            <w:pPr>
              <w:pStyle w:val="TableParagraph"/>
              <w:spacing w:line="301" w:lineRule="exact"/>
              <w:ind w:left="106"/>
              <w:rPr>
                <w:sz w:val="28"/>
              </w:rPr>
            </w:pPr>
            <w:r>
              <w:rPr>
                <w:position w:val="1"/>
                <w:sz w:val="28"/>
              </w:rPr>
              <w:t>1.20</w:t>
            </w:r>
            <w:r>
              <w:rPr>
                <w:spacing w:val="35"/>
                <w:position w:val="1"/>
                <w:sz w:val="28"/>
              </w:rPr>
              <w:t> </w:t>
            </w:r>
            <w:r>
              <w:rPr>
                <w:rFonts w:ascii="Symbol" w:hAnsi="Symbol"/>
                <w:sz w:val="23"/>
              </w:rPr>
              <w:t></w:t>
            </w:r>
            <w:r>
              <w:rPr>
                <w:spacing w:val="55"/>
                <w:sz w:val="23"/>
              </w:rPr>
              <w:t> </w:t>
            </w:r>
            <w:r>
              <w:rPr>
                <w:position w:val="1"/>
                <w:sz w:val="28"/>
              </w:rPr>
              <w:t>0.14</w:t>
            </w:r>
            <w:r>
              <w:rPr>
                <w:position w:val="1"/>
                <w:sz w:val="28"/>
                <w:vertAlign w:val="superscript"/>
              </w:rPr>
              <w:t>*</w:t>
            </w:r>
          </w:p>
        </w:tc>
        <w:tc>
          <w:tcPr>
            <w:tcW w:w="1980" w:type="dxa"/>
          </w:tcPr>
          <w:p>
            <w:pPr>
              <w:pStyle w:val="TableParagraph"/>
              <w:spacing w:line="301" w:lineRule="exact"/>
              <w:ind w:left="106"/>
              <w:rPr>
                <w:sz w:val="28"/>
              </w:rPr>
            </w:pPr>
            <w:r>
              <w:rPr>
                <w:position w:val="1"/>
                <w:sz w:val="28"/>
              </w:rPr>
              <w:t>39.00</w:t>
            </w:r>
            <w:r>
              <w:rPr>
                <w:spacing w:val="8"/>
                <w:position w:val="1"/>
                <w:sz w:val="28"/>
              </w:rPr>
              <w:t> </w:t>
            </w:r>
            <w:r>
              <w:rPr>
                <w:rFonts w:ascii="Symbol" w:hAnsi="Symbol"/>
                <w:sz w:val="23"/>
              </w:rPr>
              <w:t></w:t>
            </w:r>
            <w:r>
              <w:rPr>
                <w:spacing w:val="56"/>
                <w:sz w:val="23"/>
              </w:rPr>
              <w:t> </w:t>
            </w:r>
            <w:r>
              <w:rPr>
                <w:position w:val="1"/>
                <w:sz w:val="28"/>
              </w:rPr>
              <w:t>1.41</w:t>
            </w:r>
            <w:r>
              <w:rPr>
                <w:position w:val="1"/>
                <w:sz w:val="28"/>
                <w:vertAlign w:val="superscript"/>
              </w:rPr>
              <w:t>*</w:t>
            </w:r>
          </w:p>
        </w:tc>
      </w:tr>
    </w:tbl>
    <w:p>
      <w:pPr>
        <w:spacing w:after="0" w:line="301" w:lineRule="exact"/>
        <w:rPr>
          <w:sz w:val="28"/>
        </w:rPr>
        <w:sectPr>
          <w:pgSz w:w="12240" w:h="15840"/>
          <w:pgMar w:top="1360" w:bottom="280" w:left="420" w:right="680"/>
        </w:sectPr>
      </w:pPr>
    </w:p>
    <w:tbl>
      <w:tblPr>
        <w:tblW w:w="0" w:type="auto"/>
        <w:jc w:val="left"/>
        <w:tblInd w:w="213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CellMar>
          <w:top w:w="0" w:type="dxa"/>
          <w:left w:w="0" w:type="dxa"/>
          <w:bottom w:w="0" w:type="dxa"/>
          <w:right w:w="0" w:type="dxa"/>
        </w:tblCellMar>
        <w:tblLook w:val="01E0"/>
      </w:tblPr>
      <w:tblGrid>
        <w:gridCol w:w="2883"/>
        <w:gridCol w:w="2160"/>
        <w:gridCol w:w="1980"/>
        <w:gridCol w:w="1800"/>
        <w:gridCol w:w="1980"/>
      </w:tblGrid>
      <w:tr>
        <w:trPr>
          <w:trHeight w:val="321" w:hRule="atLeast"/>
        </w:trPr>
        <w:tc>
          <w:tcPr>
            <w:tcW w:w="2883" w:type="dxa"/>
          </w:tcPr>
          <w:p>
            <w:pPr>
              <w:pStyle w:val="TableParagraph"/>
              <w:spacing w:line="302" w:lineRule="exact"/>
              <w:ind w:left="107"/>
              <w:rPr>
                <w:sz w:val="28"/>
              </w:rPr>
            </w:pPr>
            <w:r>
              <w:rPr>
                <w:sz w:val="28"/>
              </w:rPr>
              <w:t>+</w:t>
            </w:r>
            <w:r>
              <w:rPr>
                <w:spacing w:val="-4"/>
                <w:sz w:val="28"/>
              </w:rPr>
              <w:t> </w:t>
            </w:r>
            <w:r>
              <w:rPr>
                <w:sz w:val="28"/>
              </w:rPr>
              <w:t>Atorvastatin)</w:t>
            </w:r>
          </w:p>
        </w:tc>
        <w:tc>
          <w:tcPr>
            <w:tcW w:w="2160" w:type="dxa"/>
          </w:tcPr>
          <w:p>
            <w:pPr>
              <w:pStyle w:val="TableParagraph"/>
              <w:rPr>
                <w:sz w:val="24"/>
              </w:rPr>
            </w:pPr>
          </w:p>
        </w:tc>
        <w:tc>
          <w:tcPr>
            <w:tcW w:w="1980" w:type="dxa"/>
          </w:tcPr>
          <w:p>
            <w:pPr>
              <w:pStyle w:val="TableParagraph"/>
              <w:rPr>
                <w:sz w:val="24"/>
              </w:rPr>
            </w:pPr>
          </w:p>
        </w:tc>
        <w:tc>
          <w:tcPr>
            <w:tcW w:w="1800" w:type="dxa"/>
          </w:tcPr>
          <w:p>
            <w:pPr>
              <w:pStyle w:val="TableParagraph"/>
              <w:rPr>
                <w:sz w:val="24"/>
              </w:rPr>
            </w:pPr>
          </w:p>
        </w:tc>
        <w:tc>
          <w:tcPr>
            <w:tcW w:w="1980" w:type="dxa"/>
          </w:tcPr>
          <w:p>
            <w:pPr>
              <w:pStyle w:val="TableParagraph"/>
              <w:rPr>
                <w:sz w:val="24"/>
              </w:rPr>
            </w:pPr>
          </w:p>
        </w:tc>
      </w:tr>
      <w:tr>
        <w:trPr>
          <w:trHeight w:val="966" w:hRule="atLeast"/>
        </w:trPr>
        <w:tc>
          <w:tcPr>
            <w:tcW w:w="2883" w:type="dxa"/>
          </w:tcPr>
          <w:p>
            <w:pPr>
              <w:pStyle w:val="TableParagraph"/>
              <w:spacing w:line="315" w:lineRule="exact"/>
              <w:ind w:left="107"/>
              <w:rPr>
                <w:sz w:val="28"/>
              </w:rPr>
            </w:pPr>
            <w:r>
              <w:rPr>
                <w:sz w:val="28"/>
              </w:rPr>
              <w:t>Group</w:t>
            </w:r>
            <w:r>
              <w:rPr>
                <w:spacing w:val="-9"/>
                <w:sz w:val="28"/>
              </w:rPr>
              <w:t> </w:t>
            </w:r>
            <w:r>
              <w:rPr>
                <w:sz w:val="28"/>
              </w:rPr>
              <w:t>4</w:t>
            </w:r>
            <w:r>
              <w:rPr>
                <w:spacing w:val="-9"/>
                <w:sz w:val="28"/>
              </w:rPr>
              <w:t> </w:t>
            </w:r>
            <w:r>
              <w:rPr>
                <w:sz w:val="28"/>
              </w:rPr>
              <w:t>(Cow‟s</w:t>
            </w:r>
            <w:r>
              <w:rPr>
                <w:spacing w:val="-8"/>
                <w:sz w:val="28"/>
              </w:rPr>
              <w:t> </w:t>
            </w:r>
            <w:r>
              <w:rPr>
                <w:sz w:val="28"/>
              </w:rPr>
              <w:t>brain</w:t>
            </w:r>
          </w:p>
          <w:p>
            <w:pPr>
              <w:pStyle w:val="TableParagraph"/>
              <w:spacing w:line="322" w:lineRule="exact"/>
              <w:ind w:left="107" w:right="241"/>
              <w:rPr>
                <w:sz w:val="28"/>
              </w:rPr>
            </w:pPr>
            <w:r>
              <w:rPr>
                <w:sz w:val="28"/>
              </w:rPr>
              <w:t>+</w:t>
            </w:r>
            <w:r>
              <w:rPr>
                <w:spacing w:val="-5"/>
                <w:sz w:val="28"/>
              </w:rPr>
              <w:t> </w:t>
            </w:r>
            <w:r>
              <w:rPr>
                <w:sz w:val="28"/>
              </w:rPr>
              <w:t>Water</w:t>
            </w:r>
            <w:r>
              <w:rPr>
                <w:spacing w:val="-4"/>
                <w:sz w:val="28"/>
              </w:rPr>
              <w:t> </w:t>
            </w:r>
            <w:r>
              <w:rPr>
                <w:sz w:val="28"/>
              </w:rPr>
              <w:t>extract</w:t>
            </w:r>
            <w:r>
              <w:rPr>
                <w:spacing w:val="-4"/>
                <w:sz w:val="28"/>
              </w:rPr>
              <w:t> </w:t>
            </w:r>
            <w:r>
              <w:rPr>
                <w:sz w:val="28"/>
              </w:rPr>
              <w:t>of</w:t>
            </w:r>
            <w:r>
              <w:rPr>
                <w:spacing w:val="-4"/>
                <w:sz w:val="28"/>
              </w:rPr>
              <w:t> </w:t>
            </w:r>
            <w:r>
              <w:rPr>
                <w:sz w:val="28"/>
              </w:rPr>
              <w:t>DV</w:t>
            </w:r>
            <w:r>
              <w:rPr>
                <w:spacing w:val="-67"/>
                <w:sz w:val="28"/>
              </w:rPr>
              <w:t> </w:t>
            </w:r>
            <w:r>
              <w:rPr>
                <w:sz w:val="28"/>
              </w:rPr>
              <w:t>leaf)</w:t>
            </w:r>
          </w:p>
        </w:tc>
        <w:tc>
          <w:tcPr>
            <w:tcW w:w="2160" w:type="dxa"/>
          </w:tcPr>
          <w:p>
            <w:pPr>
              <w:pStyle w:val="TableParagraph"/>
              <w:spacing w:line="325" w:lineRule="exact"/>
              <w:ind w:left="105"/>
              <w:rPr>
                <w:sz w:val="28"/>
              </w:rPr>
            </w:pPr>
            <w:r>
              <w:rPr>
                <w:position w:val="1"/>
                <w:sz w:val="28"/>
              </w:rPr>
              <w:t>135.00</w:t>
            </w:r>
            <w:r>
              <w:rPr>
                <w:spacing w:val="-37"/>
                <w:position w:val="1"/>
                <w:sz w:val="28"/>
              </w:rPr>
              <w:t> </w:t>
            </w:r>
            <w:r>
              <w:rPr>
                <w:rFonts w:ascii="Symbol" w:hAnsi="Symbol"/>
                <w:sz w:val="23"/>
              </w:rPr>
              <w:t></w:t>
            </w:r>
            <w:r>
              <w:rPr>
                <w:spacing w:val="55"/>
                <w:sz w:val="23"/>
              </w:rPr>
              <w:t> </w:t>
            </w:r>
            <w:r>
              <w:rPr>
                <w:position w:val="1"/>
                <w:sz w:val="28"/>
              </w:rPr>
              <w:t>0.71</w:t>
            </w:r>
            <w:r>
              <w:rPr>
                <w:position w:val="1"/>
                <w:sz w:val="28"/>
                <w:vertAlign w:val="superscript"/>
              </w:rPr>
              <w:t>*</w:t>
            </w:r>
          </w:p>
        </w:tc>
        <w:tc>
          <w:tcPr>
            <w:tcW w:w="1980" w:type="dxa"/>
          </w:tcPr>
          <w:p>
            <w:pPr>
              <w:pStyle w:val="TableParagraph"/>
              <w:spacing w:line="325" w:lineRule="exact"/>
              <w:ind w:left="106"/>
              <w:rPr>
                <w:sz w:val="28"/>
              </w:rPr>
            </w:pPr>
            <w:r>
              <w:rPr>
                <w:position w:val="1"/>
                <w:sz w:val="28"/>
              </w:rPr>
              <w:t>25.00</w:t>
            </w:r>
            <w:r>
              <w:rPr>
                <w:spacing w:val="36"/>
                <w:position w:val="1"/>
                <w:sz w:val="28"/>
              </w:rPr>
              <w:t> </w:t>
            </w:r>
            <w:r>
              <w:rPr>
                <w:rFonts w:ascii="Symbol" w:hAnsi="Symbol"/>
                <w:sz w:val="23"/>
              </w:rPr>
              <w:t></w:t>
            </w:r>
            <w:r>
              <w:rPr>
                <w:spacing w:val="54"/>
                <w:sz w:val="23"/>
              </w:rPr>
              <w:t> </w:t>
            </w:r>
            <w:r>
              <w:rPr>
                <w:position w:val="1"/>
                <w:sz w:val="28"/>
              </w:rPr>
              <w:t>0.00</w:t>
            </w:r>
            <w:r>
              <w:rPr>
                <w:position w:val="1"/>
                <w:sz w:val="28"/>
                <w:vertAlign w:val="superscript"/>
              </w:rPr>
              <w:t>*</w:t>
            </w:r>
          </w:p>
        </w:tc>
        <w:tc>
          <w:tcPr>
            <w:tcW w:w="1800" w:type="dxa"/>
          </w:tcPr>
          <w:p>
            <w:pPr>
              <w:pStyle w:val="TableParagraph"/>
              <w:spacing w:line="325" w:lineRule="exact"/>
              <w:ind w:left="106"/>
              <w:rPr>
                <w:sz w:val="28"/>
              </w:rPr>
            </w:pPr>
            <w:r>
              <w:rPr>
                <w:position w:val="1"/>
                <w:sz w:val="28"/>
              </w:rPr>
              <w:t>1.90</w:t>
            </w:r>
            <w:r>
              <w:rPr>
                <w:spacing w:val="-38"/>
                <w:position w:val="1"/>
                <w:sz w:val="28"/>
              </w:rPr>
              <w:t> </w:t>
            </w:r>
            <w:r>
              <w:rPr>
                <w:rFonts w:ascii="Symbol" w:hAnsi="Symbol"/>
                <w:sz w:val="23"/>
              </w:rPr>
              <w:t></w:t>
            </w:r>
            <w:r>
              <w:rPr>
                <w:spacing w:val="2"/>
                <w:sz w:val="23"/>
              </w:rPr>
              <w:t> </w:t>
            </w:r>
            <w:r>
              <w:rPr>
                <w:position w:val="1"/>
                <w:sz w:val="28"/>
              </w:rPr>
              <w:t>0.00</w:t>
            </w:r>
            <w:r>
              <w:rPr>
                <w:position w:val="1"/>
                <w:sz w:val="28"/>
                <w:vertAlign w:val="superscript"/>
              </w:rPr>
              <w:t>*</w:t>
            </w:r>
          </w:p>
        </w:tc>
        <w:tc>
          <w:tcPr>
            <w:tcW w:w="1980" w:type="dxa"/>
          </w:tcPr>
          <w:p>
            <w:pPr>
              <w:pStyle w:val="TableParagraph"/>
              <w:spacing w:line="325" w:lineRule="exact"/>
              <w:ind w:left="106"/>
              <w:rPr>
                <w:sz w:val="28"/>
              </w:rPr>
            </w:pPr>
            <w:r>
              <w:rPr>
                <w:position w:val="1"/>
                <w:sz w:val="28"/>
              </w:rPr>
              <w:t>50.00</w:t>
            </w:r>
            <w:r>
              <w:rPr>
                <w:spacing w:val="-37"/>
                <w:position w:val="1"/>
                <w:sz w:val="28"/>
              </w:rPr>
              <w:t> </w:t>
            </w:r>
            <w:r>
              <w:rPr>
                <w:rFonts w:ascii="Symbol" w:hAnsi="Symbol"/>
                <w:sz w:val="23"/>
              </w:rPr>
              <w:t></w:t>
            </w:r>
            <w:r>
              <w:rPr>
                <w:spacing w:val="-16"/>
                <w:sz w:val="23"/>
              </w:rPr>
              <w:t> </w:t>
            </w:r>
            <w:r>
              <w:rPr>
                <w:position w:val="1"/>
                <w:sz w:val="28"/>
              </w:rPr>
              <w:t>0.00</w:t>
            </w:r>
            <w:r>
              <w:rPr>
                <w:position w:val="1"/>
                <w:sz w:val="28"/>
                <w:vertAlign w:val="superscript"/>
              </w:rPr>
              <w:t>*</w:t>
            </w:r>
          </w:p>
        </w:tc>
      </w:tr>
    </w:tbl>
    <w:p>
      <w:pPr>
        <w:pStyle w:val="BodyText"/>
        <w:spacing w:before="7"/>
        <w:rPr>
          <w:sz w:val="19"/>
        </w:rPr>
      </w:pPr>
    </w:p>
    <w:p>
      <w:pPr>
        <w:pStyle w:val="BodyText"/>
        <w:spacing w:before="89"/>
        <w:ind w:left="1380" w:right="1114"/>
        <w:jc w:val="both"/>
      </w:pPr>
      <w:r>
        <w:rPr>
          <w:position w:val="1"/>
        </w:rPr>
        <w:t>Data are means of duplicate determinations </w:t>
      </w:r>
      <w:r>
        <w:rPr>
          <w:rFonts w:ascii="Symbol" w:hAnsi="Symbol"/>
          <w:sz w:val="23"/>
        </w:rPr>
        <w:t></w:t>
      </w:r>
      <w:r>
        <w:rPr>
          <w:sz w:val="23"/>
        </w:rPr>
        <w:t> </w:t>
      </w:r>
      <w:r>
        <w:rPr>
          <w:position w:val="1"/>
        </w:rPr>
        <w:t>standard</w:t>
      </w:r>
      <w:r>
        <w:rPr>
          <w:spacing w:val="71"/>
          <w:position w:val="1"/>
        </w:rPr>
        <w:t> </w:t>
      </w:r>
      <w:r>
        <w:rPr>
          <w:position w:val="1"/>
        </w:rPr>
        <w:t>Deviation (SD) –</w:t>
      </w:r>
      <w:r>
        <w:rPr>
          <w:spacing w:val="1"/>
          <w:position w:val="1"/>
        </w:rPr>
        <w:t> </w:t>
      </w:r>
      <w:r>
        <w:rPr/>
        <w:t>Data</w:t>
      </w:r>
      <w:r>
        <w:rPr>
          <w:spacing w:val="1"/>
        </w:rPr>
        <w:t> </w:t>
      </w:r>
      <w:r>
        <w:rPr/>
        <w:t>in</w:t>
      </w:r>
      <w:r>
        <w:rPr>
          <w:spacing w:val="1"/>
        </w:rPr>
        <w:t> </w:t>
      </w:r>
      <w:r>
        <w:rPr/>
        <w:t>the</w:t>
      </w:r>
      <w:r>
        <w:rPr>
          <w:spacing w:val="1"/>
        </w:rPr>
        <w:t> </w:t>
      </w:r>
      <w:r>
        <w:rPr/>
        <w:t>same</w:t>
      </w:r>
      <w:r>
        <w:rPr>
          <w:spacing w:val="1"/>
        </w:rPr>
        <w:t> </w:t>
      </w:r>
      <w:r>
        <w:rPr/>
        <w:t>column</w:t>
      </w:r>
      <w:r>
        <w:rPr>
          <w:spacing w:val="1"/>
        </w:rPr>
        <w:t> </w:t>
      </w:r>
      <w:r>
        <w:rPr/>
        <w:t>bearing</w:t>
      </w:r>
      <w:r>
        <w:rPr>
          <w:spacing w:val="1"/>
        </w:rPr>
        <w:t> </w:t>
      </w:r>
      <w:r>
        <w:rPr/>
        <w:t>esterix</w:t>
      </w:r>
      <w:r>
        <w:rPr>
          <w:spacing w:val="1"/>
        </w:rPr>
        <w:t> </w:t>
      </w:r>
      <w:r>
        <w:rPr/>
        <w:t>(*)</w:t>
      </w:r>
      <w:r>
        <w:rPr>
          <w:spacing w:val="1"/>
        </w:rPr>
        <w:t> </w:t>
      </w:r>
      <w:r>
        <w:rPr/>
        <w:t>are</w:t>
      </w:r>
      <w:r>
        <w:rPr>
          <w:spacing w:val="1"/>
        </w:rPr>
        <w:t> </w:t>
      </w:r>
      <w:r>
        <w:rPr/>
        <w:t>significantly</w:t>
      </w:r>
      <w:r>
        <w:rPr>
          <w:spacing w:val="1"/>
        </w:rPr>
        <w:t> </w:t>
      </w:r>
      <w:r>
        <w:rPr/>
        <w:t>different</w:t>
      </w:r>
      <w:r>
        <w:rPr>
          <w:spacing w:val="1"/>
        </w:rPr>
        <w:t> </w:t>
      </w:r>
      <w:r>
        <w:rPr/>
        <w:t>(P&lt;0.05)</w:t>
      </w:r>
    </w:p>
    <w:p>
      <w:pPr>
        <w:pStyle w:val="BodyText"/>
        <w:spacing w:before="11"/>
        <w:rPr>
          <w:sz w:val="35"/>
        </w:rPr>
      </w:pPr>
    </w:p>
    <w:p>
      <w:pPr>
        <w:pStyle w:val="BodyText"/>
        <w:spacing w:line="482" w:lineRule="auto"/>
        <w:ind w:left="1380" w:right="1120"/>
        <w:jc w:val="both"/>
        <w:rPr>
          <w:rFonts w:ascii="Symbol" w:hAnsi="Symbol"/>
          <w:sz w:val="23"/>
        </w:rPr>
      </w:pPr>
      <w:r>
        <w:rPr>
          <w:spacing w:val="-1"/>
          <w:position w:val="1"/>
        </w:rPr>
        <w:t>In group </w:t>
      </w:r>
      <w:r>
        <w:rPr>
          <w:position w:val="1"/>
        </w:rPr>
        <w:t>1, animals, the normal feed, the LDL (3.60 </w:t>
      </w:r>
      <w:r>
        <w:rPr>
          <w:rFonts w:ascii="Symbol" w:hAnsi="Symbol"/>
          <w:sz w:val="23"/>
        </w:rPr>
        <w:t></w:t>
      </w:r>
      <w:r>
        <w:rPr>
          <w:sz w:val="23"/>
        </w:rPr>
        <w:t> </w:t>
      </w:r>
      <w:r>
        <w:rPr>
          <w:position w:val="1"/>
        </w:rPr>
        <w:t>0.14 mg/dl) and HDL</w:t>
      </w:r>
      <w:r>
        <w:rPr>
          <w:spacing w:val="1"/>
          <w:position w:val="1"/>
        </w:rPr>
        <w:t> </w:t>
      </w:r>
      <w:r>
        <w:rPr>
          <w:spacing w:val="-1"/>
          <w:position w:val="1"/>
        </w:rPr>
        <w:t>(30.00</w:t>
      </w:r>
      <w:r>
        <w:rPr>
          <w:spacing w:val="35"/>
          <w:position w:val="1"/>
        </w:rPr>
        <w:t> </w:t>
      </w:r>
      <w:r>
        <w:rPr>
          <w:rFonts w:ascii="Symbol" w:hAnsi="Symbol"/>
          <w:sz w:val="23"/>
        </w:rPr>
        <w:t></w:t>
      </w:r>
      <w:r>
        <w:rPr>
          <w:spacing w:val="49"/>
          <w:sz w:val="23"/>
        </w:rPr>
        <w:t> </w:t>
      </w:r>
      <w:r>
        <w:rPr>
          <w:position w:val="1"/>
        </w:rPr>
        <w:t>1.41</w:t>
      </w:r>
      <w:r>
        <w:rPr>
          <w:spacing w:val="21"/>
          <w:position w:val="1"/>
        </w:rPr>
        <w:t> </w:t>
      </w:r>
      <w:r>
        <w:rPr>
          <w:position w:val="1"/>
        </w:rPr>
        <w:t>mg/dl),</w:t>
      </w:r>
      <w:r>
        <w:rPr>
          <w:spacing w:val="21"/>
          <w:position w:val="1"/>
        </w:rPr>
        <w:t> </w:t>
      </w:r>
      <w:r>
        <w:rPr>
          <w:position w:val="1"/>
        </w:rPr>
        <w:t>in</w:t>
      </w:r>
      <w:r>
        <w:rPr>
          <w:spacing w:val="21"/>
          <w:position w:val="1"/>
        </w:rPr>
        <w:t> </w:t>
      </w:r>
      <w:r>
        <w:rPr>
          <w:position w:val="1"/>
        </w:rPr>
        <w:t>group</w:t>
      </w:r>
      <w:r>
        <w:rPr>
          <w:spacing w:val="21"/>
          <w:position w:val="1"/>
        </w:rPr>
        <w:t> </w:t>
      </w:r>
      <w:r>
        <w:rPr>
          <w:position w:val="1"/>
        </w:rPr>
        <w:t>2,</w:t>
      </w:r>
      <w:r>
        <w:rPr>
          <w:spacing w:val="20"/>
          <w:position w:val="1"/>
        </w:rPr>
        <w:t> </w:t>
      </w:r>
      <w:r>
        <w:rPr>
          <w:position w:val="1"/>
        </w:rPr>
        <w:t>the</w:t>
      </w:r>
      <w:r>
        <w:rPr>
          <w:spacing w:val="21"/>
          <w:position w:val="1"/>
        </w:rPr>
        <w:t> </w:t>
      </w:r>
      <w:r>
        <w:rPr>
          <w:position w:val="1"/>
        </w:rPr>
        <w:t>LDL</w:t>
      </w:r>
      <w:r>
        <w:rPr>
          <w:spacing w:val="22"/>
          <w:position w:val="1"/>
        </w:rPr>
        <w:t> </w:t>
      </w:r>
      <w:r>
        <w:rPr>
          <w:position w:val="1"/>
        </w:rPr>
        <w:t>significantly</w:t>
      </w:r>
      <w:r>
        <w:rPr>
          <w:spacing w:val="17"/>
          <w:position w:val="1"/>
        </w:rPr>
        <w:t> </w:t>
      </w:r>
      <w:r>
        <w:rPr>
          <w:position w:val="1"/>
        </w:rPr>
        <w:t>increased</w:t>
      </w:r>
      <w:r>
        <w:rPr>
          <w:spacing w:val="22"/>
          <w:position w:val="1"/>
        </w:rPr>
        <w:t> </w:t>
      </w:r>
      <w:r>
        <w:rPr>
          <w:position w:val="1"/>
        </w:rPr>
        <w:t>to</w:t>
      </w:r>
      <w:r>
        <w:rPr>
          <w:spacing w:val="19"/>
          <w:position w:val="1"/>
        </w:rPr>
        <w:t> </w:t>
      </w:r>
      <w:r>
        <w:rPr>
          <w:position w:val="1"/>
        </w:rPr>
        <w:t>3.90</w:t>
      </w:r>
      <w:r>
        <w:rPr>
          <w:spacing w:val="-30"/>
          <w:position w:val="1"/>
        </w:rPr>
        <w:t> </w:t>
      </w:r>
      <w:r>
        <w:rPr>
          <w:rFonts w:ascii="Symbol" w:hAnsi="Symbol"/>
          <w:sz w:val="23"/>
        </w:rPr>
        <w:t></w:t>
      </w:r>
    </w:p>
    <w:p>
      <w:pPr>
        <w:pStyle w:val="BodyText"/>
        <w:spacing w:line="480" w:lineRule="auto"/>
        <w:ind w:left="1380" w:right="1118"/>
      </w:pPr>
      <w:r>
        <w:rPr>
          <w:spacing w:val="-1"/>
          <w:position w:val="1"/>
        </w:rPr>
        <w:t>0.14</w:t>
      </w:r>
      <w:r>
        <w:rPr>
          <w:spacing w:val="24"/>
          <w:position w:val="1"/>
        </w:rPr>
        <w:t> </w:t>
      </w:r>
      <w:r>
        <w:rPr>
          <w:spacing w:val="-1"/>
          <w:position w:val="1"/>
        </w:rPr>
        <w:t>mg/dl</w:t>
      </w:r>
      <w:r>
        <w:rPr>
          <w:spacing w:val="24"/>
          <w:position w:val="1"/>
        </w:rPr>
        <w:t> </w:t>
      </w:r>
      <w:r>
        <w:rPr>
          <w:spacing w:val="-1"/>
          <w:position w:val="1"/>
        </w:rPr>
        <w:t>and</w:t>
      </w:r>
      <w:r>
        <w:rPr>
          <w:spacing w:val="25"/>
          <w:position w:val="1"/>
        </w:rPr>
        <w:t> </w:t>
      </w:r>
      <w:r>
        <w:rPr>
          <w:spacing w:val="-1"/>
          <w:position w:val="1"/>
        </w:rPr>
        <w:t>HDL</w:t>
      </w:r>
      <w:r>
        <w:rPr>
          <w:spacing w:val="22"/>
          <w:position w:val="1"/>
        </w:rPr>
        <w:t> </w:t>
      </w:r>
      <w:r>
        <w:rPr>
          <w:spacing w:val="-1"/>
          <w:position w:val="1"/>
        </w:rPr>
        <w:t>increase</w:t>
      </w:r>
      <w:r>
        <w:rPr>
          <w:spacing w:val="23"/>
          <w:position w:val="1"/>
        </w:rPr>
        <w:t> </w:t>
      </w:r>
      <w:r>
        <w:rPr>
          <w:spacing w:val="-1"/>
          <w:position w:val="1"/>
        </w:rPr>
        <w:t>to</w:t>
      </w:r>
      <w:r>
        <w:rPr>
          <w:spacing w:val="22"/>
          <w:position w:val="1"/>
        </w:rPr>
        <w:t> </w:t>
      </w:r>
      <w:r>
        <w:rPr>
          <w:spacing w:val="-1"/>
          <w:position w:val="1"/>
        </w:rPr>
        <w:t>30.00</w:t>
      </w:r>
      <w:r>
        <w:rPr>
          <w:spacing w:val="40"/>
          <w:position w:val="1"/>
        </w:rPr>
        <w:t> </w:t>
      </w:r>
      <w:r>
        <w:rPr>
          <w:rFonts w:ascii="Symbol" w:hAnsi="Symbol"/>
          <w:sz w:val="23"/>
        </w:rPr>
        <w:t></w:t>
      </w:r>
      <w:r>
        <w:rPr>
          <w:spacing w:val="-19"/>
          <w:sz w:val="23"/>
        </w:rPr>
        <w:t> </w:t>
      </w:r>
      <w:r>
        <w:rPr>
          <w:position w:val="1"/>
        </w:rPr>
        <w:t>1.41</w:t>
      </w:r>
      <w:r>
        <w:rPr>
          <w:spacing w:val="25"/>
          <w:position w:val="1"/>
        </w:rPr>
        <w:t> </w:t>
      </w:r>
      <w:r>
        <w:rPr>
          <w:position w:val="1"/>
        </w:rPr>
        <w:t>mg/dl</w:t>
      </w:r>
      <w:r>
        <w:rPr>
          <w:spacing w:val="21"/>
          <w:position w:val="1"/>
        </w:rPr>
        <w:t> </w:t>
      </w:r>
      <w:r>
        <w:rPr>
          <w:position w:val="1"/>
        </w:rPr>
        <w:t>because</w:t>
      </w:r>
      <w:r>
        <w:rPr>
          <w:spacing w:val="23"/>
          <w:position w:val="1"/>
        </w:rPr>
        <w:t> </w:t>
      </w:r>
      <w:r>
        <w:rPr>
          <w:position w:val="1"/>
        </w:rPr>
        <w:t>their</w:t>
      </w:r>
      <w:r>
        <w:rPr>
          <w:spacing w:val="24"/>
          <w:position w:val="1"/>
        </w:rPr>
        <w:t> </w:t>
      </w:r>
      <w:r>
        <w:rPr>
          <w:position w:val="1"/>
        </w:rPr>
        <w:t>were</w:t>
      </w:r>
      <w:r>
        <w:rPr>
          <w:spacing w:val="23"/>
          <w:position w:val="1"/>
        </w:rPr>
        <w:t> </w:t>
      </w:r>
      <w:r>
        <w:rPr>
          <w:position w:val="1"/>
        </w:rPr>
        <w:t>fed</w:t>
      </w:r>
      <w:r>
        <w:rPr>
          <w:spacing w:val="-67"/>
          <w:position w:val="1"/>
        </w:rPr>
        <w:t> </w:t>
      </w:r>
      <w:r>
        <w:rPr/>
        <w:t>with high</w:t>
      </w:r>
      <w:r>
        <w:rPr>
          <w:spacing w:val="1"/>
        </w:rPr>
        <w:t> </w:t>
      </w:r>
      <w:r>
        <w:rPr/>
        <w:t>lipoprotein</w:t>
      </w:r>
      <w:r>
        <w:rPr>
          <w:spacing w:val="-3"/>
        </w:rPr>
        <w:t> </w:t>
      </w:r>
      <w:r>
        <w:rPr/>
        <w:t>food.</w:t>
      </w:r>
    </w:p>
    <w:p>
      <w:pPr>
        <w:pStyle w:val="BodyText"/>
        <w:spacing w:line="321" w:lineRule="exact"/>
        <w:ind w:left="1399"/>
        <w:jc w:val="both"/>
        <w:rPr>
          <w:rFonts w:ascii="Symbol" w:hAnsi="Symbol"/>
          <w:sz w:val="23"/>
        </w:rPr>
      </w:pPr>
      <w:r>
        <w:rPr>
          <w:position w:val="1"/>
        </w:rPr>
        <w:t>In the</w:t>
      </w:r>
      <w:r>
        <w:rPr>
          <w:spacing w:val="-1"/>
          <w:position w:val="1"/>
        </w:rPr>
        <w:t> </w:t>
      </w:r>
      <w:r>
        <w:rPr>
          <w:position w:val="1"/>
        </w:rPr>
        <w:t>atorvastatin treated (2ml)</w:t>
      </w:r>
      <w:r>
        <w:rPr>
          <w:spacing w:val="-1"/>
          <w:position w:val="1"/>
        </w:rPr>
        <w:t> </w:t>
      </w:r>
      <w:r>
        <w:rPr>
          <w:position w:val="1"/>
        </w:rPr>
        <w:t>group the</w:t>
      </w:r>
      <w:r>
        <w:rPr>
          <w:spacing w:val="-4"/>
          <w:position w:val="1"/>
        </w:rPr>
        <w:t> </w:t>
      </w:r>
      <w:r>
        <w:rPr>
          <w:position w:val="1"/>
        </w:rPr>
        <w:t>LDL</w:t>
      </w:r>
      <w:r>
        <w:rPr>
          <w:spacing w:val="-2"/>
          <w:position w:val="1"/>
        </w:rPr>
        <w:t> </w:t>
      </w:r>
      <w:r>
        <w:rPr>
          <w:position w:val="1"/>
        </w:rPr>
        <w:t>level was</w:t>
      </w:r>
      <w:r>
        <w:rPr>
          <w:spacing w:val="1"/>
          <w:position w:val="1"/>
        </w:rPr>
        <w:t> </w:t>
      </w:r>
      <w:r>
        <w:rPr>
          <w:position w:val="1"/>
        </w:rPr>
        <w:t>found</w:t>
      </w:r>
      <w:r>
        <w:rPr>
          <w:spacing w:val="-2"/>
          <w:position w:val="1"/>
        </w:rPr>
        <w:t> </w:t>
      </w:r>
      <w:r>
        <w:rPr>
          <w:position w:val="1"/>
        </w:rPr>
        <w:t>to</w:t>
      </w:r>
      <w:r>
        <w:rPr>
          <w:spacing w:val="-3"/>
          <w:position w:val="1"/>
        </w:rPr>
        <w:t> </w:t>
      </w:r>
      <w:r>
        <w:rPr>
          <w:position w:val="1"/>
        </w:rPr>
        <w:t>be</w:t>
      </w:r>
      <w:r>
        <w:rPr>
          <w:spacing w:val="-1"/>
          <w:position w:val="1"/>
        </w:rPr>
        <w:t> </w:t>
      </w:r>
      <w:r>
        <w:rPr>
          <w:position w:val="1"/>
        </w:rPr>
        <w:t>1.20</w:t>
      </w:r>
      <w:r>
        <w:rPr>
          <w:spacing w:val="36"/>
          <w:position w:val="1"/>
        </w:rPr>
        <w:t> </w:t>
      </w:r>
      <w:r>
        <w:rPr>
          <w:rFonts w:ascii="Symbol" w:hAnsi="Symbol"/>
          <w:sz w:val="23"/>
        </w:rPr>
        <w:t></w:t>
      </w:r>
    </w:p>
    <w:p>
      <w:pPr>
        <w:pStyle w:val="BodyText"/>
        <w:rPr>
          <w:rFonts w:ascii="Symbol" w:hAnsi="Symbol"/>
          <w:sz w:val="26"/>
        </w:rPr>
      </w:pPr>
    </w:p>
    <w:p>
      <w:pPr>
        <w:pStyle w:val="BodyText"/>
        <w:spacing w:line="480" w:lineRule="auto"/>
        <w:ind w:left="1889" w:right="923" w:hanging="252"/>
      </w:pPr>
      <w:r>
        <w:rPr>
          <w:position w:val="1"/>
        </w:rPr>
        <w:t>0.14 mg/dl</w:t>
      </w:r>
      <w:r>
        <w:rPr>
          <w:spacing w:val="-4"/>
          <w:position w:val="1"/>
        </w:rPr>
        <w:t> </w:t>
      </w:r>
      <w:r>
        <w:rPr>
          <w:position w:val="1"/>
        </w:rPr>
        <w:t>decrease and HDL</w:t>
      </w:r>
      <w:r>
        <w:rPr>
          <w:spacing w:val="-1"/>
          <w:position w:val="1"/>
        </w:rPr>
        <w:t> </w:t>
      </w:r>
      <w:r>
        <w:rPr>
          <w:position w:val="1"/>
        </w:rPr>
        <w:t>to</w:t>
      </w:r>
      <w:r>
        <w:rPr>
          <w:spacing w:val="-3"/>
          <w:position w:val="1"/>
        </w:rPr>
        <w:t> </w:t>
      </w:r>
      <w:r>
        <w:rPr>
          <w:position w:val="1"/>
        </w:rPr>
        <w:t>13.00</w:t>
      </w:r>
      <w:r>
        <w:rPr>
          <w:spacing w:val="35"/>
          <w:position w:val="1"/>
        </w:rPr>
        <w:t> </w:t>
      </w:r>
      <w:r>
        <w:rPr>
          <w:rFonts w:ascii="Symbol" w:hAnsi="Symbol"/>
          <w:sz w:val="23"/>
        </w:rPr>
        <w:t></w:t>
      </w:r>
      <w:r>
        <w:rPr>
          <w:spacing w:val="50"/>
          <w:sz w:val="23"/>
        </w:rPr>
        <w:t> </w:t>
      </w:r>
      <w:r>
        <w:rPr>
          <w:position w:val="1"/>
        </w:rPr>
        <w:t>1.41 mg/dl</w:t>
      </w:r>
      <w:r>
        <w:rPr>
          <w:spacing w:val="-3"/>
          <w:position w:val="1"/>
        </w:rPr>
        <w:t> </w:t>
      </w:r>
      <w:r>
        <w:rPr>
          <w:position w:val="1"/>
        </w:rPr>
        <w:t>decrease</w:t>
      </w:r>
      <w:r>
        <w:rPr>
          <w:spacing w:val="-1"/>
          <w:position w:val="1"/>
        </w:rPr>
        <w:t> </w:t>
      </w:r>
      <w:r>
        <w:rPr>
          <w:position w:val="1"/>
        </w:rPr>
        <w:t>compared</w:t>
      </w:r>
      <w:r>
        <w:rPr>
          <w:spacing w:val="-67"/>
          <w:position w:val="1"/>
        </w:rPr>
        <w:t> </w:t>
      </w:r>
      <w:r>
        <w:rPr/>
        <w:t>with</w:t>
      </w:r>
      <w:r>
        <w:rPr>
          <w:spacing w:val="-2"/>
        </w:rPr>
        <w:t> </w:t>
      </w:r>
      <w:r>
        <w:rPr/>
        <w:t>the</w:t>
      </w:r>
      <w:r>
        <w:rPr>
          <w:spacing w:val="-2"/>
        </w:rPr>
        <w:t> </w:t>
      </w:r>
      <w:r>
        <w:rPr/>
        <w:t>group</w:t>
      </w:r>
      <w:r>
        <w:rPr>
          <w:spacing w:val="-6"/>
        </w:rPr>
        <w:t> </w:t>
      </w:r>
      <w:r>
        <w:rPr/>
        <w:t>treated</w:t>
      </w:r>
      <w:r>
        <w:rPr>
          <w:spacing w:val="-1"/>
        </w:rPr>
        <w:t> </w:t>
      </w:r>
      <w:r>
        <w:rPr/>
        <w:t>with</w:t>
      </w:r>
      <w:r>
        <w:rPr>
          <w:spacing w:val="-1"/>
        </w:rPr>
        <w:t> </w:t>
      </w:r>
      <w:r>
        <w:rPr/>
        <w:t>the</w:t>
      </w:r>
      <w:r>
        <w:rPr>
          <w:spacing w:val="-3"/>
        </w:rPr>
        <w:t> </w:t>
      </w:r>
      <w:r>
        <w:rPr/>
        <w:t>water</w:t>
      </w:r>
      <w:r>
        <w:rPr>
          <w:spacing w:val="3"/>
        </w:rPr>
        <w:t> </w:t>
      </w:r>
      <w:r>
        <w:rPr/>
        <w:t>extract</w:t>
      </w:r>
      <w:r>
        <w:rPr>
          <w:spacing w:val="-2"/>
        </w:rPr>
        <w:t> </w:t>
      </w:r>
      <w:r>
        <w:rPr/>
        <w:t>of</w:t>
      </w:r>
      <w:r>
        <w:rPr>
          <w:spacing w:val="-1"/>
        </w:rPr>
        <w:t> </w:t>
      </w:r>
      <w:r>
        <w:rPr>
          <w:i/>
        </w:rPr>
        <w:t>D.velutinum</w:t>
      </w:r>
      <w:r>
        <w:rPr>
          <w:i/>
          <w:spacing w:val="-3"/>
        </w:rPr>
        <w:t> </w:t>
      </w:r>
      <w:r>
        <w:rPr/>
        <w:t>(0.5ml)</w:t>
      </w:r>
    </w:p>
    <w:p>
      <w:pPr>
        <w:pStyle w:val="BodyText"/>
        <w:spacing w:line="480" w:lineRule="auto"/>
        <w:ind w:left="1514" w:right="1138" w:hanging="116"/>
        <w:jc w:val="both"/>
      </w:pPr>
      <w:r>
        <w:rPr>
          <w:position w:val="1"/>
        </w:rPr>
        <w:t>exhibited a progressively decrease in LDL to 1.90 </w:t>
      </w:r>
      <w:r>
        <w:rPr>
          <w:rFonts w:ascii="Symbol" w:hAnsi="Symbol"/>
          <w:sz w:val="23"/>
        </w:rPr>
        <w:t></w:t>
      </w:r>
      <w:r>
        <w:rPr>
          <w:sz w:val="23"/>
        </w:rPr>
        <w:t> </w:t>
      </w:r>
      <w:r>
        <w:rPr>
          <w:position w:val="1"/>
        </w:rPr>
        <w:t>0.00mg/dl by inhibiting</w:t>
      </w:r>
      <w:r>
        <w:rPr>
          <w:spacing w:val="1"/>
          <w:position w:val="1"/>
        </w:rPr>
        <w:t> </w:t>
      </w:r>
      <w:r>
        <w:rPr>
          <w:spacing w:val="-1"/>
          <w:position w:val="1"/>
        </w:rPr>
        <w:t>the</w:t>
      </w:r>
      <w:r>
        <w:rPr>
          <w:position w:val="1"/>
        </w:rPr>
        <w:t> </w:t>
      </w:r>
      <w:r>
        <w:rPr>
          <w:spacing w:val="-1"/>
          <w:position w:val="1"/>
        </w:rPr>
        <w:t>HMG-CoA </w:t>
      </w:r>
      <w:r>
        <w:rPr>
          <w:position w:val="1"/>
        </w:rPr>
        <w:t>and</w:t>
      </w:r>
      <w:r>
        <w:rPr>
          <w:spacing w:val="-3"/>
          <w:position w:val="1"/>
        </w:rPr>
        <w:t> </w:t>
      </w:r>
      <w:r>
        <w:rPr>
          <w:position w:val="1"/>
        </w:rPr>
        <w:t>significantly</w:t>
      </w:r>
      <w:r>
        <w:rPr>
          <w:spacing w:val="-4"/>
          <w:position w:val="1"/>
        </w:rPr>
        <w:t> </w:t>
      </w:r>
      <w:r>
        <w:rPr>
          <w:position w:val="1"/>
        </w:rPr>
        <w:t>increased</w:t>
      </w:r>
      <w:r>
        <w:rPr>
          <w:spacing w:val="-3"/>
          <w:position w:val="1"/>
        </w:rPr>
        <w:t> </w:t>
      </w:r>
      <w:r>
        <w:rPr>
          <w:position w:val="1"/>
        </w:rPr>
        <w:t>the HDL</w:t>
      </w:r>
      <w:r>
        <w:rPr>
          <w:spacing w:val="-1"/>
          <w:position w:val="1"/>
        </w:rPr>
        <w:t> </w:t>
      </w:r>
      <w:r>
        <w:rPr>
          <w:position w:val="1"/>
        </w:rPr>
        <w:t>to</w:t>
      </w:r>
      <w:r>
        <w:rPr>
          <w:spacing w:val="2"/>
          <w:position w:val="1"/>
        </w:rPr>
        <w:t> </w:t>
      </w:r>
      <w:r>
        <w:rPr>
          <w:position w:val="1"/>
        </w:rPr>
        <w:t>25.00</w:t>
      </w:r>
      <w:r>
        <w:rPr>
          <w:spacing w:val="-33"/>
          <w:position w:val="1"/>
        </w:rPr>
        <w:t> </w:t>
      </w:r>
      <w:r>
        <w:rPr>
          <w:rFonts w:ascii="Symbol" w:hAnsi="Symbol"/>
          <w:sz w:val="23"/>
        </w:rPr>
        <w:t></w:t>
      </w:r>
      <w:r>
        <w:rPr>
          <w:spacing w:val="7"/>
          <w:sz w:val="23"/>
        </w:rPr>
        <w:t> </w:t>
      </w:r>
      <w:r>
        <w:rPr>
          <w:position w:val="1"/>
        </w:rPr>
        <w:t>0.00mg/dl.</w:t>
      </w:r>
    </w:p>
    <w:p>
      <w:pPr>
        <w:spacing w:after="0" w:line="480" w:lineRule="auto"/>
        <w:jc w:val="both"/>
        <w:sectPr>
          <w:pgSz w:w="12240" w:h="15840"/>
          <w:pgMar w:top="1440" w:bottom="280" w:left="420" w:right="680"/>
        </w:sectPr>
      </w:pPr>
    </w:p>
    <w:p>
      <w:pPr>
        <w:spacing w:line="480" w:lineRule="auto" w:before="78"/>
        <w:ind w:left="3476" w:right="3204" w:firstLine="1171"/>
        <w:jc w:val="left"/>
        <w:rPr>
          <w:b/>
          <w:sz w:val="28"/>
        </w:rPr>
      </w:pPr>
      <w:r>
        <w:rPr>
          <w:b/>
          <w:sz w:val="28"/>
        </w:rPr>
        <w:t>CHAPTER FIVE</w:t>
      </w:r>
      <w:r>
        <w:rPr>
          <w:b/>
          <w:spacing w:val="1"/>
          <w:sz w:val="28"/>
        </w:rPr>
        <w:t> </w:t>
      </w:r>
      <w:r>
        <w:rPr>
          <w:b/>
          <w:sz w:val="28"/>
        </w:rPr>
        <w:t>DISCUSSION</w:t>
      </w:r>
      <w:r>
        <w:rPr>
          <w:b/>
          <w:spacing w:val="-5"/>
          <w:sz w:val="28"/>
        </w:rPr>
        <w:t> </w:t>
      </w:r>
      <w:r>
        <w:rPr>
          <w:b/>
          <w:sz w:val="28"/>
        </w:rPr>
        <w:t>AND</w:t>
      </w:r>
      <w:r>
        <w:rPr>
          <w:b/>
          <w:spacing w:val="-5"/>
          <w:sz w:val="28"/>
        </w:rPr>
        <w:t> </w:t>
      </w:r>
      <w:r>
        <w:rPr>
          <w:b/>
          <w:sz w:val="28"/>
        </w:rPr>
        <w:t>CONCLUSION:</w:t>
      </w:r>
    </w:p>
    <w:p>
      <w:pPr>
        <w:pStyle w:val="BodyText"/>
        <w:spacing w:line="480" w:lineRule="auto"/>
        <w:ind w:left="1380" w:right="1118" w:firstLine="539"/>
        <w:jc w:val="both"/>
        <w:rPr>
          <w:i/>
        </w:rPr>
      </w:pPr>
      <w:r>
        <w:rPr/>
        <w:t>This study evaluated the antilipidamic activity of the water extract of</w:t>
      </w:r>
      <w:r>
        <w:rPr>
          <w:spacing w:val="1"/>
        </w:rPr>
        <w:t> </w:t>
      </w:r>
      <w:r>
        <w:rPr>
          <w:i/>
        </w:rPr>
        <w:t>Desmodium velutinum </w:t>
      </w:r>
      <w:r>
        <w:rPr/>
        <w:t>in albino wistar rat. Hyperlipidemia comprises a state</w:t>
      </w:r>
      <w:r>
        <w:rPr>
          <w:spacing w:val="1"/>
        </w:rPr>
        <w:t> </w:t>
      </w:r>
      <w:r>
        <w:rPr/>
        <w:t>of increased concentrations of TG, TC and LDL-C and is an important risk</w:t>
      </w:r>
      <w:r>
        <w:rPr>
          <w:spacing w:val="1"/>
        </w:rPr>
        <w:t> </w:t>
      </w:r>
      <w:r>
        <w:rPr/>
        <w:t>factor for the development and progression of atherosclerosis and coronary</w:t>
      </w:r>
      <w:r>
        <w:rPr>
          <w:spacing w:val="1"/>
        </w:rPr>
        <w:t> </w:t>
      </w:r>
      <w:r>
        <w:rPr/>
        <w:t>heart diseases</w:t>
      </w:r>
      <w:r>
        <w:rPr>
          <w:spacing w:val="1"/>
        </w:rPr>
        <w:t> </w:t>
      </w:r>
      <w:r>
        <w:rPr/>
        <w:t>(Viran</w:t>
      </w:r>
      <w:r>
        <w:rPr>
          <w:spacing w:val="2"/>
        </w:rPr>
        <w:t> </w:t>
      </w:r>
      <w:r>
        <w:rPr>
          <w:i/>
        </w:rPr>
        <w:t>et al.,</w:t>
      </w:r>
      <w:r>
        <w:rPr>
          <w:i/>
          <w:spacing w:val="-2"/>
        </w:rPr>
        <w:t> </w:t>
      </w:r>
      <w:r>
        <w:rPr/>
        <w:t>2012)</w:t>
      </w:r>
      <w:r>
        <w:rPr>
          <w:i/>
        </w:rPr>
        <w:t>.</w:t>
      </w:r>
    </w:p>
    <w:p>
      <w:pPr>
        <w:pStyle w:val="BodyText"/>
        <w:spacing w:line="480" w:lineRule="auto"/>
        <w:ind w:left="1380" w:right="1051" w:firstLine="539"/>
        <w:jc w:val="both"/>
      </w:pPr>
      <w:r>
        <w:rPr/>
        <w:t>In table 1, the data shows that, there is a significantly high content of</w:t>
      </w:r>
      <w:r>
        <w:rPr>
          <w:spacing w:val="1"/>
        </w:rPr>
        <w:t> </w:t>
      </w:r>
      <w:r>
        <w:rPr/>
        <w:t>alkaloid,</w:t>
      </w:r>
      <w:r>
        <w:rPr>
          <w:spacing w:val="1"/>
        </w:rPr>
        <w:t> </w:t>
      </w:r>
      <w:r>
        <w:rPr/>
        <w:t>reducing</w:t>
      </w:r>
      <w:r>
        <w:rPr>
          <w:spacing w:val="1"/>
        </w:rPr>
        <w:t> </w:t>
      </w:r>
      <w:r>
        <w:rPr/>
        <w:t>sugar,</w:t>
      </w:r>
      <w:r>
        <w:rPr>
          <w:spacing w:val="1"/>
        </w:rPr>
        <w:t> </w:t>
      </w:r>
      <w:r>
        <w:rPr/>
        <w:t>soluble</w:t>
      </w:r>
      <w:r>
        <w:rPr>
          <w:spacing w:val="1"/>
        </w:rPr>
        <w:t> </w:t>
      </w:r>
      <w:r>
        <w:rPr/>
        <w:t>carbohydrate,</w:t>
      </w:r>
      <w:r>
        <w:rPr>
          <w:spacing w:val="1"/>
        </w:rPr>
        <w:t> </w:t>
      </w:r>
      <w:r>
        <w:rPr/>
        <w:t>flavonoid,</w:t>
      </w:r>
      <w:r>
        <w:rPr>
          <w:spacing w:val="1"/>
        </w:rPr>
        <w:t> </w:t>
      </w:r>
      <w:r>
        <w:rPr/>
        <w:t>and</w:t>
      </w:r>
      <w:r>
        <w:rPr>
          <w:spacing w:val="70"/>
        </w:rPr>
        <w:t> </w:t>
      </w:r>
      <w:r>
        <w:rPr/>
        <w:t>tannin</w:t>
      </w:r>
      <w:r>
        <w:rPr>
          <w:spacing w:val="70"/>
        </w:rPr>
        <w:t> </w:t>
      </w:r>
      <w:r>
        <w:rPr/>
        <w:t>in</w:t>
      </w:r>
      <w:r>
        <w:rPr>
          <w:spacing w:val="1"/>
        </w:rPr>
        <w:t> </w:t>
      </w:r>
      <w:r>
        <w:rPr/>
        <w:t>water</w:t>
      </w:r>
      <w:r>
        <w:rPr>
          <w:spacing w:val="1"/>
        </w:rPr>
        <w:t> </w:t>
      </w:r>
      <w:r>
        <w:rPr/>
        <w:t>extract</w:t>
      </w:r>
      <w:r>
        <w:rPr>
          <w:spacing w:val="1"/>
        </w:rPr>
        <w:t> </w:t>
      </w:r>
      <w:r>
        <w:rPr/>
        <w:t>of</w:t>
      </w:r>
      <w:r>
        <w:rPr>
          <w:spacing w:val="1"/>
        </w:rPr>
        <w:t> </w:t>
      </w:r>
      <w:r>
        <w:rPr/>
        <w:t>D.V.</w:t>
      </w:r>
      <w:r>
        <w:rPr>
          <w:spacing w:val="70"/>
        </w:rPr>
        <w:t> </w:t>
      </w:r>
      <w:r>
        <w:rPr/>
        <w:t>leaf.</w:t>
      </w:r>
      <w:r>
        <w:rPr>
          <w:spacing w:val="71"/>
        </w:rPr>
        <w:t> </w:t>
      </w:r>
      <w:r>
        <w:rPr/>
        <w:t>These alkaloids often</w:t>
      </w:r>
      <w:r>
        <w:rPr>
          <w:spacing w:val="70"/>
        </w:rPr>
        <w:t> </w:t>
      </w:r>
      <w:r>
        <w:rPr/>
        <w:t>have pharmacological</w:t>
      </w:r>
      <w:r>
        <w:rPr>
          <w:spacing w:val="1"/>
        </w:rPr>
        <w:t> </w:t>
      </w:r>
      <w:r>
        <w:rPr/>
        <w:t>effect and are used as medication, as recreational drug, exert anti-asthma,</w:t>
      </w:r>
      <w:r>
        <w:rPr>
          <w:spacing w:val="1"/>
        </w:rPr>
        <w:t> </w:t>
      </w:r>
      <w:r>
        <w:rPr/>
        <w:t>anti-cancer, anti-arlythmia (Manske, 2006) and reduce unwanted side effects.</w:t>
      </w:r>
      <w:r>
        <w:rPr>
          <w:spacing w:val="-67"/>
        </w:rPr>
        <w:t> </w:t>
      </w:r>
      <w:r>
        <w:rPr/>
        <w:t>Tannin</w:t>
      </w:r>
      <w:r>
        <w:rPr>
          <w:spacing w:val="1"/>
        </w:rPr>
        <w:t> </w:t>
      </w:r>
      <w:r>
        <w:rPr/>
        <w:t>compounds</w:t>
      </w:r>
      <w:r>
        <w:rPr>
          <w:spacing w:val="1"/>
        </w:rPr>
        <w:t> </w:t>
      </w:r>
      <w:r>
        <w:rPr/>
        <w:t>are</w:t>
      </w:r>
      <w:r>
        <w:rPr>
          <w:spacing w:val="1"/>
        </w:rPr>
        <w:t> </w:t>
      </w:r>
      <w:r>
        <w:rPr/>
        <w:t>biomolecule,</w:t>
      </w:r>
      <w:r>
        <w:rPr>
          <w:spacing w:val="1"/>
        </w:rPr>
        <w:t> </w:t>
      </w:r>
      <w:r>
        <w:rPr/>
        <w:t>as</w:t>
      </w:r>
      <w:r>
        <w:rPr>
          <w:spacing w:val="1"/>
        </w:rPr>
        <w:t> </w:t>
      </w:r>
      <w:r>
        <w:rPr/>
        <w:t>in</w:t>
      </w:r>
      <w:r>
        <w:rPr>
          <w:spacing w:val="1"/>
        </w:rPr>
        <w:t> </w:t>
      </w:r>
      <w:r>
        <w:rPr/>
        <w:t>an</w:t>
      </w:r>
      <w:r>
        <w:rPr>
          <w:spacing w:val="1"/>
        </w:rPr>
        <w:t> </w:t>
      </w:r>
      <w:r>
        <w:rPr/>
        <w:t>astringent,</w:t>
      </w:r>
      <w:r>
        <w:rPr>
          <w:spacing w:val="1"/>
        </w:rPr>
        <w:t> </w:t>
      </w:r>
      <w:r>
        <w:rPr/>
        <w:t>bitter</w:t>
      </w:r>
      <w:r>
        <w:rPr>
          <w:spacing w:val="1"/>
        </w:rPr>
        <w:t> </w:t>
      </w:r>
      <w:r>
        <w:rPr/>
        <w:t>plant</w:t>
      </w:r>
      <w:r>
        <w:rPr>
          <w:spacing w:val="1"/>
        </w:rPr>
        <w:t> </w:t>
      </w:r>
      <w:r>
        <w:rPr/>
        <w:t>polyhenolic compounds that binds to and precipitates proteins and various</w:t>
      </w:r>
      <w:r>
        <w:rPr>
          <w:spacing w:val="1"/>
        </w:rPr>
        <w:t> </w:t>
      </w:r>
      <w:r>
        <w:rPr/>
        <w:t>other organic compounds including amino acids and alkaloids </w:t>
      </w:r>
      <w:r>
        <w:rPr>
          <w:i/>
        </w:rPr>
        <w:t>(</w:t>
      </w:r>
      <w:r>
        <w:rPr/>
        <w:t>Kadam </w:t>
      </w:r>
      <w:r>
        <w:rPr>
          <w:i/>
        </w:rPr>
        <w:t>et al.,</w:t>
      </w:r>
      <w:r>
        <w:rPr>
          <w:i/>
          <w:spacing w:val="1"/>
        </w:rPr>
        <w:t> </w:t>
      </w:r>
      <w:r>
        <w:rPr/>
        <w:t>2005). Tannins and alkaloid may also be effective in reducing the risk of</w:t>
      </w:r>
      <w:r>
        <w:rPr>
          <w:spacing w:val="1"/>
        </w:rPr>
        <w:t> </w:t>
      </w:r>
      <w:r>
        <w:rPr/>
        <w:t>cardiovascular</w:t>
      </w:r>
      <w:r>
        <w:rPr>
          <w:spacing w:val="28"/>
        </w:rPr>
        <w:t> </w:t>
      </w:r>
      <w:r>
        <w:rPr/>
        <w:t>disease.</w:t>
      </w:r>
      <w:r>
        <w:rPr>
          <w:spacing w:val="57"/>
        </w:rPr>
        <w:t> </w:t>
      </w:r>
      <w:r>
        <w:rPr/>
        <w:t>The</w:t>
      </w:r>
      <w:r>
        <w:rPr>
          <w:spacing w:val="28"/>
        </w:rPr>
        <w:t> </w:t>
      </w:r>
      <w:r>
        <w:rPr/>
        <w:t>content</w:t>
      </w:r>
      <w:r>
        <w:rPr>
          <w:spacing w:val="29"/>
        </w:rPr>
        <w:t> </w:t>
      </w:r>
      <w:r>
        <w:rPr/>
        <w:t>of</w:t>
      </w:r>
      <w:r>
        <w:rPr>
          <w:spacing w:val="28"/>
        </w:rPr>
        <w:t> </w:t>
      </w:r>
      <w:r>
        <w:rPr/>
        <w:t>cyanide</w:t>
      </w:r>
      <w:r>
        <w:rPr>
          <w:spacing w:val="28"/>
        </w:rPr>
        <w:t> </w:t>
      </w:r>
      <w:r>
        <w:rPr/>
        <w:t>present</w:t>
      </w:r>
      <w:r>
        <w:rPr>
          <w:spacing w:val="29"/>
        </w:rPr>
        <w:t> </w:t>
      </w:r>
      <w:r>
        <w:rPr/>
        <w:t>in</w:t>
      </w:r>
      <w:r>
        <w:rPr>
          <w:spacing w:val="29"/>
        </w:rPr>
        <w:t> </w:t>
      </w:r>
      <w:r>
        <w:rPr/>
        <w:t>water</w:t>
      </w:r>
      <w:r>
        <w:rPr>
          <w:spacing w:val="28"/>
        </w:rPr>
        <w:t> </w:t>
      </w:r>
      <w:r>
        <w:rPr/>
        <w:t>extract</w:t>
      </w:r>
      <w:r>
        <w:rPr>
          <w:spacing w:val="29"/>
        </w:rPr>
        <w:t> </w:t>
      </w:r>
      <w:r>
        <w:rPr/>
        <w:t>of</w:t>
      </w:r>
    </w:p>
    <w:p>
      <w:pPr>
        <w:pStyle w:val="BodyText"/>
        <w:spacing w:line="480" w:lineRule="auto"/>
        <w:ind w:left="1380" w:right="1120"/>
        <w:jc w:val="both"/>
      </w:pPr>
      <w:r>
        <w:rPr/>
        <w:t>D.V leaf is very small.</w:t>
      </w:r>
      <w:r>
        <w:rPr>
          <w:spacing w:val="1"/>
        </w:rPr>
        <w:t> </w:t>
      </w:r>
      <w:r>
        <w:rPr/>
        <w:t>Even though cyanide is said to be toxic to the body,</w:t>
      </w:r>
      <w:r>
        <w:rPr>
          <w:spacing w:val="1"/>
        </w:rPr>
        <w:t> </w:t>
      </w:r>
      <w:r>
        <w:rPr>
          <w:spacing w:val="-1"/>
          <w:position w:val="1"/>
        </w:rPr>
        <w:t>its content in the extract </w:t>
      </w:r>
      <w:r>
        <w:rPr>
          <w:position w:val="1"/>
        </w:rPr>
        <w:t>is minimal (0.63 </w:t>
      </w:r>
      <w:r>
        <w:rPr>
          <w:rFonts w:ascii="Symbol" w:hAnsi="Symbol"/>
          <w:sz w:val="23"/>
        </w:rPr>
        <w:t></w:t>
      </w:r>
      <w:r>
        <w:rPr>
          <w:sz w:val="23"/>
        </w:rPr>
        <w:t> </w:t>
      </w:r>
      <w:r>
        <w:rPr>
          <w:position w:val="1"/>
        </w:rPr>
        <w:t>0.003) thus opposes no threat to</w:t>
      </w:r>
      <w:r>
        <w:rPr>
          <w:spacing w:val="1"/>
          <w:position w:val="1"/>
        </w:rPr>
        <w:t> </w:t>
      </w:r>
      <w:r>
        <w:rPr/>
        <w:t>the</w:t>
      </w:r>
      <w:r>
        <w:rPr>
          <w:spacing w:val="-4"/>
        </w:rPr>
        <w:t> </w:t>
      </w:r>
      <w:r>
        <w:rPr/>
        <w:t>body.</w:t>
      </w:r>
    </w:p>
    <w:p>
      <w:pPr>
        <w:spacing w:after="0" w:line="480" w:lineRule="auto"/>
        <w:jc w:val="both"/>
        <w:sectPr>
          <w:pgSz w:w="12240" w:h="15840"/>
          <w:pgMar w:top="1360" w:bottom="280" w:left="420" w:right="680"/>
        </w:sectPr>
      </w:pPr>
    </w:p>
    <w:p>
      <w:pPr>
        <w:pStyle w:val="BodyText"/>
        <w:spacing w:line="480" w:lineRule="auto" w:before="73"/>
        <w:ind w:left="1380" w:right="1113" w:firstLine="539"/>
        <w:jc w:val="both"/>
      </w:pPr>
      <w:r>
        <w:rPr/>
        <w:t>In</w:t>
      </w:r>
      <w:r>
        <w:rPr>
          <w:spacing w:val="1"/>
        </w:rPr>
        <w:t> </w:t>
      </w:r>
      <w:r>
        <w:rPr/>
        <w:t>table</w:t>
      </w:r>
      <w:r>
        <w:rPr>
          <w:spacing w:val="1"/>
        </w:rPr>
        <w:t> </w:t>
      </w:r>
      <w:r>
        <w:rPr/>
        <w:t>II</w:t>
      </w:r>
      <w:r>
        <w:rPr>
          <w:spacing w:val="1"/>
        </w:rPr>
        <w:t> </w:t>
      </w:r>
      <w:r>
        <w:rPr/>
        <w:t>shows</w:t>
      </w:r>
      <w:r>
        <w:rPr>
          <w:spacing w:val="1"/>
        </w:rPr>
        <w:t> </w:t>
      </w:r>
      <w:r>
        <w:rPr/>
        <w:t>the</w:t>
      </w:r>
      <w:r>
        <w:rPr>
          <w:spacing w:val="1"/>
        </w:rPr>
        <w:t> </w:t>
      </w:r>
      <w:r>
        <w:rPr/>
        <w:t>presence</w:t>
      </w:r>
      <w:r>
        <w:rPr>
          <w:spacing w:val="1"/>
        </w:rPr>
        <w:t> </w:t>
      </w:r>
      <w:r>
        <w:rPr/>
        <w:t>of</w:t>
      </w:r>
      <w:r>
        <w:rPr>
          <w:spacing w:val="1"/>
        </w:rPr>
        <w:t> </w:t>
      </w:r>
      <w:r>
        <w:rPr/>
        <w:t>flavonoids,</w:t>
      </w:r>
      <w:r>
        <w:rPr>
          <w:spacing w:val="1"/>
        </w:rPr>
        <w:t> </w:t>
      </w:r>
      <w:r>
        <w:rPr/>
        <w:t>saponin,</w:t>
      </w:r>
      <w:r>
        <w:rPr>
          <w:spacing w:val="1"/>
        </w:rPr>
        <w:t> </w:t>
      </w:r>
      <w:r>
        <w:rPr/>
        <w:t>soluble</w:t>
      </w:r>
      <w:r>
        <w:rPr>
          <w:spacing w:val="1"/>
        </w:rPr>
        <w:t> </w:t>
      </w:r>
      <w:r>
        <w:rPr/>
        <w:t>carbohydrate,</w:t>
      </w:r>
      <w:r>
        <w:rPr>
          <w:spacing w:val="1"/>
        </w:rPr>
        <w:t> </w:t>
      </w:r>
      <w:r>
        <w:rPr/>
        <w:t>cyanide,</w:t>
      </w:r>
      <w:r>
        <w:rPr>
          <w:spacing w:val="1"/>
        </w:rPr>
        <w:t> </w:t>
      </w:r>
      <w:r>
        <w:rPr/>
        <w:t>terpenoid,</w:t>
      </w:r>
      <w:r>
        <w:rPr>
          <w:spacing w:val="1"/>
        </w:rPr>
        <w:t> </w:t>
      </w:r>
      <w:r>
        <w:rPr/>
        <w:t>steroid,</w:t>
      </w:r>
      <w:r>
        <w:rPr>
          <w:spacing w:val="1"/>
        </w:rPr>
        <w:t> </w:t>
      </w:r>
      <w:r>
        <w:rPr/>
        <w:t>reducing</w:t>
      </w:r>
      <w:r>
        <w:rPr>
          <w:spacing w:val="1"/>
        </w:rPr>
        <w:t> </w:t>
      </w:r>
      <w:r>
        <w:rPr/>
        <w:t>sugar,</w:t>
      </w:r>
      <w:r>
        <w:rPr>
          <w:spacing w:val="1"/>
        </w:rPr>
        <w:t> </w:t>
      </w:r>
      <w:r>
        <w:rPr/>
        <w:t>alkaloid</w:t>
      </w:r>
      <w:r>
        <w:rPr>
          <w:spacing w:val="1"/>
        </w:rPr>
        <w:t> </w:t>
      </w:r>
      <w:r>
        <w:rPr/>
        <w:t>and</w:t>
      </w:r>
      <w:r>
        <w:rPr>
          <w:spacing w:val="1"/>
        </w:rPr>
        <w:t> </w:t>
      </w:r>
      <w:r>
        <w:rPr/>
        <w:t>tannin, in extract of D.V. leaf .But tannin and alkaloid showed fully present,</w:t>
      </w:r>
      <w:r>
        <w:rPr>
          <w:spacing w:val="1"/>
        </w:rPr>
        <w:t> </w:t>
      </w:r>
      <w:r>
        <w:rPr/>
        <w:t>flavonoid</w:t>
      </w:r>
      <w:r>
        <w:rPr>
          <w:spacing w:val="1"/>
        </w:rPr>
        <w:t> </w:t>
      </w:r>
      <w:r>
        <w:rPr/>
        <w:t>and</w:t>
      </w:r>
      <w:r>
        <w:rPr>
          <w:spacing w:val="1"/>
        </w:rPr>
        <w:t> </w:t>
      </w:r>
      <w:r>
        <w:rPr/>
        <w:t>reducing</w:t>
      </w:r>
      <w:r>
        <w:rPr>
          <w:spacing w:val="1"/>
        </w:rPr>
        <w:t> </w:t>
      </w:r>
      <w:r>
        <w:rPr/>
        <w:t>sugar</w:t>
      </w:r>
      <w:r>
        <w:rPr>
          <w:spacing w:val="1"/>
        </w:rPr>
        <w:t> </w:t>
      </w:r>
      <w:r>
        <w:rPr/>
        <w:t>showed</w:t>
      </w:r>
      <w:r>
        <w:rPr>
          <w:spacing w:val="1"/>
        </w:rPr>
        <w:t> </w:t>
      </w:r>
      <w:r>
        <w:rPr/>
        <w:t>strongly</w:t>
      </w:r>
      <w:r>
        <w:rPr>
          <w:spacing w:val="1"/>
        </w:rPr>
        <w:t> </w:t>
      </w:r>
      <w:r>
        <w:rPr/>
        <w:t>present</w:t>
      </w:r>
      <w:r>
        <w:rPr>
          <w:spacing w:val="1"/>
        </w:rPr>
        <w:t> </w:t>
      </w:r>
      <w:r>
        <w:rPr/>
        <w:t>significantly.</w:t>
      </w:r>
      <w:r>
        <w:rPr>
          <w:spacing w:val="-67"/>
        </w:rPr>
        <w:t> </w:t>
      </w:r>
      <w:r>
        <w:rPr/>
        <w:t>Flavonoids</w:t>
      </w:r>
      <w:r>
        <w:rPr>
          <w:spacing w:val="1"/>
        </w:rPr>
        <w:t> </w:t>
      </w:r>
      <w:r>
        <w:rPr/>
        <w:t>are</w:t>
      </w:r>
      <w:r>
        <w:rPr>
          <w:spacing w:val="1"/>
        </w:rPr>
        <w:t> </w:t>
      </w:r>
      <w:r>
        <w:rPr/>
        <w:t>most</w:t>
      </w:r>
      <w:r>
        <w:rPr>
          <w:spacing w:val="1"/>
        </w:rPr>
        <w:t> </w:t>
      </w:r>
      <w:r>
        <w:rPr/>
        <w:t>commonly</w:t>
      </w:r>
      <w:r>
        <w:rPr>
          <w:spacing w:val="1"/>
        </w:rPr>
        <w:t> </w:t>
      </w:r>
      <w:r>
        <w:rPr/>
        <w:t>known</w:t>
      </w:r>
      <w:r>
        <w:rPr>
          <w:spacing w:val="1"/>
        </w:rPr>
        <w:t> </w:t>
      </w:r>
      <w:r>
        <w:rPr/>
        <w:t>for</w:t>
      </w:r>
      <w:r>
        <w:rPr>
          <w:spacing w:val="1"/>
        </w:rPr>
        <w:t> </w:t>
      </w:r>
      <w:r>
        <w:rPr/>
        <w:t>their</w:t>
      </w:r>
      <w:r>
        <w:rPr>
          <w:spacing w:val="1"/>
        </w:rPr>
        <w:t> </w:t>
      </w:r>
      <w:r>
        <w:rPr/>
        <w:t>antioxidant,</w:t>
      </w:r>
      <w:r>
        <w:rPr>
          <w:spacing w:val="1"/>
        </w:rPr>
        <w:t> </w:t>
      </w:r>
      <w:r>
        <w:rPr/>
        <w:t>anti-</w:t>
      </w:r>
      <w:r>
        <w:rPr>
          <w:spacing w:val="1"/>
        </w:rPr>
        <w:t> </w:t>
      </w:r>
      <w:r>
        <w:rPr/>
        <w:t>inflammatory,</w:t>
      </w:r>
      <w:r>
        <w:rPr>
          <w:spacing w:val="1"/>
        </w:rPr>
        <w:t> </w:t>
      </w:r>
      <w:r>
        <w:rPr/>
        <w:t>anti-microbial,</w:t>
      </w:r>
      <w:r>
        <w:rPr>
          <w:spacing w:val="1"/>
        </w:rPr>
        <w:t> </w:t>
      </w:r>
      <w:r>
        <w:rPr/>
        <w:t>anti-allergic,</w:t>
      </w:r>
      <w:r>
        <w:rPr>
          <w:spacing w:val="1"/>
        </w:rPr>
        <w:t> </w:t>
      </w:r>
      <w:r>
        <w:rPr/>
        <w:t>anti-cancer</w:t>
      </w:r>
      <w:r>
        <w:rPr>
          <w:spacing w:val="1"/>
        </w:rPr>
        <w:t> </w:t>
      </w:r>
      <w:r>
        <w:rPr/>
        <w:t>and</w:t>
      </w:r>
      <w:r>
        <w:rPr>
          <w:spacing w:val="1"/>
        </w:rPr>
        <w:t> </w:t>
      </w:r>
      <w:r>
        <w:rPr/>
        <w:t>anti-diarrheal</w:t>
      </w:r>
      <w:r>
        <w:rPr>
          <w:spacing w:val="1"/>
        </w:rPr>
        <w:t> </w:t>
      </w:r>
      <w:r>
        <w:rPr/>
        <w:t>activities. (Cushine and Lamb, 2005). Flavonoids have medicinal properties</w:t>
      </w:r>
      <w:r>
        <w:rPr>
          <w:spacing w:val="1"/>
        </w:rPr>
        <w:t> </w:t>
      </w:r>
      <w:r>
        <w:rPr/>
        <w:t>especially their putative role in inhibiting cancer and cardiovascular disease</w:t>
      </w:r>
      <w:r>
        <w:rPr>
          <w:spacing w:val="1"/>
        </w:rPr>
        <w:t> </w:t>
      </w:r>
      <w:r>
        <w:rPr/>
        <w:t>(Frei,</w:t>
      </w:r>
      <w:r>
        <w:rPr>
          <w:spacing w:val="-4"/>
        </w:rPr>
        <w:t> </w:t>
      </w:r>
      <w:r>
        <w:rPr/>
        <w:t>2006).</w:t>
      </w:r>
    </w:p>
    <w:p>
      <w:pPr>
        <w:pStyle w:val="BodyText"/>
        <w:tabs>
          <w:tab w:pos="1867" w:val="left" w:leader="none"/>
          <w:tab w:pos="3065" w:val="left" w:leader="none"/>
          <w:tab w:pos="3504" w:val="left" w:leader="none"/>
          <w:tab w:pos="4066" w:val="left" w:leader="none"/>
          <w:tab w:pos="5902" w:val="left" w:leader="none"/>
          <w:tab w:pos="6528" w:val="left" w:leader="none"/>
          <w:tab w:pos="8812" w:val="left" w:leader="none"/>
          <w:tab w:pos="9779" w:val="left" w:leader="none"/>
        </w:tabs>
        <w:spacing w:line="480" w:lineRule="auto" w:before="1"/>
        <w:ind w:left="1380" w:right="1019" w:firstLine="539"/>
      </w:pPr>
      <w:r>
        <w:rPr/>
        <w:t>Saponin</w:t>
      </w:r>
      <w:r>
        <w:rPr>
          <w:spacing w:val="44"/>
        </w:rPr>
        <w:t> </w:t>
      </w:r>
      <w:r>
        <w:rPr/>
        <w:t>involves</w:t>
      </w:r>
      <w:r>
        <w:rPr>
          <w:spacing w:val="43"/>
        </w:rPr>
        <w:t> </w:t>
      </w:r>
      <w:r>
        <w:rPr/>
        <w:t>the</w:t>
      </w:r>
      <w:r>
        <w:rPr>
          <w:spacing w:val="42"/>
        </w:rPr>
        <w:t> </w:t>
      </w:r>
      <w:r>
        <w:rPr/>
        <w:t>complexation</w:t>
      </w:r>
      <w:r>
        <w:rPr>
          <w:spacing w:val="45"/>
        </w:rPr>
        <w:t> </w:t>
      </w:r>
      <w:r>
        <w:rPr/>
        <w:t>with</w:t>
      </w:r>
      <w:r>
        <w:rPr>
          <w:spacing w:val="42"/>
        </w:rPr>
        <w:t> </w:t>
      </w:r>
      <w:r>
        <w:rPr/>
        <w:t>cholesterol</w:t>
      </w:r>
      <w:r>
        <w:rPr>
          <w:spacing w:val="42"/>
        </w:rPr>
        <w:t> </w:t>
      </w:r>
      <w:r>
        <w:rPr/>
        <w:t>to</w:t>
      </w:r>
      <w:r>
        <w:rPr>
          <w:spacing w:val="44"/>
        </w:rPr>
        <w:t> </w:t>
      </w:r>
      <w:r>
        <w:rPr/>
        <w:t>form</w:t>
      </w:r>
      <w:r>
        <w:rPr>
          <w:spacing w:val="41"/>
        </w:rPr>
        <w:t> </w:t>
      </w:r>
      <w:r>
        <w:rPr/>
        <w:t>pores</w:t>
      </w:r>
      <w:r>
        <w:rPr>
          <w:spacing w:val="43"/>
        </w:rPr>
        <w:t> </w:t>
      </w:r>
      <w:r>
        <w:rPr/>
        <w:t>in</w:t>
      </w:r>
      <w:r>
        <w:rPr>
          <w:spacing w:val="1"/>
        </w:rPr>
        <w:t> </w:t>
      </w:r>
      <w:r>
        <w:rPr/>
        <w:t>cell</w:t>
      </w:r>
      <w:r>
        <w:rPr>
          <w:spacing w:val="1"/>
        </w:rPr>
        <w:t> </w:t>
      </w:r>
      <w:r>
        <w:rPr/>
        <w:t>membrane</w:t>
      </w:r>
      <w:r>
        <w:rPr>
          <w:spacing w:val="1"/>
        </w:rPr>
        <w:t> </w:t>
      </w:r>
      <w:r>
        <w:rPr/>
        <w:t>bilayer,</w:t>
      </w:r>
      <w:r>
        <w:rPr>
          <w:spacing w:val="1"/>
        </w:rPr>
        <w:t> </w:t>
      </w:r>
      <w:r>
        <w:rPr/>
        <w:t>e.g.,</w:t>
      </w:r>
      <w:r>
        <w:rPr>
          <w:spacing w:val="1"/>
        </w:rPr>
        <w:t> </w:t>
      </w:r>
      <w:r>
        <w:rPr/>
        <w:t>in</w:t>
      </w:r>
      <w:r>
        <w:rPr>
          <w:spacing w:val="1"/>
        </w:rPr>
        <w:t> </w:t>
      </w:r>
      <w:r>
        <w:rPr/>
        <w:t>red</w:t>
      </w:r>
      <w:r>
        <w:rPr>
          <w:spacing w:val="1"/>
        </w:rPr>
        <w:t> </w:t>
      </w:r>
      <w:r>
        <w:rPr/>
        <w:t>cell</w:t>
      </w:r>
      <w:r>
        <w:rPr>
          <w:spacing w:val="1"/>
        </w:rPr>
        <w:t> </w:t>
      </w:r>
      <w:r>
        <w:rPr/>
        <w:t>(erythrocyte)</w:t>
      </w:r>
      <w:r>
        <w:rPr>
          <w:spacing w:val="1"/>
        </w:rPr>
        <w:t> </w:t>
      </w:r>
      <w:r>
        <w:rPr/>
        <w:t>membranes,</w:t>
      </w:r>
      <w:r>
        <w:rPr>
          <w:spacing w:val="1"/>
        </w:rPr>
        <w:t> </w:t>
      </w:r>
      <w:r>
        <w:rPr/>
        <w:t>where</w:t>
      </w:r>
      <w:r>
        <w:rPr>
          <w:spacing w:val="1"/>
        </w:rPr>
        <w:t> </w:t>
      </w:r>
      <w:r>
        <w:rPr/>
        <w:t>complication leads to red cell lysis on intravenous injection (Yah </w:t>
      </w:r>
      <w:r>
        <w:rPr>
          <w:i/>
        </w:rPr>
        <w:t>et al., </w:t>
      </w:r>
      <w:r>
        <w:rPr/>
        <w:t>2010)</w:t>
      </w:r>
      <w:r>
        <w:rPr>
          <w:spacing w:val="-67"/>
        </w:rPr>
        <w:t> </w:t>
      </w:r>
      <w:r>
        <w:rPr/>
        <w:t>and</w:t>
      </w:r>
      <w:r>
        <w:rPr>
          <w:spacing w:val="14"/>
        </w:rPr>
        <w:t> </w:t>
      </w:r>
      <w:r>
        <w:rPr/>
        <w:t>also</w:t>
      </w:r>
      <w:r>
        <w:rPr>
          <w:spacing w:val="12"/>
        </w:rPr>
        <w:t> </w:t>
      </w:r>
      <w:r>
        <w:rPr/>
        <w:t>show</w:t>
      </w:r>
      <w:r>
        <w:rPr>
          <w:spacing w:val="12"/>
        </w:rPr>
        <w:t> </w:t>
      </w:r>
      <w:r>
        <w:rPr/>
        <w:t>antioxidant,</w:t>
      </w:r>
      <w:r>
        <w:rPr>
          <w:spacing w:val="13"/>
        </w:rPr>
        <w:t> </w:t>
      </w:r>
      <w:r>
        <w:rPr/>
        <w:t>anticancer</w:t>
      </w:r>
      <w:r>
        <w:rPr>
          <w:spacing w:val="11"/>
        </w:rPr>
        <w:t> </w:t>
      </w:r>
      <w:r>
        <w:rPr/>
        <w:t>activity.</w:t>
      </w:r>
      <w:r>
        <w:rPr>
          <w:spacing w:val="13"/>
        </w:rPr>
        <w:t> </w:t>
      </w:r>
      <w:r>
        <w:rPr/>
        <w:t>Saponin</w:t>
      </w:r>
      <w:r>
        <w:rPr>
          <w:spacing w:val="12"/>
        </w:rPr>
        <w:t> </w:t>
      </w:r>
      <w:r>
        <w:rPr/>
        <w:t>have</w:t>
      </w:r>
      <w:r>
        <w:rPr>
          <w:spacing w:val="13"/>
        </w:rPr>
        <w:t> </w:t>
      </w:r>
      <w:r>
        <w:rPr/>
        <w:t>shown</w:t>
      </w:r>
      <w:r>
        <w:rPr>
          <w:spacing w:val="83"/>
        </w:rPr>
        <w:t> </w:t>
      </w:r>
      <w:r>
        <w:rPr/>
        <w:t>to</w:t>
      </w:r>
      <w:r>
        <w:rPr>
          <w:spacing w:val="1"/>
        </w:rPr>
        <w:t> </w:t>
      </w:r>
      <w:r>
        <w:rPr/>
        <w:t>reduce cardiovascular and</w:t>
      </w:r>
      <w:r>
        <w:rPr>
          <w:spacing w:val="1"/>
        </w:rPr>
        <w:t> </w:t>
      </w:r>
      <w:r>
        <w:rPr/>
        <w:t>atherosclerosis. Polysaccharide and protein</w:t>
      </w:r>
      <w:r>
        <w:rPr>
          <w:spacing w:val="1"/>
        </w:rPr>
        <w:t> </w:t>
      </w:r>
      <w:r>
        <w:rPr/>
        <w:t>(e.g.,</w:t>
      </w:r>
      <w:r>
        <w:rPr>
          <w:spacing w:val="1"/>
        </w:rPr>
        <w:t> </w:t>
      </w:r>
      <w:r>
        <w:rPr/>
        <w:t>glycoprotein</w:t>
      </w:r>
      <w:r>
        <w:rPr>
          <w:spacing w:val="4"/>
        </w:rPr>
        <w:t> </w:t>
      </w:r>
      <w:r>
        <w:rPr/>
        <w:t>complexes</w:t>
      </w:r>
      <w:r>
        <w:rPr>
          <w:spacing w:val="3"/>
        </w:rPr>
        <w:t> </w:t>
      </w:r>
      <w:r>
        <w:rPr/>
        <w:t>present</w:t>
      </w:r>
      <w:r>
        <w:rPr>
          <w:spacing w:val="3"/>
        </w:rPr>
        <w:t> </w:t>
      </w:r>
      <w:r>
        <w:rPr/>
        <w:t>in</w:t>
      </w:r>
      <w:r>
        <w:rPr>
          <w:spacing w:val="5"/>
        </w:rPr>
        <w:t> </w:t>
      </w:r>
      <w:r>
        <w:rPr/>
        <w:t>plant</w:t>
      </w:r>
      <w:r>
        <w:rPr>
          <w:spacing w:val="5"/>
        </w:rPr>
        <w:t> </w:t>
      </w:r>
      <w:r>
        <w:rPr/>
        <w:t>extracts</w:t>
      </w:r>
      <w:r>
        <w:rPr>
          <w:spacing w:val="4"/>
        </w:rPr>
        <w:t> </w:t>
      </w:r>
      <w:r>
        <w:rPr/>
        <w:t>(Oh</w:t>
      </w:r>
      <w:r>
        <w:rPr>
          <w:spacing w:val="6"/>
        </w:rPr>
        <w:t> </w:t>
      </w:r>
      <w:r>
        <w:rPr>
          <w:i/>
        </w:rPr>
        <w:t>et</w:t>
      </w:r>
      <w:r>
        <w:rPr>
          <w:i/>
          <w:spacing w:val="6"/>
        </w:rPr>
        <w:t> </w:t>
      </w:r>
      <w:r>
        <w:rPr>
          <w:i/>
        </w:rPr>
        <w:t>al.,</w:t>
      </w:r>
      <w:r>
        <w:rPr>
          <w:i/>
          <w:spacing w:val="3"/>
        </w:rPr>
        <w:t> </w:t>
      </w:r>
      <w:r>
        <w:rPr/>
        <w:t>2006)</w:t>
      </w:r>
      <w:r>
        <w:rPr>
          <w:spacing w:val="2"/>
        </w:rPr>
        <w:t> </w:t>
      </w:r>
      <w:r>
        <w:rPr/>
        <w:t>could</w:t>
      </w:r>
      <w:r>
        <w:rPr>
          <w:spacing w:val="4"/>
        </w:rPr>
        <w:t> </w:t>
      </w:r>
      <w:r>
        <w:rPr/>
        <w:t>also</w:t>
      </w:r>
      <w:r>
        <w:rPr>
          <w:spacing w:val="1"/>
        </w:rPr>
        <w:t> </w:t>
      </w:r>
      <w:r>
        <w:rPr/>
        <w:t>be</w:t>
        <w:tab/>
        <w:t>involved</w:t>
        <w:tab/>
        <w:t>in</w:t>
        <w:tab/>
        <w:t>the</w:t>
        <w:tab/>
        <w:t>hypolipidemic</w:t>
        <w:tab/>
        <w:t>and</w:t>
        <w:tab/>
        <w:t>antiatherosclerotic</w:t>
        <w:tab/>
        <w:t>effects</w:t>
        <w:tab/>
        <w:t>of</w:t>
      </w:r>
      <w:r>
        <w:rPr>
          <w:spacing w:val="1"/>
        </w:rPr>
        <w:t> </w:t>
      </w:r>
      <w:r>
        <w:rPr>
          <w:i/>
        </w:rPr>
        <w:t>D.velutinum.</w:t>
      </w:r>
      <w:r>
        <w:rPr>
          <w:i/>
          <w:spacing w:val="46"/>
        </w:rPr>
        <w:t> </w:t>
      </w:r>
      <w:r>
        <w:rPr/>
        <w:t>Therefore,</w:t>
      </w:r>
      <w:r>
        <w:rPr>
          <w:spacing w:val="43"/>
        </w:rPr>
        <w:t> </w:t>
      </w:r>
      <w:r>
        <w:rPr/>
        <w:t>the</w:t>
      </w:r>
      <w:r>
        <w:rPr>
          <w:spacing w:val="44"/>
        </w:rPr>
        <w:t> </w:t>
      </w:r>
      <w:r>
        <w:rPr/>
        <w:t>association</w:t>
      </w:r>
      <w:r>
        <w:rPr>
          <w:spacing w:val="45"/>
        </w:rPr>
        <w:t> </w:t>
      </w:r>
      <w:r>
        <w:rPr/>
        <w:t>between</w:t>
      </w:r>
      <w:r>
        <w:rPr>
          <w:spacing w:val="45"/>
        </w:rPr>
        <w:t> </w:t>
      </w:r>
      <w:r>
        <w:rPr/>
        <w:t>these</w:t>
      </w:r>
      <w:r>
        <w:rPr>
          <w:spacing w:val="46"/>
        </w:rPr>
        <w:t> </w:t>
      </w:r>
      <w:r>
        <w:rPr/>
        <w:t>complexes</w:t>
      </w:r>
      <w:r>
        <w:rPr>
          <w:spacing w:val="45"/>
        </w:rPr>
        <w:t> </w:t>
      </w:r>
      <w:r>
        <w:rPr/>
        <w:t>and</w:t>
      </w:r>
      <w:r>
        <w:rPr>
          <w:spacing w:val="1"/>
        </w:rPr>
        <w:t> </w:t>
      </w:r>
      <w:r>
        <w:rPr/>
        <w:t>compounds</w:t>
      </w:r>
      <w:r>
        <w:rPr>
          <w:spacing w:val="30"/>
        </w:rPr>
        <w:t> </w:t>
      </w:r>
      <w:r>
        <w:rPr/>
        <w:t>and</w:t>
      </w:r>
      <w:r>
        <w:rPr>
          <w:spacing w:val="30"/>
        </w:rPr>
        <w:t> </w:t>
      </w:r>
      <w:r>
        <w:rPr/>
        <w:t>other</w:t>
      </w:r>
      <w:r>
        <w:rPr>
          <w:spacing w:val="29"/>
        </w:rPr>
        <w:t> </w:t>
      </w:r>
      <w:r>
        <w:rPr/>
        <w:t>constituents</w:t>
      </w:r>
      <w:r>
        <w:rPr>
          <w:spacing w:val="30"/>
        </w:rPr>
        <w:t> </w:t>
      </w:r>
      <w:r>
        <w:rPr/>
        <w:t>may</w:t>
      </w:r>
      <w:r>
        <w:rPr>
          <w:spacing w:val="28"/>
        </w:rPr>
        <w:t> </w:t>
      </w:r>
      <w:r>
        <w:rPr/>
        <w:t>play</w:t>
      </w:r>
      <w:r>
        <w:rPr>
          <w:spacing w:val="25"/>
        </w:rPr>
        <w:t> </w:t>
      </w:r>
      <w:r>
        <w:rPr/>
        <w:t>an</w:t>
      </w:r>
      <w:r>
        <w:rPr>
          <w:spacing w:val="30"/>
        </w:rPr>
        <w:t> </w:t>
      </w:r>
      <w:r>
        <w:rPr/>
        <w:t>important</w:t>
      </w:r>
      <w:r>
        <w:rPr>
          <w:spacing w:val="28"/>
        </w:rPr>
        <w:t> </w:t>
      </w:r>
      <w:r>
        <w:rPr/>
        <w:t>role</w:t>
      </w:r>
      <w:r>
        <w:rPr>
          <w:spacing w:val="29"/>
        </w:rPr>
        <w:t> </w:t>
      </w:r>
      <w:r>
        <w:rPr/>
        <w:t>in</w:t>
      </w:r>
      <w:r>
        <w:rPr>
          <w:spacing w:val="30"/>
        </w:rPr>
        <w:t> </w:t>
      </w:r>
      <w:r>
        <w:rPr/>
        <w:t>the</w:t>
      </w:r>
      <w:r>
        <w:rPr>
          <w:spacing w:val="1"/>
        </w:rPr>
        <w:t> </w:t>
      </w:r>
      <w:r>
        <w:rPr/>
        <w:t>biological</w:t>
      </w:r>
      <w:r>
        <w:rPr>
          <w:spacing w:val="34"/>
        </w:rPr>
        <w:t> </w:t>
      </w:r>
      <w:r>
        <w:rPr/>
        <w:t>activity</w:t>
      </w:r>
      <w:r>
        <w:rPr>
          <w:spacing w:val="29"/>
        </w:rPr>
        <w:t> </w:t>
      </w:r>
      <w:r>
        <w:rPr/>
        <w:t>of</w:t>
      </w:r>
      <w:r>
        <w:rPr>
          <w:spacing w:val="34"/>
        </w:rPr>
        <w:t> </w:t>
      </w:r>
      <w:r>
        <w:rPr/>
        <w:t>the</w:t>
      </w:r>
      <w:r>
        <w:rPr>
          <w:spacing w:val="31"/>
        </w:rPr>
        <w:t> </w:t>
      </w:r>
      <w:r>
        <w:rPr/>
        <w:t>leaf.</w:t>
      </w:r>
      <w:r>
        <w:rPr>
          <w:spacing w:val="34"/>
        </w:rPr>
        <w:t> </w:t>
      </w:r>
      <w:r>
        <w:rPr/>
        <w:t>Soluble</w:t>
      </w:r>
      <w:r>
        <w:rPr>
          <w:spacing w:val="33"/>
        </w:rPr>
        <w:t> </w:t>
      </w:r>
      <w:r>
        <w:rPr/>
        <w:t>carbohydrate</w:t>
      </w:r>
      <w:r>
        <w:rPr>
          <w:spacing w:val="31"/>
        </w:rPr>
        <w:t> </w:t>
      </w:r>
      <w:r>
        <w:rPr/>
        <w:t>is</w:t>
      </w:r>
      <w:r>
        <w:rPr>
          <w:spacing w:val="32"/>
        </w:rPr>
        <w:t> </w:t>
      </w:r>
      <w:r>
        <w:rPr/>
        <w:t>said</w:t>
      </w:r>
      <w:r>
        <w:rPr>
          <w:spacing w:val="31"/>
        </w:rPr>
        <w:t> </w:t>
      </w:r>
      <w:r>
        <w:rPr/>
        <w:t>to</w:t>
      </w:r>
      <w:r>
        <w:rPr>
          <w:spacing w:val="32"/>
        </w:rPr>
        <w:t> </w:t>
      </w:r>
      <w:r>
        <w:rPr/>
        <w:t>help</w:t>
      </w:r>
      <w:r>
        <w:rPr>
          <w:spacing w:val="34"/>
        </w:rPr>
        <w:t> </w:t>
      </w:r>
      <w:r>
        <w:rPr/>
        <w:t>control</w:t>
      </w:r>
    </w:p>
    <w:p>
      <w:pPr>
        <w:spacing w:after="0" w:line="480" w:lineRule="auto"/>
        <w:sectPr>
          <w:pgSz w:w="12240" w:h="15840"/>
          <w:pgMar w:top="1360" w:bottom="280" w:left="420" w:right="680"/>
        </w:sectPr>
      </w:pPr>
    </w:p>
    <w:p>
      <w:pPr>
        <w:pStyle w:val="BodyText"/>
        <w:spacing w:line="480" w:lineRule="auto" w:before="73"/>
        <w:ind w:left="1380" w:right="1125"/>
        <w:jc w:val="both"/>
      </w:pPr>
      <w:r>
        <w:rPr/>
        <w:t>body</w:t>
      </w:r>
      <w:r>
        <w:rPr>
          <w:spacing w:val="1"/>
        </w:rPr>
        <w:t> </w:t>
      </w:r>
      <w:r>
        <w:rPr/>
        <w:t>weight</w:t>
      </w:r>
      <w:r>
        <w:rPr>
          <w:spacing w:val="1"/>
        </w:rPr>
        <w:t> </w:t>
      </w:r>
      <w:r>
        <w:rPr/>
        <w:t>lower</w:t>
      </w:r>
      <w:r>
        <w:rPr>
          <w:spacing w:val="1"/>
        </w:rPr>
        <w:t> </w:t>
      </w:r>
      <w:r>
        <w:rPr/>
        <w:t>blood</w:t>
      </w:r>
      <w:r>
        <w:rPr>
          <w:spacing w:val="1"/>
        </w:rPr>
        <w:t> </w:t>
      </w:r>
      <w:r>
        <w:rPr/>
        <w:t>glucose</w:t>
      </w:r>
      <w:r>
        <w:rPr>
          <w:spacing w:val="1"/>
        </w:rPr>
        <w:t> </w:t>
      </w:r>
      <w:r>
        <w:rPr/>
        <w:t>and</w:t>
      </w:r>
      <w:r>
        <w:rPr>
          <w:spacing w:val="1"/>
        </w:rPr>
        <w:t> </w:t>
      </w:r>
      <w:r>
        <w:rPr/>
        <w:t>cholesterol</w:t>
      </w:r>
      <w:r>
        <w:rPr>
          <w:spacing w:val="1"/>
        </w:rPr>
        <w:t> </w:t>
      </w:r>
      <w:r>
        <w:rPr/>
        <w:t>(mayor,</w:t>
      </w:r>
      <w:r>
        <w:rPr>
          <w:spacing w:val="1"/>
        </w:rPr>
        <w:t> </w:t>
      </w:r>
      <w:r>
        <w:rPr/>
        <w:t>2011)</w:t>
      </w:r>
      <w:r>
        <w:rPr>
          <w:spacing w:val="70"/>
        </w:rPr>
        <w:t> </w:t>
      </w:r>
      <w:r>
        <w:rPr/>
        <w:t>by</w:t>
      </w:r>
      <w:r>
        <w:rPr>
          <w:spacing w:val="1"/>
        </w:rPr>
        <w:t> </w:t>
      </w:r>
      <w:r>
        <w:rPr/>
        <w:t>inhibiting</w:t>
      </w:r>
      <w:r>
        <w:rPr>
          <w:spacing w:val="-4"/>
        </w:rPr>
        <w:t> </w:t>
      </w:r>
      <w:r>
        <w:rPr/>
        <w:t>the</w:t>
      </w:r>
      <w:r>
        <w:rPr>
          <w:spacing w:val="-1"/>
        </w:rPr>
        <w:t> </w:t>
      </w:r>
      <w:r>
        <w:rPr/>
        <w:t>absorption of</w:t>
      </w:r>
      <w:r>
        <w:rPr>
          <w:spacing w:val="-1"/>
        </w:rPr>
        <w:t> </w:t>
      </w:r>
      <w:r>
        <w:rPr/>
        <w:t>fats and cholesterol</w:t>
      </w:r>
      <w:r>
        <w:rPr>
          <w:spacing w:val="-4"/>
        </w:rPr>
        <w:t> </w:t>
      </w:r>
      <w:r>
        <w:rPr/>
        <w:t>in</w:t>
      </w:r>
      <w:r>
        <w:rPr>
          <w:spacing w:val="-4"/>
        </w:rPr>
        <w:t> </w:t>
      </w:r>
      <w:r>
        <w:rPr/>
        <w:t>intestine.</w:t>
      </w:r>
    </w:p>
    <w:p>
      <w:pPr>
        <w:pStyle w:val="BodyText"/>
        <w:spacing w:line="477" w:lineRule="auto"/>
        <w:ind w:left="1380" w:right="1113" w:firstLine="539"/>
        <w:jc w:val="both"/>
      </w:pPr>
      <w:r>
        <w:rPr>
          <w:spacing w:val="-1"/>
          <w:position w:val="1"/>
        </w:rPr>
        <w:t>In table </w:t>
      </w:r>
      <w:r>
        <w:rPr>
          <w:position w:val="1"/>
        </w:rPr>
        <w:t>II, the group 1 fed normal feed the LDL.C is 3.60 </w:t>
      </w:r>
      <w:r>
        <w:rPr>
          <w:rFonts w:ascii="Symbol" w:hAnsi="Symbol"/>
          <w:sz w:val="25"/>
        </w:rPr>
        <w:t></w:t>
      </w:r>
      <w:r>
        <w:rPr>
          <w:sz w:val="25"/>
        </w:rPr>
        <w:t> </w:t>
      </w:r>
      <w:r>
        <w:rPr>
          <w:position w:val="1"/>
        </w:rPr>
        <w:t>0.14 and</w:t>
      </w:r>
      <w:r>
        <w:rPr>
          <w:spacing w:val="1"/>
          <w:position w:val="1"/>
        </w:rPr>
        <w:t> </w:t>
      </w:r>
      <w:r>
        <w:rPr/>
        <w:t>HDL.C.</w:t>
      </w:r>
      <w:r>
        <w:rPr>
          <w:spacing w:val="1"/>
        </w:rPr>
        <w:t> </w:t>
      </w:r>
      <w:r>
        <w:rPr/>
        <w:t>is</w:t>
      </w:r>
      <w:r>
        <w:rPr>
          <w:spacing w:val="1"/>
        </w:rPr>
        <w:t> </w:t>
      </w:r>
      <w:r>
        <w:rPr/>
        <w:t>30.00</w:t>
      </w:r>
      <w:r>
        <w:rPr>
          <w:spacing w:val="1"/>
        </w:rPr>
        <w:t> </w:t>
      </w:r>
      <w:r>
        <w:rPr/>
        <w:t>V</w:t>
      </w:r>
      <w:r>
        <w:rPr>
          <w:spacing w:val="1"/>
        </w:rPr>
        <w:t> </w:t>
      </w:r>
      <w:r>
        <w:rPr/>
        <w:t>1.41.</w:t>
      </w:r>
      <w:r>
        <w:rPr>
          <w:spacing w:val="1"/>
        </w:rPr>
        <w:t> </w:t>
      </w:r>
      <w:r>
        <w:rPr/>
        <w:t>In</w:t>
      </w:r>
      <w:r>
        <w:rPr>
          <w:spacing w:val="1"/>
        </w:rPr>
        <w:t> </w:t>
      </w:r>
      <w:r>
        <w:rPr/>
        <w:t>group</w:t>
      </w:r>
      <w:r>
        <w:rPr>
          <w:spacing w:val="1"/>
        </w:rPr>
        <w:t> </w:t>
      </w:r>
      <w:r>
        <w:rPr/>
        <w:t>II</w:t>
      </w:r>
      <w:r>
        <w:rPr>
          <w:spacing w:val="1"/>
        </w:rPr>
        <w:t> </w:t>
      </w:r>
      <w:r>
        <w:rPr/>
        <w:t>fed</w:t>
      </w:r>
      <w:r>
        <w:rPr>
          <w:spacing w:val="1"/>
        </w:rPr>
        <w:t> </w:t>
      </w:r>
      <w:r>
        <w:rPr/>
        <w:t>with</w:t>
      </w:r>
      <w:r>
        <w:rPr>
          <w:spacing w:val="1"/>
        </w:rPr>
        <w:t> </w:t>
      </w:r>
      <w:r>
        <w:rPr/>
        <w:t>cow‟s</w:t>
      </w:r>
      <w:r>
        <w:rPr>
          <w:spacing w:val="1"/>
        </w:rPr>
        <w:t> </w:t>
      </w:r>
      <w:r>
        <w:rPr/>
        <w:t>brain</w:t>
      </w:r>
      <w:r>
        <w:rPr>
          <w:spacing w:val="70"/>
        </w:rPr>
        <w:t> </w:t>
      </w:r>
      <w:r>
        <w:rPr/>
        <w:t>effectively</w:t>
      </w:r>
      <w:r>
        <w:rPr>
          <w:spacing w:val="1"/>
        </w:rPr>
        <w:t> </w:t>
      </w:r>
      <w:r>
        <w:rPr>
          <w:position w:val="1"/>
        </w:rPr>
        <w:t>increase</w:t>
      </w:r>
      <w:r>
        <w:rPr>
          <w:spacing w:val="18"/>
          <w:position w:val="1"/>
        </w:rPr>
        <w:t> </w:t>
      </w:r>
      <w:r>
        <w:rPr>
          <w:position w:val="1"/>
        </w:rPr>
        <w:t>plasma</w:t>
      </w:r>
      <w:r>
        <w:rPr>
          <w:spacing w:val="18"/>
          <w:position w:val="1"/>
        </w:rPr>
        <w:t> </w:t>
      </w:r>
      <w:r>
        <w:rPr>
          <w:position w:val="1"/>
        </w:rPr>
        <w:t>lipid</w:t>
      </w:r>
      <w:r>
        <w:rPr>
          <w:spacing w:val="18"/>
          <w:position w:val="1"/>
        </w:rPr>
        <w:t> </w:t>
      </w:r>
      <w:r>
        <w:rPr>
          <w:position w:val="1"/>
        </w:rPr>
        <w:t>significantly</w:t>
      </w:r>
      <w:r>
        <w:rPr>
          <w:spacing w:val="14"/>
          <w:position w:val="1"/>
        </w:rPr>
        <w:t> </w:t>
      </w:r>
      <w:r>
        <w:rPr>
          <w:position w:val="1"/>
        </w:rPr>
        <w:t>to</w:t>
      </w:r>
      <w:r>
        <w:rPr>
          <w:spacing w:val="18"/>
          <w:position w:val="1"/>
        </w:rPr>
        <w:t> </w:t>
      </w:r>
      <w:r>
        <w:rPr>
          <w:position w:val="1"/>
        </w:rPr>
        <w:t>LDL-C</w:t>
      </w:r>
      <w:r>
        <w:rPr>
          <w:spacing w:val="18"/>
          <w:position w:val="1"/>
        </w:rPr>
        <w:t> </w:t>
      </w:r>
      <w:r>
        <w:rPr>
          <w:position w:val="1"/>
        </w:rPr>
        <w:t>3.90</w:t>
      </w:r>
      <w:r>
        <w:rPr>
          <w:spacing w:val="12"/>
          <w:position w:val="1"/>
        </w:rPr>
        <w:t> </w:t>
      </w:r>
      <w:r>
        <w:rPr>
          <w:rFonts w:ascii="Symbol" w:hAnsi="Symbol"/>
          <w:sz w:val="25"/>
        </w:rPr>
        <w:t></w:t>
      </w:r>
      <w:r>
        <w:rPr>
          <w:spacing w:val="34"/>
          <w:sz w:val="25"/>
        </w:rPr>
        <w:t> </w:t>
      </w:r>
      <w:r>
        <w:rPr>
          <w:position w:val="1"/>
        </w:rPr>
        <w:t>0.14</w:t>
      </w:r>
      <w:r>
        <w:rPr>
          <w:spacing w:val="18"/>
          <w:position w:val="1"/>
        </w:rPr>
        <w:t> </w:t>
      </w:r>
      <w:r>
        <w:rPr>
          <w:position w:val="1"/>
        </w:rPr>
        <w:t>and</w:t>
      </w:r>
      <w:r>
        <w:rPr>
          <w:spacing w:val="18"/>
          <w:position w:val="1"/>
        </w:rPr>
        <w:t> </w:t>
      </w:r>
      <w:r>
        <w:rPr>
          <w:position w:val="1"/>
        </w:rPr>
        <w:t>HDL-C</w:t>
      </w:r>
    </w:p>
    <w:p>
      <w:pPr>
        <w:pStyle w:val="BodyText"/>
        <w:spacing w:line="477" w:lineRule="auto"/>
        <w:ind w:left="1380" w:right="1112"/>
        <w:jc w:val="both"/>
      </w:pPr>
      <w:r>
        <w:rPr>
          <w:position w:val="1"/>
        </w:rPr>
        <w:t>40.00 </w:t>
      </w:r>
      <w:r>
        <w:rPr>
          <w:rFonts w:ascii="Symbol" w:hAnsi="Symbol"/>
          <w:sz w:val="25"/>
        </w:rPr>
        <w:t></w:t>
      </w:r>
      <w:r>
        <w:rPr>
          <w:spacing w:val="1"/>
          <w:sz w:val="25"/>
        </w:rPr>
        <w:t> </w:t>
      </w:r>
      <w:r>
        <w:rPr>
          <w:position w:val="1"/>
        </w:rPr>
        <w:t>1.41,</w:t>
      </w:r>
      <w:r>
        <w:rPr>
          <w:spacing w:val="1"/>
          <w:position w:val="1"/>
        </w:rPr>
        <w:t> </w:t>
      </w:r>
      <w:r>
        <w:rPr>
          <w:position w:val="1"/>
        </w:rPr>
        <w:t>thereby</w:t>
      </w:r>
      <w:r>
        <w:rPr>
          <w:spacing w:val="1"/>
          <w:position w:val="1"/>
        </w:rPr>
        <w:t> </w:t>
      </w:r>
      <w:r>
        <w:rPr>
          <w:position w:val="1"/>
        </w:rPr>
        <w:t>causing</w:t>
      </w:r>
      <w:r>
        <w:rPr>
          <w:spacing w:val="1"/>
          <w:position w:val="1"/>
        </w:rPr>
        <w:t> </w:t>
      </w:r>
      <w:r>
        <w:rPr>
          <w:position w:val="1"/>
        </w:rPr>
        <w:t>an</w:t>
      </w:r>
      <w:r>
        <w:rPr>
          <w:spacing w:val="1"/>
          <w:position w:val="1"/>
        </w:rPr>
        <w:t> </w:t>
      </w:r>
      <w:r>
        <w:rPr>
          <w:position w:val="1"/>
        </w:rPr>
        <w:t>increase</w:t>
      </w:r>
      <w:r>
        <w:rPr>
          <w:spacing w:val="1"/>
          <w:position w:val="1"/>
        </w:rPr>
        <w:t> </w:t>
      </w:r>
      <w:r>
        <w:rPr>
          <w:position w:val="1"/>
        </w:rPr>
        <w:t>in</w:t>
      </w:r>
      <w:r>
        <w:rPr>
          <w:spacing w:val="1"/>
          <w:position w:val="1"/>
        </w:rPr>
        <w:t> </w:t>
      </w:r>
      <w:r>
        <w:rPr>
          <w:position w:val="1"/>
        </w:rPr>
        <w:t>the</w:t>
      </w:r>
      <w:r>
        <w:rPr>
          <w:spacing w:val="1"/>
          <w:position w:val="1"/>
        </w:rPr>
        <w:t> </w:t>
      </w:r>
      <w:r>
        <w:rPr>
          <w:position w:val="1"/>
        </w:rPr>
        <w:t>activity</w:t>
      </w:r>
      <w:r>
        <w:rPr>
          <w:spacing w:val="1"/>
          <w:position w:val="1"/>
        </w:rPr>
        <w:t> </w:t>
      </w:r>
      <w:r>
        <w:rPr>
          <w:position w:val="1"/>
        </w:rPr>
        <w:t>of</w:t>
      </w:r>
      <w:r>
        <w:rPr>
          <w:spacing w:val="1"/>
          <w:position w:val="1"/>
        </w:rPr>
        <w:t> </w:t>
      </w:r>
      <w:r>
        <w:rPr>
          <w:position w:val="1"/>
        </w:rPr>
        <w:t>HMG-CoA</w:t>
      </w:r>
      <w:r>
        <w:rPr>
          <w:spacing w:val="1"/>
          <w:position w:val="1"/>
        </w:rPr>
        <w:t> </w:t>
      </w:r>
      <w:r>
        <w:rPr/>
        <w:t>reductase</w:t>
      </w:r>
      <w:r>
        <w:rPr>
          <w:spacing w:val="-1"/>
        </w:rPr>
        <w:t> </w:t>
      </w:r>
      <w:r>
        <w:rPr/>
        <w:t>and</w:t>
      </w:r>
      <w:r>
        <w:rPr>
          <w:spacing w:val="1"/>
        </w:rPr>
        <w:t> </w:t>
      </w:r>
      <w:r>
        <w:rPr/>
        <w:t>acting on</w:t>
      </w:r>
      <w:r>
        <w:rPr>
          <w:spacing w:val="1"/>
        </w:rPr>
        <w:t> </w:t>
      </w:r>
      <w:r>
        <w:rPr/>
        <w:t>cholesterol</w:t>
      </w:r>
      <w:r>
        <w:rPr>
          <w:spacing w:val="-3"/>
        </w:rPr>
        <w:t> </w:t>
      </w:r>
      <w:r>
        <w:rPr/>
        <w:t>synthesis.</w:t>
      </w:r>
    </w:p>
    <w:p>
      <w:pPr>
        <w:pStyle w:val="BodyText"/>
        <w:spacing w:line="360" w:lineRule="auto" w:before="3"/>
        <w:ind w:left="1380" w:right="1116" w:firstLine="539"/>
        <w:jc w:val="both"/>
      </w:pPr>
      <w:r>
        <w:rPr/>
        <w:t>In</w:t>
      </w:r>
      <w:r>
        <w:rPr>
          <w:spacing w:val="1"/>
        </w:rPr>
        <w:t> </w:t>
      </w:r>
      <w:r>
        <w:rPr/>
        <w:t>group</w:t>
      </w:r>
      <w:r>
        <w:rPr>
          <w:spacing w:val="1"/>
        </w:rPr>
        <w:t> </w:t>
      </w:r>
      <w:r>
        <w:rPr/>
        <w:t>II</w:t>
      </w:r>
      <w:r>
        <w:rPr>
          <w:spacing w:val="1"/>
        </w:rPr>
        <w:t> </w:t>
      </w:r>
      <w:r>
        <w:rPr/>
        <w:t>treated</w:t>
      </w:r>
      <w:r>
        <w:rPr>
          <w:spacing w:val="1"/>
        </w:rPr>
        <w:t> </w:t>
      </w:r>
      <w:r>
        <w:rPr/>
        <w:t>with</w:t>
      </w:r>
      <w:r>
        <w:rPr>
          <w:spacing w:val="1"/>
        </w:rPr>
        <w:t> </w:t>
      </w:r>
      <w:r>
        <w:rPr/>
        <w:t>atorvastatin</w:t>
      </w:r>
      <w:r>
        <w:rPr>
          <w:spacing w:val="1"/>
        </w:rPr>
        <w:t> </w:t>
      </w:r>
      <w:r>
        <w:rPr/>
        <w:t>reduces</w:t>
      </w:r>
      <w:r>
        <w:rPr>
          <w:spacing w:val="1"/>
        </w:rPr>
        <w:t> </w:t>
      </w:r>
      <w:r>
        <w:rPr/>
        <w:t>the</w:t>
      </w:r>
      <w:r>
        <w:rPr>
          <w:spacing w:val="1"/>
        </w:rPr>
        <w:t> </w:t>
      </w:r>
      <w:r>
        <w:rPr/>
        <w:t>plasma</w:t>
      </w:r>
      <w:r>
        <w:rPr>
          <w:spacing w:val="1"/>
        </w:rPr>
        <w:t> </w:t>
      </w:r>
      <w:r>
        <w:rPr/>
        <w:t>lipid</w:t>
      </w:r>
      <w:r>
        <w:rPr>
          <w:spacing w:val="1"/>
        </w:rPr>
        <w:t> </w:t>
      </w:r>
      <w:r>
        <w:rPr>
          <w:position w:val="1"/>
        </w:rPr>
        <w:t>significantly to</w:t>
      </w:r>
      <w:r>
        <w:rPr>
          <w:spacing w:val="1"/>
          <w:position w:val="1"/>
        </w:rPr>
        <w:t> </w:t>
      </w:r>
      <w:r>
        <w:rPr>
          <w:position w:val="1"/>
        </w:rPr>
        <w:t>LDL-C 1.20 </w:t>
      </w:r>
      <w:r>
        <w:rPr>
          <w:rFonts w:ascii="Symbol" w:hAnsi="Symbol"/>
          <w:sz w:val="25"/>
        </w:rPr>
        <w:t></w:t>
      </w:r>
      <w:r>
        <w:rPr>
          <w:spacing w:val="1"/>
          <w:sz w:val="25"/>
        </w:rPr>
        <w:t> </w:t>
      </w:r>
      <w:r>
        <w:rPr>
          <w:position w:val="1"/>
        </w:rPr>
        <w:t>0.14</w:t>
      </w:r>
      <w:r>
        <w:rPr>
          <w:spacing w:val="1"/>
          <w:position w:val="1"/>
        </w:rPr>
        <w:t> </w:t>
      </w:r>
      <w:r>
        <w:rPr>
          <w:position w:val="1"/>
        </w:rPr>
        <w:t>and</w:t>
      </w:r>
      <w:r>
        <w:rPr>
          <w:spacing w:val="1"/>
          <w:position w:val="1"/>
        </w:rPr>
        <w:t> </w:t>
      </w:r>
      <w:r>
        <w:rPr>
          <w:position w:val="1"/>
        </w:rPr>
        <w:t>HDL-C 13.00 </w:t>
      </w:r>
      <w:r>
        <w:rPr>
          <w:rFonts w:ascii="Symbol" w:hAnsi="Symbol"/>
          <w:sz w:val="25"/>
        </w:rPr>
        <w:t></w:t>
      </w:r>
      <w:r>
        <w:rPr>
          <w:spacing w:val="1"/>
          <w:sz w:val="25"/>
        </w:rPr>
        <w:t> </w:t>
      </w:r>
      <w:r>
        <w:rPr>
          <w:position w:val="1"/>
        </w:rPr>
        <w:t>1.41</w:t>
      </w:r>
      <w:r>
        <w:rPr>
          <w:spacing w:val="1"/>
          <w:position w:val="1"/>
        </w:rPr>
        <w:t> </w:t>
      </w:r>
      <w:r>
        <w:rPr>
          <w:position w:val="1"/>
        </w:rPr>
        <w:t>which can</w:t>
      </w:r>
      <w:r>
        <w:rPr>
          <w:spacing w:val="1"/>
          <w:position w:val="1"/>
        </w:rPr>
        <w:t> </w:t>
      </w:r>
      <w:r>
        <w:rPr/>
        <w:t>possibly leads to hypocholesterolemia compared to group IV treated with</w:t>
      </w:r>
      <w:r>
        <w:rPr>
          <w:spacing w:val="1"/>
        </w:rPr>
        <w:t> </w:t>
      </w:r>
      <w:r>
        <w:rPr>
          <w:position w:val="1"/>
        </w:rPr>
        <w:t>water extract of D.V. leaf reduce plasma lipid to LDL-C 1.90 </w:t>
      </w:r>
      <w:r>
        <w:rPr>
          <w:rFonts w:ascii="Symbol" w:hAnsi="Symbol"/>
          <w:sz w:val="25"/>
        </w:rPr>
        <w:t></w:t>
      </w:r>
      <w:r>
        <w:rPr>
          <w:sz w:val="25"/>
        </w:rPr>
        <w:t> </w:t>
      </w:r>
      <w:r>
        <w:rPr>
          <w:position w:val="1"/>
        </w:rPr>
        <w:t>0.00 and an</w:t>
      </w:r>
      <w:r>
        <w:rPr>
          <w:spacing w:val="1"/>
          <w:position w:val="1"/>
        </w:rPr>
        <w:t> </w:t>
      </w:r>
      <w:r>
        <w:rPr>
          <w:spacing w:val="-1"/>
          <w:position w:val="1"/>
        </w:rPr>
        <w:t>increase in HDL-C </w:t>
      </w:r>
      <w:r>
        <w:rPr>
          <w:position w:val="1"/>
        </w:rPr>
        <w:t>25.00 </w:t>
      </w:r>
      <w:r>
        <w:rPr>
          <w:rFonts w:ascii="Symbol" w:hAnsi="Symbol"/>
          <w:sz w:val="25"/>
        </w:rPr>
        <w:t></w:t>
      </w:r>
      <w:r>
        <w:rPr>
          <w:spacing w:val="1"/>
          <w:sz w:val="25"/>
        </w:rPr>
        <w:t> </w:t>
      </w:r>
      <w:r>
        <w:rPr>
          <w:position w:val="1"/>
        </w:rPr>
        <w:t>0.00 which is the good cholesterol. The data</w:t>
      </w:r>
      <w:r>
        <w:rPr>
          <w:spacing w:val="1"/>
          <w:position w:val="1"/>
        </w:rPr>
        <w:t> </w:t>
      </w:r>
      <w:r>
        <w:rPr/>
        <w:t>demonstrate</w:t>
      </w:r>
      <w:r>
        <w:rPr>
          <w:spacing w:val="1"/>
        </w:rPr>
        <w:t> </w:t>
      </w:r>
      <w:r>
        <w:rPr/>
        <w:t>that</w:t>
      </w:r>
      <w:r>
        <w:rPr>
          <w:spacing w:val="1"/>
        </w:rPr>
        <w:t> </w:t>
      </w:r>
      <w:r>
        <w:rPr/>
        <w:t>water</w:t>
      </w:r>
      <w:r>
        <w:rPr>
          <w:spacing w:val="1"/>
        </w:rPr>
        <w:t> </w:t>
      </w:r>
      <w:r>
        <w:rPr/>
        <w:t>extract</w:t>
      </w:r>
      <w:r>
        <w:rPr>
          <w:spacing w:val="1"/>
        </w:rPr>
        <w:t> </w:t>
      </w:r>
      <w:r>
        <w:rPr/>
        <w:t>of</w:t>
      </w:r>
      <w:r>
        <w:rPr>
          <w:spacing w:val="1"/>
        </w:rPr>
        <w:t> </w:t>
      </w:r>
      <w:r>
        <w:rPr/>
        <w:t>D.V.</w:t>
      </w:r>
      <w:r>
        <w:rPr>
          <w:spacing w:val="1"/>
        </w:rPr>
        <w:t> </w:t>
      </w:r>
      <w:r>
        <w:rPr/>
        <w:t>leaf</w:t>
      </w:r>
      <w:r>
        <w:rPr>
          <w:spacing w:val="1"/>
        </w:rPr>
        <w:t> </w:t>
      </w:r>
      <w:r>
        <w:rPr/>
        <w:t>can</w:t>
      </w:r>
      <w:r>
        <w:rPr>
          <w:spacing w:val="1"/>
        </w:rPr>
        <w:t> </w:t>
      </w:r>
      <w:r>
        <w:rPr/>
        <w:t>possibly</w:t>
      </w:r>
      <w:r>
        <w:rPr>
          <w:spacing w:val="1"/>
        </w:rPr>
        <w:t> </w:t>
      </w:r>
      <w:r>
        <w:rPr/>
        <w:t>normalize</w:t>
      </w:r>
      <w:r>
        <w:rPr>
          <w:spacing w:val="1"/>
        </w:rPr>
        <w:t> </w:t>
      </w:r>
      <w:r>
        <w:rPr/>
        <w:t>the</w:t>
      </w:r>
      <w:r>
        <w:rPr>
          <w:spacing w:val="1"/>
        </w:rPr>
        <w:t> </w:t>
      </w:r>
      <w:r>
        <w:rPr/>
        <w:t>plasma lipid. The study suggests that the water extract of the leaf is effective</w:t>
      </w:r>
      <w:r>
        <w:rPr>
          <w:spacing w:val="-67"/>
        </w:rPr>
        <w:t> </w:t>
      </w:r>
      <w:r>
        <w:rPr/>
        <w:t>in reducing lipid plasma, thereby reducing the risk of cardiovascular and</w:t>
      </w:r>
      <w:r>
        <w:rPr>
          <w:spacing w:val="1"/>
        </w:rPr>
        <w:t> </w:t>
      </w:r>
      <w:r>
        <w:rPr/>
        <w:t>atherosclerosis disease. The findings lend support to the folkloric use of</w:t>
      </w:r>
      <w:r>
        <w:rPr>
          <w:spacing w:val="1"/>
        </w:rPr>
        <w:t> </w:t>
      </w:r>
      <w:r>
        <w:rPr/>
        <w:t>D.velutinum</w:t>
      </w:r>
      <w:r>
        <w:rPr>
          <w:spacing w:val="-6"/>
        </w:rPr>
        <w:t> </w:t>
      </w:r>
      <w:r>
        <w:rPr/>
        <w:t>in the</w:t>
      </w:r>
      <w:r>
        <w:rPr>
          <w:spacing w:val="-1"/>
        </w:rPr>
        <w:t> </w:t>
      </w:r>
      <w:r>
        <w:rPr/>
        <w:t>Eastern Nigeria</w:t>
      </w:r>
      <w:r>
        <w:rPr>
          <w:spacing w:val="-1"/>
        </w:rPr>
        <w:t> </w:t>
      </w:r>
      <w:r>
        <w:rPr/>
        <w:t>as an</w:t>
      </w:r>
      <w:r>
        <w:rPr>
          <w:spacing w:val="1"/>
        </w:rPr>
        <w:t> </w:t>
      </w:r>
      <w:r>
        <w:rPr/>
        <w:t>antilipidemic</w:t>
      </w:r>
      <w:r>
        <w:rPr>
          <w:spacing w:val="-1"/>
        </w:rPr>
        <w:t> </w:t>
      </w:r>
      <w:r>
        <w:rPr/>
        <w:t>agent.</w:t>
      </w:r>
    </w:p>
    <w:p>
      <w:pPr>
        <w:spacing w:after="0" w:line="360" w:lineRule="auto"/>
        <w:jc w:val="both"/>
        <w:sectPr>
          <w:pgSz w:w="12240" w:h="15840"/>
          <w:pgMar w:top="1360" w:bottom="280" w:left="420" w:right="680"/>
        </w:sectPr>
      </w:pPr>
    </w:p>
    <w:p>
      <w:pPr>
        <w:tabs>
          <w:tab w:pos="1941" w:val="left" w:leader="none"/>
        </w:tabs>
        <w:spacing w:before="78"/>
        <w:ind w:left="1380" w:right="0" w:firstLine="0"/>
        <w:jc w:val="left"/>
        <w:rPr>
          <w:b/>
          <w:sz w:val="28"/>
        </w:rPr>
      </w:pPr>
      <w:r>
        <w:rPr>
          <w:b/>
          <w:sz w:val="28"/>
        </w:rPr>
        <w:t>5.2</w:t>
        <w:tab/>
        <w:t>CONCLUSION:</w:t>
      </w:r>
    </w:p>
    <w:p>
      <w:pPr>
        <w:pStyle w:val="BodyText"/>
        <w:spacing w:before="6"/>
        <w:rPr>
          <w:b/>
          <w:sz w:val="27"/>
        </w:rPr>
      </w:pPr>
    </w:p>
    <w:p>
      <w:pPr>
        <w:pStyle w:val="BodyText"/>
        <w:spacing w:line="482" w:lineRule="auto"/>
        <w:ind w:left="1380" w:firstLine="719"/>
      </w:pPr>
      <w:r>
        <w:rPr/>
        <w:t>The</w:t>
      </w:r>
      <w:r>
        <w:rPr>
          <w:spacing w:val="12"/>
        </w:rPr>
        <w:t> </w:t>
      </w:r>
      <w:r>
        <w:rPr/>
        <w:t>water</w:t>
      </w:r>
      <w:r>
        <w:rPr>
          <w:spacing w:val="12"/>
        </w:rPr>
        <w:t> </w:t>
      </w:r>
      <w:r>
        <w:rPr/>
        <w:t>extract</w:t>
      </w:r>
      <w:r>
        <w:rPr>
          <w:spacing w:val="10"/>
        </w:rPr>
        <w:t> </w:t>
      </w:r>
      <w:r>
        <w:rPr/>
        <w:t>of</w:t>
      </w:r>
      <w:r>
        <w:rPr>
          <w:spacing w:val="13"/>
        </w:rPr>
        <w:t> </w:t>
      </w:r>
      <w:r>
        <w:rPr>
          <w:i/>
        </w:rPr>
        <w:t>Desmodium</w:t>
      </w:r>
      <w:r>
        <w:rPr>
          <w:i/>
          <w:spacing w:val="11"/>
        </w:rPr>
        <w:t> </w:t>
      </w:r>
      <w:r>
        <w:rPr>
          <w:i/>
        </w:rPr>
        <w:t>velutinum</w:t>
      </w:r>
      <w:r>
        <w:rPr>
          <w:i/>
          <w:spacing w:val="12"/>
        </w:rPr>
        <w:t> </w:t>
      </w:r>
      <w:r>
        <w:rPr/>
        <w:t>leaves</w:t>
      </w:r>
      <w:r>
        <w:rPr>
          <w:spacing w:val="10"/>
        </w:rPr>
        <w:t> </w:t>
      </w:r>
      <w:r>
        <w:rPr/>
        <w:t>showed</w:t>
      </w:r>
      <w:r>
        <w:rPr>
          <w:spacing w:val="11"/>
        </w:rPr>
        <w:t> </w:t>
      </w:r>
      <w:r>
        <w:rPr/>
        <w:t>significant</w:t>
      </w:r>
      <w:r>
        <w:rPr>
          <w:spacing w:val="-67"/>
        </w:rPr>
        <w:t> </w:t>
      </w:r>
      <w:r>
        <w:rPr/>
        <w:t>antilipidemic</w:t>
      </w:r>
      <w:r>
        <w:rPr>
          <w:spacing w:val="-1"/>
        </w:rPr>
        <w:t> </w:t>
      </w:r>
      <w:r>
        <w:rPr/>
        <w:t>effect</w:t>
      </w:r>
      <w:r>
        <w:rPr>
          <w:spacing w:val="1"/>
        </w:rPr>
        <w:t> </w:t>
      </w:r>
      <w:r>
        <w:rPr/>
        <w:t>in</w:t>
      </w:r>
      <w:r>
        <w:rPr>
          <w:spacing w:val="1"/>
        </w:rPr>
        <w:t> </w:t>
      </w:r>
      <w:r>
        <w:rPr/>
        <w:t>experimental rats.</w:t>
      </w:r>
    </w:p>
    <w:p>
      <w:pPr>
        <w:spacing w:after="0" w:line="482" w:lineRule="auto"/>
        <w:sectPr>
          <w:pgSz w:w="12240" w:h="15840"/>
          <w:pgMar w:top="1360" w:bottom="280" w:left="420" w:right="680"/>
        </w:sectPr>
      </w:pPr>
    </w:p>
    <w:p>
      <w:pPr>
        <w:spacing w:before="78"/>
        <w:ind w:left="1409" w:right="1147" w:firstLine="0"/>
        <w:jc w:val="center"/>
        <w:rPr>
          <w:b/>
          <w:sz w:val="28"/>
        </w:rPr>
      </w:pPr>
      <w:r>
        <w:rPr>
          <w:b/>
          <w:sz w:val="28"/>
        </w:rPr>
        <w:t>REFERENCES</w:t>
      </w:r>
    </w:p>
    <w:p>
      <w:pPr>
        <w:pStyle w:val="BodyText"/>
        <w:spacing w:before="6"/>
        <w:rPr>
          <w:b/>
          <w:sz w:val="27"/>
        </w:rPr>
      </w:pPr>
    </w:p>
    <w:p>
      <w:pPr>
        <w:pStyle w:val="BodyText"/>
        <w:ind w:left="1920" w:right="1044" w:hanging="512"/>
        <w:jc w:val="both"/>
      </w:pPr>
      <w:r>
        <w:rPr/>
        <w:t>Albers, J. J., Koschinsky, M. L. &amp; Marcovina, S. M. (2007). „Evidence</w:t>
      </w:r>
      <w:r>
        <w:rPr>
          <w:spacing w:val="1"/>
        </w:rPr>
        <w:t> </w:t>
      </w:r>
      <w:r>
        <w:rPr/>
        <w:t>Mounts</w:t>
      </w:r>
      <w:r>
        <w:rPr>
          <w:spacing w:val="-4"/>
        </w:rPr>
        <w:t> </w:t>
      </w:r>
      <w:r>
        <w:rPr/>
        <w:t>for</w:t>
      </w:r>
      <w:r>
        <w:rPr>
          <w:spacing w:val="-5"/>
        </w:rPr>
        <w:t> </w:t>
      </w:r>
      <w:r>
        <w:rPr/>
        <w:t>a</w:t>
      </w:r>
      <w:r>
        <w:rPr>
          <w:spacing w:val="-6"/>
        </w:rPr>
        <w:t> </w:t>
      </w:r>
      <w:r>
        <w:rPr/>
        <w:t>Role</w:t>
      </w:r>
      <w:r>
        <w:rPr>
          <w:spacing w:val="-5"/>
        </w:rPr>
        <w:t> </w:t>
      </w:r>
      <w:r>
        <w:rPr/>
        <w:t>of</w:t>
      </w:r>
      <w:r>
        <w:rPr>
          <w:spacing w:val="-5"/>
        </w:rPr>
        <w:t> </w:t>
      </w:r>
      <w:r>
        <w:rPr/>
        <w:t>the</w:t>
      </w:r>
      <w:r>
        <w:rPr>
          <w:spacing w:val="-4"/>
        </w:rPr>
        <w:t> </w:t>
      </w:r>
      <w:r>
        <w:rPr/>
        <w:t>Kidney</w:t>
      </w:r>
      <w:r>
        <w:rPr>
          <w:spacing w:val="-9"/>
        </w:rPr>
        <w:t> </w:t>
      </w:r>
      <w:r>
        <w:rPr/>
        <w:t>in</w:t>
      </w:r>
      <w:r>
        <w:rPr>
          <w:spacing w:val="-4"/>
        </w:rPr>
        <w:t> </w:t>
      </w:r>
      <w:r>
        <w:rPr/>
        <w:t>Lipoprotein</w:t>
      </w:r>
      <w:r>
        <w:rPr>
          <w:spacing w:val="-4"/>
        </w:rPr>
        <w:t> </w:t>
      </w:r>
      <w:r>
        <w:rPr/>
        <w:t>Catabolism‟.</w:t>
      </w:r>
      <w:r>
        <w:rPr>
          <w:spacing w:val="2"/>
        </w:rPr>
        <w:t> </w:t>
      </w:r>
      <w:r>
        <w:rPr>
          <w:i/>
        </w:rPr>
        <w:t>Kidney</w:t>
      </w:r>
      <w:r>
        <w:rPr>
          <w:i/>
          <w:spacing w:val="-4"/>
        </w:rPr>
        <w:t> </w:t>
      </w:r>
      <w:r>
        <w:rPr>
          <w:i/>
        </w:rPr>
        <w:t>Int.</w:t>
      </w:r>
      <w:r>
        <w:rPr>
          <w:i/>
          <w:spacing w:val="-67"/>
        </w:rPr>
        <w:t> </w:t>
      </w:r>
      <w:r>
        <w:rPr>
          <w:b/>
        </w:rPr>
        <w:t>71 (10)</w:t>
      </w:r>
      <w:r>
        <w:rPr/>
        <w:t>:</w:t>
      </w:r>
      <w:r>
        <w:rPr>
          <w:spacing w:val="-2"/>
        </w:rPr>
        <w:t> </w:t>
      </w:r>
      <w:r>
        <w:rPr/>
        <w:t>961-962.</w:t>
      </w:r>
    </w:p>
    <w:p>
      <w:pPr>
        <w:pStyle w:val="BodyText"/>
        <w:spacing w:before="1"/>
      </w:pPr>
    </w:p>
    <w:p>
      <w:pPr>
        <w:pStyle w:val="BodyText"/>
        <w:ind w:left="1920" w:right="1115" w:hanging="512"/>
        <w:jc w:val="both"/>
      </w:pPr>
      <w:r>
        <w:rPr/>
        <w:t>Deshmukh, H.A., Coilioun, H.M., Johnson, T. &amp; Mckeigue, P.</w:t>
      </w:r>
      <w:r>
        <w:rPr>
          <w:spacing w:val="1"/>
        </w:rPr>
        <w:t> </w:t>
      </w:r>
      <w:r>
        <w:rPr/>
        <w:t>(2012).</w:t>
      </w:r>
      <w:r>
        <w:rPr>
          <w:spacing w:val="1"/>
        </w:rPr>
        <w:t> </w:t>
      </w:r>
      <w:r>
        <w:rPr/>
        <w:t>Genome Wide Association Study of Genetic Determinants of LDL-C</w:t>
      </w:r>
      <w:r>
        <w:rPr>
          <w:spacing w:val="1"/>
        </w:rPr>
        <w:t> </w:t>
      </w:r>
      <w:r>
        <w:rPr/>
        <w:t>Response to Atorvastatin Therapy Importance of LP(a) .</w:t>
      </w:r>
      <w:r>
        <w:rPr>
          <w:i/>
        </w:rPr>
        <w:t>J Lipid Res </w:t>
      </w:r>
      <w:r>
        <w:rPr/>
        <w:t>.</w:t>
      </w:r>
      <w:r>
        <w:rPr>
          <w:b/>
        </w:rPr>
        <w:t>53</w:t>
      </w:r>
      <w:r>
        <w:rPr>
          <w:b/>
          <w:spacing w:val="1"/>
        </w:rPr>
        <w:t> </w:t>
      </w:r>
      <w:r>
        <w:rPr>
          <w:b/>
        </w:rPr>
        <w:t>(5)</w:t>
      </w:r>
      <w:r>
        <w:rPr/>
        <w:t>: 1000-1011.</w:t>
      </w:r>
    </w:p>
    <w:p>
      <w:pPr>
        <w:pStyle w:val="BodyText"/>
        <w:spacing w:before="1"/>
      </w:pPr>
    </w:p>
    <w:p>
      <w:pPr>
        <w:spacing w:before="0"/>
        <w:ind w:left="2011" w:right="1115" w:hanging="605"/>
        <w:jc w:val="both"/>
        <w:rPr>
          <w:sz w:val="28"/>
        </w:rPr>
      </w:pPr>
      <w:r>
        <w:rPr>
          <w:sz w:val="28"/>
        </w:rPr>
        <w:t>Gouni</w:t>
      </w:r>
      <w:r>
        <w:rPr>
          <w:spacing w:val="1"/>
          <w:sz w:val="28"/>
        </w:rPr>
        <w:t> </w:t>
      </w:r>
      <w:r>
        <w:rPr>
          <w:sz w:val="28"/>
        </w:rPr>
        <w:t>Berthold,</w:t>
      </w:r>
      <w:r>
        <w:rPr>
          <w:spacing w:val="1"/>
          <w:sz w:val="28"/>
        </w:rPr>
        <w:t> </w:t>
      </w:r>
      <w:r>
        <w:rPr>
          <w:sz w:val="28"/>
        </w:rPr>
        <w:t>I.</w:t>
      </w:r>
      <w:r>
        <w:rPr>
          <w:spacing w:val="1"/>
          <w:sz w:val="28"/>
        </w:rPr>
        <w:t> </w:t>
      </w:r>
      <w:r>
        <w:rPr>
          <w:sz w:val="28"/>
        </w:rPr>
        <w:t>&amp;</w:t>
      </w:r>
      <w:r>
        <w:rPr>
          <w:spacing w:val="1"/>
          <w:sz w:val="28"/>
        </w:rPr>
        <w:t> </w:t>
      </w:r>
      <w:r>
        <w:rPr>
          <w:sz w:val="28"/>
        </w:rPr>
        <w:t>Berthold,</w:t>
      </w:r>
      <w:r>
        <w:rPr>
          <w:spacing w:val="1"/>
          <w:sz w:val="28"/>
        </w:rPr>
        <w:t> </w:t>
      </w:r>
      <w:r>
        <w:rPr>
          <w:sz w:val="28"/>
        </w:rPr>
        <w:t>H.K.</w:t>
      </w:r>
      <w:r>
        <w:rPr>
          <w:spacing w:val="1"/>
          <w:sz w:val="28"/>
        </w:rPr>
        <w:t> </w:t>
      </w:r>
      <w:r>
        <w:rPr>
          <w:sz w:val="28"/>
        </w:rPr>
        <w:t>(2011).</w:t>
      </w:r>
      <w:r>
        <w:rPr>
          <w:spacing w:val="1"/>
          <w:sz w:val="28"/>
        </w:rPr>
        <w:t> </w:t>
      </w:r>
      <w:r>
        <w:rPr>
          <w:sz w:val="28"/>
        </w:rPr>
        <w:t>„Lipoprotein:</w:t>
      </w:r>
      <w:r>
        <w:rPr>
          <w:spacing w:val="1"/>
          <w:sz w:val="28"/>
        </w:rPr>
        <w:t> </w:t>
      </w:r>
      <w:r>
        <w:rPr>
          <w:sz w:val="28"/>
        </w:rPr>
        <w:t>Current</w:t>
      </w:r>
      <w:r>
        <w:rPr>
          <w:spacing w:val="-67"/>
          <w:sz w:val="28"/>
        </w:rPr>
        <w:t> </w:t>
      </w:r>
      <w:r>
        <w:rPr>
          <w:sz w:val="28"/>
        </w:rPr>
        <w:t>Perspectives‟.</w:t>
      </w:r>
      <w:r>
        <w:rPr>
          <w:spacing w:val="-2"/>
          <w:sz w:val="28"/>
        </w:rPr>
        <w:t> </w:t>
      </w:r>
      <w:r>
        <w:rPr>
          <w:i/>
          <w:sz w:val="28"/>
        </w:rPr>
        <w:t>Curr.</w:t>
      </w:r>
      <w:r>
        <w:rPr>
          <w:i/>
          <w:spacing w:val="-3"/>
          <w:sz w:val="28"/>
        </w:rPr>
        <w:t> </w:t>
      </w:r>
      <w:r>
        <w:rPr>
          <w:i/>
          <w:sz w:val="28"/>
        </w:rPr>
        <w:t>Vasc.</w:t>
      </w:r>
      <w:r>
        <w:rPr>
          <w:i/>
          <w:spacing w:val="-2"/>
          <w:sz w:val="28"/>
        </w:rPr>
        <w:t> </w:t>
      </w:r>
      <w:r>
        <w:rPr>
          <w:i/>
          <w:sz w:val="28"/>
        </w:rPr>
        <w:t>Pharmacol</w:t>
      </w:r>
      <w:r>
        <w:rPr>
          <w:sz w:val="28"/>
        </w:rPr>
        <w:t>.</w:t>
      </w:r>
      <w:r>
        <w:rPr>
          <w:spacing w:val="-5"/>
          <w:sz w:val="28"/>
        </w:rPr>
        <w:t> </w:t>
      </w:r>
      <w:r>
        <w:rPr>
          <w:b/>
          <w:sz w:val="28"/>
        </w:rPr>
        <w:t>9</w:t>
      </w:r>
      <w:r>
        <w:rPr>
          <w:b/>
          <w:spacing w:val="-1"/>
          <w:sz w:val="28"/>
        </w:rPr>
        <w:t> </w:t>
      </w:r>
      <w:r>
        <w:rPr>
          <w:b/>
          <w:sz w:val="28"/>
        </w:rPr>
        <w:t>(6)</w:t>
      </w:r>
      <w:r>
        <w:rPr>
          <w:sz w:val="28"/>
        </w:rPr>
        <w:t>:</w:t>
      </w:r>
      <w:r>
        <w:rPr>
          <w:spacing w:val="-5"/>
          <w:sz w:val="28"/>
        </w:rPr>
        <w:t> </w:t>
      </w:r>
      <w:r>
        <w:rPr>
          <w:sz w:val="28"/>
        </w:rPr>
        <w:t>682-692.</w:t>
      </w:r>
    </w:p>
    <w:p>
      <w:pPr>
        <w:pStyle w:val="BodyText"/>
        <w:spacing w:before="10"/>
        <w:rPr>
          <w:sz w:val="27"/>
        </w:rPr>
      </w:pPr>
    </w:p>
    <w:p>
      <w:pPr>
        <w:pStyle w:val="BodyText"/>
        <w:spacing w:line="322" w:lineRule="exact"/>
        <w:ind w:left="1456" w:right="1147"/>
        <w:jc w:val="center"/>
      </w:pPr>
      <w:r>
        <w:rPr/>
        <w:t>Guan,</w:t>
      </w:r>
      <w:r>
        <w:rPr>
          <w:spacing w:val="43"/>
        </w:rPr>
        <w:t> </w:t>
      </w:r>
      <w:r>
        <w:rPr/>
        <w:t>X.</w:t>
      </w:r>
      <w:r>
        <w:rPr>
          <w:spacing w:val="112"/>
        </w:rPr>
        <w:t> </w:t>
      </w:r>
      <w:r>
        <w:rPr/>
        <w:t>&amp;</w:t>
      </w:r>
      <w:r>
        <w:rPr>
          <w:spacing w:val="111"/>
        </w:rPr>
        <w:t> </w:t>
      </w:r>
      <w:r>
        <w:rPr/>
        <w:t>Wenk,</w:t>
      </w:r>
      <w:r>
        <w:rPr>
          <w:spacing w:val="113"/>
        </w:rPr>
        <w:t> </w:t>
      </w:r>
      <w:r>
        <w:rPr/>
        <w:t>M.R.</w:t>
      </w:r>
      <w:r>
        <w:rPr>
          <w:spacing w:val="111"/>
        </w:rPr>
        <w:t> </w:t>
      </w:r>
      <w:r>
        <w:rPr/>
        <w:t>(2008).</w:t>
      </w:r>
      <w:r>
        <w:rPr>
          <w:spacing w:val="113"/>
        </w:rPr>
        <w:t> </w:t>
      </w:r>
      <w:r>
        <w:rPr/>
        <w:t>„Biochemistry</w:t>
      </w:r>
      <w:r>
        <w:rPr>
          <w:spacing w:val="109"/>
        </w:rPr>
        <w:t> </w:t>
      </w:r>
      <w:r>
        <w:rPr/>
        <w:t>of</w:t>
      </w:r>
      <w:r>
        <w:rPr>
          <w:spacing w:val="112"/>
        </w:rPr>
        <w:t> </w:t>
      </w:r>
      <w:r>
        <w:rPr/>
        <w:t>Inositol</w:t>
      </w:r>
      <w:r>
        <w:rPr>
          <w:spacing w:val="114"/>
        </w:rPr>
        <w:t> </w:t>
      </w:r>
      <w:r>
        <w:rPr/>
        <w:t>Lipids.‟</w:t>
      </w:r>
    </w:p>
    <w:p>
      <w:pPr>
        <w:spacing w:before="0"/>
        <w:ind w:left="1456" w:right="3443" w:firstLine="0"/>
        <w:jc w:val="center"/>
        <w:rPr>
          <w:sz w:val="28"/>
        </w:rPr>
      </w:pPr>
      <w:r>
        <w:rPr>
          <w:i/>
          <w:sz w:val="28"/>
        </w:rPr>
        <w:t>Frontiers</w:t>
      </w:r>
      <w:r>
        <w:rPr>
          <w:i/>
          <w:spacing w:val="-7"/>
          <w:sz w:val="28"/>
        </w:rPr>
        <w:t> </w:t>
      </w:r>
      <w:r>
        <w:rPr>
          <w:i/>
          <w:sz w:val="28"/>
        </w:rPr>
        <w:t>in</w:t>
      </w:r>
      <w:r>
        <w:rPr>
          <w:i/>
          <w:spacing w:val="-4"/>
          <w:sz w:val="28"/>
        </w:rPr>
        <w:t> </w:t>
      </w:r>
      <w:r>
        <w:rPr>
          <w:i/>
          <w:sz w:val="28"/>
        </w:rPr>
        <w:t>Bioscience.</w:t>
      </w:r>
      <w:r>
        <w:rPr>
          <w:i/>
          <w:spacing w:val="-2"/>
          <w:sz w:val="28"/>
        </w:rPr>
        <w:t> </w:t>
      </w:r>
      <w:r>
        <w:rPr>
          <w:b/>
          <w:sz w:val="28"/>
        </w:rPr>
        <w:t>13(13)</w:t>
      </w:r>
      <w:r>
        <w:rPr>
          <w:sz w:val="28"/>
        </w:rPr>
        <w:t>:</w:t>
      </w:r>
      <w:r>
        <w:rPr>
          <w:spacing w:val="-3"/>
          <w:sz w:val="28"/>
        </w:rPr>
        <w:t> </w:t>
      </w:r>
      <w:r>
        <w:rPr>
          <w:sz w:val="28"/>
        </w:rPr>
        <w:t>3239-3251.</w:t>
      </w:r>
    </w:p>
    <w:p>
      <w:pPr>
        <w:pStyle w:val="BodyText"/>
        <w:spacing w:before="2"/>
      </w:pPr>
    </w:p>
    <w:p>
      <w:pPr>
        <w:pStyle w:val="BodyText"/>
        <w:ind w:left="2011" w:right="1112" w:hanging="536"/>
        <w:jc w:val="both"/>
      </w:pPr>
      <w:r>
        <w:rPr/>
        <w:t>Harman, S.M., Vittinghoff, E., Brinton, E.A., Budoff, M.J., Cedars, M.I.,</w:t>
      </w:r>
      <w:r>
        <w:rPr>
          <w:spacing w:val="1"/>
        </w:rPr>
        <w:t> </w:t>
      </w:r>
      <w:r>
        <w:rPr/>
        <w:t>Lobo,</w:t>
      </w:r>
      <w:r>
        <w:rPr>
          <w:spacing w:val="1"/>
        </w:rPr>
        <w:t> </w:t>
      </w:r>
      <w:r>
        <w:rPr/>
        <w:t>R.A.,</w:t>
      </w:r>
      <w:r>
        <w:rPr>
          <w:spacing w:val="1"/>
        </w:rPr>
        <w:t> </w:t>
      </w:r>
      <w:r>
        <w:rPr/>
        <w:t>Merriam,</w:t>
      </w:r>
      <w:r>
        <w:rPr>
          <w:spacing w:val="1"/>
        </w:rPr>
        <w:t> </w:t>
      </w:r>
      <w:r>
        <w:rPr/>
        <w:t>G.R.,</w:t>
      </w:r>
      <w:r>
        <w:rPr>
          <w:spacing w:val="1"/>
        </w:rPr>
        <w:t> </w:t>
      </w:r>
      <w:r>
        <w:rPr/>
        <w:t>Miller,</w:t>
      </w:r>
      <w:r>
        <w:rPr>
          <w:spacing w:val="1"/>
        </w:rPr>
        <w:t> </w:t>
      </w:r>
      <w:r>
        <w:rPr/>
        <w:t>V.M.,</w:t>
      </w:r>
      <w:r>
        <w:rPr>
          <w:spacing w:val="1"/>
        </w:rPr>
        <w:t> </w:t>
      </w:r>
      <w:r>
        <w:rPr/>
        <w:t>NAftolin,</w:t>
      </w:r>
      <w:r>
        <w:rPr>
          <w:spacing w:val="1"/>
        </w:rPr>
        <w:t> </w:t>
      </w:r>
      <w:r>
        <w:rPr/>
        <w:t>F.,</w:t>
      </w:r>
      <w:r>
        <w:rPr>
          <w:spacing w:val="1"/>
        </w:rPr>
        <w:t> </w:t>
      </w:r>
      <w:r>
        <w:rPr/>
        <w:t>Pal,</w:t>
      </w:r>
      <w:r>
        <w:rPr>
          <w:spacing w:val="1"/>
        </w:rPr>
        <w:t> </w:t>
      </w:r>
      <w:r>
        <w:rPr/>
        <w:t>L.,</w:t>
      </w:r>
      <w:r>
        <w:rPr>
          <w:spacing w:val="1"/>
        </w:rPr>
        <w:t> </w:t>
      </w:r>
      <w:r>
        <w:rPr/>
        <w:t>Santoro,</w:t>
      </w:r>
      <w:r>
        <w:rPr>
          <w:spacing w:val="21"/>
        </w:rPr>
        <w:t> </w:t>
      </w:r>
      <w:r>
        <w:rPr/>
        <w:t>N.,</w:t>
      </w:r>
      <w:r>
        <w:rPr>
          <w:spacing w:val="20"/>
        </w:rPr>
        <w:t> </w:t>
      </w:r>
      <w:r>
        <w:rPr/>
        <w:t>Tayl,</w:t>
      </w:r>
      <w:r>
        <w:rPr>
          <w:spacing w:val="21"/>
        </w:rPr>
        <w:t> </w:t>
      </w:r>
      <w:r>
        <w:rPr/>
        <w:t>H.S.</w:t>
      </w:r>
      <w:r>
        <w:rPr>
          <w:spacing w:val="22"/>
        </w:rPr>
        <w:t> </w:t>
      </w:r>
      <w:r>
        <w:rPr/>
        <w:t>&amp;</w:t>
      </w:r>
      <w:r>
        <w:rPr>
          <w:spacing w:val="25"/>
        </w:rPr>
        <w:t> </w:t>
      </w:r>
      <w:r>
        <w:rPr/>
        <w:t>Black,</w:t>
      </w:r>
      <w:r>
        <w:rPr>
          <w:spacing w:val="21"/>
        </w:rPr>
        <w:t> </w:t>
      </w:r>
      <w:r>
        <w:rPr/>
        <w:t>D.M.</w:t>
      </w:r>
      <w:r>
        <w:rPr>
          <w:spacing w:val="20"/>
        </w:rPr>
        <w:t> </w:t>
      </w:r>
      <w:r>
        <w:rPr/>
        <w:t>(2011).</w:t>
      </w:r>
      <w:r>
        <w:rPr>
          <w:spacing w:val="21"/>
        </w:rPr>
        <w:t> </w:t>
      </w:r>
      <w:r>
        <w:rPr/>
        <w:t>„Timing</w:t>
      </w:r>
      <w:r>
        <w:rPr>
          <w:spacing w:val="23"/>
        </w:rPr>
        <w:t> </w:t>
      </w:r>
      <w:r>
        <w:rPr/>
        <w:t>and</w:t>
      </w:r>
      <w:r>
        <w:rPr>
          <w:spacing w:val="20"/>
        </w:rPr>
        <w:t> </w:t>
      </w:r>
      <w:r>
        <w:rPr/>
        <w:t>Duration</w:t>
      </w:r>
      <w:r>
        <w:rPr>
          <w:spacing w:val="-68"/>
        </w:rPr>
        <w:t> </w:t>
      </w:r>
      <w:r>
        <w:rPr/>
        <w:t>of</w:t>
      </w:r>
      <w:r>
        <w:rPr>
          <w:spacing w:val="1"/>
        </w:rPr>
        <w:t> </w:t>
      </w:r>
      <w:r>
        <w:rPr/>
        <w:t>Menopausal</w:t>
      </w:r>
      <w:r>
        <w:rPr>
          <w:spacing w:val="1"/>
        </w:rPr>
        <w:t> </w:t>
      </w:r>
      <w:r>
        <w:rPr/>
        <w:t>Hormone</w:t>
      </w:r>
      <w:r>
        <w:rPr>
          <w:spacing w:val="1"/>
        </w:rPr>
        <w:t> </w:t>
      </w:r>
      <w:r>
        <w:rPr/>
        <w:t>Treatment</w:t>
      </w:r>
      <w:r>
        <w:rPr>
          <w:spacing w:val="1"/>
        </w:rPr>
        <w:t> </w:t>
      </w:r>
      <w:r>
        <w:rPr/>
        <w:t>May</w:t>
      </w:r>
      <w:r>
        <w:rPr>
          <w:spacing w:val="1"/>
        </w:rPr>
        <w:t> </w:t>
      </w:r>
      <w:r>
        <w:rPr/>
        <w:t>Effect</w:t>
      </w:r>
      <w:r>
        <w:rPr>
          <w:spacing w:val="1"/>
        </w:rPr>
        <w:t> </w:t>
      </w:r>
      <w:r>
        <w:rPr/>
        <w:t>Cardiovascular</w:t>
      </w:r>
      <w:r>
        <w:rPr>
          <w:spacing w:val="-67"/>
        </w:rPr>
        <w:t> </w:t>
      </w:r>
      <w:r>
        <w:rPr/>
        <w:t>Outcomes‟.</w:t>
      </w:r>
      <w:r>
        <w:rPr>
          <w:spacing w:val="1"/>
        </w:rPr>
        <w:t> </w:t>
      </w:r>
      <w:r>
        <w:rPr>
          <w:i/>
        </w:rPr>
        <w:t>Am</w:t>
      </w:r>
      <w:r>
        <w:rPr>
          <w:i/>
          <w:spacing w:val="-2"/>
        </w:rPr>
        <w:t> </w:t>
      </w:r>
      <w:r>
        <w:rPr>
          <w:i/>
        </w:rPr>
        <w:t>J</w:t>
      </w:r>
      <w:r>
        <w:rPr>
          <w:i/>
          <w:spacing w:val="-2"/>
        </w:rPr>
        <w:t> </w:t>
      </w:r>
      <w:r>
        <w:rPr>
          <w:i/>
        </w:rPr>
        <w:t>Med.</w:t>
      </w:r>
      <w:r>
        <w:rPr>
          <w:i/>
          <w:spacing w:val="-2"/>
        </w:rPr>
        <w:t> </w:t>
      </w:r>
      <w:r>
        <w:rPr>
          <w:b/>
        </w:rPr>
        <w:t>124(3)</w:t>
      </w:r>
      <w:r>
        <w:rPr/>
        <w:t>: 199-205.</w:t>
      </w:r>
    </w:p>
    <w:p>
      <w:pPr>
        <w:pStyle w:val="BodyText"/>
      </w:pPr>
    </w:p>
    <w:p>
      <w:pPr>
        <w:spacing w:before="0"/>
        <w:ind w:left="2100" w:right="1118" w:hanging="742"/>
        <w:jc w:val="both"/>
        <w:rPr>
          <w:sz w:val="28"/>
        </w:rPr>
      </w:pPr>
      <w:r>
        <w:rPr>
          <w:sz w:val="28"/>
        </w:rPr>
        <w:t>Kamstrup,</w:t>
      </w:r>
      <w:r>
        <w:rPr>
          <w:spacing w:val="1"/>
          <w:sz w:val="28"/>
        </w:rPr>
        <w:t> </w:t>
      </w:r>
      <w:r>
        <w:rPr>
          <w:sz w:val="28"/>
        </w:rPr>
        <w:t>P.R.</w:t>
      </w:r>
      <w:r>
        <w:rPr>
          <w:spacing w:val="1"/>
          <w:sz w:val="28"/>
        </w:rPr>
        <w:t> </w:t>
      </w:r>
      <w:r>
        <w:rPr>
          <w:sz w:val="28"/>
        </w:rPr>
        <w:t>(2009).</w:t>
      </w:r>
      <w:r>
        <w:rPr>
          <w:spacing w:val="1"/>
          <w:sz w:val="28"/>
        </w:rPr>
        <w:t> </w:t>
      </w:r>
      <w:r>
        <w:rPr>
          <w:sz w:val="28"/>
        </w:rPr>
        <w:t>„Lipoprotein</w:t>
      </w:r>
      <w:r>
        <w:rPr>
          <w:spacing w:val="1"/>
          <w:sz w:val="28"/>
        </w:rPr>
        <w:t> </w:t>
      </w:r>
      <w:r>
        <w:rPr>
          <w:sz w:val="28"/>
        </w:rPr>
        <w:t>Should</w:t>
      </w:r>
      <w:r>
        <w:rPr>
          <w:spacing w:val="1"/>
          <w:sz w:val="28"/>
        </w:rPr>
        <w:t> </w:t>
      </w:r>
      <w:r>
        <w:rPr>
          <w:sz w:val="28"/>
        </w:rPr>
        <w:t>be</w:t>
      </w:r>
      <w:r>
        <w:rPr>
          <w:spacing w:val="1"/>
          <w:sz w:val="28"/>
        </w:rPr>
        <w:t> </w:t>
      </w:r>
      <w:r>
        <w:rPr>
          <w:sz w:val="28"/>
        </w:rPr>
        <w:t>Taken</w:t>
      </w:r>
      <w:r>
        <w:rPr>
          <w:spacing w:val="1"/>
          <w:sz w:val="28"/>
        </w:rPr>
        <w:t> </w:t>
      </w:r>
      <w:r>
        <w:rPr>
          <w:sz w:val="28"/>
        </w:rPr>
        <w:t>Much</w:t>
      </w:r>
      <w:r>
        <w:rPr>
          <w:spacing w:val="1"/>
          <w:sz w:val="28"/>
        </w:rPr>
        <w:t> </w:t>
      </w:r>
      <w:r>
        <w:rPr>
          <w:sz w:val="28"/>
        </w:rPr>
        <w:t>More</w:t>
      </w:r>
      <w:r>
        <w:rPr>
          <w:spacing w:val="-67"/>
          <w:sz w:val="28"/>
        </w:rPr>
        <w:t> </w:t>
      </w:r>
      <w:r>
        <w:rPr>
          <w:sz w:val="28"/>
        </w:rPr>
        <w:t>Seriously‟.</w:t>
      </w:r>
      <w:r>
        <w:rPr>
          <w:spacing w:val="-2"/>
          <w:sz w:val="28"/>
        </w:rPr>
        <w:t> </w:t>
      </w:r>
      <w:r>
        <w:rPr>
          <w:i/>
          <w:sz w:val="28"/>
        </w:rPr>
        <w:t>Biomarkers</w:t>
      </w:r>
      <w:r>
        <w:rPr>
          <w:i/>
          <w:spacing w:val="-4"/>
          <w:sz w:val="28"/>
        </w:rPr>
        <w:t> </w:t>
      </w:r>
      <w:r>
        <w:rPr>
          <w:i/>
          <w:sz w:val="28"/>
        </w:rPr>
        <w:t>in</w:t>
      </w:r>
      <w:r>
        <w:rPr>
          <w:i/>
          <w:spacing w:val="1"/>
          <w:sz w:val="28"/>
        </w:rPr>
        <w:t> </w:t>
      </w:r>
      <w:r>
        <w:rPr>
          <w:i/>
          <w:sz w:val="28"/>
        </w:rPr>
        <w:t>Medicine.</w:t>
      </w:r>
      <w:r>
        <w:rPr>
          <w:i/>
          <w:spacing w:val="-2"/>
          <w:sz w:val="28"/>
        </w:rPr>
        <w:t> </w:t>
      </w:r>
      <w:r>
        <w:rPr>
          <w:b/>
          <w:sz w:val="28"/>
        </w:rPr>
        <w:t>3(5)</w:t>
      </w:r>
      <w:r>
        <w:rPr>
          <w:sz w:val="28"/>
        </w:rPr>
        <w:t>:</w:t>
      </w:r>
      <w:r>
        <w:rPr>
          <w:spacing w:val="-4"/>
          <w:sz w:val="28"/>
        </w:rPr>
        <w:t> </w:t>
      </w:r>
      <w:r>
        <w:rPr>
          <w:sz w:val="28"/>
        </w:rPr>
        <w:t>439-441.</w:t>
      </w:r>
    </w:p>
    <w:p>
      <w:pPr>
        <w:pStyle w:val="BodyText"/>
        <w:spacing w:before="10"/>
        <w:rPr>
          <w:sz w:val="27"/>
        </w:rPr>
      </w:pPr>
    </w:p>
    <w:p>
      <w:pPr>
        <w:pStyle w:val="BodyText"/>
        <w:spacing w:before="1"/>
        <w:ind w:left="2011" w:right="1114" w:hanging="605"/>
        <w:jc w:val="both"/>
      </w:pPr>
      <w:r>
        <w:rPr/>
        <w:t>Nordestgard, B.G., Chapman, M.J., Ray, K., Boren, J., Andreotti, F., Watts,</w:t>
      </w:r>
      <w:r>
        <w:rPr>
          <w:spacing w:val="1"/>
        </w:rPr>
        <w:t> </w:t>
      </w:r>
      <w:r>
        <w:rPr/>
        <w:t>G.F.,</w:t>
      </w:r>
      <w:r>
        <w:rPr>
          <w:spacing w:val="1"/>
        </w:rPr>
        <w:t> </w:t>
      </w:r>
      <w:r>
        <w:rPr/>
        <w:t>Ginsberg,</w:t>
      </w:r>
      <w:r>
        <w:rPr>
          <w:spacing w:val="1"/>
        </w:rPr>
        <w:t> </w:t>
      </w:r>
      <w:r>
        <w:rPr/>
        <w:t>H.,</w:t>
      </w:r>
      <w:r>
        <w:rPr>
          <w:spacing w:val="1"/>
        </w:rPr>
        <w:t> </w:t>
      </w:r>
      <w:r>
        <w:rPr/>
        <w:t>Amarenco,</w:t>
      </w:r>
      <w:r>
        <w:rPr>
          <w:spacing w:val="1"/>
        </w:rPr>
        <w:t> </w:t>
      </w:r>
      <w:r>
        <w:rPr/>
        <w:t>P.,</w:t>
      </w:r>
      <w:r>
        <w:rPr>
          <w:spacing w:val="1"/>
        </w:rPr>
        <w:t> </w:t>
      </w:r>
      <w:r>
        <w:rPr/>
        <w:t>Catapano,</w:t>
      </w:r>
      <w:r>
        <w:rPr>
          <w:spacing w:val="1"/>
        </w:rPr>
        <w:t> </w:t>
      </w:r>
      <w:r>
        <w:rPr/>
        <w:t>A.,</w:t>
      </w:r>
      <w:r>
        <w:rPr>
          <w:spacing w:val="1"/>
        </w:rPr>
        <w:t> </w:t>
      </w:r>
      <w:r>
        <w:rPr/>
        <w:t>Descamps,</w:t>
      </w:r>
      <w:r>
        <w:rPr>
          <w:spacing w:val="1"/>
        </w:rPr>
        <w:t> </w:t>
      </w:r>
      <w:r>
        <w:rPr/>
        <w:t>O.S.,</w:t>
      </w:r>
      <w:r>
        <w:rPr>
          <w:spacing w:val="1"/>
        </w:rPr>
        <w:t> </w:t>
      </w:r>
      <w:r>
        <w:rPr/>
        <w:t>Fisher, E., Kovanen, P.T., Kuivenhoven, J.A., Lesnik, P., Masana, L.,</w:t>
      </w:r>
      <w:r>
        <w:rPr>
          <w:spacing w:val="1"/>
        </w:rPr>
        <w:t> </w:t>
      </w:r>
      <w:r>
        <w:rPr/>
        <w:t>Reiner, Z., TAskinen, M.R., Tokogozoglu, L. &amp; Tybjaerg-Hansen, A.</w:t>
      </w:r>
      <w:r>
        <w:rPr>
          <w:spacing w:val="1"/>
        </w:rPr>
        <w:t> </w:t>
      </w:r>
      <w:r>
        <w:rPr/>
        <w:t>(2010). „Lipoprotein as a Cardio vascular Risk Factor: Current Status‟.</w:t>
      </w:r>
      <w:r>
        <w:rPr>
          <w:spacing w:val="-67"/>
        </w:rPr>
        <w:t> </w:t>
      </w:r>
      <w:r>
        <w:rPr>
          <w:i/>
        </w:rPr>
        <w:t>Eur Heart</w:t>
      </w:r>
      <w:r>
        <w:rPr>
          <w:i/>
          <w:spacing w:val="1"/>
        </w:rPr>
        <w:t> </w:t>
      </w:r>
      <w:r>
        <w:rPr>
          <w:i/>
        </w:rPr>
        <w:t>J</w:t>
      </w:r>
      <w:r>
        <w:rPr/>
        <w:t>.</w:t>
      </w:r>
      <w:r>
        <w:rPr>
          <w:spacing w:val="-1"/>
        </w:rPr>
        <w:t> </w:t>
      </w:r>
      <w:r>
        <w:rPr>
          <w:b/>
        </w:rPr>
        <w:t>31</w:t>
      </w:r>
      <w:r>
        <w:rPr>
          <w:b/>
          <w:spacing w:val="1"/>
        </w:rPr>
        <w:t> </w:t>
      </w:r>
      <w:r>
        <w:rPr>
          <w:b/>
        </w:rPr>
        <w:t>(23)</w:t>
      </w:r>
      <w:r>
        <w:rPr/>
        <w:t>:</w:t>
      </w:r>
      <w:r>
        <w:rPr>
          <w:spacing w:val="-2"/>
        </w:rPr>
        <w:t> </w:t>
      </w:r>
      <w:r>
        <w:rPr/>
        <w:t>2844-2853.</w:t>
      </w:r>
    </w:p>
    <w:p>
      <w:pPr>
        <w:pStyle w:val="BodyText"/>
      </w:pPr>
    </w:p>
    <w:p>
      <w:pPr>
        <w:pStyle w:val="BodyText"/>
        <w:ind w:left="2100" w:right="1121" w:hanging="812"/>
        <w:jc w:val="both"/>
      </w:pPr>
      <w:r>
        <w:rPr/>
        <w:t>Parhofer,</w:t>
      </w:r>
      <w:r>
        <w:rPr>
          <w:spacing w:val="1"/>
        </w:rPr>
        <w:t> </w:t>
      </w:r>
      <w:r>
        <w:rPr/>
        <w:t>K.G.</w:t>
      </w:r>
      <w:r>
        <w:rPr>
          <w:spacing w:val="1"/>
        </w:rPr>
        <w:t> </w:t>
      </w:r>
      <w:r>
        <w:rPr/>
        <w:t>(2011).</w:t>
      </w:r>
      <w:r>
        <w:rPr>
          <w:spacing w:val="1"/>
        </w:rPr>
        <w:t> </w:t>
      </w:r>
      <w:r>
        <w:rPr/>
        <w:t>„Lipoprotein</w:t>
      </w:r>
      <w:r>
        <w:rPr>
          <w:spacing w:val="1"/>
        </w:rPr>
        <w:t> </w:t>
      </w:r>
      <w:r>
        <w:rPr/>
        <w:t>Medical</w:t>
      </w:r>
      <w:r>
        <w:rPr>
          <w:spacing w:val="1"/>
        </w:rPr>
        <w:t> </w:t>
      </w:r>
      <w:r>
        <w:rPr/>
        <w:t>:</w:t>
      </w:r>
      <w:r>
        <w:rPr>
          <w:spacing w:val="1"/>
        </w:rPr>
        <w:t> </w:t>
      </w:r>
      <w:r>
        <w:rPr/>
        <w:t>Treatment</w:t>
      </w:r>
      <w:r>
        <w:rPr>
          <w:spacing w:val="1"/>
        </w:rPr>
        <w:t> </w:t>
      </w:r>
      <w:r>
        <w:rPr/>
        <w:t>Options</w:t>
      </w:r>
      <w:r>
        <w:rPr>
          <w:spacing w:val="1"/>
        </w:rPr>
        <w:t> </w:t>
      </w:r>
      <w:r>
        <w:rPr/>
        <w:t>for</w:t>
      </w:r>
      <w:r>
        <w:rPr>
          <w:spacing w:val="1"/>
        </w:rPr>
        <w:t> </w:t>
      </w:r>
      <w:r>
        <w:rPr/>
        <w:t>an</w:t>
      </w:r>
      <w:r>
        <w:rPr>
          <w:spacing w:val="-67"/>
        </w:rPr>
        <w:t> </w:t>
      </w:r>
      <w:r>
        <w:rPr/>
        <w:t>Elusive</w:t>
      </w:r>
      <w:r>
        <w:rPr>
          <w:spacing w:val="-2"/>
        </w:rPr>
        <w:t> </w:t>
      </w:r>
      <w:r>
        <w:rPr/>
        <w:t>Molecule‟</w:t>
      </w:r>
      <w:r>
        <w:rPr>
          <w:i/>
        </w:rPr>
        <w:t>.Curr</w:t>
      </w:r>
      <w:r>
        <w:rPr>
          <w:i/>
          <w:spacing w:val="-1"/>
        </w:rPr>
        <w:t> </w:t>
      </w:r>
      <w:r>
        <w:rPr>
          <w:i/>
        </w:rPr>
        <w:t>Pharm</w:t>
      </w:r>
      <w:r>
        <w:rPr>
          <w:i/>
          <w:spacing w:val="-3"/>
        </w:rPr>
        <w:t> </w:t>
      </w:r>
      <w:r>
        <w:rPr>
          <w:i/>
        </w:rPr>
        <w:t>Des.</w:t>
      </w:r>
      <w:r>
        <w:rPr>
          <w:i/>
          <w:spacing w:val="-4"/>
        </w:rPr>
        <w:t> </w:t>
      </w:r>
      <w:r>
        <w:rPr>
          <w:b/>
        </w:rPr>
        <w:t>17 (9)</w:t>
      </w:r>
      <w:r>
        <w:rPr>
          <w:b/>
          <w:spacing w:val="-2"/>
        </w:rPr>
        <w:t> </w:t>
      </w:r>
      <w:r>
        <w:rPr/>
        <w:t>:871-876</w:t>
      </w:r>
    </w:p>
    <w:p>
      <w:pPr>
        <w:pStyle w:val="BodyText"/>
        <w:spacing w:before="1"/>
      </w:pPr>
    </w:p>
    <w:p>
      <w:pPr>
        <w:pStyle w:val="BodyText"/>
        <w:ind w:left="2011" w:right="1122" w:hanging="605"/>
        <w:jc w:val="both"/>
      </w:pPr>
      <w:r>
        <w:rPr/>
        <w:t>Schwartz,</w:t>
      </w:r>
      <w:r>
        <w:rPr>
          <w:spacing w:val="1"/>
        </w:rPr>
        <w:t> </w:t>
      </w:r>
      <w:r>
        <w:rPr/>
        <w:t>J.B.</w:t>
      </w:r>
      <w:r>
        <w:rPr>
          <w:spacing w:val="1"/>
        </w:rPr>
        <w:t> </w:t>
      </w:r>
      <w:r>
        <w:rPr/>
        <w:t>(2009).</w:t>
      </w:r>
      <w:r>
        <w:rPr>
          <w:spacing w:val="1"/>
        </w:rPr>
        <w:t> </w:t>
      </w:r>
      <w:r>
        <w:rPr/>
        <w:t>„Effects</w:t>
      </w:r>
      <w:r>
        <w:rPr>
          <w:spacing w:val="1"/>
        </w:rPr>
        <w:t> </w:t>
      </w:r>
      <w:r>
        <w:rPr/>
        <w:t>of</w:t>
      </w:r>
      <w:r>
        <w:rPr>
          <w:spacing w:val="1"/>
        </w:rPr>
        <w:t> </w:t>
      </w:r>
      <w:r>
        <w:rPr/>
        <w:t>Vitamin</w:t>
      </w:r>
      <w:r>
        <w:rPr>
          <w:spacing w:val="1"/>
        </w:rPr>
        <w:t> </w:t>
      </w:r>
      <w:r>
        <w:rPr/>
        <w:t>D</w:t>
      </w:r>
      <w:r>
        <w:rPr>
          <w:spacing w:val="1"/>
        </w:rPr>
        <w:t> </w:t>
      </w:r>
      <w:r>
        <w:rPr/>
        <w:t>Supplementation</w:t>
      </w:r>
      <w:r>
        <w:rPr>
          <w:spacing w:val="1"/>
        </w:rPr>
        <w:t> </w:t>
      </w:r>
      <w:r>
        <w:rPr/>
        <w:t>in</w:t>
      </w:r>
      <w:r>
        <w:rPr>
          <w:spacing w:val="1"/>
        </w:rPr>
        <w:t> </w:t>
      </w:r>
      <w:r>
        <w:rPr/>
        <w:t>atorvastatin</w:t>
      </w:r>
      <w:r>
        <w:rPr>
          <w:spacing w:val="1"/>
        </w:rPr>
        <w:t> </w:t>
      </w:r>
      <w:r>
        <w:rPr/>
        <w:t>Treated</w:t>
      </w:r>
      <w:r>
        <w:rPr>
          <w:spacing w:val="1"/>
        </w:rPr>
        <w:t> </w:t>
      </w:r>
      <w:r>
        <w:rPr/>
        <w:t>Patients,</w:t>
      </w:r>
      <w:r>
        <w:rPr>
          <w:spacing w:val="1"/>
        </w:rPr>
        <w:t> </w:t>
      </w:r>
      <w:r>
        <w:rPr/>
        <w:t>a</w:t>
      </w:r>
      <w:r>
        <w:rPr>
          <w:spacing w:val="1"/>
        </w:rPr>
        <w:t> </w:t>
      </w:r>
      <w:r>
        <w:rPr/>
        <w:t>New</w:t>
      </w:r>
      <w:r>
        <w:rPr>
          <w:spacing w:val="1"/>
        </w:rPr>
        <w:t> </w:t>
      </w:r>
      <w:r>
        <w:rPr/>
        <w:t>Drug</w:t>
      </w:r>
      <w:r>
        <w:rPr>
          <w:spacing w:val="1"/>
        </w:rPr>
        <w:t> </w:t>
      </w:r>
      <w:r>
        <w:rPr/>
        <w:t>Interaction</w:t>
      </w:r>
      <w:r>
        <w:rPr>
          <w:spacing w:val="1"/>
        </w:rPr>
        <w:t> </w:t>
      </w:r>
      <w:r>
        <w:rPr/>
        <w:t>with</w:t>
      </w:r>
      <w:r>
        <w:rPr>
          <w:spacing w:val="1"/>
        </w:rPr>
        <w:t> </w:t>
      </w:r>
      <w:r>
        <w:rPr/>
        <w:t>an</w:t>
      </w:r>
      <w:r>
        <w:rPr>
          <w:spacing w:val="-67"/>
        </w:rPr>
        <w:t> </w:t>
      </w:r>
      <w:r>
        <w:rPr/>
        <w:t>Unexpected</w:t>
      </w:r>
      <w:r>
        <w:rPr>
          <w:spacing w:val="-2"/>
        </w:rPr>
        <w:t> </w:t>
      </w:r>
      <w:r>
        <w:rPr/>
        <w:t>Consequence‟.</w:t>
      </w:r>
      <w:r>
        <w:rPr>
          <w:spacing w:val="-4"/>
        </w:rPr>
        <w:t> </w:t>
      </w:r>
      <w:r>
        <w:rPr>
          <w:i/>
        </w:rPr>
        <w:t>Clin</w:t>
      </w:r>
      <w:r>
        <w:rPr>
          <w:i/>
          <w:spacing w:val="-1"/>
        </w:rPr>
        <w:t> </w:t>
      </w:r>
      <w:r>
        <w:rPr>
          <w:i/>
        </w:rPr>
        <w:t>Pharmacol Ther</w:t>
      </w:r>
      <w:r>
        <w:rPr/>
        <w:t>.</w:t>
      </w:r>
      <w:r>
        <w:rPr>
          <w:spacing w:val="-3"/>
        </w:rPr>
        <w:t> </w:t>
      </w:r>
      <w:r>
        <w:rPr>
          <w:b/>
        </w:rPr>
        <w:t>85</w:t>
      </w:r>
      <w:r>
        <w:rPr>
          <w:b/>
          <w:spacing w:val="-1"/>
        </w:rPr>
        <w:t> </w:t>
      </w:r>
      <w:r>
        <w:rPr>
          <w:b/>
        </w:rPr>
        <w:t>(2)</w:t>
      </w:r>
      <w:r>
        <w:rPr>
          <w:b/>
          <w:spacing w:val="-4"/>
        </w:rPr>
        <w:t> </w:t>
      </w:r>
      <w:r>
        <w:rPr/>
        <w:t>:19</w:t>
      </w:r>
    </w:p>
    <w:p>
      <w:pPr>
        <w:spacing w:after="0"/>
        <w:jc w:val="both"/>
        <w:sectPr>
          <w:pgSz w:w="12240" w:h="15840"/>
          <w:pgMar w:top="1360" w:bottom="280" w:left="420" w:right="680"/>
        </w:sectPr>
      </w:pPr>
    </w:p>
    <w:p>
      <w:pPr>
        <w:pStyle w:val="BodyText"/>
        <w:spacing w:before="73"/>
        <w:ind w:left="1740" w:right="1115" w:hanging="392"/>
        <w:jc w:val="both"/>
      </w:pPr>
      <w:r>
        <w:rPr/>
        <w:t>Sotirious,</w:t>
      </w:r>
      <w:r>
        <w:rPr>
          <w:spacing w:val="39"/>
        </w:rPr>
        <w:t> </w:t>
      </w:r>
      <w:r>
        <w:rPr/>
        <w:t>S.N.,</w:t>
      </w:r>
      <w:r>
        <w:rPr>
          <w:spacing w:val="38"/>
        </w:rPr>
        <w:t> </w:t>
      </w:r>
      <w:r>
        <w:rPr/>
        <w:t>Orlova,</w:t>
      </w:r>
      <w:r>
        <w:rPr>
          <w:spacing w:val="40"/>
        </w:rPr>
        <w:t> </w:t>
      </w:r>
      <w:r>
        <w:rPr/>
        <w:t>V.V.,</w:t>
      </w:r>
      <w:r>
        <w:rPr>
          <w:spacing w:val="38"/>
        </w:rPr>
        <w:t> </w:t>
      </w:r>
      <w:r>
        <w:rPr/>
        <w:t>Al.</w:t>
      </w:r>
      <w:r>
        <w:rPr>
          <w:spacing w:val="40"/>
        </w:rPr>
        <w:t> </w:t>
      </w:r>
      <w:r>
        <w:rPr/>
        <w:t>Fakhri,</w:t>
      </w:r>
      <w:r>
        <w:rPr>
          <w:spacing w:val="39"/>
        </w:rPr>
        <w:t> </w:t>
      </w:r>
      <w:r>
        <w:rPr/>
        <w:t>N.,</w:t>
      </w:r>
      <w:r>
        <w:rPr>
          <w:spacing w:val="39"/>
        </w:rPr>
        <w:t> </w:t>
      </w:r>
      <w:r>
        <w:rPr/>
        <w:t>Ihanus,</w:t>
      </w:r>
      <w:r>
        <w:rPr>
          <w:spacing w:val="36"/>
        </w:rPr>
        <w:t> </w:t>
      </w:r>
      <w:r>
        <w:rPr/>
        <w:t>E.,</w:t>
      </w:r>
      <w:r>
        <w:rPr>
          <w:spacing w:val="39"/>
        </w:rPr>
        <w:t> </w:t>
      </w:r>
      <w:r>
        <w:rPr/>
        <w:t>Economopoulou,</w:t>
      </w:r>
      <w:r>
        <w:rPr>
          <w:spacing w:val="-68"/>
        </w:rPr>
        <w:t> </w:t>
      </w:r>
      <w:r>
        <w:rPr/>
        <w:t>M., Isermann, B., Bdeir, K., Nawroth, P.P., Preissner, K.T., Gahmberg,</w:t>
      </w:r>
      <w:r>
        <w:rPr>
          <w:spacing w:val="1"/>
        </w:rPr>
        <w:t> </w:t>
      </w:r>
      <w:r>
        <w:rPr/>
        <w:t>C.G.,</w:t>
      </w:r>
      <w:r>
        <w:rPr>
          <w:spacing w:val="1"/>
        </w:rPr>
        <w:t> </w:t>
      </w:r>
      <w:r>
        <w:rPr/>
        <w:t>Koschinsky,</w:t>
      </w:r>
      <w:r>
        <w:rPr>
          <w:spacing w:val="1"/>
        </w:rPr>
        <w:t> </w:t>
      </w:r>
      <w:r>
        <w:rPr/>
        <w:t>M.L.</w:t>
      </w:r>
      <w:r>
        <w:rPr>
          <w:spacing w:val="1"/>
        </w:rPr>
        <w:t> </w:t>
      </w:r>
      <w:r>
        <w:rPr/>
        <w:t>&amp;</w:t>
      </w:r>
      <w:r>
        <w:rPr>
          <w:spacing w:val="1"/>
        </w:rPr>
        <w:t> </w:t>
      </w:r>
      <w:r>
        <w:rPr/>
        <w:t>Chavvakis,</w:t>
      </w:r>
      <w:r>
        <w:rPr>
          <w:spacing w:val="1"/>
        </w:rPr>
        <w:t> </w:t>
      </w:r>
      <w:r>
        <w:rPr/>
        <w:t>T.</w:t>
      </w:r>
      <w:r>
        <w:rPr>
          <w:spacing w:val="1"/>
        </w:rPr>
        <w:t> </w:t>
      </w:r>
      <w:r>
        <w:rPr/>
        <w:t>(2006).</w:t>
      </w:r>
      <w:r>
        <w:rPr>
          <w:spacing w:val="1"/>
        </w:rPr>
        <w:t> </w:t>
      </w:r>
      <w:r>
        <w:rPr/>
        <w:t>„Lipoprotein</w:t>
      </w:r>
      <w:r>
        <w:rPr>
          <w:spacing w:val="1"/>
        </w:rPr>
        <w:t> </w:t>
      </w:r>
      <w:r>
        <w:rPr/>
        <w:t>in</w:t>
      </w:r>
      <w:r>
        <w:rPr>
          <w:spacing w:val="1"/>
        </w:rPr>
        <w:t> </w:t>
      </w:r>
      <w:r>
        <w:rPr/>
        <w:t>Atherosclerotic Plaques Recruits Inflammatory Cells Through Interaction</w:t>
      </w:r>
      <w:r>
        <w:rPr>
          <w:spacing w:val="-67"/>
        </w:rPr>
        <w:t> </w:t>
      </w:r>
      <w:r>
        <w:rPr/>
        <w:t>With Mac-I</w:t>
      </w:r>
      <w:r>
        <w:rPr>
          <w:spacing w:val="-1"/>
        </w:rPr>
        <w:t> </w:t>
      </w:r>
      <w:r>
        <w:rPr/>
        <w:t>Integrin‟.</w:t>
      </w:r>
      <w:r>
        <w:rPr>
          <w:spacing w:val="-1"/>
        </w:rPr>
        <w:t> </w:t>
      </w:r>
      <w:r>
        <w:rPr>
          <w:i/>
        </w:rPr>
        <w:t>FASEB</w:t>
      </w:r>
      <w:r>
        <w:rPr>
          <w:i/>
          <w:spacing w:val="-3"/>
        </w:rPr>
        <w:t> </w:t>
      </w:r>
      <w:r>
        <w:rPr/>
        <w:t>J.</w:t>
      </w:r>
      <w:r>
        <w:rPr>
          <w:spacing w:val="-2"/>
        </w:rPr>
        <w:t> </w:t>
      </w:r>
      <w:r>
        <w:rPr>
          <w:b/>
        </w:rPr>
        <w:t>20 (3)</w:t>
      </w:r>
      <w:r>
        <w:rPr/>
        <w:t>:</w:t>
      </w:r>
      <w:r>
        <w:rPr>
          <w:spacing w:val="-3"/>
        </w:rPr>
        <w:t> </w:t>
      </w:r>
      <w:r>
        <w:rPr/>
        <w:t>559-561.</w:t>
      </w:r>
    </w:p>
    <w:p>
      <w:pPr>
        <w:pStyle w:val="BodyText"/>
      </w:pPr>
    </w:p>
    <w:p>
      <w:pPr>
        <w:pStyle w:val="BodyText"/>
        <w:ind w:left="2011" w:right="1121" w:hanging="675"/>
        <w:jc w:val="both"/>
      </w:pPr>
      <w:r>
        <w:rPr/>
        <w:t>Smolders, B., Lemmens, R. &amp; Thijs, V. (2007). lipoprotein and Stroke: A</w:t>
      </w:r>
      <w:r>
        <w:rPr>
          <w:spacing w:val="1"/>
        </w:rPr>
        <w:t> </w:t>
      </w:r>
      <w:r>
        <w:rPr/>
        <w:t>Meta-Analysis</w:t>
      </w:r>
      <w:r>
        <w:rPr>
          <w:spacing w:val="-8"/>
        </w:rPr>
        <w:t> </w:t>
      </w:r>
      <w:r>
        <w:rPr/>
        <w:t>of</w:t>
      </w:r>
      <w:r>
        <w:rPr>
          <w:spacing w:val="-6"/>
        </w:rPr>
        <w:t> </w:t>
      </w:r>
      <w:r>
        <w:rPr/>
        <w:t>Observational</w:t>
      </w:r>
      <w:r>
        <w:rPr>
          <w:spacing w:val="-4"/>
        </w:rPr>
        <w:t> </w:t>
      </w:r>
      <w:r>
        <w:rPr/>
        <w:t>Studies‟.</w:t>
      </w:r>
      <w:r>
        <w:rPr>
          <w:spacing w:val="-2"/>
        </w:rPr>
        <w:t> </w:t>
      </w:r>
      <w:r>
        <w:rPr>
          <w:i/>
        </w:rPr>
        <w:t>Stroke.</w:t>
      </w:r>
      <w:r>
        <w:rPr>
          <w:i/>
          <w:spacing w:val="-6"/>
        </w:rPr>
        <w:t> </w:t>
      </w:r>
      <w:r>
        <w:rPr>
          <w:b/>
        </w:rPr>
        <w:t>38</w:t>
      </w:r>
      <w:r>
        <w:rPr>
          <w:b/>
          <w:spacing w:val="-5"/>
        </w:rPr>
        <w:t> </w:t>
      </w:r>
      <w:r>
        <w:rPr>
          <w:b/>
        </w:rPr>
        <w:t>(6)</w:t>
      </w:r>
      <w:r>
        <w:rPr/>
        <w:t>:</w:t>
      </w:r>
      <w:r>
        <w:rPr>
          <w:spacing w:val="-8"/>
        </w:rPr>
        <w:t> </w:t>
      </w:r>
      <w:r>
        <w:rPr/>
        <w:t>1959-1966.</w:t>
      </w:r>
    </w:p>
    <w:p>
      <w:pPr>
        <w:pStyle w:val="BodyText"/>
        <w:spacing w:before="10"/>
        <w:rPr>
          <w:sz w:val="27"/>
        </w:rPr>
      </w:pPr>
    </w:p>
    <w:p>
      <w:pPr>
        <w:pStyle w:val="BodyText"/>
        <w:spacing w:line="242" w:lineRule="auto" w:before="1"/>
        <w:ind w:left="1920" w:right="1115" w:hanging="603"/>
        <w:jc w:val="both"/>
      </w:pPr>
      <w:r>
        <w:rPr/>
        <w:t>Takagi, H. (2012). Atorvastatin Decreases Lipoprotein a Meta-Analysis of</w:t>
      </w:r>
      <w:r>
        <w:rPr>
          <w:spacing w:val="1"/>
        </w:rPr>
        <w:t> </w:t>
      </w:r>
      <w:r>
        <w:rPr/>
        <w:t>Randomized Trials. </w:t>
      </w:r>
      <w:r>
        <w:rPr>
          <w:i/>
        </w:rPr>
        <w:t>Int</w:t>
      </w:r>
      <w:r>
        <w:rPr>
          <w:i/>
          <w:spacing w:val="1"/>
        </w:rPr>
        <w:t> </w:t>
      </w:r>
      <w:r>
        <w:rPr>
          <w:i/>
        </w:rPr>
        <w:t>J</w:t>
      </w:r>
      <w:r>
        <w:rPr>
          <w:i/>
          <w:spacing w:val="-2"/>
        </w:rPr>
        <w:t> </w:t>
      </w:r>
      <w:r>
        <w:rPr>
          <w:i/>
        </w:rPr>
        <w:t>Cardiol</w:t>
      </w:r>
      <w:r>
        <w:rPr>
          <w:i/>
          <w:spacing w:val="1"/>
        </w:rPr>
        <w:t> </w:t>
      </w:r>
      <w:r>
        <w:rPr/>
        <w:t>.</w:t>
      </w:r>
      <w:r>
        <w:rPr>
          <w:b/>
        </w:rPr>
        <w:t>154 (2)</w:t>
      </w:r>
      <w:r>
        <w:rPr/>
        <w:t>:</w:t>
      </w:r>
      <w:r>
        <w:rPr>
          <w:spacing w:val="-1"/>
        </w:rPr>
        <w:t> </w:t>
      </w:r>
      <w:r>
        <w:rPr/>
        <w:t>183-186</w:t>
      </w:r>
    </w:p>
    <w:p>
      <w:pPr>
        <w:pStyle w:val="BodyText"/>
        <w:spacing w:before="6"/>
        <w:rPr>
          <w:sz w:val="27"/>
        </w:rPr>
      </w:pPr>
    </w:p>
    <w:p>
      <w:pPr>
        <w:pStyle w:val="BodyText"/>
        <w:spacing w:before="1"/>
        <w:ind w:left="1740" w:hanging="392"/>
      </w:pPr>
      <w:r>
        <w:rPr/>
        <w:t>Tsimikas,</w:t>
      </w:r>
      <w:r>
        <w:rPr>
          <w:spacing w:val="26"/>
        </w:rPr>
        <w:t> </w:t>
      </w:r>
      <w:r>
        <w:rPr/>
        <w:t>S.</w:t>
      </w:r>
      <w:r>
        <w:rPr>
          <w:spacing w:val="26"/>
        </w:rPr>
        <w:t> </w:t>
      </w:r>
      <w:r>
        <w:rPr/>
        <w:t>&amp;</w:t>
      </w:r>
      <w:r>
        <w:rPr>
          <w:spacing w:val="29"/>
        </w:rPr>
        <w:t> </w:t>
      </w:r>
      <w:r>
        <w:rPr/>
        <w:t>Witztum,</w:t>
      </w:r>
      <w:r>
        <w:rPr>
          <w:spacing w:val="29"/>
        </w:rPr>
        <w:t> </w:t>
      </w:r>
      <w:r>
        <w:rPr/>
        <w:t>J.L.</w:t>
      </w:r>
      <w:r>
        <w:rPr>
          <w:spacing w:val="26"/>
        </w:rPr>
        <w:t> </w:t>
      </w:r>
      <w:r>
        <w:rPr/>
        <w:t>(2008).„The</w:t>
      </w:r>
      <w:r>
        <w:rPr>
          <w:spacing w:val="27"/>
        </w:rPr>
        <w:t> </w:t>
      </w:r>
      <w:r>
        <w:rPr/>
        <w:t>Role</w:t>
      </w:r>
      <w:r>
        <w:rPr>
          <w:spacing w:val="28"/>
        </w:rPr>
        <w:t> </w:t>
      </w:r>
      <w:r>
        <w:rPr/>
        <w:t>of</w:t>
      </w:r>
      <w:r>
        <w:rPr>
          <w:spacing w:val="27"/>
        </w:rPr>
        <w:t> </w:t>
      </w:r>
      <w:r>
        <w:rPr/>
        <w:t>Oxidized</w:t>
      </w:r>
      <w:r>
        <w:rPr>
          <w:spacing w:val="27"/>
        </w:rPr>
        <w:t> </w:t>
      </w:r>
      <w:r>
        <w:rPr/>
        <w:t>Phospholipids</w:t>
      </w:r>
      <w:r>
        <w:rPr>
          <w:spacing w:val="-67"/>
        </w:rPr>
        <w:t> </w:t>
      </w:r>
      <w:r>
        <w:rPr/>
        <w:t>inMediating</w:t>
      </w:r>
      <w:r>
        <w:rPr>
          <w:spacing w:val="-4"/>
        </w:rPr>
        <w:t> </w:t>
      </w:r>
      <w:r>
        <w:rPr/>
        <w:t>Lipoprotein</w:t>
      </w:r>
      <w:r>
        <w:rPr>
          <w:spacing w:val="-4"/>
        </w:rPr>
        <w:t> </w:t>
      </w:r>
      <w:r>
        <w:rPr/>
        <w:t>Atherogenicity‟.</w:t>
      </w:r>
      <w:r>
        <w:rPr>
          <w:spacing w:val="1"/>
        </w:rPr>
        <w:t> </w:t>
      </w:r>
      <w:r>
        <w:rPr>
          <w:i/>
        </w:rPr>
        <w:t>Curr</w:t>
      </w:r>
      <w:r>
        <w:rPr>
          <w:i/>
          <w:spacing w:val="-3"/>
        </w:rPr>
        <w:t> </w:t>
      </w:r>
      <w:r>
        <w:rPr>
          <w:i/>
        </w:rPr>
        <w:t>Opin</w:t>
      </w:r>
      <w:r>
        <w:rPr>
          <w:i/>
          <w:spacing w:val="-4"/>
        </w:rPr>
        <w:t> </w:t>
      </w:r>
      <w:r>
        <w:rPr>
          <w:i/>
        </w:rPr>
        <w:t>Lipidol.</w:t>
      </w:r>
      <w:r>
        <w:rPr>
          <w:b/>
        </w:rPr>
        <w:t>19(4)</w:t>
      </w:r>
      <w:r>
        <w:rPr/>
        <w:t>:</w:t>
      </w:r>
    </w:p>
    <w:p>
      <w:pPr>
        <w:pStyle w:val="BodyText"/>
        <w:spacing w:line="321" w:lineRule="exact"/>
        <w:ind w:left="1908"/>
      </w:pPr>
      <w:r>
        <w:rPr/>
        <w:t>369-377</w:t>
      </w:r>
    </w:p>
    <w:p>
      <w:pPr>
        <w:pStyle w:val="BodyText"/>
        <w:spacing w:before="10"/>
        <w:rPr>
          <w:sz w:val="27"/>
        </w:rPr>
      </w:pPr>
    </w:p>
    <w:p>
      <w:pPr>
        <w:pStyle w:val="BodyText"/>
        <w:ind w:left="1831" w:right="1121" w:hanging="605"/>
        <w:jc w:val="both"/>
      </w:pPr>
      <w:r>
        <w:rPr/>
        <w:t>Villa,</w:t>
      </w:r>
      <w:r>
        <w:rPr>
          <w:spacing w:val="1"/>
        </w:rPr>
        <w:t> </w:t>
      </w:r>
      <w:r>
        <w:rPr/>
        <w:t>J.</w:t>
      </w:r>
      <w:r>
        <w:rPr>
          <w:spacing w:val="1"/>
        </w:rPr>
        <w:t> </w:t>
      </w:r>
      <w:r>
        <w:rPr/>
        <w:t>&amp;</w:t>
      </w:r>
      <w:r>
        <w:rPr>
          <w:spacing w:val="1"/>
        </w:rPr>
        <w:t> </w:t>
      </w:r>
      <w:r>
        <w:rPr/>
        <w:t>Prattey,</w:t>
      </w:r>
      <w:r>
        <w:rPr>
          <w:spacing w:val="1"/>
        </w:rPr>
        <w:t> </w:t>
      </w:r>
      <w:r>
        <w:rPr/>
        <w:t>R.E.</w:t>
      </w:r>
      <w:r>
        <w:rPr>
          <w:spacing w:val="1"/>
        </w:rPr>
        <w:t> </w:t>
      </w:r>
      <w:r>
        <w:rPr/>
        <w:t>(2010).</w:t>
      </w:r>
      <w:r>
        <w:rPr>
          <w:spacing w:val="1"/>
        </w:rPr>
        <w:t> </w:t>
      </w:r>
      <w:r>
        <w:rPr/>
        <w:t>„Simvastatin</w:t>
      </w:r>
      <w:r>
        <w:rPr>
          <w:spacing w:val="1"/>
        </w:rPr>
        <w:t> </w:t>
      </w:r>
      <w:r>
        <w:rPr/>
        <w:t>or</w:t>
      </w:r>
      <w:r>
        <w:rPr>
          <w:spacing w:val="1"/>
        </w:rPr>
        <w:t> </w:t>
      </w:r>
      <w:r>
        <w:rPr/>
        <w:t>Atorvastatin</w:t>
      </w:r>
      <w:r>
        <w:rPr>
          <w:spacing w:val="1"/>
        </w:rPr>
        <w:t> </w:t>
      </w:r>
      <w:r>
        <w:rPr/>
        <w:t>for</w:t>
      </w:r>
      <w:r>
        <w:rPr>
          <w:spacing w:val="70"/>
        </w:rPr>
        <w:t> </w:t>
      </w:r>
      <w:r>
        <w:rPr/>
        <w:t>the</w:t>
      </w:r>
      <w:r>
        <w:rPr>
          <w:spacing w:val="1"/>
        </w:rPr>
        <w:t> </w:t>
      </w:r>
      <w:r>
        <w:rPr/>
        <w:t>Treatment</w:t>
      </w:r>
      <w:r>
        <w:rPr>
          <w:spacing w:val="1"/>
        </w:rPr>
        <w:t> </w:t>
      </w:r>
      <w:r>
        <w:rPr/>
        <w:t>of</w:t>
      </w:r>
      <w:r>
        <w:rPr>
          <w:spacing w:val="1"/>
        </w:rPr>
        <w:t> </w:t>
      </w:r>
      <w:r>
        <w:rPr/>
        <w:t>Hypercholesterolemia</w:t>
      </w:r>
      <w:r>
        <w:rPr>
          <w:spacing w:val="1"/>
        </w:rPr>
        <w:t> </w:t>
      </w:r>
      <w:r>
        <w:rPr/>
        <w:t>in</w:t>
      </w:r>
      <w:r>
        <w:rPr>
          <w:spacing w:val="1"/>
        </w:rPr>
        <w:t> </w:t>
      </w:r>
      <w:r>
        <w:rPr/>
        <w:t>Patients</w:t>
      </w:r>
      <w:r>
        <w:rPr>
          <w:spacing w:val="1"/>
        </w:rPr>
        <w:t> </w:t>
      </w:r>
      <w:r>
        <w:rPr/>
        <w:t>with</w:t>
      </w:r>
      <w:r>
        <w:rPr>
          <w:spacing w:val="1"/>
        </w:rPr>
        <w:t> </w:t>
      </w:r>
      <w:r>
        <w:rPr/>
        <w:t>the</w:t>
      </w:r>
      <w:r>
        <w:rPr>
          <w:spacing w:val="1"/>
        </w:rPr>
        <w:t> </w:t>
      </w:r>
      <w:r>
        <w:rPr/>
        <w:t>metabolic</w:t>
      </w:r>
      <w:r>
        <w:rPr>
          <w:spacing w:val="1"/>
        </w:rPr>
        <w:t> </w:t>
      </w:r>
      <w:r>
        <w:rPr/>
        <w:t>Syndrome</w:t>
      </w:r>
      <w:r>
        <w:rPr>
          <w:spacing w:val="-3"/>
        </w:rPr>
        <w:t> </w:t>
      </w:r>
      <w:r>
        <w:rPr/>
        <w:t>the</w:t>
      </w:r>
      <w:r>
        <w:rPr>
          <w:spacing w:val="-1"/>
        </w:rPr>
        <w:t> </w:t>
      </w:r>
      <w:r>
        <w:rPr/>
        <w:t>VYMET</w:t>
      </w:r>
      <w:r>
        <w:rPr>
          <w:spacing w:val="-3"/>
        </w:rPr>
        <w:t> </w:t>
      </w:r>
      <w:r>
        <w:rPr/>
        <w:t>Study‟.</w:t>
      </w:r>
      <w:r>
        <w:rPr>
          <w:spacing w:val="-3"/>
        </w:rPr>
        <w:t> </w:t>
      </w:r>
      <w:r>
        <w:rPr>
          <w:i/>
        </w:rPr>
        <w:t>Curr</w:t>
      </w:r>
      <w:r>
        <w:rPr>
          <w:i/>
          <w:spacing w:val="-1"/>
        </w:rPr>
        <w:t> </w:t>
      </w:r>
      <w:r>
        <w:rPr>
          <w:i/>
        </w:rPr>
        <w:t>Diab</w:t>
      </w:r>
      <w:r>
        <w:rPr>
          <w:i/>
          <w:spacing w:val="-1"/>
        </w:rPr>
        <w:t> </w:t>
      </w:r>
      <w:r>
        <w:rPr>
          <w:i/>
        </w:rPr>
        <w:t>Rep.</w:t>
      </w:r>
      <w:r>
        <w:rPr>
          <w:i/>
          <w:spacing w:val="-3"/>
        </w:rPr>
        <w:t> </w:t>
      </w:r>
      <w:r>
        <w:rPr>
          <w:b/>
        </w:rPr>
        <w:t>10</w:t>
      </w:r>
      <w:r>
        <w:rPr>
          <w:b/>
          <w:spacing w:val="-1"/>
        </w:rPr>
        <w:t> </w:t>
      </w:r>
      <w:r>
        <w:rPr>
          <w:b/>
        </w:rPr>
        <w:t>(3)</w:t>
      </w:r>
      <w:r>
        <w:rPr/>
        <w:t>:</w:t>
      </w:r>
      <w:r>
        <w:rPr>
          <w:spacing w:val="-5"/>
        </w:rPr>
        <w:t> </w:t>
      </w:r>
      <w:r>
        <w:rPr/>
        <w:t>173-175.</w:t>
      </w:r>
    </w:p>
    <w:p>
      <w:pPr>
        <w:pStyle w:val="BodyText"/>
        <w:spacing w:before="1"/>
      </w:pPr>
    </w:p>
    <w:p>
      <w:pPr>
        <w:pStyle w:val="BodyText"/>
        <w:ind w:left="1831" w:right="1052" w:hanging="536"/>
        <w:jc w:val="both"/>
      </w:pPr>
      <w:r>
        <w:rPr/>
        <w:t>Virani, S.S., Brautbar, A., Davis, B.C., Nambi, V., Hoogeveen, R.C., Sharrett,</w:t>
      </w:r>
      <w:r>
        <w:rPr>
          <w:spacing w:val="-67"/>
        </w:rPr>
        <w:t> </w:t>
      </w:r>
      <w:r>
        <w:rPr/>
        <w:t>A.R., Coresh, J., Mosley, T.H., Morrisect, J.D., Catallier, D.J., Folsom,</w:t>
      </w:r>
      <w:r>
        <w:rPr>
          <w:spacing w:val="1"/>
        </w:rPr>
        <w:t> </w:t>
      </w:r>
      <w:r>
        <w:rPr/>
        <w:t>A.R.,</w:t>
      </w:r>
      <w:r>
        <w:rPr>
          <w:spacing w:val="1"/>
        </w:rPr>
        <w:t> </w:t>
      </w:r>
      <w:r>
        <w:rPr/>
        <w:t>Boer</w:t>
      </w:r>
      <w:r>
        <w:rPr>
          <w:spacing w:val="1"/>
        </w:rPr>
        <w:t> </w:t>
      </w:r>
      <w:r>
        <w:rPr/>
        <w:t>Winkle,</w:t>
      </w:r>
      <w:r>
        <w:rPr>
          <w:spacing w:val="1"/>
        </w:rPr>
        <w:t> </w:t>
      </w:r>
      <w:r>
        <w:rPr/>
        <w:t>E.</w:t>
      </w:r>
      <w:r>
        <w:rPr>
          <w:spacing w:val="1"/>
        </w:rPr>
        <w:t> </w:t>
      </w:r>
      <w:r>
        <w:rPr/>
        <w:t>&amp;</w:t>
      </w:r>
      <w:r>
        <w:rPr>
          <w:spacing w:val="1"/>
        </w:rPr>
        <w:t> </w:t>
      </w:r>
      <w:r>
        <w:rPr/>
        <w:t>Ballantyne,</w:t>
      </w:r>
      <w:r>
        <w:rPr>
          <w:spacing w:val="1"/>
        </w:rPr>
        <w:t> </w:t>
      </w:r>
      <w:r>
        <w:rPr/>
        <w:t>C.M.</w:t>
      </w:r>
      <w:r>
        <w:rPr>
          <w:spacing w:val="1"/>
        </w:rPr>
        <w:t> </w:t>
      </w:r>
      <w:r>
        <w:rPr/>
        <w:t>(2012).</w:t>
      </w:r>
      <w:r>
        <w:rPr>
          <w:spacing w:val="70"/>
        </w:rPr>
        <w:t> </w:t>
      </w:r>
      <w:r>
        <w:rPr/>
        <w:t>„Associations</w:t>
      </w:r>
      <w:r>
        <w:rPr>
          <w:spacing w:val="1"/>
        </w:rPr>
        <w:t> </w:t>
      </w:r>
      <w:r>
        <w:rPr/>
        <w:t>between Lipoprotein Levels and Cardiovascular Outcomes in Black and</w:t>
      </w:r>
      <w:r>
        <w:rPr>
          <w:spacing w:val="1"/>
        </w:rPr>
        <w:t> </w:t>
      </w:r>
      <w:r>
        <w:rPr/>
        <w:t>White Subjects‟. </w:t>
      </w:r>
      <w:r>
        <w:rPr>
          <w:i/>
        </w:rPr>
        <w:t>The Atherosclerosis Risk in Communities (ARIC) Study</w:t>
      </w:r>
      <w:r>
        <w:rPr>
          <w:i/>
          <w:spacing w:val="1"/>
        </w:rPr>
        <w:t> </w:t>
      </w:r>
      <w:r>
        <w:rPr>
          <w:i/>
        </w:rPr>
        <w:t>Circulation</w:t>
      </w:r>
      <w:r>
        <w:rPr/>
        <w:t>.</w:t>
      </w:r>
      <w:r>
        <w:rPr>
          <w:spacing w:val="-2"/>
        </w:rPr>
        <w:t> </w:t>
      </w:r>
      <w:r>
        <w:rPr>
          <w:b/>
        </w:rPr>
        <w:t>125</w:t>
      </w:r>
      <w:r>
        <w:rPr>
          <w:b/>
          <w:spacing w:val="1"/>
        </w:rPr>
        <w:t> </w:t>
      </w:r>
      <w:r>
        <w:rPr>
          <w:b/>
        </w:rPr>
        <w:t>(2)</w:t>
      </w:r>
      <w:r>
        <w:rPr/>
        <w:t>:</w:t>
      </w:r>
    </w:p>
    <w:sectPr>
      <w:pgSz w:w="12240" w:h="15840"/>
      <w:pgMar w:top="1360" w:bottom="280" w:left="420" w:right="68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altName w:val="Times New Roman"/>
    <w:charset w:val="1"/>
    <w:family w:val="roman"/>
    <w:pitch w:val="variable"/>
  </w:font>
  <w:font w:name="Arial">
    <w:altName w:val="Arial"/>
    <w:charset w:val="1"/>
    <w:family w:val="swiss"/>
    <w:pitch w:val="variable"/>
  </w:font>
  <w:font w:name="Arial MT">
    <w:altName w:val="Arial MT"/>
    <w:charset w:val="1"/>
    <w:family w:val="swiss"/>
    <w:pitch w:val="variable"/>
  </w:font>
  <w:font w:name="Verdana">
    <w:altName w:val="Verdana"/>
    <w:charset w:val="1"/>
    <w:family w:val="swiss"/>
    <w:pitch w:val="variable"/>
  </w:font>
  <w:font w:name="Symbol">
    <w:altName w:val="Symbol"/>
    <w:charset w:val="2"/>
    <w:family w:val="decorative"/>
    <w:pitch w:val="variable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8">
    <w:multiLevelType w:val="hybridMultilevel"/>
    <w:lvl w:ilvl="0">
      <w:start w:val="1"/>
      <w:numFmt w:val="lowerLetter"/>
      <w:lvlText w:val="(%1)"/>
      <w:lvlJc w:val="left"/>
      <w:pPr>
        <w:ind w:left="2100" w:hanging="720"/>
        <w:jc w:val="left"/>
      </w:pPr>
      <w:rPr>
        <w:rFonts w:hint="default" w:ascii="Times New Roman" w:hAnsi="Times New Roman" w:eastAsia="Times New Roman" w:cs="Times New Roman"/>
        <w:w w:val="100"/>
        <w:sz w:val="28"/>
        <w:szCs w:val="28"/>
        <w:lang w:val="en-US" w:eastAsia="en-US" w:bidi="ar-SA"/>
      </w:rPr>
    </w:lvl>
    <w:lvl w:ilvl="1">
      <w:start w:val="0"/>
      <w:numFmt w:val="bullet"/>
      <w:lvlText w:val="•"/>
      <w:lvlJc w:val="left"/>
      <w:pPr>
        <w:ind w:left="3004" w:hanging="720"/>
      </w:pPr>
      <w:rPr>
        <w:rFonts w:hint="default"/>
        <w:lang w:val="en-US" w:eastAsia="en-US" w:bidi="ar-SA"/>
      </w:rPr>
    </w:lvl>
    <w:lvl w:ilvl="2">
      <w:start w:val="0"/>
      <w:numFmt w:val="bullet"/>
      <w:lvlText w:val="•"/>
      <w:lvlJc w:val="left"/>
      <w:pPr>
        <w:ind w:left="3908" w:hanging="720"/>
      </w:pPr>
      <w:rPr>
        <w:rFonts w:hint="default"/>
        <w:lang w:val="en-US" w:eastAsia="en-US" w:bidi="ar-SA"/>
      </w:rPr>
    </w:lvl>
    <w:lvl w:ilvl="3">
      <w:start w:val="0"/>
      <w:numFmt w:val="bullet"/>
      <w:lvlText w:val="•"/>
      <w:lvlJc w:val="left"/>
      <w:pPr>
        <w:ind w:left="4812" w:hanging="720"/>
      </w:pPr>
      <w:rPr>
        <w:rFonts w:hint="default"/>
        <w:lang w:val="en-US" w:eastAsia="en-US" w:bidi="ar-SA"/>
      </w:rPr>
    </w:lvl>
    <w:lvl w:ilvl="4">
      <w:start w:val="0"/>
      <w:numFmt w:val="bullet"/>
      <w:lvlText w:val="•"/>
      <w:lvlJc w:val="left"/>
      <w:pPr>
        <w:ind w:left="5716" w:hanging="720"/>
      </w:pPr>
      <w:rPr>
        <w:rFonts w:hint="default"/>
        <w:lang w:val="en-US" w:eastAsia="en-US" w:bidi="ar-SA"/>
      </w:rPr>
    </w:lvl>
    <w:lvl w:ilvl="5">
      <w:start w:val="0"/>
      <w:numFmt w:val="bullet"/>
      <w:lvlText w:val="•"/>
      <w:lvlJc w:val="left"/>
      <w:pPr>
        <w:ind w:left="6620" w:hanging="720"/>
      </w:pPr>
      <w:rPr>
        <w:rFonts w:hint="default"/>
        <w:lang w:val="en-US" w:eastAsia="en-US" w:bidi="ar-SA"/>
      </w:rPr>
    </w:lvl>
    <w:lvl w:ilvl="6">
      <w:start w:val="0"/>
      <w:numFmt w:val="bullet"/>
      <w:lvlText w:val="•"/>
      <w:lvlJc w:val="left"/>
      <w:pPr>
        <w:ind w:left="7524" w:hanging="720"/>
      </w:pPr>
      <w:rPr>
        <w:rFonts w:hint="default"/>
        <w:lang w:val="en-US" w:eastAsia="en-US" w:bidi="ar-SA"/>
      </w:rPr>
    </w:lvl>
    <w:lvl w:ilvl="7">
      <w:start w:val="0"/>
      <w:numFmt w:val="bullet"/>
      <w:lvlText w:val="•"/>
      <w:lvlJc w:val="left"/>
      <w:pPr>
        <w:ind w:left="8428" w:hanging="720"/>
      </w:pPr>
      <w:rPr>
        <w:rFonts w:hint="default"/>
        <w:lang w:val="en-US" w:eastAsia="en-US" w:bidi="ar-SA"/>
      </w:rPr>
    </w:lvl>
    <w:lvl w:ilvl="8">
      <w:start w:val="0"/>
      <w:numFmt w:val="bullet"/>
      <w:lvlText w:val="•"/>
      <w:lvlJc w:val="left"/>
      <w:pPr>
        <w:ind w:left="9332" w:hanging="720"/>
      </w:pPr>
      <w:rPr>
        <w:rFonts w:hint="default"/>
        <w:lang w:val="en-US" w:eastAsia="en-US" w:bidi="ar-SA"/>
      </w:rPr>
    </w:lvl>
  </w:abstractNum>
  <w:abstractNum w:abstractNumId="7">
    <w:multiLevelType w:val="hybridMultilevel"/>
    <w:lvl w:ilvl="0">
      <w:start w:val="0"/>
      <w:numFmt w:val="bullet"/>
      <w:lvlText w:val=""/>
      <w:lvlJc w:val="left"/>
      <w:pPr>
        <w:ind w:left="1740" w:hanging="360"/>
      </w:pPr>
      <w:rPr>
        <w:rFonts w:hint="default" w:ascii="Symbol" w:hAnsi="Symbol" w:eastAsia="Symbol" w:cs="Symbol"/>
        <w:w w:val="100"/>
        <w:sz w:val="28"/>
        <w:szCs w:val="28"/>
        <w:lang w:val="en-US" w:eastAsia="en-US" w:bidi="ar-SA"/>
      </w:rPr>
    </w:lvl>
    <w:lvl w:ilvl="1">
      <w:start w:val="0"/>
      <w:numFmt w:val="bullet"/>
      <w:lvlText w:val="•"/>
      <w:lvlJc w:val="left"/>
      <w:pPr>
        <w:ind w:left="2680" w:hanging="360"/>
      </w:pPr>
      <w:rPr>
        <w:rFonts w:hint="default"/>
        <w:lang w:val="en-US" w:eastAsia="en-US" w:bidi="ar-SA"/>
      </w:rPr>
    </w:lvl>
    <w:lvl w:ilvl="2">
      <w:start w:val="0"/>
      <w:numFmt w:val="bullet"/>
      <w:lvlText w:val="•"/>
      <w:lvlJc w:val="left"/>
      <w:pPr>
        <w:ind w:left="3620" w:hanging="360"/>
      </w:pPr>
      <w:rPr>
        <w:rFonts w:hint="default"/>
        <w:lang w:val="en-US" w:eastAsia="en-US" w:bidi="ar-SA"/>
      </w:rPr>
    </w:lvl>
    <w:lvl w:ilvl="3">
      <w:start w:val="0"/>
      <w:numFmt w:val="bullet"/>
      <w:lvlText w:val="•"/>
      <w:lvlJc w:val="left"/>
      <w:pPr>
        <w:ind w:left="4560" w:hanging="360"/>
      </w:pPr>
      <w:rPr>
        <w:rFonts w:hint="default"/>
        <w:lang w:val="en-US" w:eastAsia="en-US" w:bidi="ar-SA"/>
      </w:rPr>
    </w:lvl>
    <w:lvl w:ilvl="4">
      <w:start w:val="0"/>
      <w:numFmt w:val="bullet"/>
      <w:lvlText w:val="•"/>
      <w:lvlJc w:val="left"/>
      <w:pPr>
        <w:ind w:left="5500" w:hanging="360"/>
      </w:pPr>
      <w:rPr>
        <w:rFonts w:hint="default"/>
        <w:lang w:val="en-US" w:eastAsia="en-US" w:bidi="ar-SA"/>
      </w:rPr>
    </w:lvl>
    <w:lvl w:ilvl="5">
      <w:start w:val="0"/>
      <w:numFmt w:val="bullet"/>
      <w:lvlText w:val="•"/>
      <w:lvlJc w:val="left"/>
      <w:pPr>
        <w:ind w:left="6440" w:hanging="360"/>
      </w:pPr>
      <w:rPr>
        <w:rFonts w:hint="default"/>
        <w:lang w:val="en-US" w:eastAsia="en-US" w:bidi="ar-SA"/>
      </w:rPr>
    </w:lvl>
    <w:lvl w:ilvl="6">
      <w:start w:val="0"/>
      <w:numFmt w:val="bullet"/>
      <w:lvlText w:val="•"/>
      <w:lvlJc w:val="left"/>
      <w:pPr>
        <w:ind w:left="7380" w:hanging="360"/>
      </w:pPr>
      <w:rPr>
        <w:rFonts w:hint="default"/>
        <w:lang w:val="en-US" w:eastAsia="en-US" w:bidi="ar-SA"/>
      </w:rPr>
    </w:lvl>
    <w:lvl w:ilvl="7">
      <w:start w:val="0"/>
      <w:numFmt w:val="bullet"/>
      <w:lvlText w:val="•"/>
      <w:lvlJc w:val="left"/>
      <w:pPr>
        <w:ind w:left="8320" w:hanging="360"/>
      </w:pPr>
      <w:rPr>
        <w:rFonts w:hint="default"/>
        <w:lang w:val="en-US" w:eastAsia="en-US" w:bidi="ar-SA"/>
      </w:rPr>
    </w:lvl>
    <w:lvl w:ilvl="8">
      <w:start w:val="0"/>
      <w:numFmt w:val="bullet"/>
      <w:lvlText w:val="•"/>
      <w:lvlJc w:val="left"/>
      <w:pPr>
        <w:ind w:left="9260" w:hanging="360"/>
      </w:pPr>
      <w:rPr>
        <w:rFonts w:hint="default"/>
        <w:lang w:val="en-US" w:eastAsia="en-US" w:bidi="ar-SA"/>
      </w:rPr>
    </w:lvl>
  </w:abstractNum>
  <w:abstractNum w:abstractNumId="6">
    <w:multiLevelType w:val="hybridMultilevel"/>
    <w:lvl w:ilvl="0">
      <w:start w:val="1"/>
      <w:numFmt w:val="lowerLetter"/>
      <w:lvlText w:val="(%1)"/>
      <w:lvlJc w:val="left"/>
      <w:pPr>
        <w:ind w:left="2100" w:hanging="720"/>
        <w:jc w:val="left"/>
      </w:pPr>
      <w:rPr>
        <w:rFonts w:hint="default" w:ascii="Times New Roman" w:hAnsi="Times New Roman" w:eastAsia="Times New Roman" w:cs="Times New Roman"/>
        <w:w w:val="100"/>
        <w:sz w:val="28"/>
        <w:szCs w:val="28"/>
        <w:lang w:val="en-US" w:eastAsia="en-US" w:bidi="ar-SA"/>
      </w:rPr>
    </w:lvl>
    <w:lvl w:ilvl="1">
      <w:start w:val="0"/>
      <w:numFmt w:val="bullet"/>
      <w:lvlText w:val="•"/>
      <w:lvlJc w:val="left"/>
      <w:pPr>
        <w:ind w:left="3004" w:hanging="720"/>
      </w:pPr>
      <w:rPr>
        <w:rFonts w:hint="default"/>
        <w:lang w:val="en-US" w:eastAsia="en-US" w:bidi="ar-SA"/>
      </w:rPr>
    </w:lvl>
    <w:lvl w:ilvl="2">
      <w:start w:val="0"/>
      <w:numFmt w:val="bullet"/>
      <w:lvlText w:val="•"/>
      <w:lvlJc w:val="left"/>
      <w:pPr>
        <w:ind w:left="3908" w:hanging="720"/>
      </w:pPr>
      <w:rPr>
        <w:rFonts w:hint="default"/>
        <w:lang w:val="en-US" w:eastAsia="en-US" w:bidi="ar-SA"/>
      </w:rPr>
    </w:lvl>
    <w:lvl w:ilvl="3">
      <w:start w:val="0"/>
      <w:numFmt w:val="bullet"/>
      <w:lvlText w:val="•"/>
      <w:lvlJc w:val="left"/>
      <w:pPr>
        <w:ind w:left="4812" w:hanging="720"/>
      </w:pPr>
      <w:rPr>
        <w:rFonts w:hint="default"/>
        <w:lang w:val="en-US" w:eastAsia="en-US" w:bidi="ar-SA"/>
      </w:rPr>
    </w:lvl>
    <w:lvl w:ilvl="4">
      <w:start w:val="0"/>
      <w:numFmt w:val="bullet"/>
      <w:lvlText w:val="•"/>
      <w:lvlJc w:val="left"/>
      <w:pPr>
        <w:ind w:left="5716" w:hanging="720"/>
      </w:pPr>
      <w:rPr>
        <w:rFonts w:hint="default"/>
        <w:lang w:val="en-US" w:eastAsia="en-US" w:bidi="ar-SA"/>
      </w:rPr>
    </w:lvl>
    <w:lvl w:ilvl="5">
      <w:start w:val="0"/>
      <w:numFmt w:val="bullet"/>
      <w:lvlText w:val="•"/>
      <w:lvlJc w:val="left"/>
      <w:pPr>
        <w:ind w:left="6620" w:hanging="720"/>
      </w:pPr>
      <w:rPr>
        <w:rFonts w:hint="default"/>
        <w:lang w:val="en-US" w:eastAsia="en-US" w:bidi="ar-SA"/>
      </w:rPr>
    </w:lvl>
    <w:lvl w:ilvl="6">
      <w:start w:val="0"/>
      <w:numFmt w:val="bullet"/>
      <w:lvlText w:val="•"/>
      <w:lvlJc w:val="left"/>
      <w:pPr>
        <w:ind w:left="7524" w:hanging="720"/>
      </w:pPr>
      <w:rPr>
        <w:rFonts w:hint="default"/>
        <w:lang w:val="en-US" w:eastAsia="en-US" w:bidi="ar-SA"/>
      </w:rPr>
    </w:lvl>
    <w:lvl w:ilvl="7">
      <w:start w:val="0"/>
      <w:numFmt w:val="bullet"/>
      <w:lvlText w:val="•"/>
      <w:lvlJc w:val="left"/>
      <w:pPr>
        <w:ind w:left="8428" w:hanging="720"/>
      </w:pPr>
      <w:rPr>
        <w:rFonts w:hint="default"/>
        <w:lang w:val="en-US" w:eastAsia="en-US" w:bidi="ar-SA"/>
      </w:rPr>
    </w:lvl>
    <w:lvl w:ilvl="8">
      <w:start w:val="0"/>
      <w:numFmt w:val="bullet"/>
      <w:lvlText w:val="•"/>
      <w:lvlJc w:val="left"/>
      <w:pPr>
        <w:ind w:left="9332" w:hanging="720"/>
      </w:pPr>
      <w:rPr>
        <w:rFonts w:hint="default"/>
        <w:lang w:val="en-US" w:eastAsia="en-US" w:bidi="ar-SA"/>
      </w:rPr>
    </w:lvl>
  </w:abstractNum>
  <w:abstractNum w:abstractNumId="5">
    <w:multiLevelType w:val="hybridMultilevel"/>
    <w:lvl w:ilvl="0">
      <w:start w:val="3"/>
      <w:numFmt w:val="decimal"/>
      <w:lvlText w:val="%1"/>
      <w:lvlJc w:val="left"/>
      <w:pPr>
        <w:ind w:left="2638" w:hanging="1258"/>
        <w:jc w:val="left"/>
      </w:pPr>
      <w:rPr>
        <w:rFonts w:hint="default"/>
        <w:lang w:val="en-US" w:eastAsia="en-US" w:bidi="ar-SA"/>
      </w:rPr>
    </w:lvl>
    <w:lvl w:ilvl="1">
      <w:start w:val="6"/>
      <w:numFmt w:val="decimal"/>
      <w:lvlText w:val="%1.%2"/>
      <w:lvlJc w:val="left"/>
      <w:pPr>
        <w:ind w:left="2638" w:hanging="1258"/>
        <w:jc w:val="left"/>
      </w:pPr>
      <w:rPr>
        <w:rFonts w:hint="default" w:ascii="Times New Roman" w:hAnsi="Times New Roman" w:eastAsia="Times New Roman" w:cs="Times New Roman"/>
        <w:b/>
        <w:bCs/>
        <w:w w:val="100"/>
        <w:sz w:val="28"/>
        <w:szCs w:val="28"/>
        <w:lang w:val="en-US" w:eastAsia="en-US" w:bidi="ar-SA"/>
      </w:rPr>
    </w:lvl>
    <w:lvl w:ilvl="2">
      <w:start w:val="0"/>
      <w:numFmt w:val="bullet"/>
      <w:lvlText w:val="•"/>
      <w:lvlJc w:val="left"/>
      <w:pPr>
        <w:ind w:left="4340" w:hanging="1258"/>
      </w:pPr>
      <w:rPr>
        <w:rFonts w:hint="default"/>
        <w:lang w:val="en-US" w:eastAsia="en-US" w:bidi="ar-SA"/>
      </w:rPr>
    </w:lvl>
    <w:lvl w:ilvl="3">
      <w:start w:val="0"/>
      <w:numFmt w:val="bullet"/>
      <w:lvlText w:val="•"/>
      <w:lvlJc w:val="left"/>
      <w:pPr>
        <w:ind w:left="5190" w:hanging="1258"/>
      </w:pPr>
      <w:rPr>
        <w:rFonts w:hint="default"/>
        <w:lang w:val="en-US" w:eastAsia="en-US" w:bidi="ar-SA"/>
      </w:rPr>
    </w:lvl>
    <w:lvl w:ilvl="4">
      <w:start w:val="0"/>
      <w:numFmt w:val="bullet"/>
      <w:lvlText w:val="•"/>
      <w:lvlJc w:val="left"/>
      <w:pPr>
        <w:ind w:left="6040" w:hanging="1258"/>
      </w:pPr>
      <w:rPr>
        <w:rFonts w:hint="default"/>
        <w:lang w:val="en-US" w:eastAsia="en-US" w:bidi="ar-SA"/>
      </w:rPr>
    </w:lvl>
    <w:lvl w:ilvl="5">
      <w:start w:val="0"/>
      <w:numFmt w:val="bullet"/>
      <w:lvlText w:val="•"/>
      <w:lvlJc w:val="left"/>
      <w:pPr>
        <w:ind w:left="6890" w:hanging="1258"/>
      </w:pPr>
      <w:rPr>
        <w:rFonts w:hint="default"/>
        <w:lang w:val="en-US" w:eastAsia="en-US" w:bidi="ar-SA"/>
      </w:rPr>
    </w:lvl>
    <w:lvl w:ilvl="6">
      <w:start w:val="0"/>
      <w:numFmt w:val="bullet"/>
      <w:lvlText w:val="•"/>
      <w:lvlJc w:val="left"/>
      <w:pPr>
        <w:ind w:left="7740" w:hanging="1258"/>
      </w:pPr>
      <w:rPr>
        <w:rFonts w:hint="default"/>
        <w:lang w:val="en-US" w:eastAsia="en-US" w:bidi="ar-SA"/>
      </w:rPr>
    </w:lvl>
    <w:lvl w:ilvl="7">
      <w:start w:val="0"/>
      <w:numFmt w:val="bullet"/>
      <w:lvlText w:val="•"/>
      <w:lvlJc w:val="left"/>
      <w:pPr>
        <w:ind w:left="8590" w:hanging="1258"/>
      </w:pPr>
      <w:rPr>
        <w:rFonts w:hint="default"/>
        <w:lang w:val="en-US" w:eastAsia="en-US" w:bidi="ar-SA"/>
      </w:rPr>
    </w:lvl>
    <w:lvl w:ilvl="8">
      <w:start w:val="0"/>
      <w:numFmt w:val="bullet"/>
      <w:lvlText w:val="•"/>
      <w:lvlJc w:val="left"/>
      <w:pPr>
        <w:ind w:left="9440" w:hanging="1258"/>
      </w:pPr>
      <w:rPr>
        <w:rFonts w:hint="default"/>
        <w:lang w:val="en-US" w:eastAsia="en-US" w:bidi="ar-SA"/>
      </w:rPr>
    </w:lvl>
  </w:abstractNum>
  <w:abstractNum w:abstractNumId="4">
    <w:multiLevelType w:val="hybridMultilevel"/>
    <w:lvl w:ilvl="0">
      <w:start w:val="3"/>
      <w:numFmt w:val="decimal"/>
      <w:lvlText w:val="%1"/>
      <w:lvlJc w:val="left"/>
      <w:pPr>
        <w:ind w:left="1380" w:hanging="840"/>
        <w:jc w:val="left"/>
      </w:pPr>
      <w:rPr>
        <w:rFonts w:hint="default"/>
        <w:lang w:val="en-US" w:eastAsia="en-US" w:bidi="ar-SA"/>
      </w:rPr>
    </w:lvl>
    <w:lvl w:ilvl="1">
      <w:start w:val="2"/>
      <w:numFmt w:val="decimal"/>
      <w:lvlText w:val="%1.%2"/>
      <w:lvlJc w:val="left"/>
      <w:pPr>
        <w:ind w:left="1380" w:hanging="840"/>
        <w:jc w:val="left"/>
      </w:pPr>
      <w:rPr>
        <w:rFonts w:hint="default" w:ascii="Times New Roman" w:hAnsi="Times New Roman" w:eastAsia="Times New Roman" w:cs="Times New Roman"/>
        <w:b/>
        <w:bCs/>
        <w:w w:val="100"/>
        <w:sz w:val="28"/>
        <w:szCs w:val="28"/>
        <w:lang w:val="en-US" w:eastAsia="en-US" w:bidi="ar-SA"/>
      </w:rPr>
    </w:lvl>
    <w:lvl w:ilvl="2">
      <w:start w:val="0"/>
      <w:numFmt w:val="bullet"/>
      <w:lvlText w:val="•"/>
      <w:lvlJc w:val="left"/>
      <w:pPr>
        <w:ind w:left="3332" w:hanging="840"/>
      </w:pPr>
      <w:rPr>
        <w:rFonts w:hint="default"/>
        <w:lang w:val="en-US" w:eastAsia="en-US" w:bidi="ar-SA"/>
      </w:rPr>
    </w:lvl>
    <w:lvl w:ilvl="3">
      <w:start w:val="0"/>
      <w:numFmt w:val="bullet"/>
      <w:lvlText w:val="•"/>
      <w:lvlJc w:val="left"/>
      <w:pPr>
        <w:ind w:left="4308" w:hanging="840"/>
      </w:pPr>
      <w:rPr>
        <w:rFonts w:hint="default"/>
        <w:lang w:val="en-US" w:eastAsia="en-US" w:bidi="ar-SA"/>
      </w:rPr>
    </w:lvl>
    <w:lvl w:ilvl="4">
      <w:start w:val="0"/>
      <w:numFmt w:val="bullet"/>
      <w:lvlText w:val="•"/>
      <w:lvlJc w:val="left"/>
      <w:pPr>
        <w:ind w:left="5284" w:hanging="840"/>
      </w:pPr>
      <w:rPr>
        <w:rFonts w:hint="default"/>
        <w:lang w:val="en-US" w:eastAsia="en-US" w:bidi="ar-SA"/>
      </w:rPr>
    </w:lvl>
    <w:lvl w:ilvl="5">
      <w:start w:val="0"/>
      <w:numFmt w:val="bullet"/>
      <w:lvlText w:val="•"/>
      <w:lvlJc w:val="left"/>
      <w:pPr>
        <w:ind w:left="6260" w:hanging="840"/>
      </w:pPr>
      <w:rPr>
        <w:rFonts w:hint="default"/>
        <w:lang w:val="en-US" w:eastAsia="en-US" w:bidi="ar-SA"/>
      </w:rPr>
    </w:lvl>
    <w:lvl w:ilvl="6">
      <w:start w:val="0"/>
      <w:numFmt w:val="bullet"/>
      <w:lvlText w:val="•"/>
      <w:lvlJc w:val="left"/>
      <w:pPr>
        <w:ind w:left="7236" w:hanging="840"/>
      </w:pPr>
      <w:rPr>
        <w:rFonts w:hint="default"/>
        <w:lang w:val="en-US" w:eastAsia="en-US" w:bidi="ar-SA"/>
      </w:rPr>
    </w:lvl>
    <w:lvl w:ilvl="7">
      <w:start w:val="0"/>
      <w:numFmt w:val="bullet"/>
      <w:lvlText w:val="•"/>
      <w:lvlJc w:val="left"/>
      <w:pPr>
        <w:ind w:left="8212" w:hanging="840"/>
      </w:pPr>
      <w:rPr>
        <w:rFonts w:hint="default"/>
        <w:lang w:val="en-US" w:eastAsia="en-US" w:bidi="ar-SA"/>
      </w:rPr>
    </w:lvl>
    <w:lvl w:ilvl="8">
      <w:start w:val="0"/>
      <w:numFmt w:val="bullet"/>
      <w:lvlText w:val="•"/>
      <w:lvlJc w:val="left"/>
      <w:pPr>
        <w:ind w:left="9188" w:hanging="840"/>
      </w:pPr>
      <w:rPr>
        <w:rFonts w:hint="default"/>
        <w:lang w:val="en-US" w:eastAsia="en-US" w:bidi="ar-SA"/>
      </w:rPr>
    </w:lvl>
  </w:abstractNum>
  <w:abstractNum w:abstractNumId="3">
    <w:multiLevelType w:val="hybridMultilevel"/>
    <w:lvl w:ilvl="0">
      <w:start w:val="3"/>
      <w:numFmt w:val="decimal"/>
      <w:lvlText w:val="%1-"/>
      <w:lvlJc w:val="left"/>
      <w:pPr>
        <w:ind w:left="1616" w:hanging="237"/>
        <w:jc w:val="left"/>
      </w:pPr>
      <w:rPr>
        <w:rFonts w:hint="default" w:ascii="Times New Roman" w:hAnsi="Times New Roman" w:eastAsia="Times New Roman" w:cs="Times New Roman"/>
        <w:spacing w:val="0"/>
        <w:w w:val="100"/>
        <w:sz w:val="26"/>
        <w:szCs w:val="26"/>
        <w:lang w:val="en-US" w:eastAsia="en-US" w:bidi="ar-SA"/>
      </w:rPr>
    </w:lvl>
    <w:lvl w:ilvl="1">
      <w:start w:val="1"/>
      <w:numFmt w:val="decimal"/>
      <w:lvlText w:val="%1.%2"/>
      <w:lvlJc w:val="left"/>
      <w:pPr>
        <w:ind w:left="2100" w:hanging="720"/>
        <w:jc w:val="left"/>
      </w:pPr>
      <w:rPr>
        <w:rFonts w:hint="default" w:ascii="Times New Roman" w:hAnsi="Times New Roman" w:eastAsia="Times New Roman" w:cs="Times New Roman"/>
        <w:b/>
        <w:bCs/>
        <w:w w:val="100"/>
        <w:sz w:val="28"/>
        <w:szCs w:val="28"/>
        <w:lang w:val="en-US" w:eastAsia="en-US" w:bidi="ar-SA"/>
      </w:rPr>
    </w:lvl>
    <w:lvl w:ilvl="2">
      <w:start w:val="0"/>
      <w:numFmt w:val="bullet"/>
      <w:lvlText w:val="•"/>
      <w:lvlJc w:val="left"/>
      <w:pPr>
        <w:ind w:left="3104" w:hanging="720"/>
      </w:pPr>
      <w:rPr>
        <w:rFonts w:hint="default"/>
        <w:lang w:val="en-US" w:eastAsia="en-US" w:bidi="ar-SA"/>
      </w:rPr>
    </w:lvl>
    <w:lvl w:ilvl="3">
      <w:start w:val="0"/>
      <w:numFmt w:val="bullet"/>
      <w:lvlText w:val="•"/>
      <w:lvlJc w:val="left"/>
      <w:pPr>
        <w:ind w:left="4108" w:hanging="720"/>
      </w:pPr>
      <w:rPr>
        <w:rFonts w:hint="default"/>
        <w:lang w:val="en-US" w:eastAsia="en-US" w:bidi="ar-SA"/>
      </w:rPr>
    </w:lvl>
    <w:lvl w:ilvl="4">
      <w:start w:val="0"/>
      <w:numFmt w:val="bullet"/>
      <w:lvlText w:val="•"/>
      <w:lvlJc w:val="left"/>
      <w:pPr>
        <w:ind w:left="5113" w:hanging="720"/>
      </w:pPr>
      <w:rPr>
        <w:rFonts w:hint="default"/>
        <w:lang w:val="en-US" w:eastAsia="en-US" w:bidi="ar-SA"/>
      </w:rPr>
    </w:lvl>
    <w:lvl w:ilvl="5">
      <w:start w:val="0"/>
      <w:numFmt w:val="bullet"/>
      <w:lvlText w:val="•"/>
      <w:lvlJc w:val="left"/>
      <w:pPr>
        <w:ind w:left="6117" w:hanging="720"/>
      </w:pPr>
      <w:rPr>
        <w:rFonts w:hint="default"/>
        <w:lang w:val="en-US" w:eastAsia="en-US" w:bidi="ar-SA"/>
      </w:rPr>
    </w:lvl>
    <w:lvl w:ilvl="6">
      <w:start w:val="0"/>
      <w:numFmt w:val="bullet"/>
      <w:lvlText w:val="•"/>
      <w:lvlJc w:val="left"/>
      <w:pPr>
        <w:ind w:left="7122" w:hanging="720"/>
      </w:pPr>
      <w:rPr>
        <w:rFonts w:hint="default"/>
        <w:lang w:val="en-US" w:eastAsia="en-US" w:bidi="ar-SA"/>
      </w:rPr>
    </w:lvl>
    <w:lvl w:ilvl="7">
      <w:start w:val="0"/>
      <w:numFmt w:val="bullet"/>
      <w:lvlText w:val="•"/>
      <w:lvlJc w:val="left"/>
      <w:pPr>
        <w:ind w:left="8126" w:hanging="720"/>
      </w:pPr>
      <w:rPr>
        <w:rFonts w:hint="default"/>
        <w:lang w:val="en-US" w:eastAsia="en-US" w:bidi="ar-SA"/>
      </w:rPr>
    </w:lvl>
    <w:lvl w:ilvl="8">
      <w:start w:val="0"/>
      <w:numFmt w:val="bullet"/>
      <w:lvlText w:val="•"/>
      <w:lvlJc w:val="left"/>
      <w:pPr>
        <w:ind w:left="9131" w:hanging="720"/>
      </w:pPr>
      <w:rPr>
        <w:rFonts w:hint="default"/>
        <w:lang w:val="en-US" w:eastAsia="en-US" w:bidi="ar-SA"/>
      </w:rPr>
    </w:lvl>
  </w:abstractNum>
  <w:abstractNum w:abstractNumId="2">
    <w:multiLevelType w:val="hybridMultilevel"/>
    <w:lvl w:ilvl="0">
      <w:start w:val="2"/>
      <w:numFmt w:val="decimal"/>
      <w:lvlText w:val="%1"/>
      <w:lvlJc w:val="left"/>
      <w:pPr>
        <w:ind w:left="1380" w:hanging="720"/>
        <w:jc w:val="left"/>
      </w:pPr>
      <w:rPr>
        <w:rFonts w:hint="default"/>
        <w:lang w:val="en-US" w:eastAsia="en-US" w:bidi="ar-SA"/>
      </w:rPr>
    </w:lvl>
    <w:lvl w:ilvl="1">
      <w:start w:val="4"/>
      <w:numFmt w:val="decimal"/>
      <w:lvlText w:val="%1.%2"/>
      <w:lvlJc w:val="left"/>
      <w:pPr>
        <w:ind w:left="1380" w:hanging="720"/>
        <w:jc w:val="left"/>
      </w:pPr>
      <w:rPr>
        <w:rFonts w:hint="default" w:ascii="Times New Roman" w:hAnsi="Times New Roman" w:eastAsia="Times New Roman" w:cs="Times New Roman"/>
        <w:b/>
        <w:bCs/>
        <w:w w:val="100"/>
        <w:sz w:val="28"/>
        <w:szCs w:val="28"/>
        <w:lang w:val="en-US" w:eastAsia="en-US" w:bidi="ar-SA"/>
      </w:rPr>
    </w:lvl>
    <w:lvl w:ilvl="2">
      <w:start w:val="1"/>
      <w:numFmt w:val="decimal"/>
      <w:lvlText w:val="%1.%2.%3"/>
      <w:lvlJc w:val="left"/>
      <w:pPr>
        <w:ind w:left="2460" w:hanging="1080"/>
        <w:jc w:val="left"/>
      </w:pPr>
      <w:rPr>
        <w:rFonts w:hint="default" w:ascii="Times New Roman" w:hAnsi="Times New Roman" w:eastAsia="Times New Roman" w:cs="Times New Roman"/>
        <w:b/>
        <w:bCs/>
        <w:spacing w:val="-3"/>
        <w:w w:val="100"/>
        <w:sz w:val="28"/>
        <w:szCs w:val="28"/>
        <w:lang w:val="en-US" w:eastAsia="en-US" w:bidi="ar-SA"/>
      </w:rPr>
    </w:lvl>
    <w:lvl w:ilvl="3">
      <w:start w:val="0"/>
      <w:numFmt w:val="bullet"/>
      <w:lvlText w:val="•"/>
      <w:lvlJc w:val="left"/>
      <w:pPr>
        <w:ind w:left="4388" w:hanging="1080"/>
      </w:pPr>
      <w:rPr>
        <w:rFonts w:hint="default"/>
        <w:lang w:val="en-US" w:eastAsia="en-US" w:bidi="ar-SA"/>
      </w:rPr>
    </w:lvl>
    <w:lvl w:ilvl="4">
      <w:start w:val="0"/>
      <w:numFmt w:val="bullet"/>
      <w:lvlText w:val="•"/>
      <w:lvlJc w:val="left"/>
      <w:pPr>
        <w:ind w:left="5353" w:hanging="1080"/>
      </w:pPr>
      <w:rPr>
        <w:rFonts w:hint="default"/>
        <w:lang w:val="en-US" w:eastAsia="en-US" w:bidi="ar-SA"/>
      </w:rPr>
    </w:lvl>
    <w:lvl w:ilvl="5">
      <w:start w:val="0"/>
      <w:numFmt w:val="bullet"/>
      <w:lvlText w:val="•"/>
      <w:lvlJc w:val="left"/>
      <w:pPr>
        <w:ind w:left="6317" w:hanging="1080"/>
      </w:pPr>
      <w:rPr>
        <w:rFonts w:hint="default"/>
        <w:lang w:val="en-US" w:eastAsia="en-US" w:bidi="ar-SA"/>
      </w:rPr>
    </w:lvl>
    <w:lvl w:ilvl="6">
      <w:start w:val="0"/>
      <w:numFmt w:val="bullet"/>
      <w:lvlText w:val="•"/>
      <w:lvlJc w:val="left"/>
      <w:pPr>
        <w:ind w:left="7282" w:hanging="1080"/>
      </w:pPr>
      <w:rPr>
        <w:rFonts w:hint="default"/>
        <w:lang w:val="en-US" w:eastAsia="en-US" w:bidi="ar-SA"/>
      </w:rPr>
    </w:lvl>
    <w:lvl w:ilvl="7">
      <w:start w:val="0"/>
      <w:numFmt w:val="bullet"/>
      <w:lvlText w:val="•"/>
      <w:lvlJc w:val="left"/>
      <w:pPr>
        <w:ind w:left="8246" w:hanging="1080"/>
      </w:pPr>
      <w:rPr>
        <w:rFonts w:hint="default"/>
        <w:lang w:val="en-US" w:eastAsia="en-US" w:bidi="ar-SA"/>
      </w:rPr>
    </w:lvl>
    <w:lvl w:ilvl="8">
      <w:start w:val="0"/>
      <w:numFmt w:val="bullet"/>
      <w:lvlText w:val="•"/>
      <w:lvlJc w:val="left"/>
      <w:pPr>
        <w:ind w:left="9211" w:hanging="1080"/>
      </w:pPr>
      <w:rPr>
        <w:rFonts w:hint="default"/>
        <w:lang w:val="en-US" w:eastAsia="en-US" w:bidi="ar-SA"/>
      </w:rPr>
    </w:lvl>
  </w:abstractNum>
  <w:abstractNum w:abstractNumId="1">
    <w:multiLevelType w:val="hybridMultilevel"/>
    <w:lvl w:ilvl="0">
      <w:start w:val="2"/>
      <w:numFmt w:val="decimal"/>
      <w:lvlText w:val="%1"/>
      <w:lvlJc w:val="left"/>
      <w:pPr>
        <w:ind w:left="2100" w:hanging="720"/>
        <w:jc w:val="left"/>
      </w:pPr>
      <w:rPr>
        <w:rFonts w:hint="default"/>
        <w:lang w:val="en-US" w:eastAsia="en-US" w:bidi="ar-SA"/>
      </w:rPr>
    </w:lvl>
    <w:lvl w:ilvl="1">
      <w:start w:val="0"/>
      <w:numFmt w:val="decimal"/>
      <w:lvlText w:val="%1.%2"/>
      <w:lvlJc w:val="left"/>
      <w:pPr>
        <w:ind w:left="2100" w:hanging="720"/>
        <w:jc w:val="left"/>
      </w:pPr>
      <w:rPr>
        <w:rFonts w:hint="default" w:ascii="Times New Roman" w:hAnsi="Times New Roman" w:eastAsia="Times New Roman" w:cs="Times New Roman"/>
        <w:b/>
        <w:bCs/>
        <w:w w:val="100"/>
        <w:sz w:val="28"/>
        <w:szCs w:val="28"/>
        <w:lang w:val="en-US" w:eastAsia="en-US" w:bidi="ar-SA"/>
      </w:rPr>
    </w:lvl>
    <w:lvl w:ilvl="2">
      <w:start w:val="1"/>
      <w:numFmt w:val="decimal"/>
      <w:lvlText w:val="%1.%2.%3"/>
      <w:lvlJc w:val="left"/>
      <w:pPr>
        <w:ind w:left="1380" w:hanging="767"/>
        <w:jc w:val="left"/>
      </w:pPr>
      <w:rPr>
        <w:rFonts w:hint="default" w:ascii="Times New Roman" w:hAnsi="Times New Roman" w:eastAsia="Times New Roman" w:cs="Times New Roman"/>
        <w:b/>
        <w:bCs/>
        <w:spacing w:val="-3"/>
        <w:w w:val="100"/>
        <w:sz w:val="28"/>
        <w:szCs w:val="28"/>
        <w:lang w:val="en-US" w:eastAsia="en-US" w:bidi="ar-SA"/>
      </w:rPr>
    </w:lvl>
    <w:lvl w:ilvl="3">
      <w:start w:val="0"/>
      <w:numFmt w:val="bullet"/>
      <w:lvlText w:val="•"/>
      <w:lvlJc w:val="left"/>
      <w:pPr>
        <w:ind w:left="4108" w:hanging="767"/>
      </w:pPr>
      <w:rPr>
        <w:rFonts w:hint="default"/>
        <w:lang w:val="en-US" w:eastAsia="en-US" w:bidi="ar-SA"/>
      </w:rPr>
    </w:lvl>
    <w:lvl w:ilvl="4">
      <w:start w:val="0"/>
      <w:numFmt w:val="bullet"/>
      <w:lvlText w:val="•"/>
      <w:lvlJc w:val="left"/>
      <w:pPr>
        <w:ind w:left="5113" w:hanging="767"/>
      </w:pPr>
      <w:rPr>
        <w:rFonts w:hint="default"/>
        <w:lang w:val="en-US" w:eastAsia="en-US" w:bidi="ar-SA"/>
      </w:rPr>
    </w:lvl>
    <w:lvl w:ilvl="5">
      <w:start w:val="0"/>
      <w:numFmt w:val="bullet"/>
      <w:lvlText w:val="•"/>
      <w:lvlJc w:val="left"/>
      <w:pPr>
        <w:ind w:left="6117" w:hanging="767"/>
      </w:pPr>
      <w:rPr>
        <w:rFonts w:hint="default"/>
        <w:lang w:val="en-US" w:eastAsia="en-US" w:bidi="ar-SA"/>
      </w:rPr>
    </w:lvl>
    <w:lvl w:ilvl="6">
      <w:start w:val="0"/>
      <w:numFmt w:val="bullet"/>
      <w:lvlText w:val="•"/>
      <w:lvlJc w:val="left"/>
      <w:pPr>
        <w:ind w:left="7122" w:hanging="767"/>
      </w:pPr>
      <w:rPr>
        <w:rFonts w:hint="default"/>
        <w:lang w:val="en-US" w:eastAsia="en-US" w:bidi="ar-SA"/>
      </w:rPr>
    </w:lvl>
    <w:lvl w:ilvl="7">
      <w:start w:val="0"/>
      <w:numFmt w:val="bullet"/>
      <w:lvlText w:val="•"/>
      <w:lvlJc w:val="left"/>
      <w:pPr>
        <w:ind w:left="8126" w:hanging="767"/>
      </w:pPr>
      <w:rPr>
        <w:rFonts w:hint="default"/>
        <w:lang w:val="en-US" w:eastAsia="en-US" w:bidi="ar-SA"/>
      </w:rPr>
    </w:lvl>
    <w:lvl w:ilvl="8">
      <w:start w:val="0"/>
      <w:numFmt w:val="bullet"/>
      <w:lvlText w:val="•"/>
      <w:lvlJc w:val="left"/>
      <w:pPr>
        <w:ind w:left="9131" w:hanging="767"/>
      </w:pPr>
      <w:rPr>
        <w:rFonts w:hint="default"/>
        <w:lang w:val="en-US" w:eastAsia="en-US" w:bidi="ar-SA"/>
      </w:rPr>
    </w:lvl>
  </w:abstractNum>
  <w:abstractNum w:abstractNumId="0">
    <w:multiLevelType w:val="hybridMultilevel"/>
    <w:lvl w:ilvl="0">
      <w:start w:val="2"/>
      <w:numFmt w:val="decimal"/>
      <w:lvlText w:val="%1"/>
      <w:lvlJc w:val="left"/>
      <w:pPr>
        <w:ind w:left="2100" w:hanging="720"/>
        <w:jc w:val="left"/>
      </w:pPr>
      <w:rPr>
        <w:rFonts w:hint="default"/>
        <w:lang w:val="en-US" w:eastAsia="en-US" w:bidi="ar-SA"/>
      </w:rPr>
    </w:lvl>
    <w:lvl w:ilvl="1">
      <w:start w:val="3"/>
      <w:numFmt w:val="decimal"/>
      <w:lvlText w:val="%1.%2"/>
      <w:lvlJc w:val="left"/>
      <w:pPr>
        <w:ind w:left="2100" w:hanging="720"/>
        <w:jc w:val="left"/>
      </w:pPr>
      <w:rPr>
        <w:rFonts w:hint="default" w:ascii="Times New Roman" w:hAnsi="Times New Roman" w:eastAsia="Times New Roman" w:cs="Times New Roman"/>
        <w:w w:val="100"/>
        <w:sz w:val="28"/>
        <w:szCs w:val="28"/>
        <w:lang w:val="en-US" w:eastAsia="en-US" w:bidi="ar-SA"/>
      </w:rPr>
    </w:lvl>
    <w:lvl w:ilvl="2">
      <w:start w:val="1"/>
      <w:numFmt w:val="decimal"/>
      <w:lvlText w:val="%1.%2.%3"/>
      <w:lvlJc w:val="left"/>
      <w:pPr>
        <w:ind w:left="2011" w:hanging="631"/>
        <w:jc w:val="left"/>
      </w:pPr>
      <w:rPr>
        <w:rFonts w:hint="default" w:ascii="Times New Roman" w:hAnsi="Times New Roman" w:eastAsia="Times New Roman" w:cs="Times New Roman"/>
        <w:spacing w:val="-3"/>
        <w:w w:val="100"/>
        <w:sz w:val="28"/>
        <w:szCs w:val="28"/>
        <w:lang w:val="en-US" w:eastAsia="en-US" w:bidi="ar-SA"/>
      </w:rPr>
    </w:lvl>
    <w:lvl w:ilvl="3">
      <w:start w:val="0"/>
      <w:numFmt w:val="bullet"/>
      <w:lvlText w:val="•"/>
      <w:lvlJc w:val="left"/>
      <w:pPr>
        <w:ind w:left="4108" w:hanging="631"/>
      </w:pPr>
      <w:rPr>
        <w:rFonts w:hint="default"/>
        <w:lang w:val="en-US" w:eastAsia="en-US" w:bidi="ar-SA"/>
      </w:rPr>
    </w:lvl>
    <w:lvl w:ilvl="4">
      <w:start w:val="0"/>
      <w:numFmt w:val="bullet"/>
      <w:lvlText w:val="•"/>
      <w:lvlJc w:val="left"/>
      <w:pPr>
        <w:ind w:left="5113" w:hanging="631"/>
      </w:pPr>
      <w:rPr>
        <w:rFonts w:hint="default"/>
        <w:lang w:val="en-US" w:eastAsia="en-US" w:bidi="ar-SA"/>
      </w:rPr>
    </w:lvl>
    <w:lvl w:ilvl="5">
      <w:start w:val="0"/>
      <w:numFmt w:val="bullet"/>
      <w:lvlText w:val="•"/>
      <w:lvlJc w:val="left"/>
      <w:pPr>
        <w:ind w:left="6117" w:hanging="631"/>
      </w:pPr>
      <w:rPr>
        <w:rFonts w:hint="default"/>
        <w:lang w:val="en-US" w:eastAsia="en-US" w:bidi="ar-SA"/>
      </w:rPr>
    </w:lvl>
    <w:lvl w:ilvl="6">
      <w:start w:val="0"/>
      <w:numFmt w:val="bullet"/>
      <w:lvlText w:val="•"/>
      <w:lvlJc w:val="left"/>
      <w:pPr>
        <w:ind w:left="7122" w:hanging="631"/>
      </w:pPr>
      <w:rPr>
        <w:rFonts w:hint="default"/>
        <w:lang w:val="en-US" w:eastAsia="en-US" w:bidi="ar-SA"/>
      </w:rPr>
    </w:lvl>
    <w:lvl w:ilvl="7">
      <w:start w:val="0"/>
      <w:numFmt w:val="bullet"/>
      <w:lvlText w:val="•"/>
      <w:lvlJc w:val="left"/>
      <w:pPr>
        <w:ind w:left="8126" w:hanging="631"/>
      </w:pPr>
      <w:rPr>
        <w:rFonts w:hint="default"/>
        <w:lang w:val="en-US" w:eastAsia="en-US" w:bidi="ar-SA"/>
      </w:rPr>
    </w:lvl>
    <w:lvl w:ilvl="8">
      <w:start w:val="0"/>
      <w:numFmt w:val="bullet"/>
      <w:lvlText w:val="•"/>
      <w:lvlJc w:val="left"/>
      <w:pPr>
        <w:ind w:left="9131" w:hanging="631"/>
      </w:pPr>
      <w:rPr>
        <w:rFonts w:hint="default"/>
        <w:lang w:val="en-US" w:eastAsia="en-US" w:bidi="ar-SA"/>
      </w:rPr>
    </w:lvl>
  </w:abstractNum>
  <w:num w:numId="9">
    <w:abstractNumId w:val="8"/>
  </w:num>
  <w:num w:numId="8">
    <w:abstractNumId w:val="7"/>
  </w:num>
  <w:num w:numId="7">
    <w:abstractNumId w:val="6"/>
  </w:num>
  <w:num w:numId="6">
    <w:abstractNumId w:val="5"/>
  </w:num>
  <w:num w:numId="5">
    <w:abstractNumId w:val="4"/>
  </w:num>
  <w:num w:numId="4">
    <w:abstractNumId w:val="3"/>
  </w:num>
  <w:num w:numId="3">
    <w:abstractNumId w:val="2"/>
  </w:num>
  <w:num w:numId="2">
    <w:abstractNumId w:val="1"/>
  </w: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20"/>
  <w:defaultTabStop w:val="720"/>
  <w:drawingGridHorizontalSpacing w:val="110"/>
  <w:displayHorizontalDrawingGridEvery w:val="2"/>
  <w:characterSpacingControl w:val="doNotCompress"/>
  <w:compat>
    <w:ulTrailSpace/>
    <w:shapeLayoutLikeWW8/>
    <w:useFELayout/>
    <w:compatSetting w:val="14" w:uri="http://schemas.microsoft.com/office/word" w:name="compatibilityMode"/>
  </w:compat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cstheme="minorBidi" w:hAnsiTheme="minorHAnsi" w:eastAsiaTheme="minorHAnsi" w:asciiTheme="minorHAnsi"/>
        <w:sz w:val="22"/>
        <w:szCs w:val="22"/>
        <w:lang w:val="en-US" w:bidi="ar-SA" w:eastAsia="en-US"/>
      </w:rPr>
    </w:rPrDefault>
    <w:pPrDefault>
      <w:pPr>
        <w:widowControl w:val="0"/>
        <w:autoSpaceDE w:val="0"/>
        <w:autoSpaceDN w:val="0"/>
        <w:spacing w:lineRule="auto" w:line="240" w:before="0" w:after="0"/>
        <w:ind w:left="0" w:right="0"/>
        <w:jc w:val="left"/>
      </w:pPr>
    </w:pPrDefault>
  </w:docDefaults>
  <w:style w:styleId="DefaultParagraphFont" w:default="1" w:type="character">
    <w:name w:val="Default Paragraph Font"/>
    <w:uiPriority w:val="1"/>
    <w:semiHidden/>
    <w:unhideWhenUsed/>
  </w:style>
  <w:style w:styleId="TableNormal" w:default="1" w:type="table">
    <w:name w:val="Table Normal"/>
    <w:uiPriority w:val="2"/>
    <w:semiHidden/>
    <w:unhideWhenUsed/>
    <w:qFormat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styleId="NoList" w:default="1" w:type="numbering">
    <w:name w:val="No List"/>
    <w:uiPriority w:val="99"/>
    <w:semiHidden/>
    <w:unhideWhenUsed/>
  </w:style>
  <w:style w:default="1" w:styleId="Normal" w:type="paragraph">
    <w:name w:val="Normal"/>
    <w:uiPriority w:val="1"/>
    <w:qFormat/>
    <w:pPr/>
    <w:rPr>
      <w:rFonts w:ascii="Times New Roman" w:hAnsi="Times New Roman" w:eastAsia="Times New Roman" w:cs="Times New Roman"/>
      <w:lang w:val="en-US" w:eastAsia="en-US" w:bidi="ar-SA"/>
    </w:rPr>
  </w:style>
  <w:style w:styleId="TOC1" w:type="paragraph">
    <w:name w:val="TOC 1"/>
    <w:basedOn w:val="Normal"/>
    <w:uiPriority w:val="1"/>
    <w:qFormat/>
    <w:pPr>
      <w:spacing w:before="321"/>
      <w:ind w:left="1380"/>
    </w:pPr>
    <w:rPr>
      <w:rFonts w:ascii="Times New Roman" w:hAnsi="Times New Roman" w:eastAsia="Times New Roman" w:cs="Times New Roman"/>
      <w:sz w:val="28"/>
      <w:szCs w:val="28"/>
      <w:lang w:val="en-US" w:eastAsia="en-US" w:bidi="ar-SA"/>
    </w:rPr>
  </w:style>
  <w:style w:styleId="BodyText" w:type="paragraph">
    <w:name w:val="Body Text"/>
    <w:basedOn w:val="Normal"/>
    <w:uiPriority w:val="1"/>
    <w:qFormat/>
    <w:pPr/>
    <w:rPr>
      <w:rFonts w:ascii="Times New Roman" w:hAnsi="Times New Roman" w:eastAsia="Times New Roman" w:cs="Times New Roman"/>
      <w:sz w:val="28"/>
      <w:szCs w:val="28"/>
      <w:lang w:val="en-US" w:eastAsia="en-US" w:bidi="ar-SA"/>
    </w:rPr>
  </w:style>
  <w:style w:styleId="Heading1" w:type="paragraph">
    <w:name w:val="Heading 1"/>
    <w:basedOn w:val="Normal"/>
    <w:uiPriority w:val="1"/>
    <w:qFormat/>
    <w:pPr>
      <w:spacing w:before="78"/>
      <w:ind w:left="1380"/>
      <w:outlineLvl w:val="1"/>
    </w:pPr>
    <w:rPr>
      <w:rFonts w:ascii="Times New Roman" w:hAnsi="Times New Roman" w:eastAsia="Times New Roman" w:cs="Times New Roman"/>
      <w:b/>
      <w:bCs/>
      <w:sz w:val="28"/>
      <w:szCs w:val="28"/>
      <w:lang w:val="en-US" w:eastAsia="en-US" w:bidi="ar-SA"/>
    </w:rPr>
  </w:style>
  <w:style w:styleId="Heading2" w:type="paragraph">
    <w:name w:val="Heading 2"/>
    <w:basedOn w:val="Normal"/>
    <w:uiPriority w:val="1"/>
    <w:qFormat/>
    <w:pPr>
      <w:ind w:left="2100" w:hanging="721"/>
      <w:outlineLvl w:val="2"/>
    </w:pPr>
    <w:rPr>
      <w:rFonts w:ascii="Times New Roman" w:hAnsi="Times New Roman" w:eastAsia="Times New Roman" w:cs="Times New Roman"/>
      <w:b/>
      <w:bCs/>
      <w:i/>
      <w:iCs/>
      <w:sz w:val="28"/>
      <w:szCs w:val="28"/>
      <w:lang w:val="en-US" w:eastAsia="en-US" w:bidi="ar-SA"/>
    </w:rPr>
  </w:style>
  <w:style w:styleId="ListParagraph" w:type="paragraph">
    <w:name w:val="List Paragraph"/>
    <w:basedOn w:val="Normal"/>
    <w:uiPriority w:val="1"/>
    <w:qFormat/>
    <w:pPr>
      <w:ind w:left="1740" w:hanging="361"/>
    </w:pPr>
    <w:rPr>
      <w:rFonts w:ascii="Times New Roman" w:hAnsi="Times New Roman" w:eastAsia="Times New Roman" w:cs="Times New Roman"/>
      <w:lang w:val="en-US" w:eastAsia="en-US" w:bidi="ar-SA"/>
    </w:rPr>
  </w:style>
  <w:style w:styleId="TableParagraph" w:type="paragraph">
    <w:name w:val="Table Paragraph"/>
    <w:basedOn w:val="Normal"/>
    <w:uiPriority w:val="1"/>
    <w:qFormat/>
    <w:pPr/>
    <w:rPr>
      <w:rFonts w:ascii="Times New Roman" w:hAnsi="Times New Roman" w:eastAsia="Times New Roman" w:cs="Times New Roman"/>
      <w:lang w:val="en-US" w:eastAsia="en-US" w:bidi="ar-SA"/>
    </w:rPr>
  </w:style>
</w:style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fontTable" Target="fontTable.xml"/><Relationship Id="rId3" Type="http://schemas.openxmlformats.org/officeDocument/2006/relationships/theme" Target="theme/theme1.xml"/><Relationship Id="rId4" Type="http://schemas.openxmlformats.org/officeDocument/2006/relationships/settings" Target="settings.xml"/><Relationship Id="rId5" Type="http://schemas.openxmlformats.org/officeDocument/2006/relationships/image" Target="media/image1.png"/><Relationship Id="rId6" Type="http://schemas.openxmlformats.org/officeDocument/2006/relationships/image" Target="media/image2.png"/><Relationship Id="rId7" Type="http://schemas.openxmlformats.org/officeDocument/2006/relationships/image" Target="media/image3.png"/><Relationship Id="rId8" Type="http://schemas.openxmlformats.org/officeDocument/2006/relationships/image" Target="media/image4.png"/><Relationship Id="rId9" Type="http://schemas.openxmlformats.org/officeDocument/2006/relationships/numbering" Target="numbering.xml"/></Relationships>
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Application>Microsoft Office Word</Application>
  <DocSecurity>0</DocSecurity>
  <ScaleCrop>false</ScaleCrop>
  <LinksUpToDate>false</LinksUpToDate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Nwankwo Onyekachi O</dc:creator>
  <dc:title>TITLE PAGE</dc:title>
  <dcterms:created xsi:type="dcterms:W3CDTF">2023-11-02T21:52:40Z</dcterms:created>
  <dcterms:modified xsi:type="dcterms:W3CDTF">2023-11-02T21:52:40Z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2013-11-15T00:00:00Z</vt:filetime>
  </property>
  <property fmtid="{D5CDD505-2E9C-101B-9397-08002B2CF9AE}" pid="3" name="Creator">
    <vt:lpwstr>Microsoft® Word 2010</vt:lpwstr>
  </property>
  <property fmtid="{D5CDD505-2E9C-101B-9397-08002B2CF9AE}" pid="4" name="LastSaved">
    <vt:filetime>2023-11-02T00:00:00Z</vt:filetime>
  </property>
</Properties>
</file>