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Heading1"/>
        <w:spacing w:before="63"/>
        <w:ind w:left="713"/>
      </w:pPr>
      <w:r>
        <w:rPr/>
        <w:t>ANTICONVULSANT</w:t>
      </w:r>
      <w:r>
        <w:rPr>
          <w:spacing w:val="-2"/>
        </w:rPr>
        <w:t> </w:t>
      </w:r>
      <w:r>
        <w:rPr/>
        <w:t>STUDIES</w:t>
      </w:r>
      <w:r>
        <w:rPr>
          <w:spacing w:val="-2"/>
        </w:rPr>
        <w:t> </w:t>
      </w:r>
      <w:r>
        <w:rPr/>
        <w:t>ON</w:t>
      </w:r>
      <w:r>
        <w:rPr>
          <w:spacing w:val="1"/>
        </w:rPr>
        <w:t> </w:t>
      </w:r>
      <w:r>
        <w:rPr/>
        <w:t>METHANOL</w:t>
      </w:r>
      <w:r>
        <w:rPr>
          <w:spacing w:val="-2"/>
        </w:rPr>
        <w:t> </w:t>
      </w:r>
      <w:r>
        <w:rPr/>
        <w:t>LEAF</w:t>
      </w:r>
      <w:r>
        <w:rPr>
          <w:spacing w:val="-5"/>
        </w:rPr>
        <w:t> </w:t>
      </w:r>
      <w:r>
        <w:rPr/>
        <w:t>EXTRACT</w:t>
      </w:r>
      <w:r>
        <w:rPr>
          <w:spacing w:val="-1"/>
        </w:rPr>
        <w:t> </w:t>
      </w:r>
      <w:r>
        <w:rPr>
          <w:spacing w:val="-5"/>
        </w:rPr>
        <w:t>OF</w:t>
      </w:r>
    </w:p>
    <w:p>
      <w:pPr>
        <w:pStyle w:val="BodyText"/>
        <w:rPr>
          <w:b/>
        </w:rPr>
      </w:pPr>
    </w:p>
    <w:p>
      <w:pPr>
        <w:spacing w:before="0"/>
        <w:ind w:left="711" w:right="1144" w:firstLine="0"/>
        <w:jc w:val="center"/>
        <w:rPr>
          <w:b/>
          <w:sz w:val="24"/>
        </w:rPr>
      </w:pPr>
      <w:r>
        <w:rPr>
          <w:b/>
          <w:i/>
          <w:sz w:val="24"/>
        </w:rPr>
        <w:t>LAGGERAAURITA</w:t>
      </w:r>
      <w:r>
        <w:rPr>
          <w:b/>
          <w:i/>
          <w:spacing w:val="-5"/>
          <w:sz w:val="24"/>
        </w:rPr>
        <w:t> </w:t>
      </w:r>
      <w:r>
        <w:rPr>
          <w:b/>
          <w:sz w:val="24"/>
        </w:rPr>
        <w:t>LINN.F.IN</w:t>
      </w:r>
      <w:r>
        <w:rPr>
          <w:b/>
          <w:spacing w:val="-3"/>
          <w:sz w:val="24"/>
        </w:rPr>
        <w:t> </w:t>
      </w:r>
      <w:r>
        <w:rPr>
          <w:b/>
          <w:sz w:val="24"/>
        </w:rPr>
        <w:t>LABORATORY</w:t>
      </w:r>
      <w:r>
        <w:rPr>
          <w:b/>
          <w:spacing w:val="-2"/>
          <w:sz w:val="24"/>
        </w:rPr>
        <w:t> ANIMALS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rPr>
      </w:pPr>
    </w:p>
    <w:p>
      <w:pPr>
        <w:pStyle w:val="Heading1"/>
        <w:ind w:left="716"/>
      </w:pPr>
      <w:r>
        <w:rPr>
          <w:spacing w:val="-5"/>
        </w:rPr>
        <w:t>BY</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rPr>
      </w:pPr>
    </w:p>
    <w:p>
      <w:pPr>
        <w:spacing w:before="0"/>
        <w:ind w:left="711" w:right="1144" w:firstLine="0"/>
        <w:jc w:val="center"/>
        <w:rPr>
          <w:b/>
          <w:sz w:val="24"/>
        </w:rPr>
      </w:pPr>
      <w:r>
        <w:rPr>
          <w:b/>
          <w:sz w:val="24"/>
        </w:rPr>
        <w:t>Hadiza</w:t>
      </w:r>
      <w:r>
        <w:rPr>
          <w:b/>
          <w:spacing w:val="1"/>
          <w:sz w:val="24"/>
        </w:rPr>
        <w:t> </w:t>
      </w:r>
      <w:r>
        <w:rPr>
          <w:b/>
          <w:spacing w:val="-2"/>
          <w:sz w:val="24"/>
          <w:u w:val="single"/>
        </w:rPr>
        <w:t>KYARI</w:t>
      </w:r>
    </w:p>
    <w:p>
      <w:pPr>
        <w:pStyle w:val="BodyText"/>
        <w:rPr>
          <w:b/>
        </w:rPr>
      </w:pPr>
    </w:p>
    <w:p>
      <w:pPr>
        <w:pStyle w:val="BodyText"/>
        <w:rPr>
          <w:b/>
        </w:rPr>
      </w:pPr>
    </w:p>
    <w:p>
      <w:pPr>
        <w:pStyle w:val="BodyText"/>
        <w:rPr>
          <w:b/>
        </w:rPr>
      </w:pPr>
    </w:p>
    <w:p>
      <w:pPr>
        <w:spacing w:line="480" w:lineRule="auto" w:before="0"/>
        <w:ind w:left="710" w:right="1144" w:firstLine="0"/>
        <w:jc w:val="center"/>
        <w:rPr>
          <w:b/>
          <w:sz w:val="24"/>
        </w:rPr>
      </w:pPr>
      <w:r>
        <w:rPr>
          <w:b/>
          <w:sz w:val="24"/>
        </w:rPr>
        <w:t>DEPARTMENT</w:t>
      </w:r>
      <w:r>
        <w:rPr>
          <w:b/>
          <w:spacing w:val="-10"/>
          <w:sz w:val="24"/>
        </w:rPr>
        <w:t> </w:t>
      </w:r>
      <w:r>
        <w:rPr>
          <w:b/>
          <w:sz w:val="24"/>
        </w:rPr>
        <w:t>OF</w:t>
      </w:r>
      <w:r>
        <w:rPr>
          <w:b/>
          <w:spacing w:val="-10"/>
          <w:sz w:val="24"/>
        </w:rPr>
        <w:t> </w:t>
      </w:r>
      <w:r>
        <w:rPr>
          <w:b/>
          <w:sz w:val="24"/>
        </w:rPr>
        <w:t>PHARMACOLOGY</w:t>
      </w:r>
      <w:r>
        <w:rPr>
          <w:b/>
          <w:spacing w:val="-9"/>
          <w:sz w:val="24"/>
        </w:rPr>
        <w:t> </w:t>
      </w:r>
      <w:r>
        <w:rPr>
          <w:b/>
          <w:sz w:val="24"/>
        </w:rPr>
        <w:t>AND</w:t>
      </w:r>
      <w:r>
        <w:rPr>
          <w:b/>
          <w:spacing w:val="-8"/>
          <w:sz w:val="24"/>
        </w:rPr>
        <w:t> </w:t>
      </w:r>
      <w:r>
        <w:rPr>
          <w:b/>
          <w:sz w:val="24"/>
        </w:rPr>
        <w:t>THERAPEUTICS AHMADU BELLO UNIVERSITY, ZARIA,NIGERIA.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spacing w:before="1"/>
        <w:rPr>
          <w:b/>
        </w:rPr>
      </w:pPr>
    </w:p>
    <w:p>
      <w:pPr>
        <w:spacing w:before="0"/>
        <w:ind w:left="346" w:right="775" w:firstLine="0"/>
        <w:jc w:val="center"/>
        <w:rPr>
          <w:b/>
          <w:sz w:val="24"/>
        </w:rPr>
      </w:pPr>
      <w:r>
        <w:rPr>
          <w:b/>
          <w:sz w:val="24"/>
        </w:rPr>
        <w:t>DECEMBER, </w:t>
      </w:r>
      <w:r>
        <w:rPr>
          <w:b/>
          <w:spacing w:val="-2"/>
          <w:sz w:val="24"/>
        </w:rPr>
        <w:t>2015.</w:t>
      </w:r>
    </w:p>
    <w:p>
      <w:pPr>
        <w:spacing w:after="0"/>
        <w:jc w:val="center"/>
        <w:rPr>
          <w:sz w:val="24"/>
        </w:rPr>
        <w:sectPr>
          <w:footerReference w:type="default" r:id="rId5"/>
          <w:type w:val="continuous"/>
          <w:pgSz w:w="11910" w:h="16840"/>
          <w:pgMar w:header="0" w:footer="1442" w:top="1600" w:bottom="1640" w:left="1680" w:right="680"/>
          <w:pgNumType w:start="1"/>
        </w:sectPr>
      </w:pPr>
    </w:p>
    <w:p>
      <w:pPr>
        <w:spacing w:before="63"/>
        <w:ind w:left="713" w:right="1144" w:firstLine="0"/>
        <w:jc w:val="center"/>
        <w:rPr>
          <w:b/>
          <w:sz w:val="24"/>
        </w:rPr>
      </w:pPr>
      <w:r>
        <w:rPr>
          <w:b/>
          <w:sz w:val="24"/>
        </w:rPr>
        <w:t>ANTICONVULSANT</w:t>
      </w:r>
      <w:r>
        <w:rPr>
          <w:b/>
          <w:spacing w:val="-2"/>
          <w:sz w:val="24"/>
        </w:rPr>
        <w:t> </w:t>
      </w:r>
      <w:r>
        <w:rPr>
          <w:b/>
          <w:sz w:val="24"/>
        </w:rPr>
        <w:t>STUDIES</w:t>
      </w:r>
      <w:r>
        <w:rPr>
          <w:b/>
          <w:spacing w:val="-2"/>
          <w:sz w:val="24"/>
        </w:rPr>
        <w:t> </w:t>
      </w:r>
      <w:r>
        <w:rPr>
          <w:b/>
          <w:sz w:val="24"/>
        </w:rPr>
        <w:t>ON</w:t>
      </w:r>
      <w:r>
        <w:rPr>
          <w:b/>
          <w:spacing w:val="1"/>
          <w:sz w:val="24"/>
        </w:rPr>
        <w:t> </w:t>
      </w:r>
      <w:r>
        <w:rPr>
          <w:b/>
          <w:sz w:val="24"/>
        </w:rPr>
        <w:t>METHANOL</w:t>
      </w:r>
      <w:r>
        <w:rPr>
          <w:b/>
          <w:spacing w:val="-2"/>
          <w:sz w:val="24"/>
        </w:rPr>
        <w:t> </w:t>
      </w:r>
      <w:r>
        <w:rPr>
          <w:b/>
          <w:sz w:val="24"/>
        </w:rPr>
        <w:t>LEAF</w:t>
      </w:r>
      <w:r>
        <w:rPr>
          <w:b/>
          <w:spacing w:val="-5"/>
          <w:sz w:val="24"/>
        </w:rPr>
        <w:t> </w:t>
      </w:r>
      <w:r>
        <w:rPr>
          <w:b/>
          <w:sz w:val="24"/>
        </w:rPr>
        <w:t>EXTRACT</w:t>
      </w:r>
      <w:r>
        <w:rPr>
          <w:b/>
          <w:spacing w:val="-1"/>
          <w:sz w:val="24"/>
        </w:rPr>
        <w:t> </w:t>
      </w:r>
      <w:r>
        <w:rPr>
          <w:b/>
          <w:spacing w:val="-5"/>
          <w:sz w:val="24"/>
        </w:rPr>
        <w:t>OF</w:t>
      </w:r>
    </w:p>
    <w:p>
      <w:pPr>
        <w:pStyle w:val="BodyText"/>
        <w:rPr>
          <w:b/>
        </w:rPr>
      </w:pPr>
    </w:p>
    <w:p>
      <w:pPr>
        <w:spacing w:before="0"/>
        <w:ind w:left="711" w:right="1144" w:firstLine="0"/>
        <w:jc w:val="center"/>
        <w:rPr>
          <w:b/>
          <w:sz w:val="24"/>
        </w:rPr>
      </w:pPr>
      <w:r>
        <w:rPr>
          <w:b/>
          <w:i/>
          <w:sz w:val="24"/>
        </w:rPr>
        <w:t>LAGGERAAURITA</w:t>
      </w:r>
      <w:r>
        <w:rPr>
          <w:b/>
          <w:i/>
          <w:spacing w:val="-5"/>
          <w:sz w:val="24"/>
        </w:rPr>
        <w:t> </w:t>
      </w:r>
      <w:r>
        <w:rPr>
          <w:b/>
          <w:sz w:val="24"/>
        </w:rPr>
        <w:t>LINN.F.IN</w:t>
      </w:r>
      <w:r>
        <w:rPr>
          <w:b/>
          <w:spacing w:val="-3"/>
          <w:sz w:val="24"/>
        </w:rPr>
        <w:t> </w:t>
      </w:r>
      <w:r>
        <w:rPr>
          <w:b/>
          <w:sz w:val="24"/>
        </w:rPr>
        <w:t>LABORATORY</w:t>
      </w:r>
      <w:r>
        <w:rPr>
          <w:b/>
          <w:spacing w:val="-2"/>
          <w:sz w:val="24"/>
        </w:rPr>
        <w:t> ANIMALS</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pStyle w:val="Heading1"/>
        <w:ind w:left="716"/>
      </w:pPr>
      <w:r>
        <w:rPr>
          <w:spacing w:val="-5"/>
        </w:rPr>
        <w:t>BY</w:t>
      </w:r>
    </w:p>
    <w:p>
      <w:pPr>
        <w:pStyle w:val="BodyText"/>
        <w:rPr>
          <w:b/>
        </w:rPr>
      </w:pPr>
    </w:p>
    <w:p>
      <w:pPr>
        <w:pStyle w:val="BodyText"/>
        <w:rPr>
          <w:b/>
        </w:rPr>
      </w:pPr>
    </w:p>
    <w:p>
      <w:pPr>
        <w:pStyle w:val="BodyText"/>
        <w:rPr>
          <w:b/>
        </w:rPr>
      </w:pPr>
    </w:p>
    <w:p>
      <w:pPr>
        <w:pStyle w:val="BodyText"/>
        <w:rPr>
          <w:b/>
        </w:rPr>
      </w:pPr>
    </w:p>
    <w:p>
      <w:pPr>
        <w:pStyle w:val="BodyText"/>
        <w:spacing w:before="1"/>
        <w:rPr>
          <w:b/>
        </w:rPr>
      </w:pPr>
    </w:p>
    <w:p>
      <w:pPr>
        <w:spacing w:before="0"/>
        <w:ind w:left="2036" w:right="2470" w:firstLine="0"/>
        <w:jc w:val="center"/>
        <w:rPr>
          <w:b/>
          <w:sz w:val="24"/>
        </w:rPr>
      </w:pPr>
      <w:r>
        <w:rPr>
          <w:b/>
          <w:sz w:val="24"/>
        </w:rPr>
        <w:t>Hadiza</w:t>
      </w:r>
      <w:r>
        <w:rPr>
          <w:b/>
          <w:spacing w:val="-6"/>
          <w:sz w:val="24"/>
        </w:rPr>
        <w:t> </w:t>
      </w:r>
      <w:r>
        <w:rPr>
          <w:b/>
          <w:sz w:val="24"/>
        </w:rPr>
        <w:t>KYARI,</w:t>
      </w:r>
      <w:r>
        <w:rPr>
          <w:b/>
          <w:spacing w:val="-6"/>
          <w:sz w:val="24"/>
        </w:rPr>
        <w:t> </w:t>
      </w:r>
      <w:r>
        <w:rPr>
          <w:b/>
          <w:sz w:val="24"/>
        </w:rPr>
        <w:t>B</w:t>
      </w:r>
      <w:r>
        <w:rPr>
          <w:b/>
          <w:spacing w:val="-6"/>
          <w:sz w:val="24"/>
        </w:rPr>
        <w:t> </w:t>
      </w:r>
      <w:r>
        <w:rPr>
          <w:b/>
          <w:sz w:val="24"/>
        </w:rPr>
        <w:t>Sc.</w:t>
      </w:r>
      <w:r>
        <w:rPr>
          <w:b/>
          <w:spacing w:val="-6"/>
          <w:sz w:val="24"/>
        </w:rPr>
        <w:t> </w:t>
      </w:r>
      <w:r>
        <w:rPr>
          <w:b/>
          <w:sz w:val="24"/>
        </w:rPr>
        <w:t>Biochemistry</w:t>
      </w:r>
      <w:r>
        <w:rPr>
          <w:b/>
          <w:spacing w:val="-6"/>
          <w:sz w:val="24"/>
        </w:rPr>
        <w:t> </w:t>
      </w:r>
      <w:r>
        <w:rPr>
          <w:b/>
          <w:sz w:val="24"/>
        </w:rPr>
        <w:t>(A.B.U)</w:t>
      </w:r>
      <w:r>
        <w:rPr>
          <w:b/>
          <w:spacing w:val="-6"/>
          <w:sz w:val="24"/>
        </w:rPr>
        <w:t> </w:t>
      </w:r>
      <w:r>
        <w:rPr>
          <w:b/>
          <w:sz w:val="24"/>
        </w:rPr>
        <w:t>2011 </w:t>
      </w:r>
      <w:r>
        <w:rPr>
          <w:b/>
          <w:spacing w:val="-2"/>
          <w:sz w:val="24"/>
        </w:rPr>
        <w:t>MSc/Pharm-Sci/31098/2012-2013</w:t>
      </w:r>
    </w:p>
    <w:p>
      <w:pPr>
        <w:pStyle w:val="BodyText"/>
        <w:rPr>
          <w:b/>
        </w:rPr>
      </w:pPr>
    </w:p>
    <w:p>
      <w:pPr>
        <w:pStyle w:val="BodyText"/>
        <w:rPr>
          <w:b/>
        </w:rPr>
      </w:pPr>
    </w:p>
    <w:p>
      <w:pPr>
        <w:pStyle w:val="BodyText"/>
        <w:rPr>
          <w:b/>
        </w:rPr>
      </w:pPr>
    </w:p>
    <w:p>
      <w:pPr>
        <w:pStyle w:val="BodyText"/>
        <w:rPr>
          <w:b/>
        </w:rPr>
      </w:pPr>
    </w:p>
    <w:p>
      <w:pPr>
        <w:pStyle w:val="BodyText"/>
        <w:spacing w:before="3"/>
        <w:rPr>
          <w:b/>
        </w:rPr>
      </w:pPr>
    </w:p>
    <w:p>
      <w:pPr>
        <w:spacing w:line="360" w:lineRule="auto" w:before="0"/>
        <w:ind w:left="22" w:right="453" w:firstLine="0"/>
        <w:jc w:val="center"/>
        <w:rPr>
          <w:b/>
          <w:sz w:val="24"/>
        </w:rPr>
      </w:pPr>
      <w:r>
        <w:rPr>
          <w:b/>
          <w:sz w:val="24"/>
        </w:rPr>
        <w:t>A</w:t>
      </w:r>
      <w:r>
        <w:rPr>
          <w:b/>
          <w:spacing w:val="-5"/>
          <w:sz w:val="24"/>
        </w:rPr>
        <w:t> </w:t>
      </w:r>
      <w:r>
        <w:rPr>
          <w:b/>
          <w:sz w:val="24"/>
        </w:rPr>
        <w:t>DISSERTATION</w:t>
      </w:r>
      <w:r>
        <w:rPr>
          <w:b/>
          <w:spacing w:val="-4"/>
          <w:sz w:val="24"/>
        </w:rPr>
        <w:t> </w:t>
      </w:r>
      <w:r>
        <w:rPr>
          <w:b/>
          <w:sz w:val="24"/>
        </w:rPr>
        <w:t>SUBMITTED</w:t>
      </w:r>
      <w:r>
        <w:rPr>
          <w:b/>
          <w:spacing w:val="-5"/>
          <w:sz w:val="24"/>
        </w:rPr>
        <w:t> </w:t>
      </w:r>
      <w:r>
        <w:rPr>
          <w:b/>
          <w:sz w:val="24"/>
        </w:rPr>
        <w:t>TO</w:t>
      </w:r>
      <w:r>
        <w:rPr>
          <w:b/>
          <w:spacing w:val="-3"/>
          <w:sz w:val="24"/>
        </w:rPr>
        <w:t> </w:t>
      </w:r>
      <w:r>
        <w:rPr>
          <w:b/>
          <w:sz w:val="24"/>
        </w:rPr>
        <w:t>THE</w:t>
      </w:r>
      <w:r>
        <w:rPr>
          <w:b/>
          <w:spacing w:val="-4"/>
          <w:sz w:val="24"/>
        </w:rPr>
        <w:t> </w:t>
      </w:r>
      <w:r>
        <w:rPr>
          <w:b/>
          <w:sz w:val="24"/>
        </w:rPr>
        <w:t>SCHOOL</w:t>
      </w:r>
      <w:r>
        <w:rPr>
          <w:b/>
          <w:spacing w:val="-5"/>
          <w:sz w:val="24"/>
        </w:rPr>
        <w:t> </w:t>
      </w:r>
      <w:r>
        <w:rPr>
          <w:b/>
          <w:sz w:val="24"/>
        </w:rPr>
        <w:t>OF</w:t>
      </w:r>
      <w:r>
        <w:rPr>
          <w:b/>
          <w:spacing w:val="-8"/>
          <w:sz w:val="24"/>
        </w:rPr>
        <w:t> </w:t>
      </w:r>
      <w:r>
        <w:rPr>
          <w:b/>
          <w:sz w:val="24"/>
        </w:rPr>
        <w:t>POSTGRADUATE STUDIES, AHMADU BELLO UNIVERSITY, ZARIA</w:t>
      </w:r>
    </w:p>
    <w:p>
      <w:pPr>
        <w:pStyle w:val="BodyText"/>
        <w:spacing w:before="137"/>
        <w:rPr>
          <w:b/>
        </w:rPr>
      </w:pPr>
    </w:p>
    <w:p>
      <w:pPr>
        <w:spacing w:before="0"/>
        <w:ind w:left="344" w:right="775" w:firstLine="0"/>
        <w:jc w:val="center"/>
        <w:rPr>
          <w:b/>
          <w:sz w:val="24"/>
        </w:rPr>
      </w:pPr>
      <w:r>
        <w:rPr>
          <w:b/>
          <w:sz w:val="24"/>
        </w:rPr>
        <w:t>IN</w:t>
      </w:r>
      <w:r>
        <w:rPr>
          <w:b/>
          <w:spacing w:val="-6"/>
          <w:sz w:val="24"/>
        </w:rPr>
        <w:t> </w:t>
      </w:r>
      <w:r>
        <w:rPr>
          <w:b/>
          <w:sz w:val="24"/>
        </w:rPr>
        <w:t>A</w:t>
      </w:r>
      <w:r>
        <w:rPr>
          <w:b/>
          <w:spacing w:val="-6"/>
          <w:sz w:val="24"/>
        </w:rPr>
        <w:t> </w:t>
      </w:r>
      <w:r>
        <w:rPr>
          <w:b/>
          <w:sz w:val="24"/>
        </w:rPr>
        <w:t>PARTIAL</w:t>
      </w:r>
      <w:r>
        <w:rPr>
          <w:b/>
          <w:spacing w:val="-3"/>
          <w:sz w:val="24"/>
        </w:rPr>
        <w:t> </w:t>
      </w:r>
      <w:r>
        <w:rPr>
          <w:b/>
          <w:sz w:val="24"/>
        </w:rPr>
        <w:t>FULFILLMENT</w:t>
      </w:r>
      <w:r>
        <w:rPr>
          <w:b/>
          <w:spacing w:val="-5"/>
          <w:sz w:val="24"/>
        </w:rPr>
        <w:t> </w:t>
      </w:r>
      <w:r>
        <w:rPr>
          <w:b/>
          <w:sz w:val="24"/>
        </w:rPr>
        <w:t>OF</w:t>
      </w:r>
      <w:r>
        <w:rPr>
          <w:b/>
          <w:spacing w:val="-8"/>
          <w:sz w:val="24"/>
        </w:rPr>
        <w:t> </w:t>
      </w:r>
      <w:r>
        <w:rPr>
          <w:b/>
          <w:sz w:val="24"/>
        </w:rPr>
        <w:t>THE</w:t>
      </w:r>
      <w:r>
        <w:rPr>
          <w:b/>
          <w:spacing w:val="-3"/>
          <w:sz w:val="24"/>
        </w:rPr>
        <w:t> </w:t>
      </w:r>
      <w:r>
        <w:rPr>
          <w:b/>
          <w:sz w:val="24"/>
        </w:rPr>
        <w:t>REQUIREMENTS</w:t>
      </w:r>
      <w:r>
        <w:rPr>
          <w:b/>
          <w:spacing w:val="-4"/>
          <w:sz w:val="24"/>
        </w:rPr>
        <w:t> </w:t>
      </w:r>
      <w:r>
        <w:rPr>
          <w:b/>
          <w:sz w:val="24"/>
        </w:rPr>
        <w:t>FOR</w:t>
      </w:r>
      <w:r>
        <w:rPr>
          <w:b/>
          <w:spacing w:val="-5"/>
          <w:sz w:val="24"/>
        </w:rPr>
        <w:t> </w:t>
      </w:r>
      <w:r>
        <w:rPr>
          <w:b/>
          <w:sz w:val="24"/>
        </w:rPr>
        <w:t>THE </w:t>
      </w:r>
      <w:r>
        <w:rPr>
          <w:b/>
          <w:spacing w:val="-2"/>
          <w:sz w:val="24"/>
        </w:rPr>
        <w:t>AWARD</w:t>
      </w:r>
    </w:p>
    <w:p>
      <w:pPr>
        <w:spacing w:before="0"/>
        <w:ind w:left="711" w:right="1144" w:firstLine="0"/>
        <w:jc w:val="center"/>
        <w:rPr>
          <w:b/>
          <w:sz w:val="24"/>
        </w:rPr>
      </w:pPr>
      <w:r>
        <w:rPr>
          <w:b/>
          <w:sz w:val="24"/>
        </w:rPr>
        <w:t>OF</w:t>
      </w:r>
      <w:r>
        <w:rPr>
          <w:b/>
          <w:spacing w:val="-3"/>
          <w:sz w:val="24"/>
        </w:rPr>
        <w:t> </w:t>
      </w:r>
      <w:r>
        <w:rPr>
          <w:b/>
          <w:spacing w:val="-10"/>
          <w:sz w:val="24"/>
        </w:rPr>
        <w:t>A</w:t>
      </w:r>
    </w:p>
    <w:p>
      <w:pPr>
        <w:spacing w:before="0"/>
        <w:ind w:left="711" w:right="1144" w:firstLine="0"/>
        <w:jc w:val="center"/>
        <w:rPr>
          <w:b/>
          <w:sz w:val="24"/>
        </w:rPr>
      </w:pPr>
      <w:r>
        <w:rPr>
          <w:b/>
          <w:sz w:val="24"/>
        </w:rPr>
        <w:t>MASTER</w:t>
      </w:r>
      <w:r>
        <w:rPr>
          <w:b/>
          <w:spacing w:val="-3"/>
          <w:sz w:val="24"/>
        </w:rPr>
        <w:t> </w:t>
      </w:r>
      <w:r>
        <w:rPr>
          <w:b/>
          <w:sz w:val="24"/>
        </w:rPr>
        <w:t>OF</w:t>
      </w:r>
      <w:r>
        <w:rPr>
          <w:b/>
          <w:spacing w:val="-2"/>
          <w:sz w:val="24"/>
        </w:rPr>
        <w:t> </w:t>
      </w:r>
      <w:r>
        <w:rPr>
          <w:b/>
          <w:sz w:val="24"/>
        </w:rPr>
        <w:t>SCIENCE</w:t>
      </w:r>
      <w:r>
        <w:rPr>
          <w:b/>
          <w:spacing w:val="-1"/>
          <w:sz w:val="24"/>
        </w:rPr>
        <w:t> </w:t>
      </w:r>
      <w:r>
        <w:rPr>
          <w:b/>
          <w:sz w:val="24"/>
        </w:rPr>
        <w:t>DEGREE IN </w:t>
      </w:r>
      <w:r>
        <w:rPr>
          <w:b/>
          <w:spacing w:val="-2"/>
          <w:sz w:val="24"/>
        </w:rPr>
        <w:t>PHARMACOLOGY</w:t>
      </w:r>
    </w:p>
    <w:p>
      <w:pPr>
        <w:pStyle w:val="BodyText"/>
        <w:rPr>
          <w:b/>
        </w:rPr>
      </w:pPr>
    </w:p>
    <w:p>
      <w:pPr>
        <w:pStyle w:val="BodyText"/>
        <w:rPr>
          <w:b/>
        </w:rPr>
      </w:pPr>
    </w:p>
    <w:p>
      <w:pPr>
        <w:pStyle w:val="BodyText"/>
        <w:rPr>
          <w:b/>
        </w:rPr>
      </w:pPr>
    </w:p>
    <w:p>
      <w:pPr>
        <w:pStyle w:val="BodyText"/>
        <w:spacing w:before="274"/>
        <w:rPr>
          <w:b/>
        </w:rPr>
      </w:pPr>
    </w:p>
    <w:p>
      <w:pPr>
        <w:spacing w:before="0"/>
        <w:ind w:left="715" w:right="1144" w:firstLine="0"/>
        <w:jc w:val="center"/>
        <w:rPr>
          <w:b/>
          <w:sz w:val="24"/>
        </w:rPr>
      </w:pPr>
      <w:r>
        <w:rPr>
          <w:b/>
          <w:sz w:val="24"/>
        </w:rPr>
        <w:t>DEPARTMENT</w:t>
      </w:r>
      <w:r>
        <w:rPr>
          <w:b/>
          <w:spacing w:val="-8"/>
          <w:sz w:val="24"/>
        </w:rPr>
        <w:t> </w:t>
      </w:r>
      <w:r>
        <w:rPr>
          <w:b/>
          <w:sz w:val="24"/>
        </w:rPr>
        <w:t>OF</w:t>
      </w:r>
      <w:r>
        <w:rPr>
          <w:b/>
          <w:spacing w:val="-9"/>
          <w:sz w:val="24"/>
        </w:rPr>
        <w:t> </w:t>
      </w:r>
      <w:r>
        <w:rPr>
          <w:b/>
          <w:sz w:val="24"/>
        </w:rPr>
        <w:t>PHARMACOLOGY</w:t>
      </w:r>
      <w:r>
        <w:rPr>
          <w:b/>
          <w:spacing w:val="-7"/>
          <w:sz w:val="24"/>
        </w:rPr>
        <w:t> </w:t>
      </w:r>
      <w:r>
        <w:rPr>
          <w:b/>
          <w:sz w:val="24"/>
        </w:rPr>
        <w:t>AND</w:t>
      </w:r>
      <w:r>
        <w:rPr>
          <w:b/>
          <w:spacing w:val="-8"/>
          <w:sz w:val="24"/>
        </w:rPr>
        <w:t> </w:t>
      </w:r>
      <w:r>
        <w:rPr>
          <w:b/>
          <w:sz w:val="24"/>
        </w:rPr>
        <w:t>THERAPEUTICS, FACULTY OF PHARMACEUTICAL SCIENCES</w:t>
      </w:r>
    </w:p>
    <w:p>
      <w:pPr>
        <w:spacing w:before="1"/>
        <w:ind w:left="2329" w:right="2762" w:firstLine="0"/>
        <w:jc w:val="center"/>
        <w:rPr>
          <w:b/>
          <w:sz w:val="24"/>
        </w:rPr>
      </w:pPr>
      <w:r>
        <w:rPr>
          <w:b/>
          <w:sz w:val="24"/>
        </w:rPr>
        <w:t>AHMADU</w:t>
      </w:r>
      <w:r>
        <w:rPr>
          <w:b/>
          <w:spacing w:val="-12"/>
          <w:sz w:val="24"/>
        </w:rPr>
        <w:t> </w:t>
      </w:r>
      <w:r>
        <w:rPr>
          <w:b/>
          <w:sz w:val="24"/>
        </w:rPr>
        <w:t>BELLO</w:t>
      </w:r>
      <w:r>
        <w:rPr>
          <w:b/>
          <w:spacing w:val="-12"/>
          <w:sz w:val="24"/>
        </w:rPr>
        <w:t> </w:t>
      </w:r>
      <w:r>
        <w:rPr>
          <w:b/>
          <w:sz w:val="24"/>
        </w:rPr>
        <w:t>UNIVERSITY,</w:t>
      </w:r>
      <w:r>
        <w:rPr>
          <w:b/>
          <w:spacing w:val="-13"/>
          <w:sz w:val="24"/>
        </w:rPr>
        <w:t> </w:t>
      </w:r>
      <w:r>
        <w:rPr>
          <w:b/>
          <w:sz w:val="24"/>
        </w:rPr>
        <w:t>ZARIA </w:t>
      </w:r>
      <w:r>
        <w:rPr>
          <w:b/>
          <w:spacing w:val="-2"/>
          <w:sz w:val="24"/>
        </w:rPr>
        <w:t>NIGERIA.</w:t>
      </w:r>
    </w:p>
    <w:p>
      <w:pPr>
        <w:pStyle w:val="BodyText"/>
        <w:rPr>
          <w:b/>
        </w:rPr>
      </w:pPr>
    </w:p>
    <w:p>
      <w:pPr>
        <w:pStyle w:val="BodyText"/>
        <w:rPr>
          <w:b/>
        </w:rPr>
      </w:pPr>
    </w:p>
    <w:p>
      <w:pPr>
        <w:pStyle w:val="BodyText"/>
        <w:rPr>
          <w:b/>
        </w:rPr>
      </w:pPr>
    </w:p>
    <w:p>
      <w:pPr>
        <w:pStyle w:val="BodyText"/>
        <w:rPr>
          <w:b/>
        </w:rPr>
      </w:pPr>
    </w:p>
    <w:p>
      <w:pPr>
        <w:pStyle w:val="BodyText"/>
        <w:rPr>
          <w:b/>
        </w:rPr>
      </w:pPr>
    </w:p>
    <w:p>
      <w:pPr>
        <w:pStyle w:val="BodyText"/>
        <w:rPr>
          <w:b/>
        </w:rPr>
      </w:pPr>
    </w:p>
    <w:p>
      <w:pPr>
        <w:spacing w:before="0"/>
        <w:ind w:left="713" w:right="1144" w:firstLine="0"/>
        <w:jc w:val="center"/>
        <w:rPr>
          <w:b/>
          <w:sz w:val="24"/>
        </w:rPr>
      </w:pPr>
      <w:r>
        <w:rPr>
          <w:b/>
          <w:sz w:val="24"/>
        </w:rPr>
        <w:t>DECEMBER, </w:t>
      </w:r>
      <w:r>
        <w:rPr>
          <w:b/>
          <w:spacing w:val="-4"/>
          <w:sz w:val="24"/>
        </w:rPr>
        <w:t>2015</w:t>
      </w:r>
    </w:p>
    <w:p>
      <w:pPr>
        <w:spacing w:after="0"/>
        <w:jc w:val="center"/>
        <w:rPr>
          <w:sz w:val="24"/>
        </w:rPr>
        <w:sectPr>
          <w:pgSz w:w="11910" w:h="16840"/>
          <w:pgMar w:header="0" w:footer="1442" w:top="1600" w:bottom="1640" w:left="1680" w:right="680"/>
        </w:sectPr>
      </w:pPr>
    </w:p>
    <w:p>
      <w:pPr>
        <w:pStyle w:val="Heading1"/>
        <w:spacing w:before="63"/>
        <w:ind w:left="712"/>
      </w:pPr>
      <w:bookmarkStart w:name="_TOC_250058" w:id="1"/>
      <w:bookmarkEnd w:id="1"/>
      <w:r>
        <w:rPr>
          <w:spacing w:val="-2"/>
        </w:rPr>
        <w:t>DECLARATION</w:t>
      </w:r>
    </w:p>
    <w:p>
      <w:pPr>
        <w:pStyle w:val="BodyText"/>
        <w:rPr>
          <w:b/>
        </w:rPr>
      </w:pPr>
    </w:p>
    <w:p>
      <w:pPr>
        <w:pStyle w:val="BodyText"/>
        <w:spacing w:before="137"/>
        <w:rPr>
          <w:b/>
        </w:rPr>
      </w:pPr>
    </w:p>
    <w:p>
      <w:pPr>
        <w:spacing w:line="362" w:lineRule="auto" w:before="0"/>
        <w:ind w:left="326" w:right="755" w:firstLine="0"/>
        <w:jc w:val="both"/>
        <w:rPr>
          <w:b/>
          <w:sz w:val="24"/>
        </w:rPr>
      </w:pPr>
      <w:r>
        <w:rPr>
          <w:sz w:val="24"/>
        </w:rPr>
        <w:t>I declare that the work in this Dissertation entitled “</w:t>
      </w:r>
      <w:r>
        <w:rPr>
          <w:b/>
          <w:sz w:val="24"/>
        </w:rPr>
        <w:t>ANTICONVULSANT STUDIES ON</w:t>
      </w:r>
      <w:r>
        <w:rPr>
          <w:b/>
          <w:spacing w:val="36"/>
          <w:sz w:val="24"/>
        </w:rPr>
        <w:t>  </w:t>
      </w:r>
      <w:r>
        <w:rPr>
          <w:b/>
          <w:sz w:val="24"/>
        </w:rPr>
        <w:t>METHANOL</w:t>
      </w:r>
      <w:r>
        <w:rPr>
          <w:b/>
          <w:spacing w:val="38"/>
          <w:sz w:val="24"/>
        </w:rPr>
        <w:t>  </w:t>
      </w:r>
      <w:r>
        <w:rPr>
          <w:b/>
          <w:sz w:val="24"/>
        </w:rPr>
        <w:t>LEAF</w:t>
      </w:r>
      <w:r>
        <w:rPr>
          <w:b/>
          <w:spacing w:val="35"/>
          <w:sz w:val="24"/>
        </w:rPr>
        <w:t>  </w:t>
      </w:r>
      <w:r>
        <w:rPr>
          <w:b/>
          <w:sz w:val="24"/>
        </w:rPr>
        <w:t>EXTRACT</w:t>
      </w:r>
      <w:r>
        <w:rPr>
          <w:b/>
          <w:spacing w:val="37"/>
          <w:sz w:val="24"/>
        </w:rPr>
        <w:t>  </w:t>
      </w:r>
      <w:r>
        <w:rPr>
          <w:b/>
          <w:sz w:val="24"/>
        </w:rPr>
        <w:t>OF</w:t>
      </w:r>
      <w:r>
        <w:rPr>
          <w:b/>
          <w:spacing w:val="38"/>
          <w:sz w:val="24"/>
        </w:rPr>
        <w:t>  </w:t>
      </w:r>
      <w:r>
        <w:rPr>
          <w:b/>
          <w:i/>
          <w:sz w:val="24"/>
        </w:rPr>
        <w:t>LAGGERAAURITA</w:t>
      </w:r>
      <w:r>
        <w:rPr>
          <w:b/>
          <w:i/>
          <w:spacing w:val="37"/>
          <w:sz w:val="24"/>
        </w:rPr>
        <w:t>  </w:t>
      </w:r>
      <w:r>
        <w:rPr>
          <w:b/>
          <w:sz w:val="24"/>
        </w:rPr>
        <w:t>LINN.F.</w:t>
      </w:r>
      <w:r>
        <w:rPr>
          <w:b/>
          <w:spacing w:val="37"/>
          <w:sz w:val="24"/>
        </w:rPr>
        <w:t>  </w:t>
      </w:r>
      <w:r>
        <w:rPr>
          <w:b/>
          <w:spacing w:val="-5"/>
          <w:sz w:val="24"/>
        </w:rPr>
        <w:t>IN</w:t>
      </w:r>
    </w:p>
    <w:p>
      <w:pPr>
        <w:pStyle w:val="BodyText"/>
        <w:spacing w:line="360" w:lineRule="auto"/>
        <w:ind w:left="326" w:right="757"/>
        <w:jc w:val="both"/>
      </w:pPr>
      <w:r>
        <w:rPr>
          <w:b/>
        </w:rPr>
        <w:t>LABORATORY ANIMALS” </w:t>
      </w:r>
      <w:r>
        <w:rPr/>
        <w:t>has been carried out by me in the Department of Pharmacology and Therapeutics,Faculty of Pharmaceutical Sciences</w:t>
      </w:r>
      <w:r>
        <w:rPr>
          <w:b/>
        </w:rPr>
        <w:t>. </w:t>
      </w:r>
      <w:r>
        <w:rPr/>
        <w:t>The information derived from the literature has been duly acknowledged in the text and a list of references provided. No part of this dissertation was previously presented for another degree or diploma at this or any other Institution.</w:t>
      </w:r>
    </w:p>
    <w:p>
      <w:pPr>
        <w:pStyle w:val="BodyText"/>
        <w:rPr>
          <w:sz w:val="20"/>
        </w:rPr>
      </w:pPr>
    </w:p>
    <w:p>
      <w:pPr>
        <w:pStyle w:val="BodyText"/>
        <w:rPr>
          <w:sz w:val="20"/>
        </w:rPr>
      </w:pPr>
    </w:p>
    <w:p>
      <w:pPr>
        <w:pStyle w:val="BodyText"/>
        <w:rPr>
          <w:sz w:val="20"/>
        </w:rPr>
      </w:pPr>
    </w:p>
    <w:p>
      <w:pPr>
        <w:pStyle w:val="BodyText"/>
        <w:spacing w:before="193"/>
        <w:rPr>
          <w:sz w:val="20"/>
        </w:rPr>
      </w:pPr>
    </w:p>
    <w:tbl>
      <w:tblPr>
        <w:tblW w:w="0" w:type="auto"/>
        <w:jc w:val="lef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2542"/>
        <w:gridCol w:w="3127"/>
        <w:gridCol w:w="2407"/>
      </w:tblGrid>
      <w:tr>
        <w:trPr>
          <w:trHeight w:val="340" w:hRule="atLeast"/>
        </w:trPr>
        <w:tc>
          <w:tcPr>
            <w:tcW w:w="2542" w:type="dxa"/>
          </w:tcPr>
          <w:p>
            <w:pPr>
              <w:pStyle w:val="TableParagraph"/>
              <w:spacing w:line="266" w:lineRule="exact"/>
              <w:ind w:left="50"/>
              <w:rPr>
                <w:b/>
                <w:sz w:val="24"/>
              </w:rPr>
            </w:pPr>
            <w:r>
              <w:rPr>
                <w:b/>
                <w:sz w:val="24"/>
                <w:u w:val="single"/>
              </w:rPr>
              <w:t>Hadiza</w:t>
            </w:r>
            <w:r>
              <w:rPr>
                <w:b/>
                <w:spacing w:val="1"/>
                <w:sz w:val="24"/>
                <w:u w:val="single"/>
              </w:rPr>
              <w:t> </w:t>
            </w:r>
            <w:r>
              <w:rPr>
                <w:b/>
                <w:spacing w:val="-4"/>
                <w:sz w:val="24"/>
                <w:u w:val="single"/>
              </w:rPr>
              <w:t>Kyari</w:t>
            </w:r>
          </w:p>
        </w:tc>
        <w:tc>
          <w:tcPr>
            <w:tcW w:w="3127" w:type="dxa"/>
          </w:tcPr>
          <w:p>
            <w:pPr>
              <w:pStyle w:val="TableParagraph"/>
              <w:tabs>
                <w:tab w:pos="2265" w:val="left" w:leader="none"/>
              </w:tabs>
              <w:spacing w:line="266" w:lineRule="exact"/>
              <w:ind w:left="770"/>
              <w:rPr>
                <w:b/>
                <w:sz w:val="24"/>
              </w:rPr>
            </w:pPr>
            <w:r>
              <w:rPr>
                <w:b/>
                <w:sz w:val="24"/>
                <w:u w:val="single"/>
              </w:rPr>
              <w:t> </w:t>
              <w:tab/>
            </w:r>
          </w:p>
        </w:tc>
        <w:tc>
          <w:tcPr>
            <w:tcW w:w="2407" w:type="dxa"/>
          </w:tcPr>
          <w:p>
            <w:pPr>
              <w:pStyle w:val="TableParagraph"/>
              <w:tabs>
                <w:tab w:pos="2357" w:val="left" w:leader="none"/>
              </w:tabs>
              <w:spacing w:line="266" w:lineRule="exact"/>
              <w:ind w:left="862"/>
              <w:rPr>
                <w:b/>
                <w:sz w:val="24"/>
              </w:rPr>
            </w:pPr>
            <w:r>
              <w:rPr>
                <w:b/>
                <w:sz w:val="24"/>
                <w:u w:val="single"/>
              </w:rPr>
              <w:t> </w:t>
              <w:tab/>
            </w:r>
          </w:p>
        </w:tc>
      </w:tr>
      <w:tr>
        <w:trPr>
          <w:trHeight w:val="340" w:hRule="atLeast"/>
        </w:trPr>
        <w:tc>
          <w:tcPr>
            <w:tcW w:w="2542" w:type="dxa"/>
          </w:tcPr>
          <w:p>
            <w:pPr>
              <w:pStyle w:val="TableParagraph"/>
              <w:spacing w:line="256" w:lineRule="exact" w:before="64"/>
              <w:ind w:left="50"/>
              <w:rPr>
                <w:b/>
                <w:sz w:val="24"/>
              </w:rPr>
            </w:pPr>
            <w:r>
              <w:rPr>
                <w:b/>
                <w:sz w:val="24"/>
              </w:rPr>
              <w:t>Name</w:t>
            </w:r>
            <w:r>
              <w:rPr>
                <w:b/>
                <w:spacing w:val="-3"/>
                <w:sz w:val="24"/>
              </w:rPr>
              <w:t> </w:t>
            </w:r>
            <w:r>
              <w:rPr>
                <w:b/>
                <w:sz w:val="24"/>
              </w:rPr>
              <w:t>of </w:t>
            </w:r>
            <w:r>
              <w:rPr>
                <w:b/>
                <w:spacing w:val="-2"/>
                <w:sz w:val="24"/>
              </w:rPr>
              <w:t>Student</w:t>
            </w:r>
          </w:p>
        </w:tc>
        <w:tc>
          <w:tcPr>
            <w:tcW w:w="3127" w:type="dxa"/>
          </w:tcPr>
          <w:p>
            <w:pPr>
              <w:pStyle w:val="TableParagraph"/>
              <w:spacing w:line="256" w:lineRule="exact" w:before="64"/>
              <w:ind w:left="1108"/>
              <w:rPr>
                <w:b/>
                <w:sz w:val="24"/>
              </w:rPr>
            </w:pPr>
            <w:r>
              <w:rPr>
                <w:b/>
                <w:spacing w:val="-2"/>
                <w:sz w:val="24"/>
              </w:rPr>
              <w:t>Signature</w:t>
            </w:r>
          </w:p>
        </w:tc>
        <w:tc>
          <w:tcPr>
            <w:tcW w:w="2407" w:type="dxa"/>
          </w:tcPr>
          <w:p>
            <w:pPr>
              <w:pStyle w:val="TableParagraph"/>
              <w:spacing w:line="256" w:lineRule="exact" w:before="64"/>
              <w:ind w:left="862"/>
              <w:rPr>
                <w:b/>
                <w:sz w:val="24"/>
              </w:rPr>
            </w:pPr>
            <w:r>
              <w:rPr>
                <w:b/>
                <w:spacing w:val="-4"/>
                <w:sz w:val="24"/>
              </w:rPr>
              <w:t>Date</w:t>
            </w:r>
          </w:p>
        </w:tc>
      </w:tr>
    </w:tbl>
    <w:p>
      <w:pPr>
        <w:spacing w:after="0" w:line="256" w:lineRule="exact"/>
        <w:rPr>
          <w:sz w:val="24"/>
        </w:rPr>
        <w:sectPr>
          <w:pgSz w:w="11910" w:h="16840"/>
          <w:pgMar w:header="0" w:footer="1442" w:top="1600" w:bottom="1640" w:left="1680" w:right="680"/>
        </w:sectPr>
      </w:pPr>
    </w:p>
    <w:p>
      <w:pPr>
        <w:pStyle w:val="Heading1"/>
        <w:spacing w:before="66"/>
        <w:ind w:left="712"/>
      </w:pPr>
      <w:bookmarkStart w:name="_TOC_250057" w:id="2"/>
      <w:bookmarkEnd w:id="2"/>
      <w:r>
        <w:rPr>
          <w:spacing w:val="-2"/>
        </w:rPr>
        <w:t>CERTIFICATION</w:t>
      </w:r>
    </w:p>
    <w:p>
      <w:pPr>
        <w:pStyle w:val="BodyText"/>
        <w:spacing w:before="271"/>
        <w:rPr>
          <w:b/>
        </w:rPr>
      </w:pPr>
    </w:p>
    <w:p>
      <w:pPr>
        <w:tabs>
          <w:tab w:pos="1201" w:val="left" w:leader="none"/>
          <w:tab w:pos="2617" w:val="left" w:leader="none"/>
          <w:tab w:pos="3188" w:val="left" w:leader="none"/>
          <w:tab w:pos="5456" w:val="left" w:leader="none"/>
          <w:tab w:pos="6561" w:val="left" w:leader="none"/>
          <w:tab w:pos="7065" w:val="left" w:leader="none"/>
        </w:tabs>
        <w:spacing w:line="364" w:lineRule="auto" w:before="0"/>
        <w:ind w:left="326" w:right="754" w:firstLine="0"/>
        <w:jc w:val="center"/>
        <w:rPr>
          <w:b/>
          <w:sz w:val="24"/>
        </w:rPr>
      </w:pPr>
      <w:r>
        <w:rPr>
          <w:sz w:val="24"/>
        </w:rPr>
        <w:t>This</w:t>
      </w:r>
      <w:r>
        <w:rPr>
          <w:spacing w:val="80"/>
          <w:sz w:val="24"/>
        </w:rPr>
        <w:t> </w:t>
      </w:r>
      <w:r>
        <w:rPr>
          <w:sz w:val="24"/>
        </w:rPr>
        <w:t>dissertation</w:t>
      </w:r>
      <w:r>
        <w:rPr>
          <w:spacing w:val="80"/>
          <w:sz w:val="24"/>
        </w:rPr>
        <w:t> </w:t>
      </w:r>
      <w:r>
        <w:rPr>
          <w:sz w:val="24"/>
        </w:rPr>
        <w:t>entitled</w:t>
      </w:r>
      <w:r>
        <w:rPr>
          <w:spacing w:val="80"/>
          <w:sz w:val="24"/>
        </w:rPr>
        <w:t> </w:t>
      </w:r>
      <w:r>
        <w:rPr>
          <w:sz w:val="24"/>
        </w:rPr>
        <w:t>“</w:t>
      </w:r>
      <w:r>
        <w:rPr>
          <w:b/>
          <w:sz w:val="24"/>
        </w:rPr>
        <w:t>ANTICONVULSANT</w:t>
      </w:r>
      <w:r>
        <w:rPr>
          <w:b/>
          <w:spacing w:val="80"/>
          <w:sz w:val="24"/>
        </w:rPr>
        <w:t> </w:t>
      </w:r>
      <w:r>
        <w:rPr>
          <w:b/>
          <w:sz w:val="24"/>
        </w:rPr>
        <w:t>STUDIES</w:t>
      </w:r>
      <w:r>
        <w:rPr>
          <w:b/>
          <w:spacing w:val="80"/>
          <w:sz w:val="24"/>
        </w:rPr>
        <w:t> </w:t>
      </w:r>
      <w:r>
        <w:rPr>
          <w:b/>
          <w:sz w:val="24"/>
        </w:rPr>
        <w:t>ON</w:t>
      </w:r>
      <w:r>
        <w:rPr>
          <w:b/>
          <w:spacing w:val="80"/>
          <w:sz w:val="24"/>
        </w:rPr>
        <w:t> </w:t>
      </w:r>
      <w:r>
        <w:rPr>
          <w:b/>
          <w:sz w:val="24"/>
        </w:rPr>
        <w:t>METHANOL </w:t>
      </w:r>
      <w:r>
        <w:rPr>
          <w:b/>
          <w:spacing w:val="-4"/>
          <w:sz w:val="24"/>
        </w:rPr>
        <w:t>LEAF</w:t>
      </w:r>
      <w:r>
        <w:rPr>
          <w:b/>
          <w:sz w:val="24"/>
        </w:rPr>
        <w:tab/>
      </w:r>
      <w:r>
        <w:rPr>
          <w:b/>
          <w:spacing w:val="-2"/>
          <w:sz w:val="24"/>
        </w:rPr>
        <w:t>EXTRACT</w:t>
      </w:r>
      <w:r>
        <w:rPr>
          <w:b/>
          <w:sz w:val="24"/>
        </w:rPr>
        <w:tab/>
      </w:r>
      <w:r>
        <w:rPr>
          <w:b/>
          <w:spacing w:val="-5"/>
          <w:sz w:val="24"/>
        </w:rPr>
        <w:t>OF</w:t>
      </w:r>
      <w:r>
        <w:rPr>
          <w:b/>
          <w:sz w:val="24"/>
        </w:rPr>
        <w:tab/>
      </w:r>
      <w:r>
        <w:rPr>
          <w:b/>
          <w:i/>
          <w:spacing w:val="-2"/>
          <w:sz w:val="24"/>
        </w:rPr>
        <w:t>LAGGERAAURITA</w:t>
      </w:r>
      <w:r>
        <w:rPr>
          <w:b/>
          <w:i/>
          <w:sz w:val="24"/>
        </w:rPr>
        <w:tab/>
      </w:r>
      <w:r>
        <w:rPr>
          <w:b/>
          <w:spacing w:val="-2"/>
          <w:sz w:val="24"/>
        </w:rPr>
        <w:t>LINN.F.</w:t>
      </w:r>
      <w:r>
        <w:rPr>
          <w:b/>
          <w:sz w:val="24"/>
        </w:rPr>
        <w:tab/>
      </w:r>
      <w:r>
        <w:rPr>
          <w:b/>
          <w:spacing w:val="-5"/>
          <w:sz w:val="24"/>
        </w:rPr>
        <w:t>IN</w:t>
      </w:r>
      <w:r>
        <w:rPr>
          <w:b/>
          <w:sz w:val="24"/>
        </w:rPr>
        <w:tab/>
      </w:r>
      <w:r>
        <w:rPr>
          <w:b/>
          <w:spacing w:val="-2"/>
          <w:sz w:val="24"/>
        </w:rPr>
        <w:t>LABORATORY</w:t>
      </w:r>
    </w:p>
    <w:p>
      <w:pPr>
        <w:pStyle w:val="BodyText"/>
        <w:spacing w:line="360" w:lineRule="auto"/>
        <w:ind w:left="326" w:right="754"/>
        <w:jc w:val="both"/>
      </w:pPr>
      <w:r>
        <w:rPr>
          <w:b/>
        </w:rPr>
        <w:t>ANIMALS” by </w:t>
      </w:r>
      <w:r>
        <w:rPr/>
        <w:t>Hadiza KYARI, meets the regulations governing the award of Master of Science of Ahmadu Bello University, and is approved for its contribution to knowledge and literary presentation.</w:t>
      </w:r>
    </w:p>
    <w:p>
      <w:pPr>
        <w:pStyle w:val="BodyText"/>
      </w:pPr>
    </w:p>
    <w:p>
      <w:pPr>
        <w:pStyle w:val="BodyText"/>
        <w:spacing w:before="267"/>
      </w:pPr>
    </w:p>
    <w:p>
      <w:pPr>
        <w:pStyle w:val="BodyText"/>
        <w:tabs>
          <w:tab w:pos="3987" w:val="left" w:leader="none"/>
          <w:tab w:pos="4647" w:val="left" w:leader="none"/>
          <w:tab w:pos="5722" w:val="left" w:leader="none"/>
          <w:tab w:pos="6687" w:val="left" w:leader="none"/>
          <w:tab w:pos="7528" w:val="left" w:leader="none"/>
          <w:tab w:pos="8423" w:val="left" w:leader="none"/>
        </w:tabs>
        <w:spacing w:line="412" w:lineRule="auto"/>
        <w:ind w:left="326" w:right="1121"/>
      </w:pPr>
      <w:r>
        <w:rPr>
          <w:u w:val="single"/>
        </w:rPr>
        <w:t>Dr. N.M. Danjuma</w:t>
      </w:r>
      <w:r>
        <w:rPr/>
        <w:tab/>
      </w:r>
      <w:r>
        <w:rPr>
          <w:u w:val="single"/>
        </w:rPr>
        <w:tab/>
        <w:tab/>
      </w:r>
      <w:r>
        <w:rPr/>
        <w:tab/>
      </w:r>
      <w:r>
        <w:rPr>
          <w:u w:val="single"/>
        </w:rPr>
        <w:tab/>
        <w:tab/>
      </w:r>
      <w:r>
        <w:rPr/>
        <w:t> Chairman, Supervisory Committee</w:t>
        <w:tab/>
        <w:tab/>
      </w:r>
      <w:r>
        <w:rPr>
          <w:spacing w:val="-2"/>
        </w:rPr>
        <w:t>Signature</w:t>
      </w:r>
      <w:r>
        <w:rPr/>
        <w:tab/>
        <w:tab/>
        <w:tab/>
      </w:r>
      <w:r>
        <w:rPr>
          <w:spacing w:val="-4"/>
        </w:rPr>
        <w:t>Date</w:t>
      </w:r>
    </w:p>
    <w:p>
      <w:pPr>
        <w:pStyle w:val="BodyText"/>
      </w:pPr>
    </w:p>
    <w:p>
      <w:pPr>
        <w:pStyle w:val="BodyText"/>
        <w:spacing w:before="63"/>
      </w:pPr>
    </w:p>
    <w:p>
      <w:pPr>
        <w:pStyle w:val="BodyText"/>
        <w:tabs>
          <w:tab w:pos="3958" w:val="left" w:leader="none"/>
          <w:tab w:pos="4647" w:val="left" w:leader="none"/>
          <w:tab w:pos="5693" w:val="left" w:leader="none"/>
          <w:tab w:pos="6808" w:val="left" w:leader="none"/>
          <w:tab w:pos="7528" w:val="left" w:leader="none"/>
          <w:tab w:pos="8543" w:val="left" w:leader="none"/>
        </w:tabs>
        <w:spacing w:line="412" w:lineRule="auto"/>
        <w:ind w:left="326" w:right="1002"/>
      </w:pPr>
      <w:r>
        <w:rPr>
          <w:u w:val="single"/>
        </w:rPr>
        <w:t>Professor I.M. Hussaini</w:t>
      </w:r>
      <w:r>
        <w:rPr/>
        <w:tab/>
      </w:r>
      <w:r>
        <w:rPr>
          <w:u w:val="single"/>
        </w:rPr>
        <w:tab/>
        <w:tab/>
      </w:r>
      <w:r>
        <w:rPr/>
        <w:tab/>
      </w:r>
      <w:r>
        <w:rPr>
          <w:u w:val="single"/>
        </w:rPr>
        <w:tab/>
        <w:tab/>
      </w:r>
      <w:r>
        <w:rPr/>
        <w:t> Member, Supervisory Committee</w:t>
        <w:tab/>
        <w:tab/>
      </w:r>
      <w:r>
        <w:rPr>
          <w:spacing w:val="-2"/>
        </w:rPr>
        <w:t>Signature</w:t>
      </w:r>
      <w:r>
        <w:rPr/>
        <w:tab/>
        <w:tab/>
        <w:tab/>
      </w:r>
      <w:r>
        <w:rPr>
          <w:spacing w:val="-4"/>
        </w:rPr>
        <w:t>Date</w:t>
      </w:r>
    </w:p>
    <w:p>
      <w:pPr>
        <w:pStyle w:val="BodyText"/>
      </w:pPr>
    </w:p>
    <w:p>
      <w:pPr>
        <w:pStyle w:val="BodyText"/>
        <w:spacing w:before="66"/>
      </w:pPr>
    </w:p>
    <w:p>
      <w:pPr>
        <w:pStyle w:val="BodyText"/>
        <w:tabs>
          <w:tab w:pos="2487" w:val="left" w:leader="none"/>
          <w:tab w:pos="4222" w:val="left" w:leader="none"/>
          <w:tab w:pos="4647" w:val="left" w:leader="none"/>
          <w:tab w:pos="5367" w:val="left" w:leader="none"/>
          <w:tab w:pos="7102" w:val="left" w:leader="none"/>
          <w:tab w:pos="7528" w:val="left" w:leader="none"/>
        </w:tabs>
        <w:spacing w:line="412" w:lineRule="auto" w:before="1"/>
        <w:ind w:left="326" w:right="1564"/>
      </w:pPr>
      <w:r>
        <w:rPr>
          <w:u w:val="single"/>
        </w:rPr>
        <w:t>Dr. S. Malami</w:t>
      </w:r>
      <w:r>
        <w:rPr/>
        <w:tab/>
      </w:r>
      <w:r>
        <w:rPr>
          <w:u w:val="single"/>
        </w:rPr>
        <w:tab/>
      </w:r>
      <w:r>
        <w:rPr/>
        <w:tab/>
        <w:tab/>
      </w:r>
      <w:r>
        <w:rPr>
          <w:u w:val="single"/>
        </w:rPr>
        <w:tab/>
      </w:r>
      <w:r>
        <w:rPr/>
        <w:t> Member, Supervisory Committee</w:t>
        <w:tab/>
        <w:tab/>
      </w:r>
      <w:r>
        <w:rPr>
          <w:spacing w:val="-2"/>
        </w:rPr>
        <w:t>Signature</w:t>
      </w:r>
      <w:r>
        <w:rPr/>
        <w:tab/>
        <w:tab/>
      </w:r>
      <w:r>
        <w:rPr>
          <w:spacing w:val="-4"/>
        </w:rPr>
        <w:t>Date</w:t>
      </w:r>
    </w:p>
    <w:p>
      <w:pPr>
        <w:pStyle w:val="BodyText"/>
      </w:pPr>
    </w:p>
    <w:p>
      <w:pPr>
        <w:pStyle w:val="BodyText"/>
        <w:spacing w:before="63"/>
      </w:pPr>
    </w:p>
    <w:p>
      <w:pPr>
        <w:pStyle w:val="BodyText"/>
        <w:tabs>
          <w:tab w:pos="3207" w:val="left" w:leader="none"/>
          <w:tab w:pos="5062" w:val="left" w:leader="none"/>
          <w:tab w:pos="5847" w:val="left" w:leader="none"/>
          <w:tab w:pos="6087" w:val="left" w:leader="none"/>
          <w:tab w:pos="7582" w:val="left" w:leader="none"/>
        </w:tabs>
        <w:spacing w:line="412" w:lineRule="auto"/>
        <w:ind w:left="326" w:right="1963"/>
      </w:pPr>
      <w:r>
        <w:rPr>
          <w:u w:val="single"/>
        </w:rPr>
        <w:t>Dr. N. M. Danjuma</w:t>
      </w:r>
      <w:r>
        <w:rPr/>
        <w:tab/>
      </w:r>
      <w:r>
        <w:rPr>
          <w:u w:val="single"/>
        </w:rPr>
        <w:tab/>
      </w:r>
      <w:r>
        <w:rPr/>
        <w:tab/>
      </w:r>
      <w:r>
        <w:rPr>
          <w:u w:val="single"/>
        </w:rPr>
        <w:tab/>
        <w:tab/>
      </w:r>
      <w:r>
        <w:rPr/>
        <w:t> Head of Department</w:t>
        <w:tab/>
      </w:r>
      <w:r>
        <w:rPr>
          <w:spacing w:val="-2"/>
        </w:rPr>
        <w:t>Signature</w:t>
      </w:r>
      <w:r>
        <w:rPr/>
        <w:tab/>
        <w:tab/>
        <w:tab/>
      </w:r>
      <w:r>
        <w:rPr>
          <w:spacing w:val="-4"/>
        </w:rPr>
        <w:t>Date</w:t>
      </w:r>
    </w:p>
    <w:p>
      <w:pPr>
        <w:pStyle w:val="BodyText"/>
      </w:pPr>
    </w:p>
    <w:p>
      <w:pPr>
        <w:pStyle w:val="BodyText"/>
        <w:spacing w:before="66"/>
      </w:pPr>
    </w:p>
    <w:p>
      <w:pPr>
        <w:pStyle w:val="BodyText"/>
        <w:tabs>
          <w:tab w:pos="3207" w:val="left" w:leader="none"/>
          <w:tab w:pos="4647" w:val="left" w:leader="none"/>
          <w:tab w:pos="5062" w:val="left" w:leader="none"/>
          <w:tab w:pos="6087" w:val="left" w:leader="none"/>
          <w:tab w:pos="7528" w:val="left" w:leader="none"/>
          <w:tab w:pos="7822" w:val="left" w:leader="none"/>
        </w:tabs>
        <w:spacing w:line="412" w:lineRule="auto" w:before="1"/>
        <w:ind w:left="326" w:right="1564"/>
      </w:pPr>
      <w:r>
        <w:rPr>
          <w:u w:val="single"/>
        </w:rPr>
        <w:t>Professor K. Bala</w:t>
      </w:r>
      <w:r>
        <w:rPr/>
        <w:tab/>
      </w:r>
      <w:r>
        <w:rPr>
          <w:u w:val="single"/>
        </w:rPr>
        <w:tab/>
        <w:tab/>
      </w:r>
      <w:r>
        <w:rPr/>
        <w:tab/>
      </w:r>
      <w:r>
        <w:rPr>
          <w:u w:val="single"/>
        </w:rPr>
        <w:tab/>
        <w:tab/>
      </w:r>
      <w:r>
        <w:rPr/>
        <w:t> Dean, School of Postgraduate Studies</w:t>
        <w:tab/>
      </w:r>
      <w:r>
        <w:rPr>
          <w:spacing w:val="-2"/>
        </w:rPr>
        <w:t>Signature</w:t>
      </w:r>
      <w:r>
        <w:rPr/>
        <w:tab/>
        <w:tab/>
      </w:r>
      <w:r>
        <w:rPr>
          <w:spacing w:val="-4"/>
        </w:rPr>
        <w:t>Date</w:t>
      </w:r>
    </w:p>
    <w:p>
      <w:pPr>
        <w:spacing w:after="0" w:line="412" w:lineRule="auto"/>
        <w:sectPr>
          <w:pgSz w:w="11910" w:h="16840"/>
          <w:pgMar w:header="0" w:footer="1442" w:top="1600" w:bottom="1640" w:left="1680" w:right="680"/>
        </w:sectPr>
      </w:pPr>
    </w:p>
    <w:p>
      <w:pPr>
        <w:pStyle w:val="Heading1"/>
        <w:spacing w:before="66"/>
        <w:ind w:left="326" w:right="0"/>
        <w:jc w:val="left"/>
      </w:pPr>
      <w:bookmarkStart w:name="_TOC_250056" w:id="3"/>
      <w:bookmarkEnd w:id="3"/>
      <w:r>
        <w:rPr>
          <w:spacing w:val="-2"/>
        </w:rPr>
        <w:t>DEDICATION</w:t>
      </w:r>
    </w:p>
    <w:p>
      <w:pPr>
        <w:pStyle w:val="BodyText"/>
        <w:spacing w:before="271"/>
        <w:rPr>
          <w:b/>
        </w:rPr>
      </w:pPr>
    </w:p>
    <w:p>
      <w:pPr>
        <w:pStyle w:val="BodyText"/>
        <w:spacing w:line="360" w:lineRule="auto"/>
        <w:ind w:left="326" w:right="757"/>
      </w:pPr>
      <w:r>
        <w:rPr/>
        <w:t>This dissertation is dedicated to Almighty Allah (S.W.T), then to my Husband, Alhaji Ishaq Tijjani Giazhe and my children, Abdur-Rahman and Maryam (Afrah).</w:t>
      </w:r>
    </w:p>
    <w:p>
      <w:pPr>
        <w:spacing w:after="0" w:line="360" w:lineRule="auto"/>
        <w:sectPr>
          <w:pgSz w:w="11910" w:h="16840"/>
          <w:pgMar w:header="0" w:footer="1442" w:top="1600" w:bottom="1640" w:left="1680" w:right="680"/>
        </w:sectPr>
      </w:pPr>
    </w:p>
    <w:p>
      <w:pPr>
        <w:pStyle w:val="Heading1"/>
        <w:spacing w:before="66"/>
      </w:pPr>
      <w:bookmarkStart w:name="_TOC_250055" w:id="4"/>
      <w:bookmarkEnd w:id="4"/>
      <w:r>
        <w:rPr>
          <w:spacing w:val="-2"/>
        </w:rPr>
        <w:t>ACKNOWLEDGEMENT</w:t>
      </w:r>
    </w:p>
    <w:p>
      <w:pPr>
        <w:pStyle w:val="BodyText"/>
        <w:spacing w:before="271"/>
        <w:rPr>
          <w:b/>
        </w:rPr>
      </w:pPr>
    </w:p>
    <w:p>
      <w:pPr>
        <w:pStyle w:val="BodyText"/>
        <w:spacing w:line="360" w:lineRule="auto"/>
        <w:ind w:left="326" w:right="758"/>
        <w:jc w:val="both"/>
      </w:pPr>
      <w:r>
        <w:rPr/>
        <w:t>All praises and gratitude are due to Almighty Allah, the most beneficient, the most merciful, the giver of bounties without measures and the giver of mercy without discrimination for making this dissertation possible. My sincere appreciation goes to</w:t>
      </w:r>
      <w:r>
        <w:rPr>
          <w:spacing w:val="40"/>
        </w:rPr>
        <w:t> </w:t>
      </w:r>
      <w:r>
        <w:rPr/>
        <w:t>my</w:t>
      </w:r>
      <w:r>
        <w:rPr>
          <w:spacing w:val="-5"/>
        </w:rPr>
        <w:t> </w:t>
      </w:r>
      <w:r>
        <w:rPr/>
        <w:t>supervisory</w:t>
      </w:r>
      <w:r>
        <w:rPr>
          <w:spacing w:val="-5"/>
        </w:rPr>
        <w:t> </w:t>
      </w:r>
      <w:r>
        <w:rPr/>
        <w:t>team; Dr N.M.</w:t>
      </w:r>
      <w:r>
        <w:rPr>
          <w:spacing w:val="-1"/>
        </w:rPr>
        <w:t> </w:t>
      </w:r>
      <w:r>
        <w:rPr/>
        <w:t>Danjuma, Dr</w:t>
      </w:r>
      <w:r>
        <w:rPr>
          <w:spacing w:val="-1"/>
        </w:rPr>
        <w:t> </w:t>
      </w:r>
      <w:r>
        <w:rPr/>
        <w:t>S. Malamiand Prof. I.M. Hussaini for</w:t>
      </w:r>
      <w:r>
        <w:rPr>
          <w:spacing w:val="-2"/>
        </w:rPr>
        <w:t> </w:t>
      </w:r>
      <w:r>
        <w:rPr/>
        <w:t>their inspirational guidance, support and rational judgement. I remain grateful.</w:t>
      </w:r>
    </w:p>
    <w:p>
      <w:pPr>
        <w:pStyle w:val="BodyText"/>
        <w:spacing w:line="360" w:lineRule="auto" w:before="201"/>
        <w:ind w:left="326" w:right="758"/>
        <w:jc w:val="both"/>
      </w:pPr>
      <w:r>
        <w:rPr/>
        <w:t>My thanks goes to my colleagues in the Faculty of Pharmaceutical Sciences, Ahmadu Bello University, Zaria and members of staff Animal House Facility, Department of Pharmacology</w:t>
      </w:r>
      <w:r>
        <w:rPr>
          <w:spacing w:val="-4"/>
        </w:rPr>
        <w:t> </w:t>
      </w:r>
      <w:r>
        <w:rPr/>
        <w:t>and Therapeutics, Ahmadu Bello University</w:t>
      </w:r>
      <w:r>
        <w:rPr>
          <w:spacing w:val="40"/>
        </w:rPr>
        <w:t> </w:t>
      </w:r>
      <w:r>
        <w:rPr/>
        <w:t>Zaria, for their support and assistance in the course of this work. May Allah reward you accordingly.</w:t>
      </w:r>
    </w:p>
    <w:p>
      <w:pPr>
        <w:pStyle w:val="BodyText"/>
        <w:spacing w:line="360" w:lineRule="auto" w:before="199"/>
        <w:ind w:left="326" w:right="760"/>
        <w:jc w:val="both"/>
      </w:pPr>
      <w:r>
        <w:rPr/>
        <w:t>I wish to express an exceptional appreciation to my supervisor, Dr S. Malami for thetireless effort and the ever ready assistance he offered to me throughout the study. Words cannot explain my appreciation to you. May Allah bless you.</w:t>
      </w:r>
    </w:p>
    <w:p>
      <w:pPr>
        <w:pStyle w:val="BodyText"/>
        <w:spacing w:before="2"/>
      </w:pPr>
    </w:p>
    <w:p>
      <w:pPr>
        <w:pStyle w:val="BodyText"/>
        <w:spacing w:line="360" w:lineRule="auto"/>
        <w:ind w:left="326" w:right="758"/>
        <w:jc w:val="both"/>
      </w:pPr>
      <w:r>
        <w:rPr/>
        <w:t>My profound gratitude goes to my dearest husband Alhaji Ishaq Tijjani Giazhe for his unrelenting support, prayers and words of encouragement during the course of this study, only Allah (S.W.T) can quantify how much you mean to me. May He bless and reward you abundantly.</w:t>
      </w:r>
    </w:p>
    <w:p>
      <w:pPr>
        <w:pStyle w:val="BodyText"/>
        <w:spacing w:line="360" w:lineRule="auto"/>
        <w:ind w:left="326" w:right="764"/>
        <w:jc w:val="both"/>
      </w:pPr>
      <w:r>
        <w:rPr/>
        <w:t>I wish to express my sincere appreciation to my beloved Mum Hajiya Aisha Kyari and my entire family members. I appreciate your support.</w:t>
      </w:r>
    </w:p>
    <w:p>
      <w:pPr>
        <w:pStyle w:val="BodyText"/>
        <w:spacing w:line="360" w:lineRule="auto"/>
        <w:ind w:left="326" w:right="758"/>
        <w:jc w:val="both"/>
      </w:pPr>
      <w:r>
        <w:rPr/>
        <w:t>Finally, to my blessed children, Abdur-Rahman and Maryam (Afrah). May the peace, blessing and guidance of Allah (S.W.T) always be with you.Amiin.</w:t>
      </w:r>
    </w:p>
    <w:p>
      <w:pPr>
        <w:spacing w:after="0" w:line="360" w:lineRule="auto"/>
        <w:jc w:val="both"/>
        <w:sectPr>
          <w:pgSz w:w="11910" w:h="16840"/>
          <w:pgMar w:header="0" w:footer="1442" w:top="1600" w:bottom="1640" w:left="1680" w:right="680"/>
        </w:sectPr>
      </w:pPr>
    </w:p>
    <w:p>
      <w:pPr>
        <w:pStyle w:val="Heading1"/>
        <w:spacing w:before="66"/>
        <w:ind w:left="714"/>
      </w:pPr>
      <w:bookmarkStart w:name="_TOC_250054" w:id="5"/>
      <w:bookmarkEnd w:id="5"/>
      <w:r>
        <w:rPr>
          <w:spacing w:val="-2"/>
        </w:rPr>
        <w:t>ABSTRACT</w:t>
      </w:r>
    </w:p>
    <w:p>
      <w:pPr>
        <w:pStyle w:val="BodyText"/>
        <w:spacing w:before="271"/>
        <w:rPr>
          <w:b/>
        </w:rPr>
      </w:pPr>
    </w:p>
    <w:p>
      <w:pPr>
        <w:pStyle w:val="BodyText"/>
        <w:spacing w:line="360" w:lineRule="auto"/>
        <w:ind w:left="326" w:right="754"/>
        <w:jc w:val="both"/>
      </w:pPr>
      <w:r>
        <w:rPr>
          <w:i/>
        </w:rPr>
        <w:t>Laggeraaurita</w:t>
      </w:r>
      <w:r>
        <w:rPr/>
        <w:t>Linn. belongs to the family of Asteraceae. It is an annual herb which is found growing as weeds in Nigeria and spread throughout the sub-Saharan Africa. In Nigeria, </w:t>
      </w:r>
      <w:r>
        <w:rPr>
          <w:i/>
        </w:rPr>
        <w:t>Laggeraaurita </w:t>
      </w:r>
      <w:r>
        <w:rPr/>
        <w:t>is used asa remedy</w:t>
      </w:r>
      <w:r>
        <w:rPr>
          <w:spacing w:val="-3"/>
        </w:rPr>
        <w:t> </w:t>
      </w:r>
      <w:r>
        <w:rPr/>
        <w:t>for pediatric</w:t>
      </w:r>
      <w:r>
        <w:rPr>
          <w:spacing w:val="-2"/>
        </w:rPr>
        <w:t> </w:t>
      </w:r>
      <w:r>
        <w:rPr/>
        <w:t>malaria and in the management of epilepsy in Niger state, Nigeria Safiya, M, (personal communication, October 10, 2014). The study was conducted to evaluate the anticonvulsant potential of the</w:t>
      </w:r>
      <w:r>
        <w:rPr>
          <w:spacing w:val="40"/>
        </w:rPr>
        <w:t> </w:t>
      </w:r>
      <w:r>
        <w:rPr/>
        <w:t>methanol leaf extract of </w:t>
      </w:r>
      <w:r>
        <w:rPr>
          <w:i/>
        </w:rPr>
        <w:t>Laggeraaurita</w:t>
      </w:r>
      <w:r>
        <w:rPr/>
        <w:t>(LAME) using pentylenetetrazole induced seizure in mice, maximal electroshock induced seizure in chicks, picrotoxin induced seizure in mice and strychnine induced seizure in mice. Model of epilepsy involvingpentylenetetrazole induced kindling in ratsas well as interaction studieswas also conducted using fluphenamic acid and cyproheptadine. Extraction of 500g of the powdered leaves afforded a 20.4% yield. The preliminary phytochemical screening of the methanol leaf extract of </w:t>
      </w:r>
      <w:r>
        <w:rPr>
          <w:i/>
        </w:rPr>
        <w:t>Laggeraaurita </w:t>
      </w:r>
      <w:r>
        <w:rPr/>
        <w:t>revealed the presence of alkaloids, flavonoids, saponins, tannins, steroids/terpenoids, glycosides, carbohydrates, and cardiac glycosides. The oral median lethal dose (LD</w:t>
      </w:r>
      <w:r>
        <w:rPr>
          <w:vertAlign w:val="subscript"/>
        </w:rPr>
        <w:t>50</w:t>
      </w:r>
      <w:r>
        <w:rPr>
          <w:vertAlign w:val="baseline"/>
        </w:rPr>
        <w:t>) values for both species (rats and mice) was found to be greater than 5000 mg/kg while the </w:t>
      </w:r>
      <w:r>
        <w:rPr>
          <w:i/>
          <w:vertAlign w:val="baseline"/>
        </w:rPr>
        <w:t>i.p </w:t>
      </w:r>
      <w:r>
        <w:rPr>
          <w:vertAlign w:val="baseline"/>
        </w:rPr>
        <w:t>median lethal dose values for both species also was found to be 2154.06 mg/kg. In the maximal electroshock induced seizure model, the extract did not protect the animals against tonic hind limb extension (THLE), however it decreases the mean recovery time of the convulsed chicks. In the pentylenetetrazole-induced seizure model, the extract protected the mice by delaying the mean onset of seizure at all doses tested with significant p&lt;0.05 increase at 600 mg/kg. The extract produced protection against both strychnine and picrotoxin induced seizure in mice by delaying the mean onset of seizure in the convulsed mice at all doses but there was minimal protection against seizure seen with picrotoxin induced seizure model.In the interaction studies, co-administration of fluphenamic acid (FFA) (5 mg/kg) and the extract (600 mg/kg) showed an enhanced effect with percentage protection of 70% indicating the possible modulatory effect of the extract via sodium channel. Single intraperitoneal(</w:t>
      </w:r>
      <w:r>
        <w:rPr>
          <w:i/>
          <w:vertAlign w:val="baseline"/>
        </w:rPr>
        <w:t>i.p) </w:t>
      </w:r>
      <w:r>
        <w:rPr>
          <w:vertAlign w:val="baseline"/>
        </w:rPr>
        <w:t>dose administration of the extract (600 mg/kg), phenytoin (20 mg/kg) and cyproheptadine (4 mg/kg) offered 40%, 100% and 0% protection against tonic hind limb extension respectively, while co- administration</w:t>
      </w:r>
      <w:r>
        <w:rPr>
          <w:spacing w:val="12"/>
          <w:vertAlign w:val="baseline"/>
        </w:rPr>
        <w:t> </w:t>
      </w:r>
      <w:r>
        <w:rPr>
          <w:vertAlign w:val="baseline"/>
        </w:rPr>
        <w:t>of</w:t>
      </w:r>
      <w:r>
        <w:rPr>
          <w:spacing w:val="12"/>
          <w:vertAlign w:val="baseline"/>
        </w:rPr>
        <w:t> </w:t>
      </w:r>
      <w:r>
        <w:rPr>
          <w:vertAlign w:val="baseline"/>
        </w:rPr>
        <w:t>cyproheptadine</w:t>
      </w:r>
      <w:r>
        <w:rPr>
          <w:spacing w:val="12"/>
          <w:vertAlign w:val="baseline"/>
        </w:rPr>
        <w:t> </w:t>
      </w:r>
      <w:r>
        <w:rPr>
          <w:vertAlign w:val="baseline"/>
        </w:rPr>
        <w:t>(4</w:t>
      </w:r>
      <w:r>
        <w:rPr>
          <w:spacing w:val="12"/>
          <w:vertAlign w:val="baseline"/>
        </w:rPr>
        <w:t> </w:t>
      </w:r>
      <w:r>
        <w:rPr>
          <w:vertAlign w:val="baseline"/>
        </w:rPr>
        <w:t>mg/kg)</w:t>
      </w:r>
      <w:r>
        <w:rPr>
          <w:spacing w:val="14"/>
          <w:vertAlign w:val="baseline"/>
        </w:rPr>
        <w:t> </w:t>
      </w:r>
      <w:r>
        <w:rPr>
          <w:vertAlign w:val="baseline"/>
        </w:rPr>
        <w:t>and</w:t>
      </w:r>
      <w:r>
        <w:rPr>
          <w:spacing w:val="13"/>
          <w:vertAlign w:val="baseline"/>
        </w:rPr>
        <w:t> </w:t>
      </w:r>
      <w:r>
        <w:rPr>
          <w:vertAlign w:val="baseline"/>
        </w:rPr>
        <w:t>the</w:t>
      </w:r>
      <w:r>
        <w:rPr>
          <w:spacing w:val="12"/>
          <w:vertAlign w:val="baseline"/>
        </w:rPr>
        <w:t> </w:t>
      </w:r>
      <w:r>
        <w:rPr>
          <w:vertAlign w:val="baseline"/>
        </w:rPr>
        <w:t>extract</w:t>
      </w:r>
      <w:r>
        <w:rPr>
          <w:spacing w:val="13"/>
          <w:vertAlign w:val="baseline"/>
        </w:rPr>
        <w:t> </w:t>
      </w:r>
      <w:r>
        <w:rPr>
          <w:vertAlign w:val="baseline"/>
        </w:rPr>
        <w:t>(600</w:t>
      </w:r>
      <w:r>
        <w:rPr>
          <w:spacing w:val="19"/>
          <w:vertAlign w:val="baseline"/>
        </w:rPr>
        <w:t> </w:t>
      </w:r>
      <w:r>
        <w:rPr>
          <w:vertAlign w:val="baseline"/>
        </w:rPr>
        <w:t>mg/kg)</w:t>
      </w:r>
      <w:r>
        <w:rPr>
          <w:spacing w:val="12"/>
          <w:vertAlign w:val="baseline"/>
        </w:rPr>
        <w:t> </w:t>
      </w:r>
      <w:r>
        <w:rPr>
          <w:vertAlign w:val="baseline"/>
        </w:rPr>
        <w:t>as</w:t>
      </w:r>
      <w:r>
        <w:rPr>
          <w:spacing w:val="13"/>
          <w:vertAlign w:val="baseline"/>
        </w:rPr>
        <w:t> </w:t>
      </w:r>
      <w:r>
        <w:rPr>
          <w:vertAlign w:val="baseline"/>
        </w:rPr>
        <w:t>well</w:t>
      </w:r>
      <w:r>
        <w:rPr>
          <w:spacing w:val="15"/>
          <w:vertAlign w:val="baseline"/>
        </w:rPr>
        <w:t> </w:t>
      </w:r>
      <w:r>
        <w:rPr>
          <w:vertAlign w:val="baseline"/>
        </w:rPr>
        <w:t>as</w:t>
      </w:r>
      <w:r>
        <w:rPr>
          <w:spacing w:val="13"/>
          <w:vertAlign w:val="baseline"/>
        </w:rPr>
        <w:t> </w:t>
      </w:r>
      <w:r>
        <w:rPr>
          <w:spacing w:val="-5"/>
          <w:vertAlign w:val="baseline"/>
        </w:rPr>
        <w:t>the</w:t>
      </w:r>
    </w:p>
    <w:p>
      <w:pPr>
        <w:spacing w:after="0" w:line="360" w:lineRule="auto"/>
        <w:jc w:val="both"/>
        <w:sectPr>
          <w:pgSz w:w="11910" w:h="16840"/>
          <w:pgMar w:header="0" w:footer="1442" w:top="1600" w:bottom="1640" w:left="1680" w:right="680"/>
        </w:sectPr>
      </w:pPr>
    </w:p>
    <w:p>
      <w:pPr>
        <w:pStyle w:val="BodyText"/>
        <w:spacing w:line="360" w:lineRule="auto" w:before="61"/>
        <w:ind w:left="326" w:right="752"/>
        <w:jc w:val="both"/>
      </w:pPr>
      <w:r>
        <w:rPr/>
        <w:t>co-administration of cyproheptadine (4 mg/kg) and phenytoin (20 mg/kg) offered a reduced protection of 20% and 50% protection against seizurerespectively, these also indicate theinvolvement of serotonergic and histerminergic pathways in the anticonvulsant effect of the extract. The extract at all doses tested reduced the severity of seizure episodes induced by kindling. The results suggest that the methanol leaf extract of</w:t>
      </w:r>
      <w:r>
        <w:rPr>
          <w:i/>
        </w:rPr>
        <w:t>Laggeraaurita </w:t>
      </w:r>
      <w:r>
        <w:rPr/>
        <w:t>possessessignificant anticonvulsant effects and has antiepileptogenic property.</w:t>
      </w:r>
    </w:p>
    <w:p>
      <w:pPr>
        <w:spacing w:after="0" w:line="360" w:lineRule="auto"/>
        <w:jc w:val="both"/>
        <w:sectPr>
          <w:pgSz w:w="11910" w:h="16840"/>
          <w:pgMar w:header="0" w:footer="1442" w:top="1600" w:bottom="1640" w:left="1680" w:right="680"/>
        </w:sectPr>
      </w:pPr>
    </w:p>
    <w:p>
      <w:pPr>
        <w:pStyle w:val="Heading1"/>
        <w:spacing w:before="161"/>
        <w:ind w:left="714"/>
      </w:pPr>
      <w:bookmarkStart w:name="_TOC_250053" w:id="6"/>
      <w:r>
        <w:rPr/>
        <w:t>TABLE OF</w:t>
      </w:r>
      <w:r>
        <w:rPr>
          <w:spacing w:val="-3"/>
        </w:rPr>
        <w:t> </w:t>
      </w:r>
      <w:bookmarkEnd w:id="6"/>
      <w:r>
        <w:rPr>
          <w:spacing w:val="-2"/>
        </w:rPr>
        <w:t>CONTENT</w:t>
      </w:r>
    </w:p>
    <w:p>
      <w:pPr>
        <w:pStyle w:val="BodyText"/>
        <w:spacing w:before="268"/>
        <w:rPr>
          <w:b/>
        </w:rPr>
      </w:pPr>
    </w:p>
    <w:p>
      <w:pPr>
        <w:pStyle w:val="BodyText"/>
        <w:tabs>
          <w:tab w:pos="8721" w:val="left" w:leader="none"/>
        </w:tabs>
        <w:spacing w:before="1"/>
        <w:ind w:left="326"/>
      </w:pPr>
      <w:r>
        <w:rPr/>
        <mc:AlternateContent>
          <mc:Choice Requires="wps">
            <w:drawing>
              <wp:anchor distT="0" distB="0" distL="0" distR="0" allowOverlap="1" layoutInCell="1" locked="0" behindDoc="1" simplePos="0" relativeHeight="486532096">
                <wp:simplePos x="0" y="0"/>
                <wp:positionH relativeFrom="page">
                  <wp:posOffset>2239391</wp:posOffset>
                </wp:positionH>
                <wp:positionV relativeFrom="paragraph">
                  <wp:posOffset>108751</wp:posOffset>
                </wp:positionV>
                <wp:extent cx="4364355" cy="1270"/>
                <wp:effectExtent l="0" t="0" r="0" b="0"/>
                <wp:wrapNone/>
                <wp:docPr id="2" name="Graphic 2"/>
                <wp:cNvGraphicFramePr>
                  <a:graphicFrameLocks/>
                </wp:cNvGraphicFramePr>
                <a:graphic>
                  <a:graphicData uri="http://schemas.microsoft.com/office/word/2010/wordprocessingShape">
                    <wps:wsp>
                      <wps:cNvPr id="2" name="Graphic 2"/>
                      <wps:cNvSpPr/>
                      <wps:spPr>
                        <a:xfrm>
                          <a:off x="0" y="0"/>
                          <a:ext cx="4364355" cy="1270"/>
                        </a:xfrm>
                        <a:custGeom>
                          <a:avLst/>
                          <a:gdLst/>
                          <a:ahLst/>
                          <a:cxnLst/>
                          <a:rect l="l" t="t" r="r" b="b"/>
                          <a:pathLst>
                            <a:path w="4364355" h="0">
                              <a:moveTo>
                                <a:pt x="0" y="0"/>
                              </a:moveTo>
                              <a:lnTo>
                                <a:pt x="4363813"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84384" from="176.330002pt,8.563112pt" to="519.937390pt,8.563112pt" stroked="true" strokeweight=".885563pt" strokecolor="#000000">
                <v:stroke dashstyle="dash"/>
                <w10:wrap type="none"/>
              </v:line>
            </w:pict>
          </mc:Fallback>
        </mc:AlternateContent>
      </w:r>
      <w:r>
        <w:rPr/>
        <w:t>Title</w:t>
      </w:r>
      <w:r>
        <w:rPr>
          <w:spacing w:val="-3"/>
        </w:rPr>
        <w:t> </w:t>
      </w:r>
      <w:r>
        <w:rPr>
          <w:spacing w:val="-4"/>
        </w:rPr>
        <w:t>Page</w:t>
      </w:r>
      <w:r>
        <w:rPr/>
        <w:tab/>
      </w:r>
      <w:r>
        <w:rPr>
          <w:spacing w:val="-10"/>
        </w:rPr>
        <w:t>i</w:t>
      </w:r>
    </w:p>
    <w:p>
      <w:pPr>
        <w:spacing w:after="0"/>
        <w:sectPr>
          <w:pgSz w:w="11910" w:h="16840"/>
          <w:pgMar w:header="0" w:footer="1442" w:top="1920" w:bottom="1754" w:left="1680" w:right="680"/>
        </w:sectPr>
      </w:pPr>
    </w:p>
    <w:sdt>
      <w:sdtPr>
        <w:docPartObj>
          <w:docPartGallery w:val="Table of Contents"/>
          <w:docPartUnique/>
        </w:docPartObj>
      </w:sdtPr>
      <w:sdtEndPr/>
      <w:sdtContent>
        <w:p>
          <w:pPr>
            <w:pStyle w:val="TOC3"/>
            <w:tabs>
              <w:tab w:pos="8780" w:val="right" w:leader="none"/>
            </w:tabs>
          </w:pPr>
          <w:r>
            <w:rPr/>
            <mc:AlternateContent>
              <mc:Choice Requires="wps">
                <w:drawing>
                  <wp:anchor distT="0" distB="0" distL="0" distR="0" allowOverlap="1" layoutInCell="1" locked="0" behindDoc="1" simplePos="0" relativeHeight="486532608">
                    <wp:simplePos x="0" y="0"/>
                    <wp:positionH relativeFrom="page">
                      <wp:posOffset>2251582</wp:posOffset>
                    </wp:positionH>
                    <wp:positionV relativeFrom="paragraph">
                      <wp:posOffset>283391</wp:posOffset>
                    </wp:positionV>
                    <wp:extent cx="4262120" cy="1270"/>
                    <wp:effectExtent l="0" t="0" r="0" b="0"/>
                    <wp:wrapNone/>
                    <wp:docPr id="3" name="Graphic 3"/>
                    <wp:cNvGraphicFramePr>
                      <a:graphicFrameLocks/>
                    </wp:cNvGraphicFramePr>
                    <a:graphic>
                      <a:graphicData uri="http://schemas.microsoft.com/office/word/2010/wordprocessingShape">
                        <wps:wsp>
                          <wps:cNvPr id="3" name="Graphic 3"/>
                          <wps:cNvSpPr/>
                          <wps:spPr>
                            <a:xfrm>
                              <a:off x="0" y="0"/>
                              <a:ext cx="4262120" cy="1270"/>
                            </a:xfrm>
                            <a:custGeom>
                              <a:avLst/>
                              <a:gdLst/>
                              <a:ahLst/>
                              <a:cxnLst/>
                              <a:rect l="l" t="t" r="r" b="b"/>
                              <a:pathLst>
                                <a:path w="4262120" h="0">
                                  <a:moveTo>
                                    <a:pt x="0" y="0"/>
                                  </a:moveTo>
                                  <a:lnTo>
                                    <a:pt x="4262015"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83872" from="177.289993pt,22.314322pt" to="512.881758pt,22.314322pt" stroked="true" strokeweight=".885563pt" strokecolor="#000000">
                    <v:stroke dashstyle="dash"/>
                    <w10:wrap type="none"/>
                  </v:line>
                </w:pict>
              </mc:Fallback>
            </mc:AlternateContent>
          </w:r>
          <w:hyperlink w:history="true" w:anchor="_TOC_250058">
            <w:r>
              <w:rPr>
                <w:spacing w:val="-2"/>
              </w:rPr>
              <w:t>Declaration</w:t>
            </w:r>
            <w:r>
              <w:rPr/>
              <w:tab/>
            </w:r>
            <w:r>
              <w:rPr>
                <w:spacing w:val="-5"/>
              </w:rPr>
              <w:t>iii</w:t>
            </w:r>
          </w:hyperlink>
        </w:p>
        <w:p>
          <w:pPr>
            <w:pStyle w:val="TOC3"/>
            <w:tabs>
              <w:tab w:pos="8740" w:val="right" w:leader="none"/>
            </w:tabs>
          </w:pPr>
          <w:r>
            <w:rPr/>
            <mc:AlternateContent>
              <mc:Choice Requires="wps">
                <w:drawing>
                  <wp:anchor distT="0" distB="0" distL="0" distR="0" allowOverlap="1" layoutInCell="1" locked="0" behindDoc="1" simplePos="0" relativeHeight="486533120">
                    <wp:simplePos x="0" y="0"/>
                    <wp:positionH relativeFrom="page">
                      <wp:posOffset>2234438</wp:posOffset>
                    </wp:positionH>
                    <wp:positionV relativeFrom="paragraph">
                      <wp:posOffset>283406</wp:posOffset>
                    </wp:positionV>
                    <wp:extent cx="4262755" cy="1270"/>
                    <wp:effectExtent l="0" t="0" r="0" b="0"/>
                    <wp:wrapNone/>
                    <wp:docPr id="4" name="Graphic 4"/>
                    <wp:cNvGraphicFramePr>
                      <a:graphicFrameLocks/>
                    </wp:cNvGraphicFramePr>
                    <a:graphic>
                      <a:graphicData uri="http://schemas.microsoft.com/office/word/2010/wordprocessingShape">
                        <wps:wsp>
                          <wps:cNvPr id="4" name="Graphic 4"/>
                          <wps:cNvSpPr/>
                          <wps:spPr>
                            <a:xfrm>
                              <a:off x="0" y="0"/>
                              <a:ext cx="4262755" cy="1270"/>
                            </a:xfrm>
                            <a:custGeom>
                              <a:avLst/>
                              <a:gdLst/>
                              <a:ahLst/>
                              <a:cxnLst/>
                              <a:rect l="l" t="t" r="r" b="b"/>
                              <a:pathLst>
                                <a:path w="4262755" h="0">
                                  <a:moveTo>
                                    <a:pt x="0" y="0"/>
                                  </a:moveTo>
                                  <a:lnTo>
                                    <a:pt x="4262397"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83360" from="175.940002pt,22.315468pt" to="511.561862pt,22.315468pt" stroked="true" strokeweight=".885563pt" strokecolor="#000000">
                    <v:stroke dashstyle="dash"/>
                    <w10:wrap type="none"/>
                  </v:line>
                </w:pict>
              </mc:Fallback>
            </mc:AlternateContent>
          </w:r>
          <w:hyperlink w:history="true" w:anchor="_TOC_250057">
            <w:r>
              <w:rPr>
                <w:spacing w:val="-2"/>
              </w:rPr>
              <w:t>Certification</w:t>
            </w:r>
            <w:r>
              <w:rPr/>
              <w:tab/>
            </w:r>
            <w:r>
              <w:rPr>
                <w:spacing w:val="-5"/>
              </w:rPr>
              <w:t>iv</w:t>
            </w:r>
          </w:hyperlink>
        </w:p>
        <w:p>
          <w:pPr>
            <w:pStyle w:val="TOC3"/>
            <w:tabs>
              <w:tab w:pos="8771" w:val="right" w:leader="none"/>
            </w:tabs>
          </w:pPr>
          <w:r>
            <w:rPr/>
            <mc:AlternateContent>
              <mc:Choice Requires="wps">
                <w:drawing>
                  <wp:anchor distT="0" distB="0" distL="0" distR="0" allowOverlap="1" layoutInCell="1" locked="0" behindDoc="1" simplePos="0" relativeHeight="486533632">
                    <wp:simplePos x="0" y="0"/>
                    <wp:positionH relativeFrom="page">
                      <wp:posOffset>2247010</wp:posOffset>
                    </wp:positionH>
                    <wp:positionV relativeFrom="paragraph">
                      <wp:posOffset>283802</wp:posOffset>
                    </wp:positionV>
                    <wp:extent cx="4310380" cy="1270"/>
                    <wp:effectExtent l="0" t="0" r="0" b="0"/>
                    <wp:wrapNone/>
                    <wp:docPr id="5" name="Graphic 5"/>
                    <wp:cNvGraphicFramePr>
                      <a:graphicFrameLocks/>
                    </wp:cNvGraphicFramePr>
                    <a:graphic>
                      <a:graphicData uri="http://schemas.microsoft.com/office/word/2010/wordprocessingShape">
                        <wps:wsp>
                          <wps:cNvPr id="5" name="Graphic 5"/>
                          <wps:cNvSpPr/>
                          <wps:spPr>
                            <a:xfrm>
                              <a:off x="0" y="0"/>
                              <a:ext cx="4310380" cy="1270"/>
                            </a:xfrm>
                            <a:custGeom>
                              <a:avLst/>
                              <a:gdLst/>
                              <a:ahLst/>
                              <a:cxnLst/>
                              <a:rect l="l" t="t" r="r" b="b"/>
                              <a:pathLst>
                                <a:path w="4310380" h="0">
                                  <a:moveTo>
                                    <a:pt x="0" y="0"/>
                                  </a:moveTo>
                                  <a:lnTo>
                                    <a:pt x="4309967"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82848" from="176.929993pt,22.346645pt" to="516.297523pt,22.346645pt" stroked="true" strokeweight=".885563pt" strokecolor="#000000">
                    <v:stroke dashstyle="dash"/>
                    <w10:wrap type="none"/>
                  </v:line>
                </w:pict>
              </mc:Fallback>
            </mc:AlternateContent>
          </w:r>
          <w:hyperlink w:history="true" w:anchor="_TOC_250056">
            <w:r>
              <w:rPr>
                <w:spacing w:val="-2"/>
              </w:rPr>
              <w:t>Dedication</w:t>
            </w:r>
            <w:r>
              <w:rPr/>
              <w:tab/>
            </w:r>
            <w:r>
              <w:rPr>
                <w:spacing w:val="-10"/>
              </w:rPr>
              <w:t>v</w:t>
            </w:r>
          </w:hyperlink>
        </w:p>
        <w:p>
          <w:pPr>
            <w:pStyle w:val="TOC3"/>
            <w:tabs>
              <w:tab w:pos="8739" w:val="right" w:leader="none"/>
            </w:tabs>
          </w:pPr>
          <w:r>
            <w:rPr/>
            <mc:AlternateContent>
              <mc:Choice Requires="wps">
                <w:drawing>
                  <wp:anchor distT="0" distB="0" distL="0" distR="0" allowOverlap="1" layoutInCell="1" locked="0" behindDoc="1" simplePos="0" relativeHeight="486534144">
                    <wp:simplePos x="0" y="0"/>
                    <wp:positionH relativeFrom="page">
                      <wp:posOffset>2692019</wp:posOffset>
                    </wp:positionH>
                    <wp:positionV relativeFrom="paragraph">
                      <wp:posOffset>283816</wp:posOffset>
                    </wp:positionV>
                    <wp:extent cx="3804920" cy="1270"/>
                    <wp:effectExtent l="0" t="0" r="0" b="0"/>
                    <wp:wrapNone/>
                    <wp:docPr id="6" name="Graphic 6"/>
                    <wp:cNvGraphicFramePr>
                      <a:graphicFrameLocks/>
                    </wp:cNvGraphicFramePr>
                    <a:graphic>
                      <a:graphicData uri="http://schemas.microsoft.com/office/word/2010/wordprocessingShape">
                        <wps:wsp>
                          <wps:cNvPr id="6" name="Graphic 6"/>
                          <wps:cNvSpPr/>
                          <wps:spPr>
                            <a:xfrm>
                              <a:off x="0" y="0"/>
                              <a:ext cx="3804920" cy="1270"/>
                            </a:xfrm>
                            <a:custGeom>
                              <a:avLst/>
                              <a:gdLst/>
                              <a:ahLst/>
                              <a:cxnLst/>
                              <a:rect l="l" t="t" r="r" b="b"/>
                              <a:pathLst>
                                <a:path w="3804920" h="0">
                                  <a:moveTo>
                                    <a:pt x="0" y="0"/>
                                  </a:moveTo>
                                  <a:lnTo>
                                    <a:pt x="3804667"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82336" from="211.970001pt,22.347794pt" to="511.550143pt,22.347794pt" stroked="true" strokeweight=".885563pt" strokecolor="#000000">
                    <v:stroke dashstyle="dash"/>
                    <w10:wrap type="none"/>
                  </v:line>
                </w:pict>
              </mc:Fallback>
            </mc:AlternateContent>
          </w:r>
          <w:hyperlink w:history="true" w:anchor="_TOC_250055">
            <w:r>
              <w:rPr>
                <w:spacing w:val="-2"/>
              </w:rPr>
              <w:t>Acknowledgement</w:t>
            </w:r>
            <w:r>
              <w:rPr/>
              <w:tab/>
            </w:r>
            <w:r>
              <w:rPr>
                <w:spacing w:val="-5"/>
              </w:rPr>
              <w:t>vi</w:t>
            </w:r>
          </w:hyperlink>
        </w:p>
        <w:p>
          <w:pPr>
            <w:pStyle w:val="TOC3"/>
            <w:tabs>
              <w:tab w:pos="8727" w:val="right" w:leader="none"/>
            </w:tabs>
          </w:pPr>
          <w:r>
            <w:rPr/>
            <mc:AlternateContent>
              <mc:Choice Requires="wps">
                <w:drawing>
                  <wp:anchor distT="0" distB="0" distL="0" distR="0" allowOverlap="1" layoutInCell="1" locked="0" behindDoc="1" simplePos="0" relativeHeight="486534656">
                    <wp:simplePos x="0" y="0"/>
                    <wp:positionH relativeFrom="page">
                      <wp:posOffset>2132329</wp:posOffset>
                    </wp:positionH>
                    <wp:positionV relativeFrom="paragraph">
                      <wp:posOffset>283832</wp:posOffset>
                    </wp:positionV>
                    <wp:extent cx="4314190" cy="1270"/>
                    <wp:effectExtent l="0" t="0" r="0" b="0"/>
                    <wp:wrapNone/>
                    <wp:docPr id="7" name="Graphic 7"/>
                    <wp:cNvGraphicFramePr>
                      <a:graphicFrameLocks/>
                    </wp:cNvGraphicFramePr>
                    <a:graphic>
                      <a:graphicData uri="http://schemas.microsoft.com/office/word/2010/wordprocessingShape">
                        <wps:wsp>
                          <wps:cNvPr id="7" name="Graphic 7"/>
                          <wps:cNvSpPr/>
                          <wps:spPr>
                            <a:xfrm>
                              <a:off x="0" y="0"/>
                              <a:ext cx="4314190" cy="1270"/>
                            </a:xfrm>
                            <a:custGeom>
                              <a:avLst/>
                              <a:gdLst/>
                              <a:ahLst/>
                              <a:cxnLst/>
                              <a:rect l="l" t="t" r="r" b="b"/>
                              <a:pathLst>
                                <a:path w="4314190" h="0">
                                  <a:moveTo>
                                    <a:pt x="0" y="0"/>
                                  </a:moveTo>
                                  <a:lnTo>
                                    <a:pt x="431390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81824" from="167.899994pt,22.349001pt" to="507.577288pt,22.349001pt" stroked="true" strokeweight=".885563pt" strokecolor="#000000">
                    <v:stroke dashstyle="dash"/>
                    <w10:wrap type="none"/>
                  </v:line>
                </w:pict>
              </mc:Fallback>
            </mc:AlternateContent>
          </w:r>
          <w:hyperlink w:history="true" w:anchor="_TOC_250054">
            <w:r>
              <w:rPr>
                <w:spacing w:val="-2"/>
              </w:rPr>
              <w:t>Abstract</w:t>
            </w:r>
            <w:r>
              <w:rPr/>
              <w:tab/>
            </w:r>
            <w:r>
              <w:rPr>
                <w:spacing w:val="-5"/>
              </w:rPr>
              <w:t>vii</w:t>
            </w:r>
          </w:hyperlink>
        </w:p>
        <w:p>
          <w:pPr>
            <w:pStyle w:val="TOC3"/>
            <w:tabs>
              <w:tab w:pos="8533" w:val="right" w:leader="none"/>
            </w:tabs>
          </w:pPr>
          <w:r>
            <w:rPr/>
            <mc:AlternateContent>
              <mc:Choice Requires="wps">
                <w:drawing>
                  <wp:anchor distT="0" distB="0" distL="0" distR="0" allowOverlap="1" layoutInCell="1" locked="0" behindDoc="1" simplePos="0" relativeHeight="486535168">
                    <wp:simplePos x="0" y="0"/>
                    <wp:positionH relativeFrom="page">
                      <wp:posOffset>2458847</wp:posOffset>
                    </wp:positionH>
                    <wp:positionV relativeFrom="paragraph">
                      <wp:posOffset>283846</wp:posOffset>
                    </wp:positionV>
                    <wp:extent cx="3909060" cy="1270"/>
                    <wp:effectExtent l="0" t="0" r="0" b="0"/>
                    <wp:wrapNone/>
                    <wp:docPr id="8" name="Graphic 8"/>
                    <wp:cNvGraphicFramePr>
                      <a:graphicFrameLocks/>
                    </wp:cNvGraphicFramePr>
                    <a:graphic>
                      <a:graphicData uri="http://schemas.microsoft.com/office/word/2010/wordprocessingShape">
                        <wps:wsp>
                          <wps:cNvPr id="8" name="Graphic 8"/>
                          <wps:cNvSpPr/>
                          <wps:spPr>
                            <a:xfrm>
                              <a:off x="0" y="0"/>
                              <a:ext cx="3909060" cy="1270"/>
                            </a:xfrm>
                            <a:custGeom>
                              <a:avLst/>
                              <a:gdLst/>
                              <a:ahLst/>
                              <a:cxnLst/>
                              <a:rect l="l" t="t" r="r" b="b"/>
                              <a:pathLst>
                                <a:path w="3909060" h="0">
                                  <a:moveTo>
                                    <a:pt x="0" y="0"/>
                                  </a:moveTo>
                                  <a:lnTo>
                                    <a:pt x="390893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81312" from="193.610001pt,22.350149pt" to="501.400471pt,22.350149pt" stroked="true" strokeweight=".885563pt" strokecolor="#000000">
                    <v:stroke dashstyle="dash"/>
                    <w10:wrap type="none"/>
                  </v:line>
                </w:pict>
              </mc:Fallback>
            </mc:AlternateContent>
          </w:r>
          <w:hyperlink w:history="true" w:anchor="_TOC_250053">
            <w:r>
              <w:rPr/>
              <w:t>Table</w:t>
            </w:r>
            <w:r>
              <w:rPr>
                <w:spacing w:val="-2"/>
              </w:rPr>
              <w:t> </w:t>
            </w:r>
            <w:r>
              <w:rPr/>
              <w:t>of</w:t>
            </w:r>
            <w:r>
              <w:rPr>
                <w:spacing w:val="-2"/>
              </w:rPr>
              <w:t> Content</w:t>
            </w:r>
            <w:r>
              <w:rPr/>
              <w:tab/>
            </w:r>
            <w:r>
              <w:rPr>
                <w:spacing w:val="-5"/>
              </w:rPr>
              <w:t>ix</w:t>
            </w:r>
          </w:hyperlink>
        </w:p>
        <w:p>
          <w:pPr>
            <w:pStyle w:val="TOC3"/>
            <w:tabs>
              <w:tab w:pos="8363" w:val="right" w:leader="none"/>
            </w:tabs>
          </w:pPr>
          <w:r>
            <w:rPr/>
            <mc:AlternateContent>
              <mc:Choice Requires="wps">
                <w:drawing>
                  <wp:anchor distT="0" distB="0" distL="0" distR="0" allowOverlap="1" layoutInCell="1" locked="0" behindDoc="1" simplePos="0" relativeHeight="486535680">
                    <wp:simplePos x="0" y="0"/>
                    <wp:positionH relativeFrom="page">
                      <wp:posOffset>2120138</wp:posOffset>
                    </wp:positionH>
                    <wp:positionV relativeFrom="paragraph">
                      <wp:posOffset>283861</wp:posOffset>
                    </wp:positionV>
                    <wp:extent cx="4061460" cy="1270"/>
                    <wp:effectExtent l="0" t="0" r="0" b="0"/>
                    <wp:wrapNone/>
                    <wp:docPr id="9" name="Graphic 9"/>
                    <wp:cNvGraphicFramePr>
                      <a:graphicFrameLocks/>
                    </wp:cNvGraphicFramePr>
                    <a:graphic>
                      <a:graphicData uri="http://schemas.microsoft.com/office/word/2010/wordprocessingShape">
                        <wps:wsp>
                          <wps:cNvPr id="9" name="Graphic 9"/>
                          <wps:cNvSpPr/>
                          <wps:spPr>
                            <a:xfrm>
                              <a:off x="0" y="0"/>
                              <a:ext cx="4061460" cy="1270"/>
                            </a:xfrm>
                            <a:custGeom>
                              <a:avLst/>
                              <a:gdLst/>
                              <a:ahLst/>
                              <a:cxnLst/>
                              <a:rect l="l" t="t" r="r" b="b"/>
                              <a:pathLst>
                                <a:path w="4061460" h="0">
                                  <a:moveTo>
                                    <a:pt x="0" y="0"/>
                                  </a:moveTo>
                                  <a:lnTo>
                                    <a:pt x="4061410"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80800" from="166.940002pt,22.351326pt" to="486.736097pt,22.351326pt" stroked="true" strokeweight=".885563pt" strokecolor="#000000">
                    <v:stroke dashstyle="shortdash"/>
                    <w10:wrap type="none"/>
                  </v:line>
                </w:pict>
              </mc:Fallback>
            </mc:AlternateContent>
          </w:r>
          <w:hyperlink w:history="true" w:anchor="_TOC_250052">
            <w:r>
              <w:rPr/>
              <w:t>List</w:t>
            </w:r>
            <w:r>
              <w:rPr>
                <w:spacing w:val="-2"/>
              </w:rPr>
              <w:t> </w:t>
            </w:r>
            <w:r>
              <w:rPr/>
              <w:t>of</w:t>
            </w:r>
            <w:r>
              <w:rPr>
                <w:spacing w:val="-1"/>
              </w:rPr>
              <w:t> </w:t>
            </w:r>
            <w:r>
              <w:rPr>
                <w:spacing w:val="-2"/>
              </w:rPr>
              <w:t>Tables</w:t>
            </w:r>
            <w:r>
              <w:rPr/>
              <w:tab/>
            </w:r>
            <w:r>
              <w:rPr>
                <w:spacing w:val="-5"/>
              </w:rPr>
              <w:t>xiv</w:t>
            </w:r>
          </w:hyperlink>
        </w:p>
        <w:p>
          <w:pPr>
            <w:pStyle w:val="TOC3"/>
            <w:tabs>
              <w:tab w:pos="8697" w:val="right" w:leader="none"/>
            </w:tabs>
          </w:pPr>
          <w:r>
            <w:rPr/>
            <mc:AlternateContent>
              <mc:Choice Requires="wps">
                <w:drawing>
                  <wp:anchor distT="0" distB="0" distL="0" distR="0" allowOverlap="1" layoutInCell="1" locked="0" behindDoc="1" simplePos="0" relativeHeight="486536192">
                    <wp:simplePos x="0" y="0"/>
                    <wp:positionH relativeFrom="page">
                      <wp:posOffset>2323210</wp:posOffset>
                    </wp:positionH>
                    <wp:positionV relativeFrom="paragraph">
                      <wp:posOffset>283876</wp:posOffset>
                    </wp:positionV>
                    <wp:extent cx="4111625" cy="1270"/>
                    <wp:effectExtent l="0" t="0" r="0" b="0"/>
                    <wp:wrapNone/>
                    <wp:docPr id="10" name="Graphic 10"/>
                    <wp:cNvGraphicFramePr>
                      <a:graphicFrameLocks/>
                    </wp:cNvGraphicFramePr>
                    <a:graphic>
                      <a:graphicData uri="http://schemas.microsoft.com/office/word/2010/wordprocessingShape">
                        <wps:wsp>
                          <wps:cNvPr id="10" name="Graphic 10"/>
                          <wps:cNvSpPr/>
                          <wps:spPr>
                            <a:xfrm>
                              <a:off x="0" y="0"/>
                              <a:ext cx="4111625" cy="1270"/>
                            </a:xfrm>
                            <a:custGeom>
                              <a:avLst/>
                              <a:gdLst/>
                              <a:ahLst/>
                              <a:cxnLst/>
                              <a:rect l="l" t="t" r="r" b="b"/>
                              <a:pathLst>
                                <a:path w="4111625" h="0">
                                  <a:moveTo>
                                    <a:pt x="0" y="0"/>
                                  </a:moveTo>
                                  <a:lnTo>
                                    <a:pt x="4111026"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80288" from="182.929993pt,22.352505pt" to="506.63284pt,22.352505pt" stroked="true" strokeweight=".885563pt" strokecolor="#000000">
                    <v:stroke dashstyle="shortdash"/>
                    <w10:wrap type="none"/>
                  </v:line>
                </w:pict>
              </mc:Fallback>
            </mc:AlternateContent>
          </w:r>
          <w:hyperlink w:history="true" w:anchor="_TOC_250051">
            <w:r>
              <w:rPr/>
              <w:t>List</w:t>
            </w:r>
            <w:r>
              <w:rPr>
                <w:spacing w:val="-2"/>
              </w:rPr>
              <w:t> </w:t>
            </w:r>
            <w:r>
              <w:rPr/>
              <w:t>of </w:t>
            </w:r>
            <w:r>
              <w:rPr>
                <w:spacing w:val="-2"/>
              </w:rPr>
              <w:t>Figures</w:t>
            </w:r>
            <w:r>
              <w:rPr/>
              <w:tab/>
            </w:r>
            <w:r>
              <w:rPr>
                <w:spacing w:val="-5"/>
              </w:rPr>
              <w:t>xv</w:t>
            </w:r>
          </w:hyperlink>
        </w:p>
        <w:p>
          <w:pPr>
            <w:pStyle w:val="TOC3"/>
            <w:tabs>
              <w:tab w:pos="8734" w:val="right" w:leader="none"/>
            </w:tabs>
            <w:spacing w:before="277"/>
          </w:pPr>
          <w:r>
            <w:rPr/>
            <mc:AlternateContent>
              <mc:Choice Requires="wps">
                <w:drawing>
                  <wp:anchor distT="0" distB="0" distL="0" distR="0" allowOverlap="1" layoutInCell="1" locked="0" behindDoc="1" simplePos="0" relativeHeight="486536704">
                    <wp:simplePos x="0" y="0"/>
                    <wp:positionH relativeFrom="page">
                      <wp:posOffset>2306447</wp:posOffset>
                    </wp:positionH>
                    <wp:positionV relativeFrom="paragraph">
                      <wp:posOffset>284145</wp:posOffset>
                    </wp:positionV>
                    <wp:extent cx="4107179" cy="1270"/>
                    <wp:effectExtent l="0" t="0" r="0" b="0"/>
                    <wp:wrapNone/>
                    <wp:docPr id="11" name="Graphic 11"/>
                    <wp:cNvGraphicFramePr>
                      <a:graphicFrameLocks/>
                    </wp:cNvGraphicFramePr>
                    <a:graphic>
                      <a:graphicData uri="http://schemas.microsoft.com/office/word/2010/wordprocessingShape">
                        <wps:wsp>
                          <wps:cNvPr id="11" name="Graphic 11"/>
                          <wps:cNvSpPr/>
                          <wps:spPr>
                            <a:xfrm>
                              <a:off x="0" y="0"/>
                              <a:ext cx="4107179" cy="1270"/>
                            </a:xfrm>
                            <a:custGeom>
                              <a:avLst/>
                              <a:gdLst/>
                              <a:ahLst/>
                              <a:cxnLst/>
                              <a:rect l="l" t="t" r="r" b="b"/>
                              <a:pathLst>
                                <a:path w="4107179" h="0">
                                  <a:moveTo>
                                    <a:pt x="0" y="0"/>
                                  </a:moveTo>
                                  <a:lnTo>
                                    <a:pt x="410712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79776" from="181.610001pt,22.373672pt" to="505.005625pt,22.373672pt" stroked="true" strokeweight=".885563pt" strokecolor="#000000">
                    <v:stroke dashstyle="dash"/>
                    <w10:wrap type="none"/>
                  </v:line>
                </w:pict>
              </mc:Fallback>
            </mc:AlternateContent>
          </w:r>
          <w:hyperlink w:history="true" w:anchor="_TOC_250050">
            <w:r>
              <w:rPr/>
              <w:t>List</w:t>
            </w:r>
            <w:r>
              <w:rPr>
                <w:spacing w:val="-2"/>
              </w:rPr>
              <w:t> </w:t>
            </w:r>
            <w:r>
              <w:rPr/>
              <w:t>of</w:t>
            </w:r>
            <w:r>
              <w:rPr>
                <w:spacing w:val="-1"/>
              </w:rPr>
              <w:t> </w:t>
            </w:r>
            <w:r>
              <w:rPr>
                <w:spacing w:val="-2"/>
              </w:rPr>
              <w:t>Plates</w:t>
            </w:r>
            <w:r>
              <w:rPr/>
              <w:tab/>
            </w:r>
            <w:r>
              <w:rPr>
                <w:spacing w:val="-5"/>
              </w:rPr>
              <w:t>xvi</w:t>
            </w:r>
          </w:hyperlink>
        </w:p>
        <w:p>
          <w:pPr>
            <w:pStyle w:val="TOC3"/>
            <w:tabs>
              <w:tab w:pos="8528" w:val="right" w:leader="none"/>
            </w:tabs>
          </w:pPr>
          <w:r>
            <w:rPr/>
            <mc:AlternateContent>
              <mc:Choice Requires="wps">
                <w:drawing>
                  <wp:anchor distT="0" distB="0" distL="0" distR="0" allowOverlap="1" layoutInCell="1" locked="0" behindDoc="1" simplePos="0" relativeHeight="486537216">
                    <wp:simplePos x="0" y="0"/>
                    <wp:positionH relativeFrom="page">
                      <wp:posOffset>2692019</wp:posOffset>
                    </wp:positionH>
                    <wp:positionV relativeFrom="paragraph">
                      <wp:posOffset>283525</wp:posOffset>
                    </wp:positionV>
                    <wp:extent cx="3551554" cy="1270"/>
                    <wp:effectExtent l="0" t="0" r="0" b="0"/>
                    <wp:wrapNone/>
                    <wp:docPr id="12" name="Graphic 12"/>
                    <wp:cNvGraphicFramePr>
                      <a:graphicFrameLocks/>
                    </wp:cNvGraphicFramePr>
                    <a:graphic>
                      <a:graphicData uri="http://schemas.microsoft.com/office/word/2010/wordprocessingShape">
                        <wps:wsp>
                          <wps:cNvPr id="12" name="Graphic 12"/>
                          <wps:cNvSpPr/>
                          <wps:spPr>
                            <a:xfrm>
                              <a:off x="0" y="0"/>
                              <a:ext cx="3551554" cy="1270"/>
                            </a:xfrm>
                            <a:custGeom>
                              <a:avLst/>
                              <a:gdLst/>
                              <a:ahLst/>
                              <a:cxnLst/>
                              <a:rect l="l" t="t" r="r" b="b"/>
                              <a:pathLst>
                                <a:path w="3551554" h="0">
                                  <a:moveTo>
                                    <a:pt x="0" y="0"/>
                                  </a:moveTo>
                                  <a:lnTo>
                                    <a:pt x="3551557"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79264" from="211.970001pt,22.32485pt" to="491.620189pt,22.32485pt" stroked="true" strokeweight=".885563pt" strokecolor="#000000">
                    <v:stroke dashstyle="shortdash"/>
                    <w10:wrap type="none"/>
                  </v:line>
                </w:pict>
              </mc:Fallback>
            </mc:AlternateContent>
          </w:r>
          <w:hyperlink w:history="true" w:anchor="_TOC_250049">
            <w:r>
              <w:rPr/>
              <w:t>List</w:t>
            </w:r>
            <w:r>
              <w:rPr>
                <w:spacing w:val="-2"/>
              </w:rPr>
              <w:t> </w:t>
            </w:r>
            <w:r>
              <w:rPr/>
              <w:t>of</w:t>
            </w:r>
            <w:r>
              <w:rPr>
                <w:spacing w:val="-1"/>
              </w:rPr>
              <w:t> </w:t>
            </w:r>
            <w:r>
              <w:rPr>
                <w:spacing w:val="-2"/>
              </w:rPr>
              <w:t>Abbreviations</w:t>
            </w:r>
            <w:r>
              <w:rPr/>
              <w:tab/>
            </w:r>
            <w:r>
              <w:rPr>
                <w:spacing w:val="-4"/>
              </w:rPr>
              <w:t>xvii</w:t>
            </w:r>
          </w:hyperlink>
        </w:p>
        <w:p>
          <w:pPr>
            <w:pStyle w:val="TOC1"/>
            <w:spacing w:before="283"/>
          </w:pPr>
          <w:hyperlink w:history="true" w:anchor="_TOC_250048">
            <w:r>
              <w:rPr/>
              <w:t>CHAPTER</w:t>
            </w:r>
            <w:r>
              <w:rPr>
                <w:spacing w:val="-4"/>
              </w:rPr>
              <w:t> </w:t>
            </w:r>
            <w:r>
              <w:rPr>
                <w:spacing w:val="-5"/>
              </w:rPr>
              <w:t>ONE</w:t>
            </w:r>
          </w:hyperlink>
        </w:p>
        <w:p>
          <w:pPr>
            <w:pStyle w:val="TOC1"/>
            <w:numPr>
              <w:ilvl w:val="1"/>
              <w:numId w:val="1"/>
            </w:numPr>
            <w:tabs>
              <w:tab w:pos="626" w:val="left" w:leader="none"/>
              <w:tab w:pos="7782" w:val="right" w:leader="none"/>
            </w:tabs>
            <w:spacing w:line="240" w:lineRule="auto" w:before="130" w:after="0"/>
            <w:ind w:left="626" w:right="0" w:hanging="300"/>
            <w:jc w:val="left"/>
            <w:rPr>
              <w:b w:val="0"/>
            </w:rPr>
          </w:pPr>
          <w:r>
            <w:rPr/>
            <mc:AlternateContent>
              <mc:Choice Requires="wps">
                <w:drawing>
                  <wp:anchor distT="0" distB="0" distL="0" distR="0" allowOverlap="1" layoutInCell="1" locked="0" behindDoc="1" simplePos="0" relativeHeight="486537728">
                    <wp:simplePos x="0" y="0"/>
                    <wp:positionH relativeFrom="page">
                      <wp:posOffset>2684398</wp:posOffset>
                    </wp:positionH>
                    <wp:positionV relativeFrom="paragraph">
                      <wp:posOffset>190718</wp:posOffset>
                    </wp:positionV>
                    <wp:extent cx="3246755" cy="1270"/>
                    <wp:effectExtent l="0" t="0" r="0" b="0"/>
                    <wp:wrapNone/>
                    <wp:docPr id="13" name="Graphic 13"/>
                    <wp:cNvGraphicFramePr>
                      <a:graphicFrameLocks/>
                    </wp:cNvGraphicFramePr>
                    <a:graphic>
                      <a:graphicData uri="http://schemas.microsoft.com/office/word/2010/wordprocessingShape">
                        <wps:wsp>
                          <wps:cNvPr id="13" name="Graphic 13"/>
                          <wps:cNvSpPr/>
                          <wps:spPr>
                            <a:xfrm>
                              <a:off x="0" y="0"/>
                              <a:ext cx="3246755" cy="1270"/>
                            </a:xfrm>
                            <a:custGeom>
                              <a:avLst/>
                              <a:gdLst/>
                              <a:ahLst/>
                              <a:cxnLst/>
                              <a:rect l="l" t="t" r="r" b="b"/>
                              <a:pathLst>
                                <a:path w="3246755" h="0">
                                  <a:moveTo>
                                    <a:pt x="0" y="0"/>
                                  </a:moveTo>
                                  <a:lnTo>
                                    <a:pt x="324618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78752" from="211.369995pt,15.017183pt" to="466.975078pt,15.017183pt" stroked="true" strokeweight=".885563pt" strokecolor="#000000">
                    <v:stroke dashstyle="dash"/>
                    <w10:wrap type="none"/>
                  </v:line>
                </w:pict>
              </mc:Fallback>
            </mc:AlternateContent>
          </w:r>
          <w:hyperlink w:history="true" w:anchor="_TOC_250047">
            <w:r>
              <w:rPr>
                <w:spacing w:val="-2"/>
              </w:rPr>
              <w:t>INTRODUCTION</w:t>
            </w:r>
            <w:r>
              <w:rPr/>
              <w:tab/>
            </w:r>
            <w:r>
              <w:rPr>
                <w:b w:val="0"/>
                <w:spacing w:val="-10"/>
              </w:rPr>
              <w:t>1</w:t>
            </w:r>
          </w:hyperlink>
        </w:p>
        <w:p>
          <w:pPr>
            <w:pStyle w:val="TOC2"/>
            <w:numPr>
              <w:ilvl w:val="1"/>
              <w:numId w:val="1"/>
            </w:numPr>
            <w:tabs>
              <w:tab w:pos="626" w:val="left" w:leader="none"/>
              <w:tab w:pos="7828" w:val="right" w:leader="none"/>
            </w:tabs>
            <w:spacing w:line="240" w:lineRule="auto" w:before="276" w:after="0"/>
            <w:ind w:left="626" w:right="0" w:hanging="300"/>
            <w:jc w:val="left"/>
            <w:rPr>
              <w:b w:val="0"/>
            </w:rPr>
          </w:pPr>
          <w:r>
            <w:rPr/>
            <mc:AlternateContent>
              <mc:Choice Requires="wps">
                <w:drawing>
                  <wp:anchor distT="0" distB="0" distL="0" distR="0" allowOverlap="1" layoutInCell="1" locked="0" behindDoc="1" simplePos="0" relativeHeight="486538240">
                    <wp:simplePos x="0" y="0"/>
                    <wp:positionH relativeFrom="page">
                      <wp:posOffset>3525646</wp:posOffset>
                    </wp:positionH>
                    <wp:positionV relativeFrom="paragraph">
                      <wp:posOffset>283443</wp:posOffset>
                    </wp:positionV>
                    <wp:extent cx="2436495" cy="1270"/>
                    <wp:effectExtent l="0" t="0" r="0" b="0"/>
                    <wp:wrapNone/>
                    <wp:docPr id="14" name="Graphic 14"/>
                    <wp:cNvGraphicFramePr>
                      <a:graphicFrameLocks/>
                    </wp:cNvGraphicFramePr>
                    <a:graphic>
                      <a:graphicData uri="http://schemas.microsoft.com/office/word/2010/wordprocessingShape">
                        <wps:wsp>
                          <wps:cNvPr id="14" name="Graphic 14"/>
                          <wps:cNvSpPr/>
                          <wps:spPr>
                            <a:xfrm>
                              <a:off x="0" y="0"/>
                              <a:ext cx="2436495" cy="1270"/>
                            </a:xfrm>
                            <a:custGeom>
                              <a:avLst/>
                              <a:gdLst/>
                              <a:ahLst/>
                              <a:cxnLst/>
                              <a:rect l="l" t="t" r="r" b="b"/>
                              <a:pathLst>
                                <a:path w="2436495" h="0">
                                  <a:moveTo>
                                    <a:pt x="0" y="0"/>
                                  </a:moveTo>
                                  <a:lnTo>
                                    <a:pt x="2435989"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78240" from="277.609985pt,22.318361pt" to="469.420174pt,22.318361pt" stroked="true" strokeweight=".885563pt" strokecolor="#000000">
                    <v:stroke dashstyle="shortdash"/>
                    <w10:wrap type="none"/>
                  </v:line>
                </w:pict>
              </mc:Fallback>
            </mc:AlternateContent>
          </w:r>
          <w:hyperlink w:history="true" w:anchor="_TOC_250046">
            <w:r>
              <w:rPr/>
              <w:t>Statement</w:t>
            </w:r>
            <w:r>
              <w:rPr>
                <w:spacing w:val="-3"/>
              </w:rPr>
              <w:t> </w:t>
            </w:r>
            <w:r>
              <w:rPr/>
              <w:t>of</w:t>
            </w:r>
            <w:r>
              <w:rPr>
                <w:spacing w:val="-2"/>
              </w:rPr>
              <w:t> </w:t>
            </w:r>
            <w:r>
              <w:rPr/>
              <w:t>Research</w:t>
            </w:r>
            <w:r>
              <w:rPr>
                <w:spacing w:val="-2"/>
              </w:rPr>
              <w:t> Problem</w:t>
            </w:r>
            <w:r>
              <w:rPr/>
              <w:tab/>
            </w:r>
            <w:r>
              <w:rPr>
                <w:b w:val="0"/>
                <w:spacing w:val="-10"/>
              </w:rPr>
              <w:t>2</w:t>
            </w:r>
          </w:hyperlink>
        </w:p>
        <w:p>
          <w:pPr>
            <w:pStyle w:val="TOC2"/>
            <w:numPr>
              <w:ilvl w:val="1"/>
              <w:numId w:val="1"/>
            </w:numPr>
            <w:tabs>
              <w:tab w:pos="626" w:val="left" w:leader="none"/>
              <w:tab w:pos="7926" w:val="right" w:leader="none"/>
            </w:tabs>
            <w:spacing w:line="240" w:lineRule="auto" w:before="276" w:after="0"/>
            <w:ind w:left="626" w:right="0" w:hanging="300"/>
            <w:jc w:val="left"/>
            <w:rPr>
              <w:b w:val="0"/>
            </w:rPr>
          </w:pPr>
          <w:r>
            <w:rPr/>
            <mc:AlternateContent>
              <mc:Choice Requires="wps">
                <w:drawing>
                  <wp:anchor distT="0" distB="0" distL="0" distR="0" allowOverlap="1" layoutInCell="1" locked="0" behindDoc="1" simplePos="0" relativeHeight="486538752">
                    <wp:simplePos x="0" y="0"/>
                    <wp:positionH relativeFrom="page">
                      <wp:posOffset>2271395</wp:posOffset>
                    </wp:positionH>
                    <wp:positionV relativeFrom="paragraph">
                      <wp:posOffset>283458</wp:posOffset>
                    </wp:positionV>
                    <wp:extent cx="3751579" cy="1270"/>
                    <wp:effectExtent l="0" t="0" r="0" b="0"/>
                    <wp:wrapNone/>
                    <wp:docPr id="15" name="Graphic 15"/>
                    <wp:cNvGraphicFramePr>
                      <a:graphicFrameLocks/>
                    </wp:cNvGraphicFramePr>
                    <a:graphic>
                      <a:graphicData uri="http://schemas.microsoft.com/office/word/2010/wordprocessingShape">
                        <wps:wsp>
                          <wps:cNvPr id="15" name="Graphic 15"/>
                          <wps:cNvSpPr/>
                          <wps:spPr>
                            <a:xfrm>
                              <a:off x="0" y="0"/>
                              <a:ext cx="3751579" cy="1270"/>
                            </a:xfrm>
                            <a:custGeom>
                              <a:avLst/>
                              <a:gdLst/>
                              <a:ahLst/>
                              <a:cxnLst/>
                              <a:rect l="l" t="t" r="r" b="b"/>
                              <a:pathLst>
                                <a:path w="3751579" h="0">
                                  <a:moveTo>
                                    <a:pt x="0" y="0"/>
                                  </a:moveTo>
                                  <a:lnTo>
                                    <a:pt x="3751019"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77728" from="178.850006pt,22.31954pt" to="474.205865pt,22.31954pt" stroked="true" strokeweight=".885563pt" strokecolor="#000000">
                    <v:stroke dashstyle="dash"/>
                    <w10:wrap type="none"/>
                  </v:line>
                </w:pict>
              </mc:Fallback>
            </mc:AlternateContent>
          </w:r>
          <w:hyperlink w:history="true" w:anchor="_TOC_250045">
            <w:r>
              <w:rPr>
                <w:spacing w:val="-2"/>
              </w:rPr>
              <w:t>Justification</w:t>
            </w:r>
            <w:r>
              <w:rPr/>
              <w:tab/>
            </w:r>
            <w:r>
              <w:rPr>
                <w:b w:val="0"/>
                <w:spacing w:val="-10"/>
              </w:rPr>
              <w:t>4</w:t>
            </w:r>
          </w:hyperlink>
        </w:p>
        <w:p>
          <w:pPr>
            <w:pStyle w:val="TOC2"/>
            <w:numPr>
              <w:ilvl w:val="1"/>
              <w:numId w:val="1"/>
            </w:numPr>
            <w:tabs>
              <w:tab w:pos="626" w:val="left" w:leader="none"/>
              <w:tab w:pos="7749" w:val="right" w:leader="none"/>
            </w:tabs>
            <w:spacing w:line="240" w:lineRule="auto" w:before="276" w:after="0"/>
            <w:ind w:left="626" w:right="0" w:hanging="300"/>
            <w:jc w:val="left"/>
            <w:rPr>
              <w:b w:val="0"/>
            </w:rPr>
          </w:pPr>
          <w:r>
            <w:rPr/>
            <mc:AlternateContent>
              <mc:Choice Requires="wps">
                <w:drawing>
                  <wp:anchor distT="0" distB="0" distL="0" distR="0" allowOverlap="1" layoutInCell="1" locked="0" behindDoc="1" simplePos="0" relativeHeight="486539264">
                    <wp:simplePos x="0" y="0"/>
                    <wp:positionH relativeFrom="page">
                      <wp:posOffset>3018154</wp:posOffset>
                    </wp:positionH>
                    <wp:positionV relativeFrom="paragraph">
                      <wp:posOffset>283854</wp:posOffset>
                    </wp:positionV>
                    <wp:extent cx="2891790" cy="1270"/>
                    <wp:effectExtent l="0" t="0" r="0" b="0"/>
                    <wp:wrapNone/>
                    <wp:docPr id="16" name="Graphic 16"/>
                    <wp:cNvGraphicFramePr>
                      <a:graphicFrameLocks/>
                    </wp:cNvGraphicFramePr>
                    <a:graphic>
                      <a:graphicData uri="http://schemas.microsoft.com/office/word/2010/wordprocessingShape">
                        <wps:wsp>
                          <wps:cNvPr id="16" name="Graphic 16"/>
                          <wps:cNvSpPr/>
                          <wps:spPr>
                            <a:xfrm>
                              <a:off x="0" y="0"/>
                              <a:ext cx="2891790" cy="1270"/>
                            </a:xfrm>
                            <a:custGeom>
                              <a:avLst/>
                              <a:gdLst/>
                              <a:ahLst/>
                              <a:cxnLst/>
                              <a:rect l="l" t="t" r="r" b="b"/>
                              <a:pathLst>
                                <a:path w="2891790" h="0">
                                  <a:moveTo>
                                    <a:pt x="0" y="0"/>
                                  </a:moveTo>
                                  <a:lnTo>
                                    <a:pt x="2891329"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77216" from="237.649994pt,22.350716pt" to="465.313759pt,22.350716pt" stroked="true" strokeweight=".885563pt" strokecolor="#000000">
                    <v:stroke dashstyle="dash"/>
                    <w10:wrap type="none"/>
                  </v:line>
                </w:pict>
              </mc:Fallback>
            </mc:AlternateContent>
          </w:r>
          <w:hyperlink w:history="true" w:anchor="_TOC_250044">
            <w:r>
              <w:rPr/>
              <w:t>Theoretical</w:t>
            </w:r>
            <w:r>
              <w:rPr>
                <w:spacing w:val="-3"/>
              </w:rPr>
              <w:t> </w:t>
            </w:r>
            <w:r>
              <w:rPr>
                <w:spacing w:val="-2"/>
              </w:rPr>
              <w:t>Framework</w:t>
            </w:r>
            <w:r>
              <w:rPr/>
              <w:tab/>
            </w:r>
            <w:r>
              <w:rPr>
                <w:b w:val="0"/>
                <w:spacing w:val="-10"/>
              </w:rPr>
              <w:t>5</w:t>
            </w:r>
          </w:hyperlink>
        </w:p>
        <w:p>
          <w:pPr>
            <w:pStyle w:val="TOC2"/>
            <w:numPr>
              <w:ilvl w:val="1"/>
              <w:numId w:val="1"/>
            </w:numPr>
            <w:tabs>
              <w:tab w:pos="626" w:val="left" w:leader="none"/>
              <w:tab w:pos="7741" w:val="right" w:leader="none"/>
            </w:tabs>
            <w:spacing w:line="240" w:lineRule="auto" w:before="276" w:after="0"/>
            <w:ind w:left="626" w:right="0" w:hanging="300"/>
            <w:jc w:val="left"/>
            <w:rPr>
              <w:b w:val="0"/>
            </w:rPr>
          </w:pPr>
          <w:r>
            <w:rPr/>
            <mc:AlternateContent>
              <mc:Choice Requires="wps">
                <w:drawing>
                  <wp:anchor distT="0" distB="0" distL="0" distR="0" allowOverlap="1" layoutInCell="1" locked="0" behindDoc="1" simplePos="0" relativeHeight="486539776">
                    <wp:simplePos x="0" y="0"/>
                    <wp:positionH relativeFrom="page">
                      <wp:posOffset>2810891</wp:posOffset>
                    </wp:positionH>
                    <wp:positionV relativeFrom="paragraph">
                      <wp:posOffset>283868</wp:posOffset>
                    </wp:positionV>
                    <wp:extent cx="3093720" cy="1270"/>
                    <wp:effectExtent l="0" t="0" r="0" b="0"/>
                    <wp:wrapNone/>
                    <wp:docPr id="17" name="Graphic 17"/>
                    <wp:cNvGraphicFramePr>
                      <a:graphicFrameLocks/>
                    </wp:cNvGraphicFramePr>
                    <a:graphic>
                      <a:graphicData uri="http://schemas.microsoft.com/office/word/2010/wordprocessingShape">
                        <wps:wsp>
                          <wps:cNvPr id="17" name="Graphic 17"/>
                          <wps:cNvSpPr/>
                          <wps:spPr>
                            <a:xfrm>
                              <a:off x="0" y="0"/>
                              <a:ext cx="3093720" cy="1270"/>
                            </a:xfrm>
                            <a:custGeom>
                              <a:avLst/>
                              <a:gdLst/>
                              <a:ahLst/>
                              <a:cxnLst/>
                              <a:rect l="l" t="t" r="r" b="b"/>
                              <a:pathLst>
                                <a:path w="3093720" h="0">
                                  <a:moveTo>
                                    <a:pt x="0" y="0"/>
                                  </a:moveTo>
                                  <a:lnTo>
                                    <a:pt x="3093620"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76704" from="221.330002pt,22.351879pt" to="464.922144pt,22.351879pt" stroked="true" strokeweight=".885563pt" strokecolor="#000000">
                    <v:stroke dashstyle="dash"/>
                    <w10:wrap type="none"/>
                  </v:line>
                </w:pict>
              </mc:Fallback>
            </mc:AlternateContent>
          </w:r>
          <w:hyperlink w:history="true" w:anchor="_TOC_250043">
            <w:r>
              <w:rPr/>
              <w:t>Aims</w:t>
            </w:r>
            <w:r>
              <w:rPr>
                <w:spacing w:val="-2"/>
              </w:rPr>
              <w:t> </w:t>
            </w:r>
            <w:r>
              <w:rPr/>
              <w:t>and</w:t>
            </w:r>
            <w:r>
              <w:rPr>
                <w:spacing w:val="-2"/>
              </w:rPr>
              <w:t> Objectives</w:t>
            </w:r>
            <w:r>
              <w:rPr/>
              <w:tab/>
            </w:r>
            <w:r>
              <w:rPr>
                <w:b w:val="0"/>
                <w:spacing w:val="-10"/>
              </w:rPr>
              <w:t>6</w:t>
            </w:r>
          </w:hyperlink>
        </w:p>
        <w:p>
          <w:pPr>
            <w:pStyle w:val="TOC2"/>
            <w:numPr>
              <w:ilvl w:val="1"/>
              <w:numId w:val="1"/>
            </w:numPr>
            <w:tabs>
              <w:tab w:pos="866" w:val="left" w:leader="none"/>
              <w:tab w:pos="8320" w:val="right" w:leader="hyphen"/>
            </w:tabs>
            <w:spacing w:line="240" w:lineRule="auto" w:before="276" w:after="0"/>
            <w:ind w:left="866" w:right="0" w:hanging="540"/>
            <w:jc w:val="left"/>
            <w:rPr>
              <w:b w:val="0"/>
            </w:rPr>
          </w:pPr>
          <w:hyperlink w:history="true" w:anchor="_TOC_250042">
            <w:r>
              <w:rPr/>
              <w:t>Statement</w:t>
            </w:r>
            <w:r>
              <w:rPr>
                <w:spacing w:val="-3"/>
              </w:rPr>
              <w:t> </w:t>
            </w:r>
            <w:r>
              <w:rPr/>
              <w:t>of</w:t>
            </w:r>
            <w:r>
              <w:rPr>
                <w:spacing w:val="-2"/>
              </w:rPr>
              <w:t> </w:t>
            </w:r>
            <w:r>
              <w:rPr/>
              <w:t>Research</w:t>
            </w:r>
            <w:r>
              <w:rPr>
                <w:spacing w:val="-1"/>
              </w:rPr>
              <w:t> </w:t>
            </w:r>
            <w:r>
              <w:rPr>
                <w:spacing w:val="-2"/>
              </w:rPr>
              <w:t>Hypothesis</w:t>
            </w:r>
            <w:r>
              <w:rPr/>
              <w:tab/>
            </w:r>
            <w:r>
              <w:rPr>
                <w:b w:val="0"/>
                <w:spacing w:val="-10"/>
              </w:rPr>
              <w:t>6</w:t>
            </w:r>
          </w:hyperlink>
        </w:p>
        <w:p>
          <w:pPr>
            <w:pStyle w:val="TOC5"/>
          </w:pPr>
          <w:hyperlink w:history="true" w:anchor="_TOC_250041">
            <w:r>
              <w:rPr/>
              <w:t>CHAPTER</w:t>
            </w:r>
            <w:r>
              <w:rPr>
                <w:spacing w:val="-4"/>
              </w:rPr>
              <w:t> </w:t>
            </w:r>
            <w:r>
              <w:rPr>
                <w:spacing w:val="-5"/>
              </w:rPr>
              <w:t>TWO</w:t>
            </w:r>
          </w:hyperlink>
        </w:p>
        <w:p>
          <w:pPr>
            <w:pStyle w:val="TOC2"/>
            <w:numPr>
              <w:ilvl w:val="1"/>
              <w:numId w:val="2"/>
            </w:numPr>
            <w:tabs>
              <w:tab w:pos="986" w:val="left" w:leader="none"/>
              <w:tab w:pos="8334" w:val="right" w:leader="none"/>
            </w:tabs>
            <w:spacing w:line="240" w:lineRule="auto" w:before="129" w:after="0"/>
            <w:ind w:left="986" w:right="0" w:hanging="660"/>
            <w:jc w:val="left"/>
            <w:rPr>
              <w:b w:val="0"/>
            </w:rPr>
          </w:pPr>
          <w:r>
            <w:rPr/>
            <mc:AlternateContent>
              <mc:Choice Requires="wps">
                <w:drawing>
                  <wp:anchor distT="0" distB="0" distL="0" distR="0" allowOverlap="1" layoutInCell="1" locked="0" behindDoc="1" simplePos="0" relativeHeight="486540288">
                    <wp:simplePos x="0" y="0"/>
                    <wp:positionH relativeFrom="page">
                      <wp:posOffset>2884042</wp:posOffset>
                    </wp:positionH>
                    <wp:positionV relativeFrom="paragraph">
                      <wp:posOffset>190441</wp:posOffset>
                    </wp:positionV>
                    <wp:extent cx="3397885" cy="1270"/>
                    <wp:effectExtent l="0" t="0" r="0" b="0"/>
                    <wp:wrapNone/>
                    <wp:docPr id="18" name="Graphic 18"/>
                    <wp:cNvGraphicFramePr>
                      <a:graphicFrameLocks/>
                    </wp:cNvGraphicFramePr>
                    <a:graphic>
                      <a:graphicData uri="http://schemas.microsoft.com/office/word/2010/wordprocessingShape">
                        <wps:wsp>
                          <wps:cNvPr id="18" name="Graphic 18"/>
                          <wps:cNvSpPr/>
                          <wps:spPr>
                            <a:xfrm>
                              <a:off x="0" y="0"/>
                              <a:ext cx="3397885" cy="1270"/>
                            </a:xfrm>
                            <a:custGeom>
                              <a:avLst/>
                              <a:gdLst/>
                              <a:ahLst/>
                              <a:cxnLst/>
                              <a:rect l="l" t="t" r="r" b="b"/>
                              <a:pathLst>
                                <a:path w="3397885" h="0">
                                  <a:moveTo>
                                    <a:pt x="0" y="0"/>
                                  </a:moveTo>
                                  <a:lnTo>
                                    <a:pt x="3397300"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76192" from="227.089996pt,14.995391pt" to="494.59395pt,14.995391pt" stroked="true" strokeweight=".885563pt" strokecolor="#000000">
                    <v:stroke dashstyle="shortdash"/>
                    <w10:wrap type="none"/>
                  </v:line>
                </w:pict>
              </mc:Fallback>
            </mc:AlternateContent>
          </w:r>
          <w:hyperlink w:history="true" w:anchor="_TOC_250040">
            <w:r>
              <w:rPr/>
              <w:t>Literature</w:t>
            </w:r>
            <w:r>
              <w:rPr>
                <w:spacing w:val="-4"/>
              </w:rPr>
              <w:t> </w:t>
            </w:r>
            <w:r>
              <w:rPr>
                <w:spacing w:val="-2"/>
              </w:rPr>
              <w:t>Review</w:t>
            </w:r>
            <w:r>
              <w:rPr/>
              <w:tab/>
            </w:r>
            <w:r>
              <w:rPr>
                <w:b w:val="0"/>
                <w:spacing w:val="-10"/>
              </w:rPr>
              <w:t>7</w:t>
            </w:r>
          </w:hyperlink>
        </w:p>
        <w:p>
          <w:pPr>
            <w:pStyle w:val="TOC2"/>
            <w:numPr>
              <w:ilvl w:val="1"/>
              <w:numId w:val="2"/>
            </w:numPr>
            <w:tabs>
              <w:tab w:pos="1046" w:val="left" w:leader="none"/>
              <w:tab w:pos="8361" w:val="right" w:leader="none"/>
            </w:tabs>
            <w:spacing w:line="240" w:lineRule="auto" w:before="276" w:after="0"/>
            <w:ind w:left="1046" w:right="0" w:hanging="720"/>
            <w:jc w:val="left"/>
            <w:rPr>
              <w:b w:val="0"/>
            </w:rPr>
          </w:pPr>
          <w:r>
            <w:rPr/>
            <mc:AlternateContent>
              <mc:Choice Requires="wps">
                <w:drawing>
                  <wp:anchor distT="0" distB="0" distL="0" distR="0" allowOverlap="1" layoutInCell="1" locked="0" behindDoc="1" simplePos="0" relativeHeight="486540800">
                    <wp:simplePos x="0" y="0"/>
                    <wp:positionH relativeFrom="page">
                      <wp:posOffset>2292730</wp:posOffset>
                    </wp:positionH>
                    <wp:positionV relativeFrom="paragraph">
                      <wp:posOffset>283801</wp:posOffset>
                    </wp:positionV>
                    <wp:extent cx="4007485" cy="1270"/>
                    <wp:effectExtent l="0" t="0" r="0" b="0"/>
                    <wp:wrapNone/>
                    <wp:docPr id="19" name="Graphic 19"/>
                    <wp:cNvGraphicFramePr>
                      <a:graphicFrameLocks/>
                    </wp:cNvGraphicFramePr>
                    <a:graphic>
                      <a:graphicData uri="http://schemas.microsoft.com/office/word/2010/wordprocessingShape">
                        <wps:wsp>
                          <wps:cNvPr id="19" name="Graphic 19"/>
                          <wps:cNvSpPr/>
                          <wps:spPr>
                            <a:xfrm>
                              <a:off x="0" y="0"/>
                              <a:ext cx="4007485" cy="1270"/>
                            </a:xfrm>
                            <a:custGeom>
                              <a:avLst/>
                              <a:gdLst/>
                              <a:ahLst/>
                              <a:cxnLst/>
                              <a:rect l="l" t="t" r="r" b="b"/>
                              <a:pathLst>
                                <a:path w="4007485" h="0">
                                  <a:moveTo>
                                    <a:pt x="0" y="0"/>
                                  </a:moveTo>
                                  <a:lnTo>
                                    <a:pt x="400739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75680" from="180.529999pt,22.346569pt" to="496.072658pt,22.346569pt" stroked="true" strokeweight=".885563pt" strokecolor="#000000">
                    <v:stroke dashstyle="dash"/>
                    <w10:wrap type="none"/>
                  </v:line>
                </w:pict>
              </mc:Fallback>
            </mc:AlternateContent>
          </w:r>
          <w:hyperlink w:history="true" w:anchor="_TOC_250039">
            <w:r>
              <w:rPr>
                <w:spacing w:val="-2"/>
              </w:rPr>
              <w:t>Epilepsy</w:t>
            </w:r>
            <w:r>
              <w:rPr/>
              <w:tab/>
            </w:r>
            <w:r>
              <w:rPr>
                <w:b w:val="0"/>
                <w:spacing w:val="-10"/>
              </w:rPr>
              <w:t>7</w:t>
            </w:r>
          </w:hyperlink>
        </w:p>
        <w:p>
          <w:pPr>
            <w:pStyle w:val="TOC2"/>
            <w:numPr>
              <w:ilvl w:val="1"/>
              <w:numId w:val="2"/>
            </w:numPr>
            <w:tabs>
              <w:tab w:pos="986" w:val="left" w:leader="none"/>
              <w:tab w:pos="8272" w:val="right" w:leader="none"/>
            </w:tabs>
            <w:spacing w:line="240" w:lineRule="auto" w:before="277" w:after="0"/>
            <w:ind w:left="986" w:right="0" w:hanging="660"/>
            <w:jc w:val="left"/>
            <w:rPr>
              <w:b w:val="0"/>
            </w:rPr>
          </w:pPr>
          <w:r>
            <w:rPr/>
            <mc:AlternateContent>
              <mc:Choice Requires="wps">
                <w:drawing>
                  <wp:anchor distT="0" distB="0" distL="0" distR="0" allowOverlap="1" layoutInCell="1" locked="0" behindDoc="1" simplePos="0" relativeHeight="486541312">
                    <wp:simplePos x="0" y="0"/>
                    <wp:positionH relativeFrom="page">
                      <wp:posOffset>2998342</wp:posOffset>
                    </wp:positionH>
                    <wp:positionV relativeFrom="paragraph">
                      <wp:posOffset>284070</wp:posOffset>
                    </wp:positionV>
                    <wp:extent cx="3246120" cy="1270"/>
                    <wp:effectExtent l="0" t="0" r="0" b="0"/>
                    <wp:wrapNone/>
                    <wp:docPr id="20" name="Graphic 20"/>
                    <wp:cNvGraphicFramePr>
                      <a:graphicFrameLocks/>
                    </wp:cNvGraphicFramePr>
                    <a:graphic>
                      <a:graphicData uri="http://schemas.microsoft.com/office/word/2010/wordprocessingShape">
                        <wps:wsp>
                          <wps:cNvPr id="20" name="Graphic 20"/>
                          <wps:cNvSpPr/>
                          <wps:spPr>
                            <a:xfrm>
                              <a:off x="0" y="0"/>
                              <a:ext cx="3246120" cy="1270"/>
                            </a:xfrm>
                            <a:custGeom>
                              <a:avLst/>
                              <a:gdLst/>
                              <a:ahLst/>
                              <a:cxnLst/>
                              <a:rect l="l" t="t" r="r" b="b"/>
                              <a:pathLst>
                                <a:path w="3246120" h="0">
                                  <a:moveTo>
                                    <a:pt x="0" y="0"/>
                                  </a:moveTo>
                                  <a:lnTo>
                                    <a:pt x="324570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75168" from="236.089996pt,22.367737pt" to="491.657314pt,22.367737pt" stroked="true" strokeweight=".885563pt" strokecolor="#000000">
                    <v:stroke dashstyle="dash"/>
                    <w10:wrap type="none"/>
                  </v:line>
                </w:pict>
              </mc:Fallback>
            </mc:AlternateContent>
          </w:r>
          <w:hyperlink w:history="true" w:anchor="_TOC_250038">
            <w:r>
              <w:rPr/>
              <w:t>Etiology of</w:t>
            </w:r>
            <w:r>
              <w:rPr>
                <w:spacing w:val="1"/>
              </w:rPr>
              <w:t> </w:t>
            </w:r>
            <w:r>
              <w:rPr>
                <w:spacing w:val="-2"/>
              </w:rPr>
              <w:t>Epilepsy</w:t>
            </w:r>
            <w:r>
              <w:rPr/>
              <w:tab/>
            </w:r>
            <w:r>
              <w:rPr>
                <w:b w:val="0"/>
                <w:spacing w:val="-10"/>
              </w:rPr>
              <w:t>7</w:t>
            </w:r>
          </w:hyperlink>
        </w:p>
        <w:p>
          <w:pPr>
            <w:pStyle w:val="TOC2"/>
            <w:numPr>
              <w:ilvl w:val="1"/>
              <w:numId w:val="2"/>
            </w:numPr>
            <w:tabs>
              <w:tab w:pos="986" w:val="left" w:leader="none"/>
              <w:tab w:pos="8394" w:val="right" w:leader="none"/>
            </w:tabs>
            <w:spacing w:line="240" w:lineRule="auto" w:before="276" w:after="20"/>
            <w:ind w:left="986" w:right="0" w:hanging="660"/>
            <w:jc w:val="left"/>
            <w:rPr>
              <w:b w:val="0"/>
            </w:rPr>
          </w:pPr>
          <w:r>
            <w:rPr/>
            <mc:AlternateContent>
              <mc:Choice Requires="wps">
                <w:drawing>
                  <wp:anchor distT="0" distB="0" distL="0" distR="0" allowOverlap="1" layoutInCell="1" locked="0" behindDoc="1" simplePos="0" relativeHeight="486541824">
                    <wp:simplePos x="0" y="0"/>
                    <wp:positionH relativeFrom="page">
                      <wp:posOffset>2845942</wp:posOffset>
                    </wp:positionH>
                    <wp:positionV relativeFrom="paragraph">
                      <wp:posOffset>283450</wp:posOffset>
                    </wp:positionV>
                    <wp:extent cx="3398520" cy="1270"/>
                    <wp:effectExtent l="0" t="0" r="0" b="0"/>
                    <wp:wrapNone/>
                    <wp:docPr id="21" name="Graphic 21"/>
                    <wp:cNvGraphicFramePr>
                      <a:graphicFrameLocks/>
                    </wp:cNvGraphicFramePr>
                    <a:graphic>
                      <a:graphicData uri="http://schemas.microsoft.com/office/word/2010/wordprocessingShape">
                        <wps:wsp>
                          <wps:cNvPr id="21" name="Graphic 21"/>
                          <wps:cNvSpPr/>
                          <wps:spPr>
                            <a:xfrm>
                              <a:off x="0" y="0"/>
                              <a:ext cx="3398520" cy="1270"/>
                            </a:xfrm>
                            <a:custGeom>
                              <a:avLst/>
                              <a:gdLst/>
                              <a:ahLst/>
                              <a:cxnLst/>
                              <a:rect l="l" t="t" r="r" b="b"/>
                              <a:pathLst>
                                <a:path w="3398520" h="0">
                                  <a:moveTo>
                                    <a:pt x="0" y="0"/>
                                  </a:moveTo>
                                  <a:lnTo>
                                    <a:pt x="3398505"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74656" from="224.089996pt,22.318907pt" to="491.68882pt,22.318907pt" stroked="true" strokeweight=".885563pt" strokecolor="#000000">
                    <v:stroke dashstyle="shortdash"/>
                    <w10:wrap type="none"/>
                  </v:line>
                </w:pict>
              </mc:Fallback>
            </mc:AlternateContent>
          </w:r>
          <w:hyperlink w:history="true" w:anchor="_TOC_250037">
            <w:r>
              <w:rPr/>
              <w:t>Types</w:t>
            </w:r>
            <w:r>
              <w:rPr>
                <w:spacing w:val="-1"/>
              </w:rPr>
              <w:t> </w:t>
            </w:r>
            <w:r>
              <w:rPr/>
              <w:t>of</w:t>
            </w:r>
            <w:r>
              <w:rPr>
                <w:spacing w:val="1"/>
              </w:rPr>
              <w:t> </w:t>
            </w:r>
            <w:r>
              <w:rPr>
                <w:spacing w:val="-2"/>
              </w:rPr>
              <w:t>Epilepsy</w:t>
            </w:r>
            <w:r>
              <w:rPr/>
              <w:tab/>
            </w:r>
            <w:r>
              <w:rPr>
                <w:b w:val="0"/>
                <w:spacing w:val="-5"/>
              </w:rPr>
              <w:t>10</w:t>
            </w:r>
          </w:hyperlink>
        </w:p>
        <w:p>
          <w:pPr>
            <w:pStyle w:val="TOC2"/>
            <w:numPr>
              <w:ilvl w:val="1"/>
              <w:numId w:val="2"/>
            </w:numPr>
            <w:tabs>
              <w:tab w:pos="1046" w:val="left" w:leader="none"/>
              <w:tab w:pos="8161" w:val="right" w:leader="none"/>
            </w:tabs>
            <w:spacing w:line="240" w:lineRule="auto" w:before="78" w:after="0"/>
            <w:ind w:left="1046" w:right="0" w:hanging="720"/>
            <w:jc w:val="left"/>
            <w:rPr>
              <w:b w:val="0"/>
            </w:rPr>
          </w:pPr>
          <w:r>
            <w:rPr/>
            <mc:AlternateContent>
              <mc:Choice Requires="wps">
                <w:drawing>
                  <wp:anchor distT="0" distB="0" distL="0" distR="0" allowOverlap="1" layoutInCell="1" locked="0" behindDoc="1" simplePos="0" relativeHeight="486542336">
                    <wp:simplePos x="0" y="0"/>
                    <wp:positionH relativeFrom="page">
                      <wp:posOffset>3356483</wp:posOffset>
                    </wp:positionH>
                    <wp:positionV relativeFrom="paragraph">
                      <wp:posOffset>158125</wp:posOffset>
                    </wp:positionV>
                    <wp:extent cx="2740660" cy="1270"/>
                    <wp:effectExtent l="0" t="0" r="0" b="0"/>
                    <wp:wrapNone/>
                    <wp:docPr id="22" name="Graphic 22"/>
                    <wp:cNvGraphicFramePr>
                      <a:graphicFrameLocks/>
                    </wp:cNvGraphicFramePr>
                    <a:graphic>
                      <a:graphicData uri="http://schemas.microsoft.com/office/word/2010/wordprocessingShape">
                        <wps:wsp>
                          <wps:cNvPr id="22" name="Graphic 22"/>
                          <wps:cNvSpPr/>
                          <wps:spPr>
                            <a:xfrm>
                              <a:off x="0" y="0"/>
                              <a:ext cx="2740660" cy="1270"/>
                            </a:xfrm>
                            <a:custGeom>
                              <a:avLst/>
                              <a:gdLst/>
                              <a:ahLst/>
                              <a:cxnLst/>
                              <a:rect l="l" t="t" r="r" b="b"/>
                              <a:pathLst>
                                <a:path w="2740660" h="0">
                                  <a:moveTo>
                                    <a:pt x="0" y="0"/>
                                  </a:moveTo>
                                  <a:lnTo>
                                    <a:pt x="2740133"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74144" from="264.290009pt,12.450796pt" to="480.04855pt,12.450796pt" stroked="true" strokeweight=".885563pt" strokecolor="#000000">
                    <v:stroke dashstyle="shortdash"/>
                    <w10:wrap type="none"/>
                  </v:line>
                </w:pict>
              </mc:Fallback>
            </mc:AlternateContent>
          </w:r>
          <w:hyperlink w:history="true" w:anchor="_TOC_250036">
            <w:r>
              <w:rPr/>
              <w:t>Classification</w:t>
            </w:r>
            <w:r>
              <w:rPr>
                <w:spacing w:val="-4"/>
              </w:rPr>
              <w:t> </w:t>
            </w:r>
            <w:r>
              <w:rPr/>
              <w:t>of</w:t>
            </w:r>
            <w:r>
              <w:rPr>
                <w:spacing w:val="-2"/>
              </w:rPr>
              <w:t> Seizures</w:t>
            </w:r>
            <w:r>
              <w:rPr/>
              <w:tab/>
            </w:r>
            <w:r>
              <w:rPr>
                <w:b w:val="0"/>
                <w:spacing w:val="-5"/>
              </w:rPr>
              <w:t>10</w:t>
            </w:r>
          </w:hyperlink>
        </w:p>
        <w:p>
          <w:pPr>
            <w:pStyle w:val="TOC3"/>
            <w:numPr>
              <w:ilvl w:val="2"/>
              <w:numId w:val="2"/>
            </w:numPr>
            <w:tabs>
              <w:tab w:pos="1046" w:val="left" w:leader="none"/>
              <w:tab w:pos="8358" w:val="right" w:leader="none"/>
            </w:tabs>
            <w:spacing w:line="240" w:lineRule="auto" w:before="276" w:after="0"/>
            <w:ind w:left="1046" w:right="0" w:hanging="720"/>
            <w:jc w:val="left"/>
          </w:pPr>
          <w:r>
            <w:rPr/>
            <mc:AlternateContent>
              <mc:Choice Requires="wps">
                <w:drawing>
                  <wp:anchor distT="0" distB="0" distL="0" distR="0" allowOverlap="1" layoutInCell="1" locked="0" behindDoc="1" simplePos="0" relativeHeight="486542848">
                    <wp:simplePos x="0" y="0"/>
                    <wp:positionH relativeFrom="page">
                      <wp:posOffset>2722498</wp:posOffset>
                    </wp:positionH>
                    <wp:positionV relativeFrom="paragraph">
                      <wp:posOffset>283869</wp:posOffset>
                    </wp:positionV>
                    <wp:extent cx="3498850" cy="1270"/>
                    <wp:effectExtent l="0" t="0" r="0" b="0"/>
                    <wp:wrapNone/>
                    <wp:docPr id="23" name="Graphic 23"/>
                    <wp:cNvGraphicFramePr>
                      <a:graphicFrameLocks/>
                    </wp:cNvGraphicFramePr>
                    <a:graphic>
                      <a:graphicData uri="http://schemas.microsoft.com/office/word/2010/wordprocessingShape">
                        <wps:wsp>
                          <wps:cNvPr id="23" name="Graphic 23"/>
                          <wps:cNvSpPr/>
                          <wps:spPr>
                            <a:xfrm>
                              <a:off x="0" y="0"/>
                              <a:ext cx="3498850" cy="1270"/>
                            </a:xfrm>
                            <a:custGeom>
                              <a:avLst/>
                              <a:gdLst/>
                              <a:ahLst/>
                              <a:cxnLst/>
                              <a:rect l="l" t="t" r="r" b="b"/>
                              <a:pathLst>
                                <a:path w="3498850" h="0">
                                  <a:moveTo>
                                    <a:pt x="0" y="0"/>
                                  </a:moveTo>
                                  <a:lnTo>
                                    <a:pt x="3498479"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73632" from="214.369995pt,22.351944pt" to="489.840819pt,22.351944pt" stroked="true" strokeweight=".885563pt" strokecolor="#000000">
                    <v:stroke dashstyle="dash"/>
                    <w10:wrap type="none"/>
                  </v:line>
                </w:pict>
              </mc:Fallback>
            </mc:AlternateContent>
          </w:r>
          <w:hyperlink w:history="true" w:anchor="_TOC_250035">
            <w:r>
              <w:rPr/>
              <w:t>Partial</w:t>
            </w:r>
            <w:r>
              <w:rPr>
                <w:spacing w:val="-1"/>
              </w:rPr>
              <w:t> </w:t>
            </w:r>
            <w:r>
              <w:rPr>
                <w:spacing w:val="-2"/>
              </w:rPr>
              <w:t>Seizures</w:t>
            </w:r>
            <w:r>
              <w:rPr/>
              <w:tab/>
            </w:r>
            <w:r>
              <w:rPr>
                <w:spacing w:val="-5"/>
              </w:rPr>
              <w:t>11</w:t>
            </w:r>
          </w:hyperlink>
        </w:p>
        <w:p>
          <w:pPr>
            <w:pStyle w:val="TOC3"/>
            <w:numPr>
              <w:ilvl w:val="2"/>
              <w:numId w:val="2"/>
            </w:numPr>
            <w:tabs>
              <w:tab w:pos="1046" w:val="left" w:leader="none"/>
              <w:tab w:pos="8413" w:val="right" w:leader="hyphen"/>
            </w:tabs>
            <w:spacing w:line="240" w:lineRule="auto" w:before="276" w:after="0"/>
            <w:ind w:left="1046" w:right="0" w:hanging="720"/>
            <w:jc w:val="left"/>
          </w:pPr>
          <w:hyperlink w:history="true" w:anchor="_TOC_250034">
            <w:r>
              <w:rPr/>
              <w:t>Generalized</w:t>
            </w:r>
            <w:r>
              <w:rPr>
                <w:spacing w:val="-2"/>
              </w:rPr>
              <w:t> </w:t>
            </w:r>
            <w:r>
              <w:rPr/>
              <w:t>Seizures</w:t>
            </w:r>
            <w:r>
              <w:rPr>
                <w:spacing w:val="-1"/>
              </w:rPr>
              <w:t> </w:t>
            </w:r>
            <w:r>
              <w:rPr/>
              <w:t>(convulsive</w:t>
            </w:r>
            <w:r>
              <w:rPr>
                <w:spacing w:val="-1"/>
              </w:rPr>
              <w:t> </w:t>
            </w:r>
            <w:r>
              <w:rPr/>
              <w:t>or</w:t>
            </w:r>
            <w:r>
              <w:rPr>
                <w:spacing w:val="-1"/>
              </w:rPr>
              <w:t> </w:t>
            </w:r>
            <w:r>
              <w:rPr/>
              <w:t>non</w:t>
            </w:r>
            <w:r>
              <w:rPr>
                <w:spacing w:val="-2"/>
              </w:rPr>
              <w:t> convulsive)</w:t>
            </w:r>
            <w:r>
              <w:rPr/>
              <w:tab/>
            </w:r>
            <w:r>
              <w:rPr>
                <w:spacing w:val="-7"/>
              </w:rPr>
              <w:t>11</w:t>
            </w:r>
          </w:hyperlink>
        </w:p>
        <w:p>
          <w:pPr>
            <w:pStyle w:val="TOC3"/>
            <w:numPr>
              <w:ilvl w:val="2"/>
              <w:numId w:val="2"/>
            </w:numPr>
            <w:tabs>
              <w:tab w:pos="1046" w:val="left" w:leader="none"/>
              <w:tab w:pos="8735" w:val="right" w:leader="none"/>
            </w:tabs>
            <w:spacing w:line="240" w:lineRule="auto" w:before="277" w:after="0"/>
            <w:ind w:left="1046" w:right="0" w:hanging="720"/>
            <w:jc w:val="left"/>
          </w:pPr>
          <w:r>
            <w:rPr/>
            <mc:AlternateContent>
              <mc:Choice Requires="wps">
                <w:drawing>
                  <wp:anchor distT="0" distB="0" distL="0" distR="0" allowOverlap="1" layoutInCell="1" locked="0" behindDoc="1" simplePos="0" relativeHeight="486543360">
                    <wp:simplePos x="0" y="0"/>
                    <wp:positionH relativeFrom="page">
                      <wp:posOffset>3313810</wp:posOffset>
                    </wp:positionH>
                    <wp:positionV relativeFrom="paragraph">
                      <wp:posOffset>283899</wp:posOffset>
                    </wp:positionV>
                    <wp:extent cx="3147060" cy="1270"/>
                    <wp:effectExtent l="0" t="0" r="0" b="0"/>
                    <wp:wrapNone/>
                    <wp:docPr id="24" name="Graphic 24"/>
                    <wp:cNvGraphicFramePr>
                      <a:graphicFrameLocks/>
                    </wp:cNvGraphicFramePr>
                    <a:graphic>
                      <a:graphicData uri="http://schemas.microsoft.com/office/word/2010/wordprocessingShape">
                        <wps:wsp>
                          <wps:cNvPr id="24" name="Graphic 24"/>
                          <wps:cNvSpPr/>
                          <wps:spPr>
                            <a:xfrm>
                              <a:off x="0" y="0"/>
                              <a:ext cx="3147060" cy="1270"/>
                            </a:xfrm>
                            <a:custGeom>
                              <a:avLst/>
                              <a:gdLst/>
                              <a:ahLst/>
                              <a:cxnLst/>
                              <a:rect l="l" t="t" r="r" b="b"/>
                              <a:pathLst>
                                <a:path w="3147060" h="0">
                                  <a:moveTo>
                                    <a:pt x="0" y="0"/>
                                  </a:moveTo>
                                  <a:lnTo>
                                    <a:pt x="3146435"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73120" from="260.929993pt,22.35430pt" to="508.680817pt,22.35430pt" stroked="true" strokeweight=".885563pt" strokecolor="#000000">
                    <v:stroke dashstyle="dash"/>
                    <w10:wrap type="none"/>
                  </v:line>
                </w:pict>
              </mc:Fallback>
            </mc:AlternateContent>
          </w:r>
          <w:r>
            <w:rPr/>
            <w:t>Unclassified</w:t>
          </w:r>
          <w:r>
            <w:rPr>
              <w:spacing w:val="-3"/>
            </w:rPr>
            <w:t> </w:t>
          </w:r>
          <w:r>
            <w:rPr>
              <w:spacing w:val="-2"/>
            </w:rPr>
            <w:t>Seizures</w:t>
          </w:r>
          <w:r>
            <w:rPr/>
            <w:tab/>
          </w:r>
          <w:r>
            <w:rPr>
              <w:spacing w:val="-7"/>
            </w:rPr>
            <w:t>13</w:t>
          </w:r>
        </w:p>
        <w:p>
          <w:pPr>
            <w:pStyle w:val="TOC2"/>
            <w:numPr>
              <w:ilvl w:val="1"/>
              <w:numId w:val="2"/>
            </w:numPr>
            <w:tabs>
              <w:tab w:pos="626" w:val="left" w:leader="none"/>
              <w:tab w:pos="7857" w:val="right" w:leader="hyphen"/>
            </w:tabs>
            <w:spacing w:line="240" w:lineRule="auto" w:before="276" w:after="0"/>
            <w:ind w:left="626" w:right="0" w:hanging="300"/>
            <w:jc w:val="left"/>
            <w:rPr>
              <w:b w:val="0"/>
            </w:rPr>
          </w:pPr>
          <w:r>
            <w:rPr/>
            <w:t>Ion</w:t>
          </w:r>
          <w:r>
            <w:rPr>
              <w:spacing w:val="-2"/>
            </w:rPr>
            <w:t> </w:t>
          </w:r>
          <w:r>
            <w:rPr/>
            <w:t>Channels</w:t>
          </w:r>
          <w:r>
            <w:rPr>
              <w:spacing w:val="-1"/>
            </w:rPr>
            <w:t> </w:t>
          </w:r>
          <w:r>
            <w:rPr/>
            <w:t>and</w:t>
          </w:r>
          <w:r>
            <w:rPr>
              <w:spacing w:val="-1"/>
            </w:rPr>
            <w:t> </w:t>
          </w:r>
          <w:r>
            <w:rPr/>
            <w:t>Roles</w:t>
          </w:r>
          <w:r>
            <w:rPr>
              <w:spacing w:val="-1"/>
            </w:rPr>
            <w:t> </w:t>
          </w:r>
          <w:r>
            <w:rPr/>
            <w:t>in</w:t>
          </w:r>
          <w:r>
            <w:rPr>
              <w:spacing w:val="-1"/>
            </w:rPr>
            <w:t> </w:t>
          </w:r>
          <w:r>
            <w:rPr>
              <w:spacing w:val="-2"/>
            </w:rPr>
            <w:t>Epilepsy</w:t>
          </w:r>
          <w:r>
            <w:rPr/>
            <w:tab/>
          </w:r>
          <w:r>
            <w:rPr>
              <w:b w:val="0"/>
              <w:spacing w:val="-5"/>
            </w:rPr>
            <w:t>13</w:t>
          </w:r>
        </w:p>
        <w:p>
          <w:pPr>
            <w:pStyle w:val="TOC2"/>
            <w:numPr>
              <w:ilvl w:val="1"/>
              <w:numId w:val="2"/>
            </w:numPr>
            <w:tabs>
              <w:tab w:pos="626" w:val="left" w:leader="none"/>
              <w:tab w:pos="7758" w:val="right" w:leader="hyphen"/>
            </w:tabs>
            <w:spacing w:line="240" w:lineRule="auto" w:before="276" w:after="0"/>
            <w:ind w:left="626" w:right="0" w:hanging="300"/>
            <w:jc w:val="left"/>
            <w:rPr>
              <w:b w:val="0"/>
            </w:rPr>
          </w:pPr>
          <w:hyperlink w:history="true" w:anchor="_TOC_250033">
            <w:r>
              <w:rPr/>
              <w:t>Action</w:t>
            </w:r>
            <w:r>
              <w:rPr>
                <w:spacing w:val="-2"/>
              </w:rPr>
              <w:t> </w:t>
            </w:r>
            <w:r>
              <w:rPr/>
              <w:t>Potential</w:t>
            </w:r>
            <w:r>
              <w:rPr>
                <w:spacing w:val="-1"/>
              </w:rPr>
              <w:t> </w:t>
            </w:r>
            <w:r>
              <w:rPr/>
              <w:t>and</w:t>
            </w:r>
            <w:r>
              <w:rPr>
                <w:spacing w:val="-1"/>
              </w:rPr>
              <w:t> </w:t>
            </w:r>
            <w:r>
              <w:rPr/>
              <w:t>Seizure</w:t>
            </w:r>
            <w:r>
              <w:rPr>
                <w:spacing w:val="-3"/>
              </w:rPr>
              <w:t> </w:t>
            </w:r>
            <w:r>
              <w:rPr>
                <w:spacing w:val="-2"/>
              </w:rPr>
              <w:t>Development</w:t>
            </w:r>
            <w:r>
              <w:rPr/>
              <w:tab/>
            </w:r>
            <w:r>
              <w:rPr>
                <w:b w:val="0"/>
                <w:spacing w:val="-5"/>
              </w:rPr>
              <w:t>14</w:t>
            </w:r>
          </w:hyperlink>
        </w:p>
        <w:p>
          <w:pPr>
            <w:pStyle w:val="TOC2"/>
            <w:numPr>
              <w:ilvl w:val="1"/>
              <w:numId w:val="2"/>
            </w:numPr>
            <w:tabs>
              <w:tab w:pos="626" w:val="left" w:leader="none"/>
              <w:tab w:pos="7811" w:val="right" w:leader="none"/>
            </w:tabs>
            <w:spacing w:line="240" w:lineRule="auto" w:before="276" w:after="0"/>
            <w:ind w:left="626" w:right="0" w:hanging="300"/>
            <w:jc w:val="left"/>
            <w:rPr>
              <w:b w:val="0"/>
            </w:rPr>
          </w:pPr>
          <w:r>
            <w:rPr/>
            <mc:AlternateContent>
              <mc:Choice Requires="wps">
                <w:drawing>
                  <wp:anchor distT="0" distB="0" distL="0" distR="0" allowOverlap="1" layoutInCell="1" locked="0" behindDoc="1" simplePos="0" relativeHeight="486543872">
                    <wp:simplePos x="0" y="0"/>
                    <wp:positionH relativeFrom="page">
                      <wp:posOffset>3489071</wp:posOffset>
                    </wp:positionH>
                    <wp:positionV relativeFrom="paragraph">
                      <wp:posOffset>283690</wp:posOffset>
                    </wp:positionV>
                    <wp:extent cx="2383790" cy="1270"/>
                    <wp:effectExtent l="0" t="0" r="0" b="0"/>
                    <wp:wrapNone/>
                    <wp:docPr id="25" name="Graphic 25"/>
                    <wp:cNvGraphicFramePr>
                      <a:graphicFrameLocks/>
                    </wp:cNvGraphicFramePr>
                    <a:graphic>
                      <a:graphicData uri="http://schemas.microsoft.com/office/word/2010/wordprocessingShape">
                        <wps:wsp>
                          <wps:cNvPr id="25" name="Graphic 25"/>
                          <wps:cNvSpPr/>
                          <wps:spPr>
                            <a:xfrm>
                              <a:off x="0" y="0"/>
                              <a:ext cx="2383790" cy="1270"/>
                            </a:xfrm>
                            <a:custGeom>
                              <a:avLst/>
                              <a:gdLst/>
                              <a:ahLst/>
                              <a:cxnLst/>
                              <a:rect l="l" t="t" r="r" b="b"/>
                              <a:pathLst>
                                <a:path w="2383790" h="0">
                                  <a:moveTo>
                                    <a:pt x="0" y="0"/>
                                  </a:moveTo>
                                  <a:lnTo>
                                    <a:pt x="238351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72608" from="274.730011pt,22.337831pt" to="462.408647pt,22.337831pt" stroked="true" strokeweight=".885563pt" strokecolor="#000000">
                    <v:stroke dashstyle="dash"/>
                    <w10:wrap type="none"/>
                  </v:line>
                </w:pict>
              </mc:Fallback>
            </mc:AlternateContent>
          </w:r>
          <w:r>
            <w:rPr/>
            <w:t>Mechanisms</w:t>
          </w:r>
          <w:r>
            <w:rPr>
              <w:spacing w:val="-2"/>
            </w:rPr>
            <w:t> </w:t>
          </w:r>
          <w:r>
            <w:rPr/>
            <w:t>of</w:t>
          </w:r>
          <w:r>
            <w:rPr>
              <w:spacing w:val="-2"/>
            </w:rPr>
            <w:t> Epileptogenesis</w:t>
          </w:r>
          <w:r>
            <w:rPr/>
            <w:tab/>
          </w:r>
          <w:r>
            <w:rPr>
              <w:b w:val="0"/>
              <w:spacing w:val="-5"/>
            </w:rPr>
            <w:t>15</w:t>
          </w:r>
        </w:p>
        <w:p>
          <w:pPr>
            <w:pStyle w:val="TOC3"/>
            <w:numPr>
              <w:ilvl w:val="2"/>
              <w:numId w:val="2"/>
            </w:numPr>
            <w:tabs>
              <w:tab w:pos="1046" w:val="left" w:leader="none"/>
              <w:tab w:pos="8509" w:val="right" w:leader="hyphen"/>
            </w:tabs>
            <w:spacing w:line="240" w:lineRule="auto" w:before="276" w:after="0"/>
            <w:ind w:left="1046" w:right="0" w:hanging="720"/>
            <w:jc w:val="left"/>
          </w:pPr>
          <w:hyperlink w:history="true" w:anchor="_TOC_250032">
            <w:r>
              <w:rPr/>
              <w:t>Epileptogenesis</w:t>
            </w:r>
            <w:r>
              <w:rPr>
                <w:spacing w:val="-1"/>
              </w:rPr>
              <w:t> </w:t>
            </w:r>
            <w:r>
              <w:rPr/>
              <w:t>and</w:t>
            </w:r>
            <w:r>
              <w:rPr>
                <w:spacing w:val="1"/>
              </w:rPr>
              <w:t> </w:t>
            </w:r>
            <w:r>
              <w:rPr>
                <w:spacing w:val="-2"/>
              </w:rPr>
              <w:t>Ictogenesis</w:t>
            </w:r>
            <w:r>
              <w:rPr/>
              <w:tab/>
            </w:r>
            <w:r>
              <w:rPr>
                <w:spacing w:val="-5"/>
              </w:rPr>
              <w:t>16</w:t>
            </w:r>
          </w:hyperlink>
        </w:p>
        <w:p>
          <w:pPr>
            <w:pStyle w:val="TOC2"/>
            <w:numPr>
              <w:ilvl w:val="1"/>
              <w:numId w:val="2"/>
            </w:numPr>
            <w:tabs>
              <w:tab w:pos="1046" w:val="left" w:leader="none"/>
              <w:tab w:pos="8243" w:val="right" w:leader="hyphen"/>
            </w:tabs>
            <w:spacing w:line="240" w:lineRule="auto" w:before="276" w:after="0"/>
            <w:ind w:left="1046" w:right="0" w:hanging="720"/>
            <w:jc w:val="left"/>
            <w:rPr>
              <w:b w:val="0"/>
            </w:rPr>
          </w:pPr>
          <w:r>
            <w:rPr/>
            <w:t>Neurotransmitter</w:t>
          </w:r>
          <w:r>
            <w:rPr>
              <w:spacing w:val="-4"/>
            </w:rPr>
            <w:t> </w:t>
          </w:r>
          <w:r>
            <w:rPr/>
            <w:t>and</w:t>
          </w:r>
          <w:r>
            <w:rPr>
              <w:spacing w:val="-3"/>
            </w:rPr>
            <w:t> </w:t>
          </w:r>
          <w:r>
            <w:rPr>
              <w:spacing w:val="-2"/>
            </w:rPr>
            <w:t>Epilepsy</w:t>
          </w:r>
          <w:r>
            <w:rPr/>
            <w:tab/>
          </w:r>
          <w:r>
            <w:rPr>
              <w:b w:val="0"/>
              <w:spacing w:val="-5"/>
            </w:rPr>
            <w:t>17</w:t>
          </w:r>
        </w:p>
        <w:p>
          <w:pPr>
            <w:pStyle w:val="TOC3"/>
            <w:numPr>
              <w:ilvl w:val="2"/>
              <w:numId w:val="2"/>
            </w:numPr>
            <w:tabs>
              <w:tab w:pos="806" w:val="left" w:leader="none"/>
              <w:tab w:pos="8481" w:val="right" w:leader="none"/>
            </w:tabs>
            <w:spacing w:line="240" w:lineRule="auto" w:before="276" w:after="0"/>
            <w:ind w:left="806" w:right="0" w:hanging="480"/>
            <w:jc w:val="left"/>
          </w:pPr>
          <w:r>
            <w:rPr/>
            <mc:AlternateContent>
              <mc:Choice Requires="wps">
                <w:drawing>
                  <wp:anchor distT="0" distB="0" distL="0" distR="0" allowOverlap="1" layoutInCell="1" locked="0" behindDoc="1" simplePos="0" relativeHeight="486544384">
                    <wp:simplePos x="0" y="0"/>
                    <wp:positionH relativeFrom="page">
                      <wp:posOffset>3152267</wp:posOffset>
                    </wp:positionH>
                    <wp:positionV relativeFrom="paragraph">
                      <wp:posOffset>283734</wp:posOffset>
                    </wp:positionV>
                    <wp:extent cx="3147060" cy="1270"/>
                    <wp:effectExtent l="0" t="0" r="0" b="0"/>
                    <wp:wrapNone/>
                    <wp:docPr id="26" name="Graphic 26"/>
                    <wp:cNvGraphicFramePr>
                      <a:graphicFrameLocks/>
                    </wp:cNvGraphicFramePr>
                    <a:graphic>
                      <a:graphicData uri="http://schemas.microsoft.com/office/word/2010/wordprocessingShape">
                        <wps:wsp>
                          <wps:cNvPr id="26" name="Graphic 26"/>
                          <wps:cNvSpPr/>
                          <wps:spPr>
                            <a:xfrm>
                              <a:off x="0" y="0"/>
                              <a:ext cx="3147060" cy="1270"/>
                            </a:xfrm>
                            <a:custGeom>
                              <a:avLst/>
                              <a:gdLst/>
                              <a:ahLst/>
                              <a:cxnLst/>
                              <a:rect l="l" t="t" r="r" b="b"/>
                              <a:pathLst>
                                <a:path w="3147060" h="0">
                                  <a:moveTo>
                                    <a:pt x="0" y="0"/>
                                  </a:moveTo>
                                  <a:lnTo>
                                    <a:pt x="3146434"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72096" from="248.210007pt,22.341335pt" to="495.960736pt,22.341335pt" stroked="true" strokeweight=".885563pt" strokecolor="#000000">
                    <v:stroke dashstyle="shortdash"/>
                    <w10:wrap type="none"/>
                  </v:line>
                </w:pict>
              </mc:Fallback>
            </mc:AlternateContent>
          </w:r>
          <w:hyperlink w:history="true" w:anchor="_TOC_250031">
            <w:r>
              <w:rPr/>
              <w:t>Serotonin</w:t>
            </w:r>
            <w:r>
              <w:rPr>
                <w:spacing w:val="-1"/>
              </w:rPr>
              <w:t> </w:t>
            </w:r>
            <w:r>
              <w:rPr/>
              <w:t>and</w:t>
            </w:r>
            <w:r>
              <w:rPr>
                <w:spacing w:val="-1"/>
              </w:rPr>
              <w:t> </w:t>
            </w:r>
            <w:r>
              <w:rPr>
                <w:spacing w:val="-2"/>
              </w:rPr>
              <w:t>Epilepsy</w:t>
            </w:r>
            <w:r>
              <w:rPr/>
              <w:tab/>
            </w:r>
            <w:r>
              <w:rPr>
                <w:spacing w:val="-5"/>
              </w:rPr>
              <w:t>17</w:t>
            </w:r>
          </w:hyperlink>
        </w:p>
        <w:p>
          <w:pPr>
            <w:pStyle w:val="TOC3"/>
            <w:numPr>
              <w:ilvl w:val="2"/>
              <w:numId w:val="2"/>
            </w:numPr>
            <w:tabs>
              <w:tab w:pos="806" w:val="left" w:leader="none"/>
              <w:tab w:pos="8435" w:val="right" w:leader="none"/>
            </w:tabs>
            <w:spacing w:line="240" w:lineRule="auto" w:before="276" w:after="0"/>
            <w:ind w:left="806" w:right="0" w:hanging="480"/>
            <w:jc w:val="left"/>
          </w:pPr>
          <w:r>
            <w:rPr/>
            <mc:AlternateContent>
              <mc:Choice Requires="wps">
                <w:drawing>
                  <wp:anchor distT="0" distB="0" distL="0" distR="0" allowOverlap="1" layoutInCell="1" locked="0" behindDoc="1" simplePos="0" relativeHeight="486544896">
                    <wp:simplePos x="0" y="0"/>
                    <wp:positionH relativeFrom="page">
                      <wp:posOffset>3225419</wp:posOffset>
                    </wp:positionH>
                    <wp:positionV relativeFrom="paragraph">
                      <wp:posOffset>283749</wp:posOffset>
                    </wp:positionV>
                    <wp:extent cx="3044825" cy="1270"/>
                    <wp:effectExtent l="0" t="0" r="0" b="0"/>
                    <wp:wrapNone/>
                    <wp:docPr id="27" name="Graphic 27"/>
                    <wp:cNvGraphicFramePr>
                      <a:graphicFrameLocks/>
                    </wp:cNvGraphicFramePr>
                    <a:graphic>
                      <a:graphicData uri="http://schemas.microsoft.com/office/word/2010/wordprocessingShape">
                        <wps:wsp>
                          <wps:cNvPr id="27" name="Graphic 27"/>
                          <wps:cNvSpPr/>
                          <wps:spPr>
                            <a:xfrm>
                              <a:off x="0" y="0"/>
                              <a:ext cx="3044825" cy="1270"/>
                            </a:xfrm>
                            <a:custGeom>
                              <a:avLst/>
                              <a:gdLst/>
                              <a:ahLst/>
                              <a:cxnLst/>
                              <a:rect l="l" t="t" r="r" b="b"/>
                              <a:pathLst>
                                <a:path w="3044825" h="0">
                                  <a:moveTo>
                                    <a:pt x="0" y="0"/>
                                  </a:moveTo>
                                  <a:lnTo>
                                    <a:pt x="3044639"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71584" from="253.970001pt,22.342514pt" to="493.70539pt,22.342514pt" stroked="true" strokeweight=".885563pt" strokecolor="#000000">
                    <v:stroke dashstyle="shortdash"/>
                    <w10:wrap type="none"/>
                  </v:line>
                </w:pict>
              </mc:Fallback>
            </mc:AlternateContent>
          </w:r>
          <w:hyperlink w:history="true" w:anchor="_TOC_250030">
            <w:r>
              <w:rPr/>
              <w:t>Histamine</w:t>
            </w:r>
            <w:r>
              <w:rPr>
                <w:spacing w:val="-2"/>
              </w:rPr>
              <w:t> </w:t>
            </w:r>
            <w:r>
              <w:rPr/>
              <w:t>and</w:t>
            </w:r>
            <w:r>
              <w:rPr>
                <w:spacing w:val="-1"/>
              </w:rPr>
              <w:t> </w:t>
            </w:r>
            <w:r>
              <w:rPr>
                <w:spacing w:val="-2"/>
              </w:rPr>
              <w:t>Epilepsy</w:t>
            </w:r>
            <w:r>
              <w:rPr/>
              <w:tab/>
            </w:r>
            <w:r>
              <w:rPr>
                <w:spacing w:val="-5"/>
              </w:rPr>
              <w:t>19</w:t>
            </w:r>
          </w:hyperlink>
        </w:p>
        <w:p>
          <w:pPr>
            <w:pStyle w:val="TOC2"/>
            <w:numPr>
              <w:ilvl w:val="1"/>
              <w:numId w:val="2"/>
            </w:numPr>
            <w:tabs>
              <w:tab w:pos="626" w:val="left" w:leader="none"/>
              <w:tab w:pos="7895" w:val="right" w:leader="hyphen"/>
            </w:tabs>
            <w:spacing w:line="240" w:lineRule="auto" w:before="277" w:after="0"/>
            <w:ind w:left="626" w:right="0" w:hanging="300"/>
            <w:jc w:val="left"/>
            <w:rPr>
              <w:b w:val="0"/>
            </w:rPr>
          </w:pPr>
          <w:r>
            <w:rPr/>
            <w:t>Basic</w:t>
          </w:r>
          <w:r>
            <w:rPr>
              <w:spacing w:val="-1"/>
            </w:rPr>
            <w:t> </w:t>
          </w:r>
          <w:r>
            <w:rPr/>
            <w:t>Mechanism</w:t>
          </w:r>
          <w:r>
            <w:rPr>
              <w:spacing w:val="-4"/>
            </w:rPr>
            <w:t> </w:t>
          </w:r>
          <w:r>
            <w:rPr/>
            <w:t>of</w:t>
          </w:r>
          <w:r>
            <w:rPr>
              <w:spacing w:val="3"/>
            </w:rPr>
            <w:t> </w:t>
          </w:r>
          <w:r>
            <w:rPr/>
            <w:t>Seizure</w:t>
          </w:r>
          <w:r>
            <w:rPr>
              <w:spacing w:val="-2"/>
            </w:rPr>
            <w:t> </w:t>
          </w:r>
          <w:r>
            <w:rPr/>
            <w:t>Initiation</w:t>
          </w:r>
          <w:r>
            <w:rPr>
              <w:spacing w:val="-1"/>
            </w:rPr>
            <w:t> </w:t>
          </w:r>
          <w:r>
            <w:rPr/>
            <w:t>and </w:t>
          </w:r>
          <w:r>
            <w:rPr>
              <w:spacing w:val="-2"/>
            </w:rPr>
            <w:t>Propagation</w:t>
          </w:r>
          <w:r>
            <w:rPr/>
            <w:tab/>
          </w:r>
          <w:r>
            <w:rPr>
              <w:b w:val="0"/>
              <w:spacing w:val="-5"/>
            </w:rPr>
            <w:t>21</w:t>
          </w:r>
        </w:p>
        <w:p>
          <w:pPr>
            <w:pStyle w:val="TOC3"/>
            <w:numPr>
              <w:ilvl w:val="2"/>
              <w:numId w:val="2"/>
            </w:numPr>
            <w:tabs>
              <w:tab w:pos="926" w:val="left" w:leader="none"/>
              <w:tab w:pos="8625" w:val="right" w:leader="hyphen"/>
            </w:tabs>
            <w:spacing w:line="240" w:lineRule="auto" w:before="276" w:after="0"/>
            <w:ind w:left="926" w:right="0" w:hanging="600"/>
            <w:jc w:val="left"/>
          </w:pPr>
          <w:r>
            <w:rPr/>
            <w:t>Non-synaptic</w:t>
          </w:r>
          <w:r>
            <w:rPr>
              <w:spacing w:val="-2"/>
            </w:rPr>
            <w:t> </w:t>
          </w:r>
          <w:r>
            <w:rPr/>
            <w:t>Mechanism</w:t>
          </w:r>
          <w:r>
            <w:rPr>
              <w:spacing w:val="-1"/>
            </w:rPr>
            <w:t> </w:t>
          </w:r>
          <w:r>
            <w:rPr/>
            <w:t>of</w:t>
          </w:r>
          <w:r>
            <w:rPr>
              <w:spacing w:val="-1"/>
            </w:rPr>
            <w:t> </w:t>
          </w:r>
          <w:r>
            <w:rPr/>
            <w:t>Seizure Initiation</w:t>
          </w:r>
          <w:r>
            <w:rPr>
              <w:spacing w:val="-1"/>
            </w:rPr>
            <w:t> </w:t>
          </w:r>
          <w:r>
            <w:rPr/>
            <w:t>and</w:t>
          </w:r>
          <w:r>
            <w:rPr>
              <w:spacing w:val="-1"/>
            </w:rPr>
            <w:t> </w:t>
          </w:r>
          <w:r>
            <w:rPr>
              <w:spacing w:val="-2"/>
            </w:rPr>
            <w:t>Propagation</w:t>
          </w:r>
          <w:r>
            <w:rPr/>
            <w:tab/>
          </w:r>
          <w:r>
            <w:rPr>
              <w:spacing w:val="-5"/>
            </w:rPr>
            <w:t>22</w:t>
          </w:r>
        </w:p>
        <w:p>
          <w:pPr>
            <w:pStyle w:val="TOC3"/>
            <w:numPr>
              <w:ilvl w:val="2"/>
              <w:numId w:val="2"/>
            </w:numPr>
            <w:tabs>
              <w:tab w:pos="926" w:val="left" w:leader="none"/>
              <w:tab w:pos="8140" w:val="right" w:leader="none"/>
            </w:tabs>
            <w:spacing w:line="240" w:lineRule="auto" w:before="276" w:after="0"/>
            <w:ind w:left="926" w:right="0" w:hanging="600"/>
            <w:jc w:val="left"/>
          </w:pPr>
          <w:r>
            <w:rPr/>
            <mc:AlternateContent>
              <mc:Choice Requires="wps">
                <w:drawing>
                  <wp:anchor distT="0" distB="0" distL="0" distR="0" allowOverlap="1" layoutInCell="1" locked="0" behindDoc="1" simplePos="0" relativeHeight="486545408">
                    <wp:simplePos x="0" y="0"/>
                    <wp:positionH relativeFrom="page">
                      <wp:posOffset>2938907</wp:posOffset>
                    </wp:positionH>
                    <wp:positionV relativeFrom="paragraph">
                      <wp:posOffset>283413</wp:posOffset>
                    </wp:positionV>
                    <wp:extent cx="3144520" cy="1270"/>
                    <wp:effectExtent l="0" t="0" r="0" b="0"/>
                    <wp:wrapNone/>
                    <wp:docPr id="28" name="Graphic 28"/>
                    <wp:cNvGraphicFramePr>
                      <a:graphicFrameLocks/>
                    </wp:cNvGraphicFramePr>
                    <a:graphic>
                      <a:graphicData uri="http://schemas.microsoft.com/office/word/2010/wordprocessingShape">
                        <wps:wsp>
                          <wps:cNvPr id="28" name="Graphic 28"/>
                          <wps:cNvSpPr/>
                          <wps:spPr>
                            <a:xfrm>
                              <a:off x="0" y="0"/>
                              <a:ext cx="3144520" cy="1270"/>
                            </a:xfrm>
                            <a:custGeom>
                              <a:avLst/>
                              <a:gdLst/>
                              <a:ahLst/>
                              <a:cxnLst/>
                              <a:rect l="l" t="t" r="r" b="b"/>
                              <a:pathLst>
                                <a:path w="3144520" h="0">
                                  <a:moveTo>
                                    <a:pt x="0" y="0"/>
                                  </a:moveTo>
                                  <a:lnTo>
                                    <a:pt x="3143997"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71072" from="231.410004pt,22.316006pt" to="478.968828pt,22.316006pt" stroked="true" strokeweight=".885563pt" strokecolor="#000000">
                    <v:stroke dashstyle="shortdash"/>
                    <w10:wrap type="none"/>
                  </v:line>
                </w:pict>
              </mc:Fallback>
            </mc:AlternateContent>
          </w:r>
          <w:r>
            <w:rPr/>
            <w:t>Synaptic</w:t>
          </w:r>
          <w:r>
            <w:rPr>
              <w:spacing w:val="-4"/>
            </w:rPr>
            <w:t> </w:t>
          </w:r>
          <w:r>
            <w:rPr>
              <w:spacing w:val="-2"/>
            </w:rPr>
            <w:t>Mechanism</w:t>
          </w:r>
          <w:r>
            <w:rPr/>
            <w:tab/>
          </w:r>
          <w:r>
            <w:rPr>
              <w:spacing w:val="-5"/>
            </w:rPr>
            <w:t>23</w:t>
          </w:r>
        </w:p>
        <w:p>
          <w:pPr>
            <w:pStyle w:val="TOC2"/>
            <w:numPr>
              <w:ilvl w:val="1"/>
              <w:numId w:val="2"/>
            </w:numPr>
            <w:tabs>
              <w:tab w:pos="746" w:val="left" w:leader="none"/>
              <w:tab w:pos="8125" w:val="right" w:leader="none"/>
            </w:tabs>
            <w:spacing w:line="240" w:lineRule="auto" w:before="276" w:after="0"/>
            <w:ind w:left="746" w:right="0" w:hanging="420"/>
            <w:jc w:val="left"/>
            <w:rPr>
              <w:b w:val="0"/>
            </w:rPr>
          </w:pPr>
          <w:r>
            <w:rPr/>
            <mc:AlternateContent>
              <mc:Choice Requires="wps">
                <w:drawing>
                  <wp:anchor distT="0" distB="0" distL="0" distR="0" allowOverlap="1" layoutInCell="1" locked="0" behindDoc="1" simplePos="0" relativeHeight="486545920">
                    <wp:simplePos x="0" y="0"/>
                    <wp:positionH relativeFrom="page">
                      <wp:posOffset>2929763</wp:posOffset>
                    </wp:positionH>
                    <wp:positionV relativeFrom="paragraph">
                      <wp:posOffset>283428</wp:posOffset>
                    </wp:positionV>
                    <wp:extent cx="3144520" cy="1270"/>
                    <wp:effectExtent l="0" t="0" r="0" b="0"/>
                    <wp:wrapNone/>
                    <wp:docPr id="29" name="Graphic 29"/>
                    <wp:cNvGraphicFramePr>
                      <a:graphicFrameLocks/>
                    </wp:cNvGraphicFramePr>
                    <a:graphic>
                      <a:graphicData uri="http://schemas.microsoft.com/office/word/2010/wordprocessingShape">
                        <wps:wsp>
                          <wps:cNvPr id="29" name="Graphic 29"/>
                          <wps:cNvSpPr/>
                          <wps:spPr>
                            <a:xfrm>
                              <a:off x="0" y="0"/>
                              <a:ext cx="3144520" cy="1270"/>
                            </a:xfrm>
                            <a:custGeom>
                              <a:avLst/>
                              <a:gdLst/>
                              <a:ahLst/>
                              <a:cxnLst/>
                              <a:rect l="l" t="t" r="r" b="b"/>
                              <a:pathLst>
                                <a:path w="3144520" h="0">
                                  <a:moveTo>
                                    <a:pt x="0" y="0"/>
                                  </a:moveTo>
                                  <a:lnTo>
                                    <a:pt x="3144442"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70560" from="230.690002pt,22.317184pt" to="478.283885pt,22.317184pt" stroked="true" strokeweight=".885563pt" strokecolor="#000000">
                    <v:stroke dashstyle="dash"/>
                    <w10:wrap type="none"/>
                  </v:line>
                </w:pict>
              </mc:Fallback>
            </mc:AlternateContent>
          </w:r>
          <w:hyperlink w:history="true" w:anchor="_TOC_250029">
            <w:r>
              <w:rPr/>
              <w:t>Diagnosis of</w:t>
            </w:r>
            <w:r>
              <w:rPr>
                <w:spacing w:val="-1"/>
              </w:rPr>
              <w:t> </w:t>
            </w:r>
            <w:r>
              <w:rPr>
                <w:spacing w:val="-2"/>
              </w:rPr>
              <w:t>Epilepsy</w:t>
            </w:r>
            <w:r>
              <w:rPr/>
              <w:tab/>
            </w:r>
            <w:r>
              <w:rPr>
                <w:b w:val="0"/>
                <w:spacing w:val="-5"/>
              </w:rPr>
              <w:t>25</w:t>
            </w:r>
          </w:hyperlink>
        </w:p>
        <w:p>
          <w:pPr>
            <w:pStyle w:val="TOC3"/>
            <w:numPr>
              <w:ilvl w:val="2"/>
              <w:numId w:val="2"/>
            </w:numPr>
            <w:tabs>
              <w:tab w:pos="1046" w:val="left" w:leader="none"/>
              <w:tab w:pos="8754" w:val="right" w:leader="none"/>
            </w:tabs>
            <w:spacing w:line="240" w:lineRule="auto" w:before="276" w:after="0"/>
            <w:ind w:left="1046" w:right="0" w:hanging="720"/>
            <w:jc w:val="left"/>
          </w:pPr>
          <w:r>
            <w:rPr/>
            <mc:AlternateContent>
              <mc:Choice Requires="wps">
                <w:drawing>
                  <wp:anchor distT="0" distB="0" distL="0" distR="0" allowOverlap="1" layoutInCell="1" locked="0" behindDoc="1" simplePos="0" relativeHeight="486546432">
                    <wp:simplePos x="0" y="0"/>
                    <wp:positionH relativeFrom="page">
                      <wp:posOffset>3327527</wp:posOffset>
                    </wp:positionH>
                    <wp:positionV relativeFrom="paragraph">
                      <wp:posOffset>283443</wp:posOffset>
                    </wp:positionV>
                    <wp:extent cx="3145155" cy="1270"/>
                    <wp:effectExtent l="0" t="0" r="0" b="0"/>
                    <wp:wrapNone/>
                    <wp:docPr id="30" name="Graphic 30"/>
                    <wp:cNvGraphicFramePr>
                      <a:graphicFrameLocks/>
                    </wp:cNvGraphicFramePr>
                    <a:graphic>
                      <a:graphicData uri="http://schemas.microsoft.com/office/word/2010/wordprocessingShape">
                        <wps:wsp>
                          <wps:cNvPr id="30" name="Graphic 30"/>
                          <wps:cNvSpPr/>
                          <wps:spPr>
                            <a:xfrm>
                              <a:off x="0" y="0"/>
                              <a:ext cx="3145155" cy="1270"/>
                            </a:xfrm>
                            <a:custGeom>
                              <a:avLst/>
                              <a:gdLst/>
                              <a:ahLst/>
                              <a:cxnLst/>
                              <a:rect l="l" t="t" r="r" b="b"/>
                              <a:pathLst>
                                <a:path w="3145155" h="0">
                                  <a:moveTo>
                                    <a:pt x="0" y="0"/>
                                  </a:moveTo>
                                  <a:lnTo>
                                    <a:pt x="3144911"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70048" from="262.010010pt,22.318361pt" to="509.640834pt,22.318361pt" stroked="true" strokeweight=".885563pt" strokecolor="#000000">
                    <v:stroke dashstyle="shortdash"/>
                    <w10:wrap type="none"/>
                  </v:line>
                </w:pict>
              </mc:Fallback>
            </mc:AlternateContent>
          </w:r>
          <w:hyperlink w:history="true" w:anchor="_TOC_250028">
            <w:r>
              <w:rPr/>
              <w:t>Neurological</w:t>
            </w:r>
            <w:r>
              <w:rPr>
                <w:spacing w:val="-6"/>
              </w:rPr>
              <w:t> </w:t>
            </w:r>
            <w:r>
              <w:rPr>
                <w:spacing w:val="-2"/>
              </w:rPr>
              <w:t>History</w:t>
            </w:r>
            <w:r>
              <w:rPr/>
              <w:tab/>
            </w:r>
            <w:r>
              <w:rPr>
                <w:spacing w:val="-5"/>
              </w:rPr>
              <w:t>25</w:t>
            </w:r>
          </w:hyperlink>
        </w:p>
        <w:p>
          <w:pPr>
            <w:pStyle w:val="TOC3"/>
            <w:numPr>
              <w:ilvl w:val="2"/>
              <w:numId w:val="2"/>
            </w:numPr>
            <w:tabs>
              <w:tab w:pos="1046" w:val="left" w:leader="none"/>
              <w:tab w:pos="8740" w:val="right" w:leader="none"/>
            </w:tabs>
            <w:spacing w:line="240" w:lineRule="auto" w:before="276" w:after="0"/>
            <w:ind w:left="1046" w:right="0" w:hanging="720"/>
            <w:jc w:val="left"/>
          </w:pPr>
          <w:r>
            <w:rPr/>
            <mc:AlternateContent>
              <mc:Choice Requires="wps">
                <w:drawing>
                  <wp:anchor distT="0" distB="0" distL="0" distR="0" allowOverlap="1" layoutInCell="1" locked="0" behindDoc="1" simplePos="0" relativeHeight="486546944">
                    <wp:simplePos x="0" y="0"/>
                    <wp:positionH relativeFrom="page">
                      <wp:posOffset>3370198</wp:posOffset>
                    </wp:positionH>
                    <wp:positionV relativeFrom="paragraph">
                      <wp:posOffset>283458</wp:posOffset>
                    </wp:positionV>
                    <wp:extent cx="3093720" cy="1270"/>
                    <wp:effectExtent l="0" t="0" r="0" b="0"/>
                    <wp:wrapNone/>
                    <wp:docPr id="31" name="Graphic 31"/>
                    <wp:cNvGraphicFramePr>
                      <a:graphicFrameLocks/>
                    </wp:cNvGraphicFramePr>
                    <a:graphic>
                      <a:graphicData uri="http://schemas.microsoft.com/office/word/2010/wordprocessingShape">
                        <wps:wsp>
                          <wps:cNvPr id="31" name="Graphic 31"/>
                          <wps:cNvSpPr/>
                          <wps:spPr>
                            <a:xfrm>
                              <a:off x="0" y="0"/>
                              <a:ext cx="3093720" cy="1270"/>
                            </a:xfrm>
                            <a:custGeom>
                              <a:avLst/>
                              <a:gdLst/>
                              <a:ahLst/>
                              <a:cxnLst/>
                              <a:rect l="l" t="t" r="r" b="b"/>
                              <a:pathLst>
                                <a:path w="3093720" h="0">
                                  <a:moveTo>
                                    <a:pt x="0" y="0"/>
                                  </a:moveTo>
                                  <a:lnTo>
                                    <a:pt x="3093247"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69536" from="265.369995pt,22.31954pt" to="508.932819pt,22.31954pt" stroked="true" strokeweight=".885563pt" strokecolor="#000000">
                    <v:stroke dashstyle="dash"/>
                    <w10:wrap type="none"/>
                  </v:line>
                </w:pict>
              </mc:Fallback>
            </mc:AlternateContent>
          </w:r>
          <w:hyperlink w:history="true" w:anchor="_TOC_250027">
            <w:r>
              <w:rPr/>
              <w:t>Physical</w:t>
            </w:r>
            <w:r>
              <w:rPr>
                <w:spacing w:val="-5"/>
              </w:rPr>
              <w:t> </w:t>
            </w:r>
            <w:r>
              <w:rPr>
                <w:spacing w:val="-2"/>
              </w:rPr>
              <w:t>Examination</w:t>
            </w:r>
            <w:r>
              <w:rPr/>
              <w:tab/>
            </w:r>
            <w:r>
              <w:rPr>
                <w:spacing w:val="-5"/>
              </w:rPr>
              <w:t>26</w:t>
            </w:r>
          </w:hyperlink>
        </w:p>
        <w:p>
          <w:pPr>
            <w:pStyle w:val="TOC3"/>
            <w:numPr>
              <w:ilvl w:val="2"/>
              <w:numId w:val="2"/>
            </w:numPr>
            <w:tabs>
              <w:tab w:pos="1046" w:val="left" w:leader="none"/>
              <w:tab w:pos="8411" w:val="right" w:leader="none"/>
            </w:tabs>
            <w:spacing w:line="240" w:lineRule="auto" w:before="276" w:after="0"/>
            <w:ind w:left="1046" w:right="0" w:hanging="720"/>
            <w:jc w:val="left"/>
          </w:pPr>
          <w:r>
            <w:rPr/>
            <mc:AlternateContent>
              <mc:Choice Requires="wps">
                <w:drawing>
                  <wp:anchor distT="0" distB="0" distL="0" distR="0" allowOverlap="1" layoutInCell="1" locked="0" behindDoc="1" simplePos="0" relativeHeight="486547456">
                    <wp:simplePos x="0" y="0"/>
                    <wp:positionH relativeFrom="page">
                      <wp:posOffset>3211702</wp:posOffset>
                    </wp:positionH>
                    <wp:positionV relativeFrom="paragraph">
                      <wp:posOffset>283854</wp:posOffset>
                    </wp:positionV>
                    <wp:extent cx="3043555" cy="1270"/>
                    <wp:effectExtent l="0" t="0" r="0" b="0"/>
                    <wp:wrapNone/>
                    <wp:docPr id="32" name="Graphic 32"/>
                    <wp:cNvGraphicFramePr>
                      <a:graphicFrameLocks/>
                    </wp:cNvGraphicFramePr>
                    <a:graphic>
                      <a:graphicData uri="http://schemas.microsoft.com/office/word/2010/wordprocessingShape">
                        <wps:wsp>
                          <wps:cNvPr id="32" name="Graphic 32"/>
                          <wps:cNvSpPr/>
                          <wps:spPr>
                            <a:xfrm>
                              <a:off x="0" y="0"/>
                              <a:ext cx="3043555" cy="1270"/>
                            </a:xfrm>
                            <a:custGeom>
                              <a:avLst/>
                              <a:gdLst/>
                              <a:ahLst/>
                              <a:cxnLst/>
                              <a:rect l="l" t="t" r="r" b="b"/>
                              <a:pathLst>
                                <a:path w="3043555" h="0">
                                  <a:moveTo>
                                    <a:pt x="0" y="0"/>
                                  </a:moveTo>
                                  <a:lnTo>
                                    <a:pt x="3043413"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69024" from="252.889999pt,22.350716pt" to="492.528823pt,22.350716pt" stroked="true" strokeweight=".885563pt" strokecolor="#000000">
                    <v:stroke dashstyle="dash"/>
                    <w10:wrap type="none"/>
                  </v:line>
                </w:pict>
              </mc:Fallback>
            </mc:AlternateContent>
          </w:r>
          <w:r>
            <w:rPr>
              <w:spacing w:val="-2"/>
            </w:rPr>
            <w:t>Electroencephalography</w:t>
          </w:r>
          <w:r>
            <w:rPr/>
            <w:tab/>
          </w:r>
          <w:r>
            <w:rPr>
              <w:spacing w:val="-5"/>
            </w:rPr>
            <w:t>26</w:t>
          </w:r>
        </w:p>
        <w:p>
          <w:pPr>
            <w:pStyle w:val="TOC3"/>
            <w:numPr>
              <w:ilvl w:val="2"/>
              <w:numId w:val="2"/>
            </w:numPr>
            <w:tabs>
              <w:tab w:pos="1046" w:val="left" w:leader="none"/>
              <w:tab w:pos="8188" w:val="right" w:leader="none"/>
            </w:tabs>
            <w:spacing w:line="240" w:lineRule="auto" w:before="276" w:after="0"/>
            <w:ind w:left="1046" w:right="0" w:hanging="720"/>
            <w:jc w:val="left"/>
          </w:pPr>
          <w:r>
            <w:rPr/>
            <mc:AlternateContent>
              <mc:Choice Requires="wps">
                <w:drawing>
                  <wp:anchor distT="0" distB="0" distL="0" distR="0" allowOverlap="1" layoutInCell="1" locked="0" behindDoc="1" simplePos="0" relativeHeight="486547968">
                    <wp:simplePos x="0" y="0"/>
                    <wp:positionH relativeFrom="page">
                      <wp:posOffset>2611247</wp:posOffset>
                    </wp:positionH>
                    <wp:positionV relativeFrom="paragraph">
                      <wp:posOffset>283868</wp:posOffset>
                    </wp:positionV>
                    <wp:extent cx="3502025" cy="1270"/>
                    <wp:effectExtent l="0" t="0" r="0" b="0"/>
                    <wp:wrapNone/>
                    <wp:docPr id="33" name="Graphic 33"/>
                    <wp:cNvGraphicFramePr>
                      <a:graphicFrameLocks/>
                    </wp:cNvGraphicFramePr>
                    <a:graphic>
                      <a:graphicData uri="http://schemas.microsoft.com/office/word/2010/wordprocessingShape">
                        <wps:wsp>
                          <wps:cNvPr id="33" name="Graphic 33"/>
                          <wps:cNvSpPr/>
                          <wps:spPr>
                            <a:xfrm>
                              <a:off x="0" y="0"/>
                              <a:ext cx="3502025" cy="1270"/>
                            </a:xfrm>
                            <a:custGeom>
                              <a:avLst/>
                              <a:gdLst/>
                              <a:ahLst/>
                              <a:cxnLst/>
                              <a:rect l="l" t="t" r="r" b="b"/>
                              <a:pathLst>
                                <a:path w="3502025" h="0">
                                  <a:moveTo>
                                    <a:pt x="0" y="0"/>
                                  </a:moveTo>
                                  <a:lnTo>
                                    <a:pt x="3501527"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68512" from="205.610001pt,22.351879pt" to="481.320824pt,22.351879pt" stroked="true" strokeweight=".885563pt" strokecolor="#000000">
                    <v:stroke dashstyle="dash"/>
                    <w10:wrap type="none"/>
                  </v:line>
                </w:pict>
              </mc:Fallback>
            </mc:AlternateContent>
          </w:r>
          <w:hyperlink w:history="true" w:anchor="_TOC_250026">
            <w:r>
              <w:rPr>
                <w:spacing w:val="-2"/>
              </w:rPr>
              <w:t>Neuroimaging</w:t>
            </w:r>
            <w:r>
              <w:rPr/>
              <w:tab/>
            </w:r>
            <w:r>
              <w:rPr>
                <w:spacing w:val="-5"/>
              </w:rPr>
              <w:t>26</w:t>
            </w:r>
          </w:hyperlink>
        </w:p>
        <w:p>
          <w:pPr>
            <w:pStyle w:val="TOC2"/>
            <w:numPr>
              <w:ilvl w:val="1"/>
              <w:numId w:val="2"/>
            </w:numPr>
            <w:tabs>
              <w:tab w:pos="746" w:val="left" w:leader="none"/>
              <w:tab w:pos="7993" w:val="right" w:leader="none"/>
            </w:tabs>
            <w:spacing w:line="240" w:lineRule="auto" w:before="276" w:after="0"/>
            <w:ind w:left="746" w:right="0" w:hanging="420"/>
            <w:jc w:val="left"/>
            <w:rPr>
              <w:b w:val="0"/>
            </w:rPr>
          </w:pPr>
          <w:r>
            <w:rPr/>
            <mc:AlternateContent>
              <mc:Choice Requires="wps">
                <w:drawing>
                  <wp:anchor distT="0" distB="0" distL="0" distR="0" allowOverlap="1" layoutInCell="1" locked="0" behindDoc="1" simplePos="0" relativeHeight="486548480">
                    <wp:simplePos x="0" y="0"/>
                    <wp:positionH relativeFrom="page">
                      <wp:posOffset>2998342</wp:posOffset>
                    </wp:positionH>
                    <wp:positionV relativeFrom="paragraph">
                      <wp:posOffset>283883</wp:posOffset>
                    </wp:positionV>
                    <wp:extent cx="2992120" cy="1270"/>
                    <wp:effectExtent l="0" t="0" r="0" b="0"/>
                    <wp:wrapNone/>
                    <wp:docPr id="34" name="Graphic 34"/>
                    <wp:cNvGraphicFramePr>
                      <a:graphicFrameLocks/>
                    </wp:cNvGraphicFramePr>
                    <a:graphic>
                      <a:graphicData uri="http://schemas.microsoft.com/office/word/2010/wordprocessingShape">
                        <wps:wsp>
                          <wps:cNvPr id="34" name="Graphic 34"/>
                          <wps:cNvSpPr/>
                          <wps:spPr>
                            <a:xfrm>
                              <a:off x="0" y="0"/>
                              <a:ext cx="2992120" cy="1270"/>
                            </a:xfrm>
                            <a:custGeom>
                              <a:avLst/>
                              <a:gdLst/>
                              <a:ahLst/>
                              <a:cxnLst/>
                              <a:rect l="l" t="t" r="r" b="b"/>
                              <a:pathLst>
                                <a:path w="2992120" h="0">
                                  <a:moveTo>
                                    <a:pt x="0" y="0"/>
                                  </a:moveTo>
                                  <a:lnTo>
                                    <a:pt x="2992112"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68000" from="236.089996pt,22.353043pt" to="471.689408pt,22.353043pt" stroked="true" strokeweight=".885563pt" strokecolor="#000000">
                    <v:stroke dashstyle="dash"/>
                    <w10:wrap type="none"/>
                  </v:line>
                </w:pict>
              </mc:Fallback>
            </mc:AlternateContent>
          </w:r>
          <w:hyperlink w:history="true" w:anchor="_TOC_250025">
            <w:r>
              <w:rPr/>
              <w:t>Treatment</w:t>
            </w:r>
            <w:r>
              <w:rPr>
                <w:spacing w:val="-3"/>
              </w:rPr>
              <w:t> </w:t>
            </w:r>
            <w:r>
              <w:rPr/>
              <w:t>of</w:t>
            </w:r>
            <w:r>
              <w:rPr>
                <w:spacing w:val="-2"/>
              </w:rPr>
              <w:t> Epilepsy</w:t>
            </w:r>
            <w:r>
              <w:rPr/>
              <w:tab/>
            </w:r>
            <w:r>
              <w:rPr>
                <w:b w:val="0"/>
                <w:spacing w:val="-5"/>
              </w:rPr>
              <w:t>27</w:t>
            </w:r>
          </w:hyperlink>
        </w:p>
        <w:p>
          <w:pPr>
            <w:pStyle w:val="TOC2"/>
            <w:numPr>
              <w:ilvl w:val="1"/>
              <w:numId w:val="2"/>
            </w:numPr>
            <w:tabs>
              <w:tab w:pos="746" w:val="left" w:leader="none"/>
              <w:tab w:pos="7989" w:val="right" w:leader="hyphen"/>
            </w:tabs>
            <w:spacing w:line="240" w:lineRule="auto" w:before="277" w:after="0"/>
            <w:ind w:left="746" w:right="0" w:hanging="420"/>
            <w:jc w:val="left"/>
            <w:rPr>
              <w:b w:val="0"/>
            </w:rPr>
          </w:pPr>
          <w:r>
            <w:rPr/>
            <w:t>Classifications</w:t>
          </w:r>
          <w:r>
            <w:rPr>
              <w:spacing w:val="-5"/>
            </w:rPr>
            <w:t> </w:t>
          </w:r>
          <w:r>
            <w:rPr/>
            <w:t>of</w:t>
          </w:r>
          <w:r>
            <w:rPr>
              <w:spacing w:val="-1"/>
            </w:rPr>
            <w:t> </w:t>
          </w:r>
          <w:r>
            <w:rPr/>
            <w:t>Antiepileptic</w:t>
          </w:r>
          <w:r>
            <w:rPr>
              <w:spacing w:val="-4"/>
            </w:rPr>
            <w:t> </w:t>
          </w:r>
          <w:r>
            <w:rPr>
              <w:spacing w:val="-2"/>
            </w:rPr>
            <w:t>Drugs</w:t>
          </w:r>
          <w:r>
            <w:rPr/>
            <w:tab/>
          </w:r>
          <w:r>
            <w:rPr>
              <w:b w:val="0"/>
              <w:spacing w:val="-5"/>
            </w:rPr>
            <w:t>28</w:t>
          </w:r>
        </w:p>
        <w:p>
          <w:pPr>
            <w:pStyle w:val="TOC3"/>
            <w:numPr>
              <w:ilvl w:val="2"/>
              <w:numId w:val="2"/>
            </w:numPr>
            <w:tabs>
              <w:tab w:pos="926" w:val="left" w:leader="none"/>
              <w:tab w:pos="8243" w:val="right" w:leader="hyphen"/>
            </w:tabs>
            <w:spacing w:line="240" w:lineRule="auto" w:before="276" w:after="0"/>
            <w:ind w:left="926" w:right="0" w:hanging="600"/>
            <w:jc w:val="left"/>
          </w:pPr>
          <w:hyperlink w:history="true" w:anchor="_TOC_250024">
            <w:r>
              <w:rPr/>
              <w:t>Voltage</w:t>
            </w:r>
            <w:r>
              <w:rPr>
                <w:spacing w:val="-5"/>
              </w:rPr>
              <w:t> </w:t>
            </w:r>
            <w:r>
              <w:rPr/>
              <w:t>Gated Sodium</w:t>
            </w:r>
            <w:r>
              <w:rPr>
                <w:spacing w:val="-1"/>
              </w:rPr>
              <w:t> </w:t>
            </w:r>
            <w:r>
              <w:rPr/>
              <w:t>Channels</w:t>
            </w:r>
            <w:r>
              <w:rPr>
                <w:spacing w:val="2"/>
              </w:rPr>
              <w:t> </w:t>
            </w:r>
            <w:r>
              <w:rPr>
                <w:spacing w:val="-2"/>
              </w:rPr>
              <w:t>Blockade</w:t>
            </w:r>
            <w:r>
              <w:rPr/>
              <w:tab/>
            </w:r>
            <w:r>
              <w:rPr>
                <w:spacing w:val="-5"/>
              </w:rPr>
              <w:t>28</w:t>
            </w:r>
          </w:hyperlink>
        </w:p>
        <w:p>
          <w:pPr>
            <w:pStyle w:val="TOC3"/>
            <w:numPr>
              <w:ilvl w:val="2"/>
              <w:numId w:val="2"/>
            </w:numPr>
            <w:tabs>
              <w:tab w:pos="986" w:val="left" w:leader="none"/>
              <w:tab w:pos="8109" w:val="right" w:leader="hyphen"/>
            </w:tabs>
            <w:spacing w:line="240" w:lineRule="auto" w:before="276" w:after="240"/>
            <w:ind w:left="986" w:right="0" w:hanging="660"/>
            <w:jc w:val="left"/>
          </w:pPr>
          <w:hyperlink w:history="true" w:anchor="_TOC_250023">
            <w:r>
              <w:rPr/>
              <w:t>Voltage</w:t>
            </w:r>
            <w:r>
              <w:rPr>
                <w:spacing w:val="-5"/>
              </w:rPr>
              <w:t> </w:t>
            </w:r>
            <w:r>
              <w:rPr/>
              <w:t>Gated</w:t>
            </w:r>
            <w:r>
              <w:rPr>
                <w:spacing w:val="-1"/>
              </w:rPr>
              <w:t> </w:t>
            </w:r>
            <w:r>
              <w:rPr/>
              <w:t>Calcium Channels</w:t>
            </w:r>
            <w:r>
              <w:rPr>
                <w:spacing w:val="-1"/>
              </w:rPr>
              <w:t> </w:t>
            </w:r>
            <w:r>
              <w:rPr/>
              <w:t>[VGCCS] </w:t>
            </w:r>
            <w:r>
              <w:rPr>
                <w:spacing w:val="-2"/>
              </w:rPr>
              <w:t>Blockade</w:t>
            </w:r>
            <w:r>
              <w:rPr/>
              <w:tab/>
            </w:r>
            <w:r>
              <w:rPr>
                <w:spacing w:val="-5"/>
              </w:rPr>
              <w:t>29</w:t>
            </w:r>
          </w:hyperlink>
        </w:p>
        <w:p>
          <w:pPr>
            <w:pStyle w:val="TOC3"/>
            <w:numPr>
              <w:ilvl w:val="2"/>
              <w:numId w:val="2"/>
            </w:numPr>
            <w:tabs>
              <w:tab w:pos="986" w:val="left" w:leader="none"/>
              <w:tab w:pos="8291" w:val="right" w:leader="hyphen"/>
            </w:tabs>
            <w:spacing w:line="240" w:lineRule="auto" w:before="78" w:after="0"/>
            <w:ind w:left="986" w:right="0" w:hanging="660"/>
            <w:jc w:val="left"/>
          </w:pPr>
          <w:hyperlink w:history="true" w:anchor="_TOC_250022">
            <w:r>
              <w:rPr/>
              <w:t>Reduction</w:t>
            </w:r>
            <w:r>
              <w:rPr>
                <w:spacing w:val="-3"/>
              </w:rPr>
              <w:t> </w:t>
            </w:r>
            <w:r>
              <w:rPr/>
              <w:t>of</w:t>
            </w:r>
            <w:r>
              <w:rPr>
                <w:spacing w:val="-1"/>
              </w:rPr>
              <w:t> </w:t>
            </w:r>
            <w:r>
              <w:rPr/>
              <w:t>Excitatory</w:t>
            </w:r>
            <w:r>
              <w:rPr>
                <w:spacing w:val="-6"/>
              </w:rPr>
              <w:t> </w:t>
            </w:r>
            <w:r>
              <w:rPr/>
              <w:t>Glutaminergic </w:t>
            </w:r>
            <w:r>
              <w:rPr>
                <w:spacing w:val="-2"/>
              </w:rPr>
              <w:t>Neurotransmission</w:t>
            </w:r>
            <w:r>
              <w:rPr/>
              <w:tab/>
            </w:r>
            <w:r>
              <w:rPr>
                <w:spacing w:val="-5"/>
              </w:rPr>
              <w:t>30</w:t>
            </w:r>
          </w:hyperlink>
        </w:p>
        <w:p>
          <w:pPr>
            <w:pStyle w:val="TOC3"/>
            <w:numPr>
              <w:ilvl w:val="2"/>
              <w:numId w:val="2"/>
            </w:numPr>
            <w:tabs>
              <w:tab w:pos="986" w:val="left" w:leader="none"/>
              <w:tab w:pos="8221" w:val="right" w:leader="hyphen"/>
            </w:tabs>
            <w:spacing w:line="240" w:lineRule="auto" w:before="276" w:after="0"/>
            <w:ind w:left="986" w:right="0" w:hanging="660"/>
            <w:jc w:val="left"/>
          </w:pPr>
          <w:hyperlink w:history="true" w:anchor="_TOC_250021">
            <w:r>
              <w:rPr/>
              <w:t>Enhancement</w:t>
            </w:r>
            <w:r>
              <w:rPr>
                <w:spacing w:val="-4"/>
              </w:rPr>
              <w:t> </w:t>
            </w:r>
            <w:r>
              <w:rPr/>
              <w:t>of GABA</w:t>
            </w:r>
            <w:r>
              <w:rPr>
                <w:spacing w:val="-2"/>
              </w:rPr>
              <w:t> </w:t>
            </w:r>
            <w:r>
              <w:rPr/>
              <w:t>Mediated</w:t>
            </w:r>
            <w:r>
              <w:rPr>
                <w:spacing w:val="1"/>
              </w:rPr>
              <w:t> </w:t>
            </w:r>
            <w:r>
              <w:rPr>
                <w:spacing w:val="-2"/>
              </w:rPr>
              <w:t>Inhibition</w:t>
            </w:r>
            <w:r>
              <w:rPr/>
              <w:tab/>
            </w:r>
            <w:r>
              <w:rPr>
                <w:spacing w:val="-5"/>
              </w:rPr>
              <w:t>31</w:t>
            </w:r>
          </w:hyperlink>
        </w:p>
        <w:p>
          <w:pPr>
            <w:pStyle w:val="TOC4"/>
            <w:numPr>
              <w:ilvl w:val="1"/>
              <w:numId w:val="2"/>
            </w:numPr>
            <w:tabs>
              <w:tab w:pos="746" w:val="left" w:leader="none"/>
              <w:tab w:pos="7989" w:val="right" w:leader="none"/>
            </w:tabs>
            <w:spacing w:line="240" w:lineRule="auto" w:before="276" w:after="0"/>
            <w:ind w:left="746" w:right="0" w:hanging="420"/>
            <w:jc w:val="left"/>
            <w:rPr>
              <w:b w:val="0"/>
              <w:i w:val="0"/>
              <w:sz w:val="24"/>
            </w:rPr>
          </w:pPr>
          <w:r>
            <w:rPr/>
            <mc:AlternateContent>
              <mc:Choice Requires="wps">
                <w:drawing>
                  <wp:anchor distT="0" distB="0" distL="0" distR="0" allowOverlap="1" layoutInCell="1" locked="0" behindDoc="1" simplePos="0" relativeHeight="486548992">
                    <wp:simplePos x="0" y="0"/>
                    <wp:positionH relativeFrom="page">
                      <wp:posOffset>3248279</wp:posOffset>
                    </wp:positionH>
                    <wp:positionV relativeFrom="paragraph">
                      <wp:posOffset>283885</wp:posOffset>
                    </wp:positionV>
                    <wp:extent cx="2738755" cy="1270"/>
                    <wp:effectExtent l="0" t="0" r="0" b="0"/>
                    <wp:wrapNone/>
                    <wp:docPr id="35" name="Graphic 35"/>
                    <wp:cNvGraphicFramePr>
                      <a:graphicFrameLocks/>
                    </wp:cNvGraphicFramePr>
                    <a:graphic>
                      <a:graphicData uri="http://schemas.microsoft.com/office/word/2010/wordprocessingShape">
                        <wps:wsp>
                          <wps:cNvPr id="35" name="Graphic 35"/>
                          <wps:cNvSpPr/>
                          <wps:spPr>
                            <a:xfrm>
                              <a:off x="0" y="0"/>
                              <a:ext cx="2738755" cy="1270"/>
                            </a:xfrm>
                            <a:custGeom>
                              <a:avLst/>
                              <a:gdLst/>
                              <a:ahLst/>
                              <a:cxnLst/>
                              <a:rect l="l" t="t" r="r" b="b"/>
                              <a:pathLst>
                                <a:path w="2738755" h="0">
                                  <a:moveTo>
                                    <a:pt x="0" y="0"/>
                                  </a:moveTo>
                                  <a:lnTo>
                                    <a:pt x="2738607"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67488" from="255.770004pt,22.353151pt" to="471.408358pt,22.353151pt" stroked="true" strokeweight=".885563pt" strokecolor="#000000">
                    <v:stroke dashstyle="dash"/>
                    <w10:wrap type="none"/>
                  </v:line>
                </w:pict>
              </mc:Fallback>
            </mc:AlternateContent>
          </w:r>
          <w:r>
            <w:rPr>
              <w:i w:val="0"/>
              <w:sz w:val="24"/>
            </w:rPr>
            <w:t>The</w:t>
          </w:r>
          <w:r>
            <w:rPr>
              <w:i w:val="0"/>
              <w:spacing w:val="-3"/>
              <w:sz w:val="24"/>
            </w:rPr>
            <w:t> </w:t>
          </w:r>
          <w:r>
            <w:rPr>
              <w:i w:val="0"/>
              <w:sz w:val="24"/>
            </w:rPr>
            <w:t>Plant</w:t>
          </w:r>
          <w:r>
            <w:rPr>
              <w:i w:val="0"/>
              <w:spacing w:val="-2"/>
              <w:sz w:val="24"/>
            </w:rPr>
            <w:t> </w:t>
          </w:r>
          <w:r>
            <w:rPr>
              <w:b w:val="0"/>
              <w:i w:val="0"/>
              <w:sz w:val="24"/>
            </w:rPr>
            <w:t>(</w:t>
          </w:r>
          <w:r>
            <w:rPr>
              <w:b w:val="0"/>
              <w:sz w:val="24"/>
            </w:rPr>
            <w:t>Laggera</w:t>
          </w:r>
          <w:r>
            <w:rPr>
              <w:b w:val="0"/>
              <w:spacing w:val="1"/>
              <w:sz w:val="24"/>
            </w:rPr>
            <w:t> </w:t>
          </w:r>
          <w:r>
            <w:rPr>
              <w:b w:val="0"/>
              <w:spacing w:val="-2"/>
              <w:sz w:val="24"/>
            </w:rPr>
            <w:t>aurita</w:t>
          </w:r>
          <w:r>
            <w:rPr>
              <w:b w:val="0"/>
              <w:i w:val="0"/>
              <w:spacing w:val="-2"/>
              <w:sz w:val="24"/>
            </w:rPr>
            <w:t>)</w:t>
          </w:r>
          <w:r>
            <w:rPr>
              <w:b w:val="0"/>
              <w:i w:val="0"/>
              <w:sz w:val="24"/>
            </w:rPr>
            <w:tab/>
          </w:r>
          <w:r>
            <w:rPr>
              <w:b w:val="0"/>
              <w:i w:val="0"/>
              <w:spacing w:val="-5"/>
              <w:sz w:val="24"/>
            </w:rPr>
            <w:t>32</w:t>
          </w:r>
        </w:p>
        <w:p>
          <w:pPr>
            <w:pStyle w:val="TOC3"/>
            <w:numPr>
              <w:ilvl w:val="2"/>
              <w:numId w:val="2"/>
            </w:numPr>
            <w:tabs>
              <w:tab w:pos="986" w:val="left" w:leader="none"/>
              <w:tab w:pos="8202" w:val="right" w:leader="none"/>
            </w:tabs>
            <w:spacing w:line="240" w:lineRule="auto" w:before="277" w:after="0"/>
            <w:ind w:left="986" w:right="0" w:hanging="660"/>
            <w:jc w:val="left"/>
          </w:pPr>
          <w:r>
            <w:rPr/>
            <mc:AlternateContent>
              <mc:Choice Requires="wps">
                <w:drawing>
                  <wp:anchor distT="0" distB="0" distL="0" distR="0" allowOverlap="1" layoutInCell="1" locked="0" behindDoc="1" simplePos="0" relativeHeight="486549504">
                    <wp:simplePos x="0" y="0"/>
                    <wp:positionH relativeFrom="page">
                      <wp:posOffset>3229991</wp:posOffset>
                    </wp:positionH>
                    <wp:positionV relativeFrom="paragraph">
                      <wp:posOffset>283899</wp:posOffset>
                    </wp:positionV>
                    <wp:extent cx="2892425" cy="1270"/>
                    <wp:effectExtent l="0" t="0" r="0" b="0"/>
                    <wp:wrapNone/>
                    <wp:docPr id="36" name="Graphic 36"/>
                    <wp:cNvGraphicFramePr>
                      <a:graphicFrameLocks/>
                    </wp:cNvGraphicFramePr>
                    <a:graphic>
                      <a:graphicData uri="http://schemas.microsoft.com/office/word/2010/wordprocessingShape">
                        <wps:wsp>
                          <wps:cNvPr id="36" name="Graphic 36"/>
                          <wps:cNvSpPr/>
                          <wps:spPr>
                            <a:xfrm>
                              <a:off x="0" y="0"/>
                              <a:ext cx="2892425" cy="1270"/>
                            </a:xfrm>
                            <a:custGeom>
                              <a:avLst/>
                              <a:gdLst/>
                              <a:ahLst/>
                              <a:cxnLst/>
                              <a:rect l="l" t="t" r="r" b="b"/>
                              <a:pathLst>
                                <a:path w="2892425" h="0">
                                  <a:moveTo>
                                    <a:pt x="0" y="0"/>
                                  </a:moveTo>
                                  <a:lnTo>
                                    <a:pt x="2891927"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66976" from="254.330002pt,22.35430pt" to="482.040826pt,22.35430pt" stroked="true" strokeweight=".885563pt" strokecolor="#000000">
                    <v:stroke dashstyle="dash"/>
                    <w10:wrap type="none"/>
                  </v:line>
                </w:pict>
              </mc:Fallback>
            </mc:AlternateContent>
          </w:r>
          <w:hyperlink w:history="true" w:anchor="_TOC_250020">
            <w:r>
              <w:rPr/>
              <w:t>Taxonomic</w:t>
            </w:r>
            <w:r>
              <w:rPr>
                <w:spacing w:val="-3"/>
              </w:rPr>
              <w:t> </w:t>
            </w:r>
            <w:r>
              <w:rPr>
                <w:spacing w:val="-2"/>
              </w:rPr>
              <w:t>classification</w:t>
            </w:r>
            <w:r>
              <w:rPr/>
              <w:tab/>
            </w:r>
            <w:r>
              <w:rPr>
                <w:spacing w:val="-5"/>
              </w:rPr>
              <w:t>32</w:t>
            </w:r>
          </w:hyperlink>
        </w:p>
        <w:p>
          <w:pPr>
            <w:pStyle w:val="TOC3"/>
            <w:numPr>
              <w:ilvl w:val="2"/>
              <w:numId w:val="2"/>
            </w:numPr>
            <w:tabs>
              <w:tab w:pos="988" w:val="left" w:leader="none"/>
              <w:tab w:pos="8514" w:val="right" w:leader="none"/>
            </w:tabs>
            <w:spacing w:line="240" w:lineRule="auto" w:before="276" w:after="0"/>
            <w:ind w:left="988" w:right="0" w:hanging="662"/>
            <w:jc w:val="left"/>
          </w:pPr>
          <w:r>
            <w:rPr/>
            <mc:AlternateContent>
              <mc:Choice Requires="wps">
                <w:drawing>
                  <wp:anchor distT="0" distB="0" distL="0" distR="0" allowOverlap="1" layoutInCell="1" locked="0" behindDoc="1" simplePos="0" relativeHeight="486550016">
                    <wp:simplePos x="0" y="0"/>
                    <wp:positionH relativeFrom="page">
                      <wp:posOffset>2768219</wp:posOffset>
                    </wp:positionH>
                    <wp:positionV relativeFrom="paragraph">
                      <wp:posOffset>283279</wp:posOffset>
                    </wp:positionV>
                    <wp:extent cx="3553460" cy="1270"/>
                    <wp:effectExtent l="0" t="0" r="0" b="0"/>
                    <wp:wrapNone/>
                    <wp:docPr id="37" name="Graphic 37"/>
                    <wp:cNvGraphicFramePr>
                      <a:graphicFrameLocks/>
                    </wp:cNvGraphicFramePr>
                    <a:graphic>
                      <a:graphicData uri="http://schemas.microsoft.com/office/word/2010/wordprocessingShape">
                        <wps:wsp>
                          <wps:cNvPr id="37" name="Graphic 37"/>
                          <wps:cNvSpPr/>
                          <wps:spPr>
                            <a:xfrm>
                              <a:off x="0" y="0"/>
                              <a:ext cx="3553460" cy="1270"/>
                            </a:xfrm>
                            <a:custGeom>
                              <a:avLst/>
                              <a:gdLst/>
                              <a:ahLst/>
                              <a:cxnLst/>
                              <a:rect l="l" t="t" r="r" b="b"/>
                              <a:pathLst>
                                <a:path w="3553460" h="0">
                                  <a:moveTo>
                                    <a:pt x="0" y="0"/>
                                  </a:moveTo>
                                  <a:lnTo>
                                    <a:pt x="3553388"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66464" from="217.970001pt,22.305447pt" to="497.764378pt,22.305447pt" stroked="true" strokeweight=".885563pt" strokecolor="#000000">
                    <v:stroke dashstyle="shortdash"/>
                    <w10:wrap type="none"/>
                  </v:line>
                </w:pict>
              </mc:Fallback>
            </mc:AlternateContent>
          </w:r>
          <w:r>
            <w:rPr/>
            <w:t>Local</w:t>
          </w:r>
          <w:r>
            <w:rPr>
              <w:spacing w:val="-6"/>
            </w:rPr>
            <w:t> </w:t>
          </w:r>
          <w:r>
            <w:rPr>
              <w:spacing w:val="-2"/>
            </w:rPr>
            <w:t>Names</w:t>
          </w:r>
          <w:r>
            <w:rPr/>
            <w:tab/>
          </w:r>
          <w:r>
            <w:rPr>
              <w:spacing w:val="-5"/>
            </w:rPr>
            <w:t>33</w:t>
          </w:r>
        </w:p>
        <w:p>
          <w:pPr>
            <w:pStyle w:val="TOC3"/>
            <w:numPr>
              <w:ilvl w:val="2"/>
              <w:numId w:val="2"/>
            </w:numPr>
            <w:tabs>
              <w:tab w:pos="986" w:val="left" w:leader="none"/>
              <w:tab w:pos="8533" w:val="right" w:leader="none"/>
            </w:tabs>
            <w:spacing w:line="240" w:lineRule="auto" w:before="276" w:after="0"/>
            <w:ind w:left="986" w:right="0" w:hanging="660"/>
            <w:jc w:val="left"/>
          </w:pPr>
          <w:r>
            <w:rPr/>
            <mc:AlternateContent>
              <mc:Choice Requires="wps">
                <w:drawing>
                  <wp:anchor distT="0" distB="0" distL="0" distR="0" allowOverlap="1" layoutInCell="1" locked="0" behindDoc="1" simplePos="0" relativeHeight="486550528">
                    <wp:simplePos x="0" y="0"/>
                    <wp:positionH relativeFrom="page">
                      <wp:posOffset>3187319</wp:posOffset>
                    </wp:positionH>
                    <wp:positionV relativeFrom="paragraph">
                      <wp:posOffset>283294</wp:posOffset>
                    </wp:positionV>
                    <wp:extent cx="3145155" cy="1270"/>
                    <wp:effectExtent l="0" t="0" r="0" b="0"/>
                    <wp:wrapNone/>
                    <wp:docPr id="38" name="Graphic 38"/>
                    <wp:cNvGraphicFramePr>
                      <a:graphicFrameLocks/>
                    </wp:cNvGraphicFramePr>
                    <a:graphic>
                      <a:graphicData uri="http://schemas.microsoft.com/office/word/2010/wordprocessingShape">
                        <wps:wsp>
                          <wps:cNvPr id="38" name="Graphic 38"/>
                          <wps:cNvSpPr/>
                          <wps:spPr>
                            <a:xfrm>
                              <a:off x="0" y="0"/>
                              <a:ext cx="3145155" cy="1270"/>
                            </a:xfrm>
                            <a:custGeom>
                              <a:avLst/>
                              <a:gdLst/>
                              <a:ahLst/>
                              <a:cxnLst/>
                              <a:rect l="l" t="t" r="r" b="b"/>
                              <a:pathLst>
                                <a:path w="3145155" h="0">
                                  <a:moveTo>
                                    <a:pt x="0" y="0"/>
                                  </a:moveTo>
                                  <a:lnTo>
                                    <a:pt x="3144911"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65952" from="250.970001pt,22.306656pt" to="498.600825pt,22.306656pt" stroked="true" strokeweight=".885563pt" strokecolor="#000000">
                    <v:stroke dashstyle="shortdash"/>
                    <w10:wrap type="none"/>
                  </v:line>
                </w:pict>
              </mc:Fallback>
            </mc:AlternateContent>
          </w:r>
          <w:hyperlink w:history="true" w:anchor="_TOC_250019">
            <w:r>
              <w:rPr/>
              <w:t>Ethnomedicinal</w:t>
            </w:r>
            <w:r>
              <w:rPr>
                <w:spacing w:val="-3"/>
              </w:rPr>
              <w:t> </w:t>
            </w:r>
            <w:r>
              <w:rPr>
                <w:spacing w:val="-4"/>
              </w:rPr>
              <w:t>uses</w:t>
            </w:r>
            <w:r>
              <w:rPr/>
              <w:tab/>
            </w:r>
            <w:r>
              <w:rPr>
                <w:spacing w:val="-5"/>
              </w:rPr>
              <w:t>33</w:t>
            </w:r>
          </w:hyperlink>
        </w:p>
        <w:p>
          <w:pPr>
            <w:pStyle w:val="TOC3"/>
            <w:numPr>
              <w:ilvl w:val="2"/>
              <w:numId w:val="2"/>
            </w:numPr>
            <w:tabs>
              <w:tab w:pos="986" w:val="left" w:leader="none"/>
              <w:tab w:pos="8097" w:val="right" w:leader="hyphen"/>
            </w:tabs>
            <w:spacing w:line="240" w:lineRule="auto" w:before="276" w:after="0"/>
            <w:ind w:left="986" w:right="0" w:hanging="660"/>
            <w:jc w:val="left"/>
          </w:pPr>
          <w:hyperlink w:history="true" w:anchor="_TOC_250018">
            <w:r>
              <w:rPr/>
              <w:t>Reported</w:t>
            </w:r>
            <w:r>
              <w:rPr>
                <w:spacing w:val="-2"/>
              </w:rPr>
              <w:t> </w:t>
            </w:r>
            <w:r>
              <w:rPr/>
              <w:t>Phytochemical Constituents</w:t>
            </w:r>
            <w:r>
              <w:rPr>
                <w:spacing w:val="-1"/>
              </w:rPr>
              <w:t> </w:t>
            </w:r>
            <w:r>
              <w:rPr/>
              <w:t>of</w:t>
            </w:r>
            <w:r>
              <w:rPr>
                <w:spacing w:val="-2"/>
              </w:rPr>
              <w:t> </w:t>
            </w:r>
            <w:r>
              <w:rPr/>
              <w:t>the</w:t>
            </w:r>
            <w:r>
              <w:rPr>
                <w:spacing w:val="-1"/>
              </w:rPr>
              <w:t> </w:t>
            </w:r>
            <w:r>
              <w:rPr>
                <w:spacing w:val="-4"/>
              </w:rPr>
              <w:t>Plant</w:t>
            </w:r>
            <w:r>
              <w:rPr/>
              <w:tab/>
            </w:r>
            <w:r>
              <w:rPr>
                <w:spacing w:val="-5"/>
              </w:rPr>
              <w:t>34</w:t>
            </w:r>
          </w:hyperlink>
        </w:p>
        <w:p>
          <w:pPr>
            <w:pStyle w:val="TOC3"/>
            <w:numPr>
              <w:ilvl w:val="2"/>
              <w:numId w:val="2"/>
            </w:numPr>
            <w:tabs>
              <w:tab w:pos="1226" w:val="left" w:leader="none"/>
              <w:tab w:pos="8697" w:val="right" w:leader="hyphen"/>
            </w:tabs>
            <w:spacing w:line="240" w:lineRule="auto" w:before="276" w:after="0"/>
            <w:ind w:left="1226" w:right="0" w:hanging="900"/>
            <w:jc w:val="left"/>
          </w:pPr>
          <w:hyperlink w:history="true" w:anchor="_TOC_250017">
            <w:r>
              <w:rPr/>
              <w:t>Medicinal</w:t>
            </w:r>
            <w:r>
              <w:rPr>
                <w:spacing w:val="-1"/>
              </w:rPr>
              <w:t> </w:t>
            </w:r>
            <w:r>
              <w:rPr/>
              <w:t>Plants with Anticonvulsant </w:t>
            </w:r>
            <w:r>
              <w:rPr>
                <w:spacing w:val="-2"/>
              </w:rPr>
              <w:t>properties</w:t>
            </w:r>
            <w:r>
              <w:rPr/>
              <w:tab/>
            </w:r>
            <w:r>
              <w:rPr>
                <w:spacing w:val="-5"/>
              </w:rPr>
              <w:t>34</w:t>
            </w:r>
          </w:hyperlink>
        </w:p>
        <w:p>
          <w:pPr>
            <w:pStyle w:val="TOC1"/>
            <w:spacing w:before="283"/>
          </w:pPr>
          <w:hyperlink w:history="true" w:anchor="_TOC_250016">
            <w:r>
              <w:rPr/>
              <w:t>CHAPTER</w:t>
            </w:r>
            <w:r>
              <w:rPr>
                <w:spacing w:val="-4"/>
              </w:rPr>
              <w:t> </w:t>
            </w:r>
            <w:r>
              <w:rPr>
                <w:spacing w:val="-2"/>
              </w:rPr>
              <w:t>THREE</w:t>
            </w:r>
          </w:hyperlink>
        </w:p>
        <w:p>
          <w:pPr>
            <w:pStyle w:val="TOC2"/>
            <w:numPr>
              <w:ilvl w:val="1"/>
              <w:numId w:val="3"/>
            </w:numPr>
            <w:tabs>
              <w:tab w:pos="626" w:val="left" w:leader="none"/>
              <w:tab w:pos="7809" w:val="right" w:leader="none"/>
            </w:tabs>
            <w:spacing w:line="240" w:lineRule="auto" w:before="132" w:after="0"/>
            <w:ind w:left="626" w:right="0" w:hanging="300"/>
            <w:jc w:val="left"/>
            <w:rPr>
              <w:b w:val="0"/>
            </w:rPr>
          </w:pPr>
          <w:r>
            <w:rPr/>
            <mc:AlternateContent>
              <mc:Choice Requires="wps">
                <w:drawing>
                  <wp:anchor distT="0" distB="0" distL="0" distR="0" allowOverlap="1" layoutInCell="1" locked="0" behindDoc="1" simplePos="0" relativeHeight="486551040">
                    <wp:simplePos x="0" y="0"/>
                    <wp:positionH relativeFrom="page">
                      <wp:posOffset>2981579</wp:posOffset>
                    </wp:positionH>
                    <wp:positionV relativeFrom="paragraph">
                      <wp:posOffset>192421</wp:posOffset>
                    </wp:positionV>
                    <wp:extent cx="2890520" cy="1270"/>
                    <wp:effectExtent l="0" t="0" r="0" b="0"/>
                    <wp:wrapNone/>
                    <wp:docPr id="39" name="Graphic 39"/>
                    <wp:cNvGraphicFramePr>
                      <a:graphicFrameLocks/>
                    </wp:cNvGraphicFramePr>
                    <a:graphic>
                      <a:graphicData uri="http://schemas.microsoft.com/office/word/2010/wordprocessingShape">
                        <wps:wsp>
                          <wps:cNvPr id="39" name="Graphic 39"/>
                          <wps:cNvSpPr/>
                          <wps:spPr>
                            <a:xfrm>
                              <a:off x="0" y="0"/>
                              <a:ext cx="2890520" cy="1270"/>
                            </a:xfrm>
                            <a:custGeom>
                              <a:avLst/>
                              <a:gdLst/>
                              <a:ahLst/>
                              <a:cxnLst/>
                              <a:rect l="l" t="t" r="r" b="b"/>
                              <a:pathLst>
                                <a:path w="2890520" h="0">
                                  <a:moveTo>
                                    <a:pt x="0" y="0"/>
                                  </a:moveTo>
                                  <a:lnTo>
                                    <a:pt x="2890403"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65440" from="234.770004pt,15.151339pt" to="462.360828pt,15.151339pt" stroked="true" strokeweight=".885563pt" strokecolor="#000000">
                    <v:stroke dashstyle="dash"/>
                    <w10:wrap type="none"/>
                  </v:line>
                </w:pict>
              </mc:Fallback>
            </mc:AlternateContent>
          </w:r>
          <w:hyperlink w:history="true" w:anchor="_TOC_250015">
            <w:r>
              <w:rPr/>
              <w:t>Materials</w:t>
            </w:r>
            <w:r>
              <w:rPr>
                <w:spacing w:val="-4"/>
              </w:rPr>
              <w:t> </w:t>
            </w:r>
            <w:r>
              <w:rPr/>
              <w:t>and </w:t>
            </w:r>
            <w:r>
              <w:rPr>
                <w:spacing w:val="-2"/>
              </w:rPr>
              <w:t>Methods</w:t>
            </w:r>
            <w:r>
              <w:rPr/>
              <w:tab/>
            </w:r>
            <w:r>
              <w:rPr>
                <w:b w:val="0"/>
                <w:spacing w:val="-5"/>
              </w:rPr>
              <w:t>36</w:t>
            </w:r>
          </w:hyperlink>
        </w:p>
        <w:p>
          <w:pPr>
            <w:pStyle w:val="TOC2"/>
            <w:numPr>
              <w:ilvl w:val="1"/>
              <w:numId w:val="3"/>
            </w:numPr>
            <w:tabs>
              <w:tab w:pos="626" w:val="left" w:leader="none"/>
              <w:tab w:pos="7806" w:val="right" w:leader="hyphen"/>
            </w:tabs>
            <w:spacing w:line="240" w:lineRule="auto" w:before="276" w:after="0"/>
            <w:ind w:left="626" w:right="0" w:hanging="300"/>
            <w:jc w:val="left"/>
            <w:rPr>
              <w:b w:val="0"/>
            </w:rPr>
          </w:pPr>
          <w:hyperlink w:history="true" w:anchor="_TOC_250014">
            <w:r>
              <w:rPr/>
              <w:t>Plant</w:t>
            </w:r>
            <w:r>
              <w:rPr>
                <w:spacing w:val="-4"/>
              </w:rPr>
              <w:t> </w:t>
            </w:r>
            <w:r>
              <w:rPr/>
              <w:t>Material, Collection</w:t>
            </w:r>
            <w:r>
              <w:rPr>
                <w:spacing w:val="-2"/>
              </w:rPr>
              <w:t> </w:t>
            </w:r>
            <w:r>
              <w:rPr/>
              <w:t>and</w:t>
            </w:r>
            <w:r>
              <w:rPr>
                <w:spacing w:val="1"/>
              </w:rPr>
              <w:t> </w:t>
            </w:r>
            <w:r>
              <w:rPr>
                <w:spacing w:val="-2"/>
              </w:rPr>
              <w:t>Authentication</w:t>
            </w:r>
            <w:r>
              <w:rPr/>
              <w:tab/>
            </w:r>
            <w:r>
              <w:rPr>
                <w:b w:val="0"/>
                <w:spacing w:val="-5"/>
              </w:rPr>
              <w:t>36</w:t>
            </w:r>
          </w:hyperlink>
        </w:p>
        <w:p>
          <w:pPr>
            <w:pStyle w:val="TOC2"/>
            <w:numPr>
              <w:ilvl w:val="1"/>
              <w:numId w:val="3"/>
            </w:numPr>
            <w:tabs>
              <w:tab w:pos="746" w:val="left" w:leader="none"/>
              <w:tab w:pos="7878" w:val="right" w:leader="none"/>
            </w:tabs>
            <w:spacing w:line="240" w:lineRule="auto" w:before="277" w:after="0"/>
            <w:ind w:left="746" w:right="0" w:hanging="420"/>
            <w:jc w:val="left"/>
            <w:rPr>
              <w:b w:val="0"/>
            </w:rPr>
          </w:pPr>
          <w:r>
            <w:rPr/>
            <mc:AlternateContent>
              <mc:Choice Requires="wps">
                <w:drawing>
                  <wp:anchor distT="0" distB="0" distL="0" distR="0" allowOverlap="1" layoutInCell="1" locked="0" behindDoc="1" simplePos="0" relativeHeight="486551552">
                    <wp:simplePos x="0" y="0"/>
                    <wp:positionH relativeFrom="page">
                      <wp:posOffset>3275710</wp:posOffset>
                    </wp:positionH>
                    <wp:positionV relativeFrom="paragraph">
                      <wp:posOffset>284145</wp:posOffset>
                    </wp:positionV>
                    <wp:extent cx="2640965" cy="1270"/>
                    <wp:effectExtent l="0" t="0" r="0" b="0"/>
                    <wp:wrapNone/>
                    <wp:docPr id="40" name="Graphic 40"/>
                    <wp:cNvGraphicFramePr>
                      <a:graphicFrameLocks/>
                    </wp:cNvGraphicFramePr>
                    <a:graphic>
                      <a:graphicData uri="http://schemas.microsoft.com/office/word/2010/wordprocessingShape">
                        <wps:wsp>
                          <wps:cNvPr id="40" name="Graphic 40"/>
                          <wps:cNvSpPr/>
                          <wps:spPr>
                            <a:xfrm>
                              <a:off x="0" y="0"/>
                              <a:ext cx="2640965" cy="1270"/>
                            </a:xfrm>
                            <a:custGeom>
                              <a:avLst/>
                              <a:gdLst/>
                              <a:ahLst/>
                              <a:cxnLst/>
                              <a:rect l="l" t="t" r="r" b="b"/>
                              <a:pathLst>
                                <a:path w="2640965" h="0">
                                  <a:moveTo>
                                    <a:pt x="0" y="0"/>
                                  </a:moveTo>
                                  <a:lnTo>
                                    <a:pt x="2640467"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64928" from="257.929993pt,22.373684pt" to="465.840817pt,22.373684pt" stroked="true" strokeweight=".885563pt" strokecolor="#000000">
                    <v:stroke dashstyle="shortdash"/>
                    <w10:wrap type="none"/>
                  </v:line>
                </w:pict>
              </mc:Fallback>
            </mc:AlternateContent>
          </w:r>
          <w:r>
            <w:rPr/>
            <w:t>Materials</w:t>
          </w:r>
          <w:r>
            <w:rPr>
              <w:spacing w:val="-2"/>
            </w:rPr>
            <w:t> </w:t>
          </w:r>
          <w:r>
            <w:rPr/>
            <w:t>and</w:t>
          </w:r>
          <w:r>
            <w:rPr>
              <w:spacing w:val="-2"/>
            </w:rPr>
            <w:t> Equipments</w:t>
          </w:r>
          <w:r>
            <w:rPr/>
            <w:tab/>
          </w:r>
          <w:r>
            <w:rPr>
              <w:b w:val="0"/>
              <w:spacing w:val="-5"/>
            </w:rPr>
            <w:t>36</w:t>
          </w:r>
        </w:p>
        <w:p>
          <w:pPr>
            <w:pStyle w:val="TOC2"/>
            <w:numPr>
              <w:ilvl w:val="1"/>
              <w:numId w:val="3"/>
            </w:numPr>
            <w:tabs>
              <w:tab w:pos="626" w:val="left" w:leader="none"/>
              <w:tab w:pos="7785" w:val="right" w:leader="none"/>
            </w:tabs>
            <w:spacing w:line="240" w:lineRule="auto" w:before="276" w:after="0"/>
            <w:ind w:left="626" w:right="0" w:hanging="300"/>
            <w:jc w:val="left"/>
            <w:rPr>
              <w:b w:val="0"/>
            </w:rPr>
          </w:pPr>
          <w:r>
            <w:rPr/>
            <mc:AlternateContent>
              <mc:Choice Requires="wps">
                <w:drawing>
                  <wp:anchor distT="0" distB="0" distL="0" distR="0" allowOverlap="1" layoutInCell="1" locked="0" behindDoc="1" simplePos="0" relativeHeight="486552064">
                    <wp:simplePos x="0" y="0"/>
                    <wp:positionH relativeFrom="page">
                      <wp:posOffset>2862707</wp:posOffset>
                    </wp:positionH>
                    <wp:positionV relativeFrom="paragraph">
                      <wp:posOffset>283525</wp:posOffset>
                    </wp:positionV>
                    <wp:extent cx="2994660" cy="1270"/>
                    <wp:effectExtent l="0" t="0" r="0" b="0"/>
                    <wp:wrapNone/>
                    <wp:docPr id="41" name="Graphic 41"/>
                    <wp:cNvGraphicFramePr>
                      <a:graphicFrameLocks/>
                    </wp:cNvGraphicFramePr>
                    <a:graphic>
                      <a:graphicData uri="http://schemas.microsoft.com/office/word/2010/wordprocessingShape">
                        <wps:wsp>
                          <wps:cNvPr id="41" name="Graphic 41"/>
                          <wps:cNvSpPr/>
                          <wps:spPr>
                            <a:xfrm>
                              <a:off x="0" y="0"/>
                              <a:ext cx="2994660" cy="1270"/>
                            </a:xfrm>
                            <a:custGeom>
                              <a:avLst/>
                              <a:gdLst/>
                              <a:ahLst/>
                              <a:cxnLst/>
                              <a:rect l="l" t="t" r="r" b="b"/>
                              <a:pathLst>
                                <a:path w="2994660" h="0">
                                  <a:moveTo>
                                    <a:pt x="0" y="0"/>
                                  </a:moveTo>
                                  <a:lnTo>
                                    <a:pt x="299424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64416" from="225.410004pt,22.324831pt" to="461.177039pt,22.324831pt" stroked="true" strokeweight=".885563pt" strokecolor="#000000">
                    <v:stroke dashstyle="dash"/>
                    <w10:wrap type="none"/>
                  </v:line>
                </w:pict>
              </mc:Fallback>
            </mc:AlternateContent>
          </w:r>
          <w:hyperlink w:history="true" w:anchor="_TOC_250013">
            <w:r>
              <w:rPr/>
              <w:t>Chemicals</w:t>
            </w:r>
            <w:r>
              <w:rPr>
                <w:spacing w:val="-4"/>
              </w:rPr>
              <w:t> </w:t>
            </w:r>
            <w:r>
              <w:rPr/>
              <w:t>and</w:t>
            </w:r>
            <w:r>
              <w:rPr>
                <w:spacing w:val="-2"/>
              </w:rPr>
              <w:t> </w:t>
            </w:r>
            <w:r>
              <w:rPr>
                <w:spacing w:val="-4"/>
              </w:rPr>
              <w:t>Drugs</w:t>
            </w:r>
            <w:r>
              <w:rPr/>
              <w:tab/>
            </w:r>
            <w:r>
              <w:rPr>
                <w:b w:val="0"/>
                <w:spacing w:val="-5"/>
              </w:rPr>
              <w:t>36</w:t>
            </w:r>
          </w:hyperlink>
        </w:p>
        <w:p>
          <w:pPr>
            <w:pStyle w:val="TOC2"/>
            <w:numPr>
              <w:ilvl w:val="1"/>
              <w:numId w:val="3"/>
            </w:numPr>
            <w:tabs>
              <w:tab w:pos="986" w:val="left" w:leader="none"/>
              <w:tab w:pos="8094" w:val="right" w:leader="none"/>
            </w:tabs>
            <w:spacing w:line="240" w:lineRule="auto" w:before="276" w:after="0"/>
            <w:ind w:left="986" w:right="0" w:hanging="660"/>
            <w:jc w:val="left"/>
            <w:rPr>
              <w:b w:val="0"/>
            </w:rPr>
          </w:pPr>
          <w:r>
            <w:rPr/>
            <mc:AlternateContent>
              <mc:Choice Requires="wps">
                <w:drawing>
                  <wp:anchor distT="0" distB="0" distL="0" distR="0" allowOverlap="1" layoutInCell="1" locked="0" behindDoc="1" simplePos="0" relativeHeight="486552576">
                    <wp:simplePos x="0" y="0"/>
                    <wp:positionH relativeFrom="page">
                      <wp:posOffset>3161410</wp:posOffset>
                    </wp:positionH>
                    <wp:positionV relativeFrom="paragraph">
                      <wp:posOffset>283540</wp:posOffset>
                    </wp:positionV>
                    <wp:extent cx="2893060" cy="1270"/>
                    <wp:effectExtent l="0" t="0" r="0" b="0"/>
                    <wp:wrapNone/>
                    <wp:docPr id="42" name="Graphic 42"/>
                    <wp:cNvGraphicFramePr>
                      <a:graphicFrameLocks/>
                    </wp:cNvGraphicFramePr>
                    <a:graphic>
                      <a:graphicData uri="http://schemas.microsoft.com/office/word/2010/wordprocessingShape">
                        <wps:wsp>
                          <wps:cNvPr id="42" name="Graphic 42"/>
                          <wps:cNvSpPr/>
                          <wps:spPr>
                            <a:xfrm>
                              <a:off x="0" y="0"/>
                              <a:ext cx="2893060" cy="1270"/>
                            </a:xfrm>
                            <a:custGeom>
                              <a:avLst/>
                              <a:gdLst/>
                              <a:ahLst/>
                              <a:cxnLst/>
                              <a:rect l="l" t="t" r="r" b="b"/>
                              <a:pathLst>
                                <a:path w="2893060" h="0">
                                  <a:moveTo>
                                    <a:pt x="0" y="0"/>
                                  </a:moveTo>
                                  <a:lnTo>
                                    <a:pt x="289298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63904" from="248.929993pt,22.32601pt" to="476.723781pt,22.32601pt" stroked="true" strokeweight=".885563pt" strokecolor="#000000">
                    <v:stroke dashstyle="dash"/>
                    <w10:wrap type="none"/>
                  </v:line>
                </w:pict>
              </mc:Fallback>
            </mc:AlternateContent>
          </w:r>
          <w:hyperlink w:history="true" w:anchor="_TOC_250012">
            <w:r>
              <w:rPr/>
              <w:t>Experimental</w:t>
            </w:r>
            <w:r>
              <w:rPr>
                <w:spacing w:val="-4"/>
              </w:rPr>
              <w:t> </w:t>
            </w:r>
            <w:r>
              <w:rPr>
                <w:spacing w:val="-2"/>
              </w:rPr>
              <w:t>Animals</w:t>
            </w:r>
            <w:r>
              <w:rPr/>
              <w:tab/>
            </w:r>
            <w:r>
              <w:rPr>
                <w:b w:val="0"/>
                <w:spacing w:val="-5"/>
              </w:rPr>
              <w:t>37</w:t>
            </w:r>
          </w:hyperlink>
        </w:p>
        <w:p>
          <w:pPr>
            <w:pStyle w:val="TOC2"/>
            <w:numPr>
              <w:ilvl w:val="1"/>
              <w:numId w:val="3"/>
            </w:numPr>
            <w:tabs>
              <w:tab w:pos="986" w:val="left" w:leader="none"/>
              <w:tab w:pos="8121" w:val="right" w:leader="none"/>
            </w:tabs>
            <w:spacing w:line="240" w:lineRule="auto" w:before="276" w:after="0"/>
            <w:ind w:left="986" w:right="0" w:hanging="660"/>
            <w:jc w:val="left"/>
            <w:rPr>
              <w:b w:val="0"/>
            </w:rPr>
          </w:pPr>
          <w:r>
            <w:rPr/>
            <mc:AlternateContent>
              <mc:Choice Requires="wps">
                <w:drawing>
                  <wp:anchor distT="0" distB="0" distL="0" distR="0" allowOverlap="1" layoutInCell="1" locked="0" behindDoc="1" simplePos="0" relativeHeight="486553088">
                    <wp:simplePos x="0" y="0"/>
                    <wp:positionH relativeFrom="page">
                      <wp:posOffset>2772791</wp:posOffset>
                    </wp:positionH>
                    <wp:positionV relativeFrom="paragraph">
                      <wp:posOffset>283555</wp:posOffset>
                    </wp:positionV>
                    <wp:extent cx="3298190" cy="1270"/>
                    <wp:effectExtent l="0" t="0" r="0" b="0"/>
                    <wp:wrapNone/>
                    <wp:docPr id="43" name="Graphic 43"/>
                    <wp:cNvGraphicFramePr>
                      <a:graphicFrameLocks/>
                    </wp:cNvGraphicFramePr>
                    <a:graphic>
                      <a:graphicData uri="http://schemas.microsoft.com/office/word/2010/wordprocessingShape">
                        <wps:wsp>
                          <wps:cNvPr id="43" name="Graphic 43"/>
                          <wps:cNvSpPr/>
                          <wps:spPr>
                            <a:xfrm>
                              <a:off x="0" y="0"/>
                              <a:ext cx="3298190" cy="1270"/>
                            </a:xfrm>
                            <a:custGeom>
                              <a:avLst/>
                              <a:gdLst/>
                              <a:ahLst/>
                              <a:cxnLst/>
                              <a:rect l="l" t="t" r="r" b="b"/>
                              <a:pathLst>
                                <a:path w="3298190" h="0">
                                  <a:moveTo>
                                    <a:pt x="0" y="0"/>
                                  </a:moveTo>
                                  <a:lnTo>
                                    <a:pt x="3297921"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63392" from="218.330002pt,22.327187pt" to="478.008826pt,22.327187pt" stroked="true" strokeweight=".885563pt" strokecolor="#000000">
                    <v:stroke dashstyle="shortdash"/>
                    <w10:wrap type="none"/>
                  </v:line>
                </w:pict>
              </mc:Fallback>
            </mc:AlternateContent>
          </w:r>
          <w:r>
            <w:rPr/>
            <w:t>Plant</w:t>
          </w:r>
          <w:r>
            <w:rPr>
              <w:spacing w:val="-2"/>
            </w:rPr>
            <w:t> Extraction</w:t>
          </w:r>
          <w:r>
            <w:rPr/>
            <w:tab/>
          </w:r>
          <w:r>
            <w:rPr>
              <w:b w:val="0"/>
              <w:spacing w:val="-5"/>
            </w:rPr>
            <w:t>37</w:t>
          </w:r>
        </w:p>
        <w:p>
          <w:pPr>
            <w:pStyle w:val="TOC2"/>
            <w:numPr>
              <w:ilvl w:val="1"/>
              <w:numId w:val="3"/>
            </w:numPr>
            <w:tabs>
              <w:tab w:pos="626" w:val="left" w:leader="none"/>
              <w:tab w:pos="7845" w:val="right" w:leader="hyphen"/>
            </w:tabs>
            <w:spacing w:line="240" w:lineRule="auto" w:before="276" w:after="0"/>
            <w:ind w:left="626" w:right="0" w:hanging="300"/>
            <w:jc w:val="left"/>
            <w:rPr>
              <w:b w:val="0"/>
            </w:rPr>
          </w:pPr>
          <w:hyperlink w:history="true" w:anchor="_TOC_250011">
            <w:r>
              <w:rPr/>
              <w:t>Preliminary</w:t>
            </w:r>
            <w:r>
              <w:rPr>
                <w:spacing w:val="-4"/>
              </w:rPr>
              <w:t> </w:t>
            </w:r>
            <w:r>
              <w:rPr/>
              <w:t>phytochemical</w:t>
            </w:r>
            <w:r>
              <w:rPr>
                <w:spacing w:val="-3"/>
              </w:rPr>
              <w:t> </w:t>
            </w:r>
            <w:r>
              <w:rPr>
                <w:spacing w:val="-2"/>
              </w:rPr>
              <w:t>studies</w:t>
            </w:r>
            <w:r>
              <w:rPr/>
              <w:tab/>
            </w:r>
            <w:r>
              <w:rPr>
                <w:b w:val="0"/>
                <w:spacing w:val="-5"/>
              </w:rPr>
              <w:t>38</w:t>
            </w:r>
          </w:hyperlink>
        </w:p>
        <w:p>
          <w:pPr>
            <w:pStyle w:val="TOC3"/>
            <w:numPr>
              <w:ilvl w:val="2"/>
              <w:numId w:val="3"/>
            </w:numPr>
            <w:tabs>
              <w:tab w:pos="806" w:val="left" w:leader="none"/>
              <w:tab w:pos="8236" w:val="right" w:leader="none"/>
            </w:tabs>
            <w:spacing w:line="240" w:lineRule="auto" w:before="276" w:after="0"/>
            <w:ind w:left="806" w:right="0" w:hanging="480"/>
            <w:jc w:val="left"/>
          </w:pPr>
          <w:r>
            <w:rPr/>
            <mc:AlternateContent>
              <mc:Choice Requires="wps">
                <w:drawing>
                  <wp:anchor distT="0" distB="0" distL="0" distR="0" allowOverlap="1" layoutInCell="1" locked="0" behindDoc="1" simplePos="0" relativeHeight="486553600">
                    <wp:simplePos x="0" y="0"/>
                    <wp:positionH relativeFrom="page">
                      <wp:posOffset>2845942</wp:posOffset>
                    </wp:positionH>
                    <wp:positionV relativeFrom="paragraph">
                      <wp:posOffset>283585</wp:posOffset>
                    </wp:positionV>
                    <wp:extent cx="3298190" cy="1270"/>
                    <wp:effectExtent l="0" t="0" r="0" b="0"/>
                    <wp:wrapNone/>
                    <wp:docPr id="44" name="Graphic 44"/>
                    <wp:cNvGraphicFramePr>
                      <a:graphicFrameLocks/>
                    </wp:cNvGraphicFramePr>
                    <a:graphic>
                      <a:graphicData uri="http://schemas.microsoft.com/office/word/2010/wordprocessingShape">
                        <wps:wsp>
                          <wps:cNvPr id="44" name="Graphic 44"/>
                          <wps:cNvSpPr/>
                          <wps:spPr>
                            <a:xfrm>
                              <a:off x="0" y="0"/>
                              <a:ext cx="3298190" cy="1270"/>
                            </a:xfrm>
                            <a:custGeom>
                              <a:avLst/>
                              <a:gdLst/>
                              <a:ahLst/>
                              <a:cxnLst/>
                              <a:rect l="l" t="t" r="r" b="b"/>
                              <a:pathLst>
                                <a:path w="3298190" h="0">
                                  <a:moveTo>
                                    <a:pt x="0" y="0"/>
                                  </a:moveTo>
                                  <a:lnTo>
                                    <a:pt x="3297917"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62880" from="224.089996pt,22.329544pt" to="483.768538pt,22.329544pt" stroked="true" strokeweight=".885563pt" strokecolor="#000000">
                    <v:stroke dashstyle="dash"/>
                    <w10:wrap type="none"/>
                  </v:line>
                </w:pict>
              </mc:Fallback>
            </mc:AlternateContent>
          </w:r>
          <w:r>
            <w:rPr/>
            <w:t>Test</w:t>
          </w:r>
          <w:r>
            <w:rPr>
              <w:spacing w:val="-1"/>
            </w:rPr>
            <w:t> </w:t>
          </w:r>
          <w:r>
            <w:rPr/>
            <w:t>for</w:t>
          </w:r>
          <w:r>
            <w:rPr>
              <w:spacing w:val="-2"/>
            </w:rPr>
            <w:t> Saponins</w:t>
          </w:r>
          <w:r>
            <w:rPr/>
            <w:tab/>
          </w:r>
          <w:r>
            <w:rPr>
              <w:spacing w:val="-5"/>
            </w:rPr>
            <w:t>38</w:t>
          </w:r>
        </w:p>
        <w:p>
          <w:pPr>
            <w:pStyle w:val="TOC3"/>
            <w:numPr>
              <w:ilvl w:val="2"/>
              <w:numId w:val="3"/>
            </w:numPr>
            <w:tabs>
              <w:tab w:pos="866" w:val="left" w:leader="none"/>
              <w:tab w:pos="8301" w:val="right" w:leader="none"/>
            </w:tabs>
            <w:spacing w:line="240" w:lineRule="auto" w:before="274" w:after="0"/>
            <w:ind w:left="866" w:right="0" w:hanging="540"/>
            <w:jc w:val="left"/>
          </w:pPr>
          <w:r>
            <w:rPr/>
            <mc:AlternateContent>
              <mc:Choice Requires="wps">
                <w:drawing>
                  <wp:anchor distT="0" distB="0" distL="0" distR="0" allowOverlap="1" layoutInCell="1" locked="0" behindDoc="1" simplePos="0" relativeHeight="486554112">
                    <wp:simplePos x="0" y="0"/>
                    <wp:positionH relativeFrom="page">
                      <wp:posOffset>3039491</wp:posOffset>
                    </wp:positionH>
                    <wp:positionV relativeFrom="paragraph">
                      <wp:posOffset>282456</wp:posOffset>
                    </wp:positionV>
                    <wp:extent cx="3145790" cy="1270"/>
                    <wp:effectExtent l="0" t="0" r="0" b="0"/>
                    <wp:wrapNone/>
                    <wp:docPr id="45" name="Graphic 45"/>
                    <wp:cNvGraphicFramePr>
                      <a:graphicFrameLocks/>
                    </wp:cNvGraphicFramePr>
                    <a:graphic>
                      <a:graphicData uri="http://schemas.microsoft.com/office/word/2010/wordprocessingShape">
                        <wps:wsp>
                          <wps:cNvPr id="45" name="Graphic 45"/>
                          <wps:cNvSpPr/>
                          <wps:spPr>
                            <a:xfrm>
                              <a:off x="0" y="0"/>
                              <a:ext cx="3145790" cy="1270"/>
                            </a:xfrm>
                            <a:custGeom>
                              <a:avLst/>
                              <a:gdLst/>
                              <a:ahLst/>
                              <a:cxnLst/>
                              <a:rect l="l" t="t" r="r" b="b"/>
                              <a:pathLst>
                                <a:path w="3145790" h="0">
                                  <a:moveTo>
                                    <a:pt x="0" y="0"/>
                                  </a:moveTo>
                                  <a:lnTo>
                                    <a:pt x="3145368"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62368" from="239.330002pt,22.240694pt" to="486.996826pt,22.240694pt" stroked="true" strokeweight=".885563pt" strokecolor="#000000">
                    <v:stroke dashstyle="shortdash"/>
                    <w10:wrap type="none"/>
                  </v:line>
                </w:pict>
              </mc:Fallback>
            </mc:AlternateContent>
          </w:r>
          <w:r>
            <w:rPr/>
            <w:t>Test</w:t>
          </w:r>
          <w:r>
            <w:rPr>
              <w:spacing w:val="-1"/>
            </w:rPr>
            <w:t> </w:t>
          </w:r>
          <w:r>
            <w:rPr/>
            <w:t>for</w:t>
          </w:r>
          <w:r>
            <w:rPr>
              <w:spacing w:val="-2"/>
            </w:rPr>
            <w:t> Flavonoids</w:t>
          </w:r>
          <w:r>
            <w:rPr/>
            <w:tab/>
          </w:r>
          <w:r>
            <w:rPr>
              <w:spacing w:val="-5"/>
            </w:rPr>
            <w:t>38</w:t>
          </w:r>
        </w:p>
        <w:p>
          <w:pPr>
            <w:pStyle w:val="TOC3"/>
            <w:numPr>
              <w:ilvl w:val="2"/>
              <w:numId w:val="3"/>
            </w:numPr>
            <w:tabs>
              <w:tab w:pos="866" w:val="left" w:leader="none"/>
              <w:tab w:pos="8248" w:val="right" w:leader="none"/>
            </w:tabs>
            <w:spacing w:line="240" w:lineRule="auto" w:before="276" w:after="0"/>
            <w:ind w:left="866" w:right="0" w:hanging="540"/>
            <w:jc w:val="left"/>
          </w:pPr>
          <w:r>
            <w:rPr/>
            <mc:AlternateContent>
              <mc:Choice Requires="wps">
                <w:drawing>
                  <wp:anchor distT="0" distB="0" distL="0" distR="0" allowOverlap="1" layoutInCell="1" locked="0" behindDoc="1" simplePos="0" relativeHeight="486554624">
                    <wp:simplePos x="0" y="0"/>
                    <wp:positionH relativeFrom="page">
                      <wp:posOffset>2853563</wp:posOffset>
                    </wp:positionH>
                    <wp:positionV relativeFrom="paragraph">
                      <wp:posOffset>283741</wp:posOffset>
                    </wp:positionV>
                    <wp:extent cx="3298825" cy="1270"/>
                    <wp:effectExtent l="0" t="0" r="0" b="0"/>
                    <wp:wrapNone/>
                    <wp:docPr id="46" name="Graphic 46"/>
                    <wp:cNvGraphicFramePr>
                      <a:graphicFrameLocks/>
                    </wp:cNvGraphicFramePr>
                    <a:graphic>
                      <a:graphicData uri="http://schemas.microsoft.com/office/word/2010/wordprocessingShape">
                        <wps:wsp>
                          <wps:cNvPr id="46" name="Graphic 46"/>
                          <wps:cNvSpPr/>
                          <wps:spPr>
                            <a:xfrm>
                              <a:off x="0" y="0"/>
                              <a:ext cx="3298825" cy="1270"/>
                            </a:xfrm>
                            <a:custGeom>
                              <a:avLst/>
                              <a:gdLst/>
                              <a:ahLst/>
                              <a:cxnLst/>
                              <a:rect l="l" t="t" r="r" b="b"/>
                              <a:pathLst>
                                <a:path w="3298825" h="0">
                                  <a:moveTo>
                                    <a:pt x="0" y="0"/>
                                  </a:moveTo>
                                  <a:lnTo>
                                    <a:pt x="3298213"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61856" from="224.690002pt,22.341873pt" to="484.391885pt,22.341873pt" stroked="true" strokeweight=".885563pt" strokecolor="#000000">
                    <v:stroke dashstyle="dash"/>
                    <w10:wrap type="none"/>
                  </v:line>
                </w:pict>
              </mc:Fallback>
            </mc:AlternateContent>
          </w:r>
          <w:r>
            <w:rPr/>
            <w:t>Test</w:t>
          </w:r>
          <w:r>
            <w:rPr>
              <w:spacing w:val="-1"/>
            </w:rPr>
            <w:t> </w:t>
          </w:r>
          <w:r>
            <w:rPr/>
            <w:t>for</w:t>
          </w:r>
          <w:r>
            <w:rPr>
              <w:spacing w:val="-2"/>
            </w:rPr>
            <w:t> Tannins</w:t>
          </w:r>
          <w:r>
            <w:rPr/>
            <w:tab/>
          </w:r>
          <w:r>
            <w:rPr>
              <w:spacing w:val="-5"/>
            </w:rPr>
            <w:t>38</w:t>
          </w:r>
        </w:p>
        <w:p>
          <w:pPr>
            <w:pStyle w:val="TOC3"/>
            <w:numPr>
              <w:ilvl w:val="2"/>
              <w:numId w:val="3"/>
            </w:numPr>
            <w:tabs>
              <w:tab w:pos="866" w:val="left" w:leader="none"/>
              <w:tab w:pos="8349" w:val="right" w:leader="hyphen"/>
            </w:tabs>
            <w:spacing w:line="240" w:lineRule="auto" w:before="276" w:after="0"/>
            <w:ind w:left="866" w:right="0" w:hanging="540"/>
            <w:jc w:val="left"/>
          </w:pPr>
          <w:r>
            <w:rPr/>
            <w:t>Test</w:t>
          </w:r>
          <w:r>
            <w:rPr>
              <w:spacing w:val="-3"/>
            </w:rPr>
            <w:t> </w:t>
          </w:r>
          <w:r>
            <w:rPr/>
            <w:t>for</w:t>
          </w:r>
          <w:r>
            <w:rPr>
              <w:spacing w:val="-1"/>
            </w:rPr>
            <w:t> </w:t>
          </w:r>
          <w:r>
            <w:rPr/>
            <w:t>Steroids and </w:t>
          </w:r>
          <w:r>
            <w:rPr>
              <w:spacing w:val="-2"/>
            </w:rPr>
            <w:t>Terpenoids</w:t>
          </w:r>
          <w:r>
            <w:rPr/>
            <w:tab/>
          </w:r>
          <w:r>
            <w:rPr>
              <w:spacing w:val="-5"/>
            </w:rPr>
            <w:t>39</w:t>
          </w:r>
        </w:p>
        <w:p>
          <w:pPr>
            <w:pStyle w:val="TOC3"/>
            <w:numPr>
              <w:ilvl w:val="2"/>
              <w:numId w:val="3"/>
            </w:numPr>
            <w:tabs>
              <w:tab w:pos="866" w:val="left" w:leader="none"/>
              <w:tab w:pos="8387" w:val="right" w:leader="none"/>
            </w:tabs>
            <w:spacing w:line="240" w:lineRule="auto" w:before="276" w:after="0"/>
            <w:ind w:left="866" w:right="0" w:hanging="540"/>
            <w:jc w:val="left"/>
          </w:pPr>
          <w:r>
            <w:rPr/>
            <mc:AlternateContent>
              <mc:Choice Requires="wps">
                <w:drawing>
                  <wp:anchor distT="0" distB="0" distL="0" distR="0" allowOverlap="1" layoutInCell="1" locked="0" behindDoc="1" simplePos="0" relativeHeight="486555136">
                    <wp:simplePos x="0" y="0"/>
                    <wp:positionH relativeFrom="page">
                      <wp:posOffset>3551554</wp:posOffset>
                    </wp:positionH>
                    <wp:positionV relativeFrom="paragraph">
                      <wp:posOffset>283771</wp:posOffset>
                    </wp:positionV>
                    <wp:extent cx="2689860" cy="1270"/>
                    <wp:effectExtent l="0" t="0" r="0" b="0"/>
                    <wp:wrapNone/>
                    <wp:docPr id="47" name="Graphic 47"/>
                    <wp:cNvGraphicFramePr>
                      <a:graphicFrameLocks/>
                    </wp:cNvGraphicFramePr>
                    <a:graphic>
                      <a:graphicData uri="http://schemas.microsoft.com/office/word/2010/wordprocessingShape">
                        <wps:wsp>
                          <wps:cNvPr id="47" name="Graphic 47"/>
                          <wps:cNvSpPr/>
                          <wps:spPr>
                            <a:xfrm>
                              <a:off x="0" y="0"/>
                              <a:ext cx="2689860" cy="1270"/>
                            </a:xfrm>
                            <a:custGeom>
                              <a:avLst/>
                              <a:gdLst/>
                              <a:ahLst/>
                              <a:cxnLst/>
                              <a:rect l="l" t="t" r="r" b="b"/>
                              <a:pathLst>
                                <a:path w="2689860" h="0">
                                  <a:moveTo>
                                    <a:pt x="0" y="0"/>
                                  </a:moveTo>
                                  <a:lnTo>
                                    <a:pt x="268974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61344" from="279.649994pt,22.344213pt" to="491.440653pt,22.344213pt" stroked="true" strokeweight=".885563pt" strokecolor="#000000">
                    <v:stroke dashstyle="dash"/>
                    <w10:wrap type="none"/>
                  </v:line>
                </w:pict>
              </mc:Fallback>
            </mc:AlternateContent>
          </w:r>
          <w:r>
            <w:rPr/>
            <w:t>Test</w:t>
          </w:r>
          <w:r>
            <w:rPr>
              <w:spacing w:val="-1"/>
            </w:rPr>
            <w:t> </w:t>
          </w:r>
          <w:r>
            <w:rPr/>
            <w:t>for</w:t>
          </w:r>
          <w:r>
            <w:rPr>
              <w:spacing w:val="-2"/>
            </w:rPr>
            <w:t> </w:t>
          </w:r>
          <w:r>
            <w:rPr/>
            <w:t>Cardiac</w:t>
          </w:r>
          <w:r>
            <w:rPr>
              <w:spacing w:val="-1"/>
            </w:rPr>
            <w:t> </w:t>
          </w:r>
          <w:r>
            <w:rPr>
              <w:spacing w:val="-2"/>
            </w:rPr>
            <w:t>Glycosides</w:t>
          </w:r>
          <w:r>
            <w:rPr/>
            <w:tab/>
          </w:r>
          <w:r>
            <w:rPr>
              <w:spacing w:val="-5"/>
            </w:rPr>
            <w:t>39</w:t>
          </w:r>
        </w:p>
        <w:p>
          <w:pPr>
            <w:pStyle w:val="TOC2"/>
            <w:numPr>
              <w:ilvl w:val="1"/>
              <w:numId w:val="3"/>
            </w:numPr>
            <w:tabs>
              <w:tab w:pos="626" w:val="left" w:leader="none"/>
              <w:tab w:pos="7722" w:val="right" w:leader="hyphen"/>
            </w:tabs>
            <w:spacing w:line="240" w:lineRule="auto" w:before="276" w:after="0"/>
            <w:ind w:left="626" w:right="0" w:hanging="300"/>
            <w:jc w:val="left"/>
            <w:rPr>
              <w:b w:val="0"/>
            </w:rPr>
          </w:pPr>
          <w:r>
            <w:rPr/>
            <w:t>Acute</w:t>
          </w:r>
          <w:r>
            <w:rPr>
              <w:spacing w:val="-4"/>
            </w:rPr>
            <w:t> </w:t>
          </w:r>
          <w:r>
            <w:rPr/>
            <w:t>Toxicity</w:t>
          </w:r>
          <w:r>
            <w:rPr>
              <w:spacing w:val="-1"/>
            </w:rPr>
            <w:t> </w:t>
          </w:r>
          <w:r>
            <w:rPr>
              <w:spacing w:val="-2"/>
            </w:rPr>
            <w:t>Studies(LD</w:t>
          </w:r>
          <w:r>
            <w:rPr>
              <w:spacing w:val="-2"/>
              <w:vertAlign w:val="subscript"/>
            </w:rPr>
            <w:t>50</w:t>
          </w:r>
          <w:r>
            <w:rPr>
              <w:spacing w:val="-2"/>
              <w:vertAlign w:val="baseline"/>
            </w:rPr>
            <w:t>Determination)</w:t>
          </w:r>
          <w:r>
            <w:rPr>
              <w:vertAlign w:val="baseline"/>
            </w:rPr>
            <w:tab/>
          </w:r>
          <w:r>
            <w:rPr>
              <w:b w:val="0"/>
              <w:spacing w:val="-5"/>
              <w:vertAlign w:val="baseline"/>
            </w:rPr>
            <w:t>40</w:t>
          </w:r>
        </w:p>
        <w:p>
          <w:pPr>
            <w:pStyle w:val="TOC2"/>
            <w:numPr>
              <w:ilvl w:val="1"/>
              <w:numId w:val="3"/>
            </w:numPr>
            <w:tabs>
              <w:tab w:pos="626" w:val="left" w:leader="none"/>
              <w:tab w:pos="7909" w:val="right" w:leader="hyphen"/>
            </w:tabs>
            <w:spacing w:line="240" w:lineRule="auto" w:before="276" w:after="0"/>
            <w:ind w:left="626" w:right="0" w:hanging="300"/>
            <w:jc w:val="left"/>
            <w:rPr>
              <w:b w:val="0"/>
            </w:rPr>
          </w:pPr>
          <w:hyperlink w:history="true" w:anchor="_TOC_250010">
            <w:r>
              <w:rPr/>
              <w:t>Anticonvulsant </w:t>
            </w:r>
            <w:r>
              <w:rPr>
                <w:spacing w:val="-2"/>
              </w:rPr>
              <w:t>Studies</w:t>
            </w:r>
            <w:r>
              <w:rPr/>
              <w:tab/>
            </w:r>
            <w:r>
              <w:rPr>
                <w:b w:val="0"/>
                <w:spacing w:val="-5"/>
              </w:rPr>
              <w:t>40</w:t>
            </w:r>
          </w:hyperlink>
        </w:p>
        <w:p>
          <w:pPr>
            <w:pStyle w:val="TOC3"/>
            <w:numPr>
              <w:ilvl w:val="2"/>
              <w:numId w:val="4"/>
            </w:numPr>
            <w:tabs>
              <w:tab w:pos="1166" w:val="left" w:leader="none"/>
              <w:tab w:pos="8718" w:val="right" w:leader="hyphen"/>
            </w:tabs>
            <w:spacing w:line="240" w:lineRule="auto" w:before="277" w:after="240"/>
            <w:ind w:left="1166" w:right="0" w:hanging="840"/>
            <w:jc w:val="left"/>
          </w:pPr>
          <w:r>
            <w:rPr/>
            <w:t>Maximal</w:t>
          </w:r>
          <w:r>
            <w:rPr>
              <w:spacing w:val="-2"/>
            </w:rPr>
            <w:t> </w:t>
          </w:r>
          <w:r>
            <w:rPr/>
            <w:t>electroshock-Induced</w:t>
          </w:r>
          <w:r>
            <w:rPr>
              <w:spacing w:val="-1"/>
            </w:rPr>
            <w:t> </w:t>
          </w:r>
          <w:r>
            <w:rPr/>
            <w:t>Seizures Test (MEST)</w:t>
          </w:r>
          <w:r>
            <w:rPr>
              <w:spacing w:val="-2"/>
            </w:rPr>
            <w:t> </w:t>
          </w:r>
          <w:r>
            <w:rPr/>
            <w:t>in</w:t>
          </w:r>
          <w:r>
            <w:rPr>
              <w:spacing w:val="-1"/>
            </w:rPr>
            <w:t> </w:t>
          </w:r>
          <w:r>
            <w:rPr>
              <w:spacing w:val="-2"/>
            </w:rPr>
            <w:t>Chicks</w:t>
          </w:r>
          <w:r>
            <w:rPr/>
            <w:tab/>
          </w:r>
          <w:r>
            <w:rPr>
              <w:spacing w:val="-5"/>
            </w:rPr>
            <w:t>40</w:t>
          </w:r>
        </w:p>
        <w:p>
          <w:pPr>
            <w:pStyle w:val="TOC3"/>
            <w:numPr>
              <w:ilvl w:val="2"/>
              <w:numId w:val="4"/>
            </w:numPr>
            <w:tabs>
              <w:tab w:pos="1166" w:val="left" w:leader="none"/>
              <w:tab w:pos="8406" w:val="left" w:leader="hyphen"/>
            </w:tabs>
            <w:spacing w:line="240" w:lineRule="auto" w:before="78" w:after="0"/>
            <w:ind w:left="1166" w:right="0" w:hanging="840"/>
            <w:jc w:val="left"/>
          </w:pPr>
          <w:r>
            <w:rPr/>
            <w:t>Pentylenetetrazole-Induced</w:t>
          </w:r>
          <w:r>
            <w:rPr>
              <w:spacing w:val="-5"/>
            </w:rPr>
            <w:t> </w:t>
          </w:r>
          <w:r>
            <w:rPr/>
            <w:t>[Sc-PTZ]</w:t>
          </w:r>
          <w:r>
            <w:rPr>
              <w:spacing w:val="-2"/>
            </w:rPr>
            <w:t> </w:t>
          </w:r>
          <w:r>
            <w:rPr/>
            <w:t>Seizure</w:t>
          </w:r>
          <w:r>
            <w:rPr>
              <w:spacing w:val="-4"/>
            </w:rPr>
            <w:t> </w:t>
          </w:r>
          <w:r>
            <w:rPr/>
            <w:t>Test</w:t>
          </w:r>
          <w:r>
            <w:rPr>
              <w:spacing w:val="-3"/>
            </w:rPr>
            <w:t> </w:t>
          </w:r>
          <w:r>
            <w:rPr/>
            <w:t>in</w:t>
          </w:r>
          <w:r>
            <w:rPr>
              <w:spacing w:val="-2"/>
            </w:rPr>
            <w:t> </w:t>
          </w:r>
          <w:r>
            <w:rPr>
              <w:spacing w:val="-4"/>
            </w:rPr>
            <w:t>Mice</w:t>
          </w:r>
          <w:r>
            <w:rPr/>
            <w:tab/>
          </w:r>
          <w:r>
            <w:rPr>
              <w:spacing w:val="-5"/>
            </w:rPr>
            <w:t>41</w:t>
          </w:r>
        </w:p>
        <w:p>
          <w:pPr>
            <w:pStyle w:val="TOC3"/>
            <w:numPr>
              <w:ilvl w:val="2"/>
              <w:numId w:val="4"/>
            </w:numPr>
            <w:tabs>
              <w:tab w:pos="1166" w:val="left" w:leader="none"/>
              <w:tab w:pos="8529" w:val="left" w:leader="hyphen"/>
            </w:tabs>
            <w:spacing w:line="240" w:lineRule="auto" w:before="276" w:after="0"/>
            <w:ind w:left="1166" w:right="0" w:hanging="840"/>
            <w:jc w:val="left"/>
          </w:pPr>
          <w:hyperlink w:history="true" w:anchor="_TOC_250009">
            <w:r>
              <w:rPr/>
              <w:t>Strychnine-Induced-Seizure</w:t>
            </w:r>
            <w:r>
              <w:rPr>
                <w:spacing w:val="-4"/>
              </w:rPr>
              <w:t> </w:t>
            </w:r>
            <w:r>
              <w:rPr/>
              <w:t>Test</w:t>
            </w:r>
            <w:r>
              <w:rPr>
                <w:spacing w:val="-3"/>
              </w:rPr>
              <w:t> </w:t>
            </w:r>
            <w:r>
              <w:rPr/>
              <w:t>in</w:t>
            </w:r>
            <w:r>
              <w:rPr>
                <w:spacing w:val="-3"/>
              </w:rPr>
              <w:t> </w:t>
            </w:r>
            <w:r>
              <w:rPr>
                <w:spacing w:val="-4"/>
              </w:rPr>
              <w:t>Mice</w:t>
            </w:r>
            <w:r>
              <w:rPr/>
              <w:tab/>
            </w:r>
            <w:r>
              <w:rPr>
                <w:spacing w:val="-5"/>
              </w:rPr>
              <w:t>41</w:t>
            </w:r>
          </w:hyperlink>
        </w:p>
        <w:p>
          <w:pPr>
            <w:pStyle w:val="TOC3"/>
            <w:numPr>
              <w:ilvl w:val="2"/>
              <w:numId w:val="4"/>
            </w:numPr>
            <w:tabs>
              <w:tab w:pos="986" w:val="left" w:leader="none"/>
              <w:tab w:pos="7989" w:val="left" w:leader="hyphen"/>
            </w:tabs>
            <w:spacing w:line="240" w:lineRule="auto" w:before="276" w:after="0"/>
            <w:ind w:left="986" w:right="0" w:hanging="660"/>
            <w:jc w:val="left"/>
          </w:pPr>
          <w:hyperlink w:history="true" w:anchor="_TOC_250008">
            <w:r>
              <w:rPr/>
              <w:t>Picrotoxin-Induced</w:t>
            </w:r>
            <w:r>
              <w:rPr>
                <w:spacing w:val="-2"/>
              </w:rPr>
              <w:t> </w:t>
            </w:r>
            <w:r>
              <w:rPr/>
              <w:t>Seizure</w:t>
            </w:r>
            <w:r>
              <w:rPr>
                <w:spacing w:val="-3"/>
              </w:rPr>
              <w:t> </w:t>
            </w:r>
            <w:r>
              <w:rPr/>
              <w:t>Test</w:t>
            </w:r>
            <w:r>
              <w:rPr>
                <w:spacing w:val="-2"/>
              </w:rPr>
              <w:t> </w:t>
            </w:r>
            <w:r>
              <w:rPr/>
              <w:t>in</w:t>
            </w:r>
            <w:r>
              <w:rPr>
                <w:spacing w:val="-1"/>
              </w:rPr>
              <w:t> </w:t>
            </w:r>
            <w:r>
              <w:rPr>
                <w:spacing w:val="-4"/>
              </w:rPr>
              <w:t>Mice</w:t>
            </w:r>
            <w:r>
              <w:rPr/>
              <w:tab/>
            </w:r>
            <w:r>
              <w:rPr>
                <w:spacing w:val="-5"/>
              </w:rPr>
              <w:t>42</w:t>
            </w:r>
          </w:hyperlink>
        </w:p>
        <w:p>
          <w:pPr>
            <w:pStyle w:val="TOC3"/>
            <w:numPr>
              <w:ilvl w:val="2"/>
              <w:numId w:val="4"/>
            </w:numPr>
            <w:tabs>
              <w:tab w:pos="926" w:val="left" w:leader="none"/>
              <w:tab w:pos="6308" w:val="left" w:leader="none"/>
              <w:tab w:pos="8262" w:val="left" w:leader="hyphen"/>
            </w:tabs>
            <w:spacing w:line="240" w:lineRule="auto" w:before="277" w:after="0"/>
            <w:ind w:left="926" w:right="0" w:hanging="600"/>
            <w:jc w:val="left"/>
          </w:pPr>
          <w:r>
            <w:rPr/>
            <w:t>Pentylenetetrazole-Induced</w:t>
          </w:r>
          <w:r>
            <w:rPr>
              <w:spacing w:val="-2"/>
            </w:rPr>
            <w:t> </w:t>
          </w:r>
          <w:r>
            <w:rPr/>
            <w:t>Kindling</w:t>
          </w:r>
          <w:r>
            <w:rPr>
              <w:spacing w:val="-5"/>
            </w:rPr>
            <w:t> </w:t>
          </w:r>
          <w:r>
            <w:rPr/>
            <w:t>Model</w:t>
          </w:r>
          <w:r>
            <w:rPr>
              <w:spacing w:val="2"/>
            </w:rPr>
            <w:t> </w:t>
          </w:r>
          <w:r>
            <w:rPr/>
            <w:t>in</w:t>
          </w:r>
          <w:r>
            <w:rPr>
              <w:spacing w:val="-1"/>
            </w:rPr>
            <w:t> </w:t>
          </w:r>
          <w:r>
            <w:rPr>
              <w:spacing w:val="-4"/>
            </w:rPr>
            <w:t>Rats</w:t>
          </w:r>
          <w:r>
            <w:rPr/>
            <w:tab/>
          </w:r>
          <w:r>
            <w:rPr>
              <w:spacing w:val="-10"/>
            </w:rPr>
            <w:t>n</w:t>
          </w:r>
          <w:r>
            <w:rPr/>
            <w:tab/>
          </w:r>
          <w:r>
            <w:rPr>
              <w:spacing w:val="-5"/>
            </w:rPr>
            <w:t>42</w:t>
          </w:r>
        </w:p>
        <w:p>
          <w:pPr>
            <w:pStyle w:val="TOC2"/>
            <w:numPr>
              <w:ilvl w:val="1"/>
              <w:numId w:val="3"/>
            </w:numPr>
            <w:tabs>
              <w:tab w:pos="626" w:val="left" w:leader="none"/>
              <w:tab w:pos="7581" w:val="left" w:leader="hyphen"/>
            </w:tabs>
            <w:spacing w:line="240" w:lineRule="auto" w:before="276" w:after="0"/>
            <w:ind w:left="626" w:right="0" w:hanging="300"/>
            <w:jc w:val="left"/>
            <w:rPr>
              <w:b w:val="0"/>
            </w:rPr>
          </w:pPr>
          <w:r>
            <w:rPr/>
            <w:t>Interaction</w:t>
          </w:r>
          <w:r>
            <w:rPr>
              <w:spacing w:val="-2"/>
            </w:rPr>
            <w:t> </w:t>
          </w:r>
          <w:r>
            <w:rPr/>
            <w:t>Studies</w:t>
          </w:r>
          <w:r>
            <w:rPr>
              <w:spacing w:val="-1"/>
            </w:rPr>
            <w:t> </w:t>
          </w:r>
          <w:r>
            <w:rPr/>
            <w:t>using</w:t>
          </w:r>
          <w:r>
            <w:rPr>
              <w:spacing w:val="-2"/>
            </w:rPr>
            <w:t> </w:t>
          </w:r>
          <w:r>
            <w:rPr/>
            <w:t>Maximal</w:t>
          </w:r>
          <w:r>
            <w:rPr>
              <w:spacing w:val="-1"/>
            </w:rPr>
            <w:t> </w:t>
          </w:r>
          <w:r>
            <w:rPr/>
            <w:t>Electroshock</w:t>
          </w:r>
          <w:r>
            <w:rPr>
              <w:spacing w:val="-1"/>
            </w:rPr>
            <w:t> </w:t>
          </w:r>
          <w:r>
            <w:rPr>
              <w:spacing w:val="-4"/>
            </w:rPr>
            <w:t>Test</w:t>
          </w:r>
          <w:r>
            <w:rPr/>
            <w:tab/>
          </w:r>
          <w:r>
            <w:rPr>
              <w:b w:val="0"/>
              <w:spacing w:val="-5"/>
            </w:rPr>
            <w:t>43</w:t>
          </w:r>
        </w:p>
        <w:p>
          <w:pPr>
            <w:pStyle w:val="TOC3"/>
            <w:numPr>
              <w:ilvl w:val="2"/>
              <w:numId w:val="5"/>
            </w:numPr>
            <w:tabs>
              <w:tab w:pos="806" w:val="left" w:leader="none"/>
              <w:tab w:pos="8442" w:val="left" w:leader="hyphen"/>
            </w:tabs>
            <w:spacing w:line="276" w:lineRule="auto" w:before="278" w:after="0"/>
            <w:ind w:left="326" w:right="756" w:firstLine="0"/>
            <w:jc w:val="left"/>
          </w:pPr>
          <w:r>
            <w:rPr/>
            <w:t>Effect</w:t>
          </w:r>
          <w:r>
            <w:rPr>
              <w:spacing w:val="40"/>
            </w:rPr>
            <w:t> </w:t>
          </w:r>
          <w:r>
            <w:rPr/>
            <w:t>of</w:t>
          </w:r>
          <w:r>
            <w:rPr>
              <w:spacing w:val="40"/>
            </w:rPr>
            <w:t> </w:t>
          </w:r>
          <w:r>
            <w:rPr/>
            <w:t>Co-administration</w:t>
          </w:r>
          <w:r>
            <w:rPr>
              <w:spacing w:val="40"/>
            </w:rPr>
            <w:t> </w:t>
          </w:r>
          <w:r>
            <w:rPr/>
            <w:t>of</w:t>
          </w:r>
          <w:r>
            <w:rPr>
              <w:spacing w:val="40"/>
            </w:rPr>
            <w:t> </w:t>
          </w:r>
          <w:r>
            <w:rPr/>
            <w:t>Methanol</w:t>
          </w:r>
          <w:r>
            <w:rPr>
              <w:spacing w:val="40"/>
            </w:rPr>
            <w:t> </w:t>
          </w:r>
          <w:r>
            <w:rPr/>
            <w:t>Leaf</w:t>
          </w:r>
          <w:r>
            <w:rPr>
              <w:spacing w:val="40"/>
            </w:rPr>
            <w:t> </w:t>
          </w:r>
          <w:r>
            <w:rPr/>
            <w:t>Extract</w:t>
          </w:r>
          <w:r>
            <w:rPr>
              <w:spacing w:val="40"/>
            </w:rPr>
            <w:t> </w:t>
          </w:r>
          <w:r>
            <w:rPr/>
            <w:t>of</w:t>
          </w:r>
          <w:r>
            <w:rPr>
              <w:spacing w:val="40"/>
            </w:rPr>
            <w:t> </w:t>
          </w:r>
          <w:r>
            <w:rPr>
              <w:i/>
            </w:rPr>
            <w:t>Laggera</w:t>
          </w:r>
          <w:r>
            <w:rPr>
              <w:i/>
              <w:spacing w:val="40"/>
            </w:rPr>
            <w:t> </w:t>
          </w:r>
          <w:r>
            <w:rPr>
              <w:i/>
            </w:rPr>
            <w:t>aurita</w:t>
          </w:r>
          <w:r>
            <w:rPr>
              <w:i/>
              <w:spacing w:val="40"/>
            </w:rPr>
            <w:t> </w:t>
          </w:r>
          <w:r>
            <w:rPr/>
            <w:t>and</w:t>
          </w:r>
          <w:r>
            <w:rPr>
              <w:spacing w:val="40"/>
            </w:rPr>
            <w:t> </w:t>
          </w:r>
          <w:r>
            <w:rPr/>
            <w:t>Fluphenamic Acid onMaximal Electroshock-Induced Seizures in Chicks</w:t>
            <w:tab/>
          </w:r>
          <w:r>
            <w:rPr>
              <w:spacing w:val="-6"/>
            </w:rPr>
            <w:t>43</w:t>
          </w:r>
        </w:p>
        <w:p>
          <w:pPr>
            <w:pStyle w:val="TOC3"/>
            <w:numPr>
              <w:ilvl w:val="2"/>
              <w:numId w:val="5"/>
            </w:numPr>
            <w:tabs>
              <w:tab w:pos="1373" w:val="left" w:leader="none"/>
            </w:tabs>
            <w:spacing w:line="240" w:lineRule="auto" w:before="319" w:after="0"/>
            <w:ind w:left="1373" w:right="0" w:hanging="1047"/>
            <w:jc w:val="left"/>
            <w:rPr>
              <w:i/>
            </w:rPr>
          </w:pPr>
          <w:r>
            <w:rPr/>
            <w:t>Effect</w:t>
          </w:r>
          <w:r>
            <w:rPr>
              <w:spacing w:val="52"/>
            </w:rPr>
            <w:t> </w:t>
          </w:r>
          <w:r>
            <w:rPr/>
            <w:t>of</w:t>
          </w:r>
          <w:r>
            <w:rPr>
              <w:spacing w:val="54"/>
            </w:rPr>
            <w:t> </w:t>
          </w:r>
          <w:r>
            <w:rPr/>
            <w:t>Co-administration</w:t>
          </w:r>
          <w:r>
            <w:rPr>
              <w:spacing w:val="52"/>
            </w:rPr>
            <w:t> </w:t>
          </w:r>
          <w:r>
            <w:rPr/>
            <w:t>of</w:t>
          </w:r>
          <w:r>
            <w:rPr>
              <w:spacing w:val="50"/>
            </w:rPr>
            <w:t> </w:t>
          </w:r>
          <w:r>
            <w:rPr/>
            <w:t>Methanol</w:t>
          </w:r>
          <w:r>
            <w:rPr>
              <w:spacing w:val="54"/>
            </w:rPr>
            <w:t> </w:t>
          </w:r>
          <w:r>
            <w:rPr/>
            <w:t>Leaf</w:t>
          </w:r>
          <w:r>
            <w:rPr>
              <w:spacing w:val="54"/>
            </w:rPr>
            <w:t> </w:t>
          </w:r>
          <w:r>
            <w:rPr/>
            <w:t>Extract</w:t>
          </w:r>
          <w:r>
            <w:rPr>
              <w:spacing w:val="52"/>
            </w:rPr>
            <w:t> </w:t>
          </w:r>
          <w:r>
            <w:rPr/>
            <w:t>of</w:t>
          </w:r>
          <w:r>
            <w:rPr>
              <w:spacing w:val="54"/>
            </w:rPr>
            <w:t> </w:t>
          </w:r>
          <w:r>
            <w:rPr>
              <w:i/>
            </w:rPr>
            <w:t>Laggera</w:t>
          </w:r>
          <w:r>
            <w:rPr>
              <w:i/>
              <w:spacing w:val="52"/>
            </w:rPr>
            <w:t> </w:t>
          </w:r>
          <w:r>
            <w:rPr>
              <w:i/>
              <w:spacing w:val="-2"/>
            </w:rPr>
            <w:t>aurita</w:t>
          </w:r>
        </w:p>
        <w:p>
          <w:pPr>
            <w:pStyle w:val="TOC3"/>
            <w:tabs>
              <w:tab w:pos="7669" w:val="left" w:leader="none"/>
            </w:tabs>
            <w:spacing w:before="40"/>
          </w:pPr>
          <w:r>
            <w:rPr/>
            <w:t>andCyproheptadine on Maximal Electroshock-Induced Seizure</w:t>
          </w:r>
          <w:r>
            <w:rPr>
              <w:spacing w:val="-1"/>
            </w:rPr>
            <w:t> </w:t>
          </w:r>
          <w:r>
            <w:rPr/>
            <w:t>in</w:t>
          </w:r>
          <w:r>
            <w:rPr>
              <w:spacing w:val="1"/>
            </w:rPr>
            <w:t> </w:t>
          </w:r>
          <w:r>
            <w:rPr>
              <w:spacing w:val="-2"/>
            </w:rPr>
            <w:t>Chicks</w:t>
          </w:r>
          <w:r>
            <w:rPr/>
            <w:tab/>
          </w:r>
          <w:r>
            <w:rPr>
              <w:spacing w:val="-2"/>
            </w:rPr>
            <w:t>-------------</w:t>
          </w:r>
          <w:r>
            <w:rPr>
              <w:spacing w:val="-10"/>
            </w:rPr>
            <w:t>-</w:t>
          </w:r>
        </w:p>
        <w:p>
          <w:pPr>
            <w:pStyle w:val="TOC3"/>
            <w:spacing w:before="41"/>
          </w:pPr>
          <w:r>
            <w:rPr>
              <w:spacing w:val="-2"/>
            </w:rPr>
            <w:t>-</w:t>
          </w:r>
          <w:r>
            <w:rPr>
              <w:spacing w:val="-7"/>
            </w:rPr>
            <w:t>44</w:t>
          </w:r>
        </w:p>
        <w:p>
          <w:pPr>
            <w:pStyle w:val="TOC2"/>
            <w:numPr>
              <w:ilvl w:val="1"/>
              <w:numId w:val="3"/>
            </w:numPr>
            <w:tabs>
              <w:tab w:pos="746" w:val="left" w:leader="none"/>
              <w:tab w:pos="7859" w:val="left" w:leader="none"/>
            </w:tabs>
            <w:spacing w:line="240" w:lineRule="auto" w:before="319" w:after="0"/>
            <w:ind w:left="746" w:right="0" w:hanging="420"/>
            <w:jc w:val="left"/>
            <w:rPr>
              <w:b w:val="0"/>
            </w:rPr>
          </w:pPr>
          <w:r>
            <w:rPr/>
            <mc:AlternateContent>
              <mc:Choice Requires="wps">
                <w:drawing>
                  <wp:anchor distT="0" distB="0" distL="0" distR="0" allowOverlap="1" layoutInCell="1" locked="0" behindDoc="1" simplePos="0" relativeHeight="486555648">
                    <wp:simplePos x="0" y="0"/>
                    <wp:positionH relativeFrom="page">
                      <wp:posOffset>2810891</wp:posOffset>
                    </wp:positionH>
                    <wp:positionV relativeFrom="paragraph">
                      <wp:posOffset>311186</wp:posOffset>
                    </wp:positionV>
                    <wp:extent cx="3247390" cy="1270"/>
                    <wp:effectExtent l="0" t="0" r="0" b="0"/>
                    <wp:wrapNone/>
                    <wp:docPr id="48" name="Graphic 48"/>
                    <wp:cNvGraphicFramePr>
                      <a:graphicFrameLocks/>
                    </wp:cNvGraphicFramePr>
                    <a:graphic>
                      <a:graphicData uri="http://schemas.microsoft.com/office/word/2010/wordprocessingShape">
                        <wps:wsp>
                          <wps:cNvPr id="48" name="Graphic 48"/>
                          <wps:cNvSpPr/>
                          <wps:spPr>
                            <a:xfrm>
                              <a:off x="0" y="0"/>
                              <a:ext cx="3247390" cy="1270"/>
                            </a:xfrm>
                            <a:custGeom>
                              <a:avLst/>
                              <a:gdLst/>
                              <a:ahLst/>
                              <a:cxnLst/>
                              <a:rect l="l" t="t" r="r" b="b"/>
                              <a:pathLst>
                                <a:path w="3247390" h="0">
                                  <a:moveTo>
                                    <a:pt x="0" y="0"/>
                                  </a:moveTo>
                                  <a:lnTo>
                                    <a:pt x="324737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60832" from="221.330002pt,24.502846pt" to="477.028755pt,24.502846pt" stroked="true" strokeweight=".885563pt" strokecolor="#000000">
                    <v:stroke dashstyle="dash"/>
                    <w10:wrap type="none"/>
                  </v:line>
                </w:pict>
              </mc:Fallback>
            </mc:AlternateContent>
          </w:r>
          <w:hyperlink w:history="true" w:anchor="_TOC_250007">
            <w:r>
              <w:rPr/>
              <w:t>Statistical</w:t>
            </w:r>
            <w:r>
              <w:rPr>
                <w:spacing w:val="-2"/>
              </w:rPr>
              <w:t> Analysis</w:t>
            </w:r>
            <w:r>
              <w:rPr/>
              <w:tab/>
            </w:r>
            <w:r>
              <w:rPr>
                <w:b w:val="0"/>
                <w:spacing w:val="-5"/>
              </w:rPr>
              <w:t>44</w:t>
            </w:r>
          </w:hyperlink>
        </w:p>
        <w:p>
          <w:pPr>
            <w:pStyle w:val="TOC1"/>
            <w:spacing w:before="363"/>
          </w:pPr>
          <w:hyperlink w:history="true" w:anchor="_TOC_250006">
            <w:r>
              <w:rPr/>
              <w:t>CHAPTER</w:t>
            </w:r>
            <w:r>
              <w:rPr>
                <w:spacing w:val="-5"/>
              </w:rPr>
              <w:t> </w:t>
            </w:r>
            <w:r>
              <w:rPr>
                <w:spacing w:val="-4"/>
              </w:rPr>
              <w:t>FOUR</w:t>
            </w:r>
          </w:hyperlink>
        </w:p>
        <w:p>
          <w:pPr>
            <w:pStyle w:val="TOC1"/>
            <w:numPr>
              <w:ilvl w:val="1"/>
              <w:numId w:val="6"/>
            </w:numPr>
            <w:tabs>
              <w:tab w:pos="686" w:val="left" w:leader="none"/>
              <w:tab w:pos="7852" w:val="left" w:leader="none"/>
            </w:tabs>
            <w:spacing w:line="240" w:lineRule="auto" w:before="356" w:after="0"/>
            <w:ind w:left="686" w:right="0" w:hanging="360"/>
            <w:jc w:val="left"/>
          </w:pPr>
          <w:r>
            <w:rPr/>
            <mc:AlternateContent>
              <mc:Choice Requires="wps">
                <w:drawing>
                  <wp:anchor distT="0" distB="0" distL="0" distR="0" allowOverlap="1" layoutInCell="1" locked="0" behindDoc="1" simplePos="0" relativeHeight="486556160">
                    <wp:simplePos x="0" y="0"/>
                    <wp:positionH relativeFrom="page">
                      <wp:posOffset>2199385</wp:posOffset>
                    </wp:positionH>
                    <wp:positionV relativeFrom="paragraph">
                      <wp:posOffset>334075</wp:posOffset>
                    </wp:positionV>
                    <wp:extent cx="3854450" cy="1270"/>
                    <wp:effectExtent l="0" t="0" r="0" b="0"/>
                    <wp:wrapNone/>
                    <wp:docPr id="49" name="Graphic 49"/>
                    <wp:cNvGraphicFramePr>
                      <a:graphicFrameLocks/>
                    </wp:cNvGraphicFramePr>
                    <a:graphic>
                      <a:graphicData uri="http://schemas.microsoft.com/office/word/2010/wordprocessingShape">
                        <wps:wsp>
                          <wps:cNvPr id="49" name="Graphic 49"/>
                          <wps:cNvSpPr/>
                          <wps:spPr>
                            <a:xfrm>
                              <a:off x="0" y="0"/>
                              <a:ext cx="3854450" cy="1270"/>
                            </a:xfrm>
                            <a:custGeom>
                              <a:avLst/>
                              <a:gdLst/>
                              <a:ahLst/>
                              <a:cxnLst/>
                              <a:rect l="l" t="t" r="r" b="b"/>
                              <a:pathLst>
                                <a:path w="3854450" h="0">
                                  <a:moveTo>
                                    <a:pt x="0" y="0"/>
                                  </a:moveTo>
                                  <a:lnTo>
                                    <a:pt x="385415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60320" from="173.179993pt,26.305191pt" to="476.657028pt,26.305191pt" stroked="true" strokeweight=".885563pt" strokecolor="#000000">
                    <v:stroke dashstyle="dash"/>
                    <w10:wrap type="none"/>
                  </v:line>
                </w:pict>
              </mc:Fallback>
            </mc:AlternateContent>
          </w:r>
          <w:hyperlink w:history="true" w:anchor="_TOC_250005">
            <w:r>
              <w:rPr>
                <w:spacing w:val="-2"/>
              </w:rPr>
              <w:t>RESULTS</w:t>
            </w:r>
            <w:r>
              <w:rPr/>
              <w:tab/>
            </w:r>
            <w:r>
              <w:rPr>
                <w:b w:val="0"/>
                <w:spacing w:val="-5"/>
              </w:rPr>
              <w:t>45</w:t>
            </w:r>
          </w:hyperlink>
        </w:p>
        <w:p>
          <w:pPr>
            <w:pStyle w:val="TOC4"/>
            <w:numPr>
              <w:ilvl w:val="1"/>
              <w:numId w:val="6"/>
            </w:numPr>
            <w:tabs>
              <w:tab w:pos="686" w:val="left" w:leader="none"/>
              <w:tab w:pos="7972" w:val="left" w:leader="hyphen"/>
            </w:tabs>
            <w:spacing w:line="240" w:lineRule="auto" w:before="357" w:after="0"/>
            <w:ind w:left="686" w:right="0" w:hanging="360"/>
            <w:jc w:val="left"/>
            <w:rPr>
              <w:i w:val="0"/>
              <w:sz w:val="24"/>
            </w:rPr>
          </w:pPr>
          <w:r>
            <w:rPr>
              <w:i w:val="0"/>
              <w:sz w:val="24"/>
            </w:rPr>
            <w:t>Percentage</w:t>
          </w:r>
          <w:r>
            <w:rPr>
              <w:i w:val="0"/>
              <w:spacing w:val="-5"/>
              <w:sz w:val="24"/>
            </w:rPr>
            <w:t> </w:t>
          </w:r>
          <w:r>
            <w:rPr>
              <w:i w:val="0"/>
              <w:sz w:val="24"/>
            </w:rPr>
            <w:t>Yield of the</w:t>
          </w:r>
          <w:r>
            <w:rPr>
              <w:i w:val="0"/>
              <w:spacing w:val="-1"/>
              <w:sz w:val="24"/>
            </w:rPr>
            <w:t> </w:t>
          </w:r>
          <w:r>
            <w:rPr>
              <w:i w:val="0"/>
              <w:sz w:val="24"/>
            </w:rPr>
            <w:t>Plant</w:t>
          </w:r>
          <w:r>
            <w:rPr>
              <w:i w:val="0"/>
              <w:spacing w:val="-2"/>
              <w:sz w:val="24"/>
            </w:rPr>
            <w:t> </w:t>
          </w:r>
          <w:r>
            <w:rPr>
              <w:i w:val="0"/>
              <w:sz w:val="24"/>
            </w:rPr>
            <w:t>Extract</w:t>
          </w:r>
          <w:r>
            <w:rPr>
              <w:i w:val="0"/>
              <w:spacing w:val="-1"/>
              <w:sz w:val="24"/>
            </w:rPr>
            <w:t> </w:t>
          </w:r>
          <w:r>
            <w:rPr>
              <w:i w:val="0"/>
              <w:sz w:val="24"/>
            </w:rPr>
            <w:t>of </w:t>
          </w:r>
          <w:r>
            <w:rPr>
              <w:sz w:val="24"/>
            </w:rPr>
            <w:t>Laggera </w:t>
          </w:r>
          <w:r>
            <w:rPr>
              <w:spacing w:val="-2"/>
              <w:sz w:val="24"/>
            </w:rPr>
            <w:t>aurita</w:t>
          </w:r>
          <w:r>
            <w:rPr>
              <w:sz w:val="24"/>
            </w:rPr>
            <w:tab/>
          </w:r>
          <w:r>
            <w:rPr>
              <w:b w:val="0"/>
              <w:i w:val="0"/>
              <w:spacing w:val="-5"/>
              <w:sz w:val="24"/>
            </w:rPr>
            <w:t>45</w:t>
          </w:r>
        </w:p>
        <w:p>
          <w:pPr>
            <w:pStyle w:val="TOC4"/>
            <w:numPr>
              <w:ilvl w:val="1"/>
              <w:numId w:val="6"/>
            </w:numPr>
            <w:tabs>
              <w:tab w:pos="626" w:val="left" w:leader="none"/>
              <w:tab w:pos="8181" w:val="left" w:leader="hyphen"/>
            </w:tabs>
            <w:spacing w:line="240" w:lineRule="auto" w:before="360" w:after="0"/>
            <w:ind w:left="626" w:right="0" w:hanging="300"/>
            <w:jc w:val="left"/>
            <w:rPr>
              <w:i w:val="0"/>
              <w:sz w:val="22"/>
            </w:rPr>
          </w:pPr>
          <w:r>
            <w:rPr>
              <w:i w:val="0"/>
              <w:sz w:val="24"/>
            </w:rPr>
            <w:t>Phytochemical</w:t>
          </w:r>
          <w:r>
            <w:rPr>
              <w:i w:val="0"/>
              <w:spacing w:val="-2"/>
              <w:sz w:val="24"/>
            </w:rPr>
            <w:t> </w:t>
          </w:r>
          <w:r>
            <w:rPr>
              <w:i w:val="0"/>
              <w:sz w:val="24"/>
            </w:rPr>
            <w:t>Constituents</w:t>
          </w:r>
          <w:r>
            <w:rPr>
              <w:i w:val="0"/>
              <w:spacing w:val="-1"/>
              <w:sz w:val="24"/>
            </w:rPr>
            <w:t> </w:t>
          </w:r>
          <w:r>
            <w:rPr>
              <w:i w:val="0"/>
              <w:sz w:val="24"/>
            </w:rPr>
            <w:t>of</w:t>
          </w:r>
          <w:r>
            <w:rPr>
              <w:i w:val="0"/>
              <w:spacing w:val="-2"/>
              <w:sz w:val="24"/>
            </w:rPr>
            <w:t> </w:t>
          </w:r>
          <w:r>
            <w:rPr>
              <w:i w:val="0"/>
              <w:sz w:val="24"/>
            </w:rPr>
            <w:t>Methanol</w:t>
          </w:r>
          <w:r>
            <w:rPr>
              <w:i w:val="0"/>
              <w:spacing w:val="-1"/>
              <w:sz w:val="24"/>
            </w:rPr>
            <w:t> </w:t>
          </w:r>
          <w:r>
            <w:rPr>
              <w:i w:val="0"/>
              <w:sz w:val="24"/>
            </w:rPr>
            <w:t>Leaf Extract</w:t>
          </w:r>
          <w:r>
            <w:rPr>
              <w:i w:val="0"/>
              <w:spacing w:val="-2"/>
              <w:sz w:val="24"/>
            </w:rPr>
            <w:t> </w:t>
          </w:r>
          <w:r>
            <w:rPr>
              <w:i w:val="0"/>
              <w:sz w:val="24"/>
            </w:rPr>
            <w:t>of </w:t>
          </w:r>
          <w:r>
            <w:rPr>
              <w:sz w:val="24"/>
            </w:rPr>
            <w:t>Laggera</w:t>
          </w:r>
          <w:r>
            <w:rPr>
              <w:spacing w:val="-1"/>
              <w:sz w:val="24"/>
            </w:rPr>
            <w:t> </w:t>
          </w:r>
          <w:r>
            <w:rPr>
              <w:spacing w:val="-2"/>
              <w:sz w:val="24"/>
            </w:rPr>
            <w:t>aurita</w:t>
          </w:r>
          <w:r>
            <w:rPr>
              <w:sz w:val="24"/>
            </w:rPr>
            <w:tab/>
          </w:r>
          <w:r>
            <w:rPr>
              <w:b w:val="0"/>
              <w:i w:val="0"/>
              <w:spacing w:val="-5"/>
              <w:sz w:val="24"/>
            </w:rPr>
            <w:t>45</w:t>
          </w:r>
        </w:p>
        <w:p>
          <w:pPr>
            <w:pStyle w:val="TOC2"/>
            <w:numPr>
              <w:ilvl w:val="1"/>
              <w:numId w:val="6"/>
            </w:numPr>
            <w:tabs>
              <w:tab w:pos="1003" w:val="left" w:leader="none"/>
            </w:tabs>
            <w:spacing w:line="276" w:lineRule="auto" w:before="358" w:after="0"/>
            <w:ind w:left="326" w:right="756" w:firstLine="0"/>
            <w:jc w:val="left"/>
            <w:rPr>
              <w:b w:val="0"/>
            </w:rPr>
          </w:pPr>
          <w:r>
            <w:rPr/>
            <mc:AlternateContent>
              <mc:Choice Requires="wps">
                <w:drawing>
                  <wp:anchor distT="0" distB="0" distL="0" distR="0" allowOverlap="1" layoutInCell="1" locked="0" behindDoc="1" simplePos="0" relativeHeight="486556672">
                    <wp:simplePos x="0" y="0"/>
                    <wp:positionH relativeFrom="page">
                      <wp:posOffset>2841370</wp:posOffset>
                    </wp:positionH>
                    <wp:positionV relativeFrom="paragraph">
                      <wp:posOffset>536685</wp:posOffset>
                    </wp:positionV>
                    <wp:extent cx="3806825" cy="1270"/>
                    <wp:effectExtent l="0" t="0" r="0" b="0"/>
                    <wp:wrapNone/>
                    <wp:docPr id="50" name="Graphic 50"/>
                    <wp:cNvGraphicFramePr>
                      <a:graphicFrameLocks/>
                    </wp:cNvGraphicFramePr>
                    <a:graphic>
                      <a:graphicData uri="http://schemas.microsoft.com/office/word/2010/wordprocessingShape">
                        <wps:wsp>
                          <wps:cNvPr id="50" name="Graphic 50"/>
                          <wps:cNvSpPr/>
                          <wps:spPr>
                            <a:xfrm>
                              <a:off x="0" y="0"/>
                              <a:ext cx="3806825" cy="1270"/>
                            </a:xfrm>
                            <a:custGeom>
                              <a:avLst/>
                              <a:gdLst/>
                              <a:ahLst/>
                              <a:cxnLst/>
                              <a:rect l="l" t="t" r="r" b="b"/>
                              <a:pathLst>
                                <a:path w="3806825" h="0">
                                  <a:moveTo>
                                    <a:pt x="0" y="0"/>
                                  </a:moveTo>
                                  <a:lnTo>
                                    <a:pt x="380653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59808" from="223.729996pt,42.258705pt" to="523.457125pt,42.258705pt" stroked="true" strokeweight=".885563pt" strokecolor="#000000">
                    <v:stroke dashstyle="dash"/>
                    <w10:wrap type="none"/>
                  </v:line>
                </w:pict>
              </mc:Fallback>
            </mc:AlternateContent>
          </w:r>
          <w:r>
            <w:rPr/>
            <w:t>Median</w:t>
          </w:r>
          <w:r>
            <w:rPr>
              <w:spacing w:val="31"/>
            </w:rPr>
            <w:t> </w:t>
          </w:r>
          <w:r>
            <w:rPr/>
            <w:t>Lethal</w:t>
          </w:r>
          <w:r>
            <w:rPr>
              <w:spacing w:val="33"/>
            </w:rPr>
            <w:t> </w:t>
          </w:r>
          <w:r>
            <w:rPr/>
            <w:t>Dose</w:t>
          </w:r>
          <w:r>
            <w:rPr>
              <w:spacing w:val="29"/>
            </w:rPr>
            <w:t> </w:t>
          </w:r>
          <w:r>
            <w:rPr/>
            <w:t>(LD</w:t>
          </w:r>
          <w:r>
            <w:rPr>
              <w:vertAlign w:val="subscript"/>
            </w:rPr>
            <w:t>50</w:t>
          </w:r>
          <w:r>
            <w:rPr>
              <w:vertAlign w:val="baseline"/>
            </w:rPr>
            <w:t>)</w:t>
          </w:r>
          <w:r>
            <w:rPr>
              <w:spacing w:val="29"/>
              <w:vertAlign w:val="baseline"/>
            </w:rPr>
            <w:t> </w:t>
          </w:r>
          <w:r>
            <w:rPr>
              <w:vertAlign w:val="baseline"/>
            </w:rPr>
            <w:t>Values</w:t>
          </w:r>
          <w:r>
            <w:rPr>
              <w:spacing w:val="31"/>
              <w:vertAlign w:val="baseline"/>
            </w:rPr>
            <w:t> </w:t>
          </w:r>
          <w:r>
            <w:rPr>
              <w:vertAlign w:val="baseline"/>
            </w:rPr>
            <w:t>of</w:t>
          </w:r>
          <w:r>
            <w:rPr>
              <w:spacing w:val="31"/>
              <w:vertAlign w:val="baseline"/>
            </w:rPr>
            <w:t> </w:t>
          </w:r>
          <w:r>
            <w:rPr>
              <w:vertAlign w:val="baseline"/>
            </w:rPr>
            <w:t>Methanol</w:t>
          </w:r>
          <w:r>
            <w:rPr>
              <w:spacing w:val="30"/>
              <w:vertAlign w:val="baseline"/>
            </w:rPr>
            <w:t> </w:t>
          </w:r>
          <w:r>
            <w:rPr>
              <w:vertAlign w:val="baseline"/>
            </w:rPr>
            <w:t>Leaf</w:t>
          </w:r>
          <w:r>
            <w:rPr>
              <w:spacing w:val="31"/>
              <w:vertAlign w:val="baseline"/>
            </w:rPr>
            <w:t> </w:t>
          </w:r>
          <w:r>
            <w:rPr>
              <w:vertAlign w:val="baseline"/>
            </w:rPr>
            <w:t>Extracts</w:t>
          </w:r>
          <w:r>
            <w:rPr>
              <w:spacing w:val="30"/>
              <w:vertAlign w:val="baseline"/>
            </w:rPr>
            <w:t> </w:t>
          </w:r>
          <w:r>
            <w:rPr>
              <w:vertAlign w:val="baseline"/>
            </w:rPr>
            <w:t>of</w:t>
          </w:r>
          <w:r>
            <w:rPr>
              <w:spacing w:val="32"/>
              <w:vertAlign w:val="baseline"/>
            </w:rPr>
            <w:t> </w:t>
          </w:r>
          <w:r>
            <w:rPr>
              <w:i/>
              <w:vertAlign w:val="baseline"/>
            </w:rPr>
            <w:t>Laggera aurita </w:t>
          </w:r>
          <w:r>
            <w:rPr>
              <w:vertAlign w:val="baseline"/>
            </w:rPr>
            <w:t>in Mice and Rats</w:t>
          </w:r>
        </w:p>
        <w:p>
          <w:pPr>
            <w:pStyle w:val="TOC3"/>
            <w:spacing w:before="1"/>
          </w:pPr>
          <w:r>
            <w:rPr>
              <w:spacing w:val="-2"/>
            </w:rPr>
            <w:t>---</w:t>
          </w:r>
          <w:r>
            <w:rPr>
              <w:spacing w:val="-5"/>
            </w:rPr>
            <w:t>47</w:t>
          </w:r>
        </w:p>
        <w:p>
          <w:pPr>
            <w:pStyle w:val="TOC2"/>
            <w:numPr>
              <w:ilvl w:val="1"/>
              <w:numId w:val="6"/>
            </w:numPr>
            <w:tabs>
              <w:tab w:pos="626" w:val="left" w:leader="none"/>
            </w:tabs>
            <w:spacing w:line="271" w:lineRule="auto" w:before="322" w:after="0"/>
            <w:ind w:left="326" w:right="757" w:firstLine="0"/>
            <w:jc w:val="left"/>
            <w:rPr>
              <w:sz w:val="22"/>
            </w:rPr>
          </w:pPr>
          <w:r>
            <w:rPr/>
            <mc:AlternateContent>
              <mc:Choice Requires="wps">
                <w:drawing>
                  <wp:anchor distT="0" distB="0" distL="0" distR="0" allowOverlap="1" layoutInCell="1" locked="0" behindDoc="1" simplePos="0" relativeHeight="486557184">
                    <wp:simplePos x="0" y="0"/>
                    <wp:positionH relativeFrom="page">
                      <wp:posOffset>3347339</wp:posOffset>
                    </wp:positionH>
                    <wp:positionV relativeFrom="paragraph">
                      <wp:posOffset>511080</wp:posOffset>
                    </wp:positionV>
                    <wp:extent cx="3302000" cy="1270"/>
                    <wp:effectExtent l="0" t="0" r="0" b="0"/>
                    <wp:wrapNone/>
                    <wp:docPr id="51" name="Graphic 51"/>
                    <wp:cNvGraphicFramePr>
                      <a:graphicFrameLocks/>
                    </wp:cNvGraphicFramePr>
                    <a:graphic>
                      <a:graphicData uri="http://schemas.microsoft.com/office/word/2010/wordprocessingShape">
                        <wps:wsp>
                          <wps:cNvPr id="51" name="Graphic 51"/>
                          <wps:cNvSpPr/>
                          <wps:spPr>
                            <a:xfrm>
                              <a:off x="0" y="0"/>
                              <a:ext cx="3302000" cy="1270"/>
                            </a:xfrm>
                            <a:custGeom>
                              <a:avLst/>
                              <a:gdLst/>
                              <a:ahLst/>
                              <a:cxnLst/>
                              <a:rect l="l" t="t" r="r" b="b"/>
                              <a:pathLst>
                                <a:path w="3302000" h="0">
                                  <a:moveTo>
                                    <a:pt x="0" y="0"/>
                                  </a:moveTo>
                                  <a:lnTo>
                                    <a:pt x="330162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59296" from="263.570007pt,40.242573pt" to="523.540196pt,40.242573pt" stroked="true" strokeweight=".885563pt" strokecolor="#000000">
                    <v:stroke dashstyle="dash"/>
                    <w10:wrap type="none"/>
                  </v:line>
                </w:pict>
              </mc:Fallback>
            </mc:AlternateContent>
          </w:r>
          <w:hyperlink w:history="true" w:anchor="_TOC_250004">
            <w:r>
              <w:rPr/>
              <w:t>Effect of Methanol Leaf Extract of</w:t>
            </w:r>
            <w:r>
              <w:rPr>
                <w:spacing w:val="29"/>
              </w:rPr>
              <w:t> </w:t>
            </w:r>
            <w:r>
              <w:rPr>
                <w:i/>
              </w:rPr>
              <w:t>Laggera aurita </w:t>
            </w:r>
            <w:r>
              <w:rPr/>
              <w:t>on Maximal Electroshock-</w:t>
            </w:r>
            <w:r>
              <w:rPr>
                <w:spacing w:val="80"/>
              </w:rPr>
              <w:t> </w:t>
            </w:r>
            <w:r>
              <w:rPr/>
              <w:t>Induced Seizure in Chicks</w:t>
            </w:r>
          </w:hyperlink>
        </w:p>
        <w:p>
          <w:pPr>
            <w:pStyle w:val="TOC3"/>
            <w:spacing w:before="5"/>
          </w:pPr>
          <w:r>
            <w:rPr>
              <w:spacing w:val="-5"/>
            </w:rPr>
            <w:t>48</w:t>
          </w:r>
        </w:p>
        <w:p>
          <w:pPr>
            <w:pStyle w:val="TOC2"/>
            <w:numPr>
              <w:ilvl w:val="1"/>
              <w:numId w:val="6"/>
            </w:numPr>
            <w:tabs>
              <w:tab w:pos="772" w:val="left" w:leader="none"/>
              <w:tab w:pos="8178" w:val="left" w:leader="none"/>
            </w:tabs>
            <w:spacing w:line="273" w:lineRule="auto" w:before="322" w:after="0"/>
            <w:ind w:left="326" w:right="758" w:firstLine="0"/>
            <w:jc w:val="left"/>
          </w:pPr>
          <w:r>
            <w:rPr/>
            <mc:AlternateContent>
              <mc:Choice Requires="wps">
                <w:drawing>
                  <wp:anchor distT="0" distB="0" distL="0" distR="0" allowOverlap="1" layoutInCell="1" locked="0" behindDoc="1" simplePos="0" relativeHeight="486557696">
                    <wp:simplePos x="0" y="0"/>
                    <wp:positionH relativeFrom="page">
                      <wp:posOffset>2911475</wp:posOffset>
                    </wp:positionH>
                    <wp:positionV relativeFrom="paragraph">
                      <wp:posOffset>512424</wp:posOffset>
                    </wp:positionV>
                    <wp:extent cx="3348354" cy="1270"/>
                    <wp:effectExtent l="0" t="0" r="0" b="0"/>
                    <wp:wrapNone/>
                    <wp:docPr id="52" name="Graphic 52"/>
                    <wp:cNvGraphicFramePr>
                      <a:graphicFrameLocks/>
                    </wp:cNvGraphicFramePr>
                    <a:graphic>
                      <a:graphicData uri="http://schemas.microsoft.com/office/word/2010/wordprocessingShape">
                        <wps:wsp>
                          <wps:cNvPr id="52" name="Graphic 52"/>
                          <wps:cNvSpPr/>
                          <wps:spPr>
                            <a:xfrm>
                              <a:off x="0" y="0"/>
                              <a:ext cx="3348354" cy="1270"/>
                            </a:xfrm>
                            <a:custGeom>
                              <a:avLst/>
                              <a:gdLst/>
                              <a:ahLst/>
                              <a:cxnLst/>
                              <a:rect l="l" t="t" r="r" b="b"/>
                              <a:pathLst>
                                <a:path w="3348354" h="0">
                                  <a:moveTo>
                                    <a:pt x="0" y="0"/>
                                  </a:moveTo>
                                  <a:lnTo>
                                    <a:pt x="3348213"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58784" from="229.25pt,40.348396pt" to="492.888824pt,40.348396pt" stroked="true" strokeweight=".885563pt" strokecolor="#000000">
                    <v:stroke dashstyle="dash"/>
                    <w10:wrap type="none"/>
                  </v:line>
                </w:pict>
              </mc:Fallback>
            </mc:AlternateContent>
          </w:r>
          <w:r>
            <w:rPr/>
            <w:t>Effect</w:t>
          </w:r>
          <w:r>
            <w:rPr>
              <w:spacing w:val="80"/>
            </w:rPr>
            <w:t> </w:t>
          </w:r>
          <w:r>
            <w:rPr/>
            <w:t>of</w:t>
          </w:r>
          <w:r>
            <w:rPr>
              <w:spacing w:val="80"/>
            </w:rPr>
            <w:t> </w:t>
          </w:r>
          <w:r>
            <w:rPr/>
            <w:t>Methanol</w:t>
          </w:r>
          <w:r>
            <w:rPr>
              <w:spacing w:val="80"/>
            </w:rPr>
            <w:t> </w:t>
          </w:r>
          <w:r>
            <w:rPr/>
            <w:t>Leaf</w:t>
          </w:r>
          <w:r>
            <w:rPr>
              <w:spacing w:val="80"/>
            </w:rPr>
            <w:t> </w:t>
          </w:r>
          <w:r>
            <w:rPr/>
            <w:t>Extract</w:t>
          </w:r>
          <w:r>
            <w:rPr>
              <w:spacing w:val="80"/>
            </w:rPr>
            <w:t> </w:t>
          </w:r>
          <w:r>
            <w:rPr/>
            <w:t>of</w:t>
          </w:r>
          <w:r>
            <w:rPr>
              <w:spacing w:val="80"/>
            </w:rPr>
            <w:t> </w:t>
          </w:r>
          <w:r>
            <w:rPr>
              <w:i/>
            </w:rPr>
            <w:t>Laggera</w:t>
          </w:r>
          <w:r>
            <w:rPr>
              <w:i/>
              <w:spacing w:val="80"/>
            </w:rPr>
            <w:t> </w:t>
          </w:r>
          <w:r>
            <w:rPr>
              <w:i/>
            </w:rPr>
            <w:t>aurita</w:t>
          </w:r>
          <w:r>
            <w:rPr>
              <w:i/>
              <w:spacing w:val="80"/>
            </w:rPr>
            <w:t> </w:t>
          </w:r>
          <w:r>
            <w:rPr/>
            <w:t>on</w:t>
          </w:r>
          <w:r>
            <w:rPr>
              <w:spacing w:val="80"/>
            </w:rPr>
            <w:t> </w:t>
          </w:r>
          <w:r>
            <w:rPr/>
            <w:t>Pentylentetrazole Induced Seizures in Mice</w:t>
            <w:tab/>
          </w:r>
          <w:r>
            <w:rPr>
              <w:b w:val="0"/>
              <w:spacing w:val="-6"/>
            </w:rPr>
            <w:t>50</w:t>
          </w:r>
        </w:p>
        <w:p>
          <w:pPr>
            <w:pStyle w:val="TOC2"/>
            <w:numPr>
              <w:ilvl w:val="1"/>
              <w:numId w:val="6"/>
            </w:numPr>
            <w:tabs>
              <w:tab w:pos="626" w:val="left" w:leader="none"/>
              <w:tab w:pos="8320" w:val="left" w:leader="none"/>
            </w:tabs>
            <w:spacing w:line="240" w:lineRule="auto" w:before="276" w:after="0"/>
            <w:ind w:left="326" w:right="757" w:firstLine="0"/>
            <w:jc w:val="left"/>
            <w:rPr>
              <w:b w:val="0"/>
              <w:sz w:val="22"/>
            </w:rPr>
          </w:pPr>
          <w:r>
            <w:rPr/>
            <mc:AlternateContent>
              <mc:Choice Requires="wps">
                <w:drawing>
                  <wp:anchor distT="0" distB="0" distL="0" distR="0" allowOverlap="1" layoutInCell="1" locked="0" behindDoc="1" simplePos="0" relativeHeight="486558208">
                    <wp:simplePos x="0" y="0"/>
                    <wp:positionH relativeFrom="page">
                      <wp:posOffset>2339975</wp:posOffset>
                    </wp:positionH>
                    <wp:positionV relativeFrom="paragraph">
                      <wp:posOffset>458559</wp:posOffset>
                    </wp:positionV>
                    <wp:extent cx="4011295" cy="1270"/>
                    <wp:effectExtent l="0" t="0" r="0" b="0"/>
                    <wp:wrapNone/>
                    <wp:docPr id="53" name="Graphic 53"/>
                    <wp:cNvGraphicFramePr>
                      <a:graphicFrameLocks/>
                    </wp:cNvGraphicFramePr>
                    <a:graphic>
                      <a:graphicData uri="http://schemas.microsoft.com/office/word/2010/wordprocessingShape">
                        <wps:wsp>
                          <wps:cNvPr id="53" name="Graphic 53"/>
                          <wps:cNvSpPr/>
                          <wps:spPr>
                            <a:xfrm>
                              <a:off x="0" y="0"/>
                              <a:ext cx="4011295" cy="1270"/>
                            </a:xfrm>
                            <a:custGeom>
                              <a:avLst/>
                              <a:gdLst/>
                              <a:ahLst/>
                              <a:cxnLst/>
                              <a:rect l="l" t="t" r="r" b="b"/>
                              <a:pathLst>
                                <a:path w="4011295" h="0">
                                  <a:moveTo>
                                    <a:pt x="0" y="0"/>
                                  </a:moveTo>
                                  <a:lnTo>
                                    <a:pt x="4011046"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58272" from="184.25pt,36.107075pt" to="500.080471pt,36.107075pt" stroked="true" strokeweight=".885563pt" strokecolor="#000000">
                    <v:stroke dashstyle="dash"/>
                    <w10:wrap type="none"/>
                  </v:line>
                </w:pict>
              </mc:Fallback>
            </mc:AlternateContent>
          </w:r>
          <w:r>
            <w:rPr/>
            <w:t>Effect</w:t>
          </w:r>
          <w:r>
            <w:rPr>
              <w:spacing w:val="40"/>
            </w:rPr>
            <w:t> </w:t>
          </w:r>
          <w:r>
            <w:rPr/>
            <w:t>of</w:t>
          </w:r>
          <w:r>
            <w:rPr>
              <w:spacing w:val="40"/>
            </w:rPr>
            <w:t> </w:t>
          </w:r>
          <w:r>
            <w:rPr/>
            <w:t>Methanol</w:t>
          </w:r>
          <w:r>
            <w:rPr>
              <w:spacing w:val="40"/>
            </w:rPr>
            <w:t> </w:t>
          </w:r>
          <w:r>
            <w:rPr/>
            <w:t>Leaf</w:t>
          </w:r>
          <w:r>
            <w:rPr>
              <w:spacing w:val="40"/>
            </w:rPr>
            <w:t> </w:t>
          </w:r>
          <w:r>
            <w:rPr/>
            <w:t>Extract</w:t>
          </w:r>
          <w:r>
            <w:rPr>
              <w:spacing w:val="40"/>
            </w:rPr>
            <w:t> </w:t>
          </w:r>
          <w:r>
            <w:rPr/>
            <w:t>of</w:t>
          </w:r>
          <w:r>
            <w:rPr>
              <w:spacing w:val="40"/>
            </w:rPr>
            <w:t> </w:t>
          </w:r>
          <w:r>
            <w:rPr>
              <w:i/>
            </w:rPr>
            <w:t>Laggera</w:t>
          </w:r>
          <w:r>
            <w:rPr>
              <w:i/>
              <w:spacing w:val="40"/>
            </w:rPr>
            <w:t> </w:t>
          </w:r>
          <w:r>
            <w:rPr>
              <w:i/>
            </w:rPr>
            <w:t>aurita</w:t>
          </w:r>
          <w:r>
            <w:rPr>
              <w:i/>
              <w:spacing w:val="40"/>
            </w:rPr>
            <w:t> </w:t>
          </w:r>
          <w:r>
            <w:rPr/>
            <w:t>on</w:t>
          </w:r>
          <w:r>
            <w:rPr>
              <w:spacing w:val="40"/>
            </w:rPr>
            <w:t> </w:t>
          </w:r>
          <w:r>
            <w:rPr/>
            <w:t>Strychnine-Induced</w:t>
          </w:r>
          <w:r>
            <w:rPr>
              <w:spacing w:val="80"/>
            </w:rPr>
            <w:t> </w:t>
          </w:r>
          <w:r>
            <w:rPr/>
            <w:t>Seizures in Mice</w:t>
            <w:tab/>
          </w:r>
          <w:r>
            <w:rPr>
              <w:b w:val="0"/>
              <w:spacing w:val="-6"/>
            </w:rPr>
            <w:t>52</w:t>
          </w:r>
        </w:p>
        <w:p>
          <w:pPr>
            <w:pStyle w:val="TOC2"/>
            <w:numPr>
              <w:ilvl w:val="1"/>
              <w:numId w:val="6"/>
            </w:numPr>
            <w:tabs>
              <w:tab w:pos="626" w:val="left" w:leader="none"/>
              <w:tab w:pos="8418" w:val="left" w:leader="none"/>
            </w:tabs>
            <w:spacing w:line="271" w:lineRule="auto" w:before="283" w:after="240"/>
            <w:ind w:left="326" w:right="754" w:firstLine="0"/>
            <w:jc w:val="left"/>
            <w:rPr>
              <w:sz w:val="22"/>
            </w:rPr>
          </w:pPr>
          <w:r>
            <w:rPr/>
            <mc:AlternateContent>
              <mc:Choice Requires="wps">
                <w:drawing>
                  <wp:anchor distT="0" distB="0" distL="0" distR="0" allowOverlap="1" layoutInCell="1" locked="0" behindDoc="1" simplePos="0" relativeHeight="486558720">
                    <wp:simplePos x="0" y="0"/>
                    <wp:positionH relativeFrom="page">
                      <wp:posOffset>2454275</wp:posOffset>
                    </wp:positionH>
                    <wp:positionV relativeFrom="paragraph">
                      <wp:posOffset>486275</wp:posOffset>
                    </wp:positionV>
                    <wp:extent cx="3959225" cy="1270"/>
                    <wp:effectExtent l="0" t="0" r="0" b="0"/>
                    <wp:wrapNone/>
                    <wp:docPr id="54" name="Graphic 54"/>
                    <wp:cNvGraphicFramePr>
                      <a:graphicFrameLocks/>
                    </wp:cNvGraphicFramePr>
                    <a:graphic>
                      <a:graphicData uri="http://schemas.microsoft.com/office/word/2010/wordprocessingShape">
                        <wps:wsp>
                          <wps:cNvPr id="54" name="Graphic 54"/>
                          <wps:cNvSpPr/>
                          <wps:spPr>
                            <a:xfrm>
                              <a:off x="0" y="0"/>
                              <a:ext cx="3959225" cy="1270"/>
                            </a:xfrm>
                            <a:custGeom>
                              <a:avLst/>
                              <a:gdLst/>
                              <a:ahLst/>
                              <a:cxnLst/>
                              <a:rect l="l" t="t" r="r" b="b"/>
                              <a:pathLst>
                                <a:path w="3959225" h="0">
                                  <a:moveTo>
                                    <a:pt x="0" y="0"/>
                                  </a:moveTo>
                                  <a:lnTo>
                                    <a:pt x="395892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57760" from="193.25pt,38.289413pt" to="504.976094pt,38.289413pt" stroked="true" strokeweight=".885563pt" strokecolor="#000000">
                    <v:stroke dashstyle="dash"/>
                    <w10:wrap type="none"/>
                  </v:line>
                </w:pict>
              </mc:Fallback>
            </mc:AlternateContent>
          </w:r>
          <w:r>
            <w:rPr/>
            <w:t>Effect</w:t>
          </w:r>
          <w:r>
            <w:rPr>
              <w:spacing w:val="40"/>
            </w:rPr>
            <w:t> </w:t>
          </w:r>
          <w:r>
            <w:rPr/>
            <w:t>of</w:t>
          </w:r>
          <w:r>
            <w:rPr>
              <w:spacing w:val="40"/>
            </w:rPr>
            <w:t> </w:t>
          </w:r>
          <w:r>
            <w:rPr/>
            <w:t>Methanol</w:t>
          </w:r>
          <w:r>
            <w:rPr>
              <w:spacing w:val="40"/>
            </w:rPr>
            <w:t> </w:t>
          </w:r>
          <w:r>
            <w:rPr/>
            <w:t>Leaf</w:t>
          </w:r>
          <w:r>
            <w:rPr>
              <w:spacing w:val="40"/>
            </w:rPr>
            <w:t> </w:t>
          </w:r>
          <w:r>
            <w:rPr/>
            <w:t>Extract</w:t>
          </w:r>
          <w:r>
            <w:rPr>
              <w:spacing w:val="40"/>
            </w:rPr>
            <w:t> </w:t>
          </w:r>
          <w:r>
            <w:rPr/>
            <w:t>of</w:t>
          </w:r>
          <w:r>
            <w:rPr>
              <w:spacing w:val="40"/>
            </w:rPr>
            <w:t> </w:t>
          </w:r>
          <w:r>
            <w:rPr>
              <w:i/>
            </w:rPr>
            <w:t>Laggera</w:t>
          </w:r>
          <w:r>
            <w:rPr>
              <w:i/>
              <w:spacing w:val="40"/>
            </w:rPr>
            <w:t> </w:t>
          </w:r>
          <w:r>
            <w:rPr>
              <w:i/>
            </w:rPr>
            <w:t>aurita</w:t>
          </w:r>
          <w:r>
            <w:rPr>
              <w:i/>
              <w:spacing w:val="40"/>
            </w:rPr>
            <w:t> </w:t>
          </w:r>
          <w:r>
            <w:rPr/>
            <w:t>on</w:t>
          </w:r>
          <w:r>
            <w:rPr>
              <w:spacing w:val="40"/>
            </w:rPr>
            <w:t> </w:t>
          </w:r>
          <w:r>
            <w:rPr/>
            <w:t>Picrotoxin</w:t>
          </w:r>
          <w:r>
            <w:rPr>
              <w:spacing w:val="40"/>
            </w:rPr>
            <w:t> </w:t>
          </w:r>
          <w:r>
            <w:rPr/>
            <w:t>–Induced Seizures in Mice</w:t>
            <w:tab/>
          </w:r>
          <w:r>
            <w:rPr>
              <w:b w:val="0"/>
              <w:spacing w:val="-6"/>
            </w:rPr>
            <w:t>54</w:t>
          </w:r>
        </w:p>
        <w:p>
          <w:pPr>
            <w:pStyle w:val="TOC2"/>
            <w:numPr>
              <w:ilvl w:val="1"/>
              <w:numId w:val="6"/>
            </w:numPr>
            <w:tabs>
              <w:tab w:pos="733" w:val="left" w:leader="none"/>
            </w:tabs>
            <w:spacing w:line="237" w:lineRule="auto" w:before="85" w:after="0"/>
            <w:ind w:left="326" w:right="756" w:firstLine="0"/>
            <w:jc w:val="both"/>
          </w:pPr>
          <w:r>
            <w:rPr/>
            <mc:AlternateContent>
              <mc:Choice Requires="wps">
                <w:drawing>
                  <wp:anchor distT="0" distB="0" distL="0" distR="0" allowOverlap="1" layoutInCell="1" locked="0" behindDoc="0" simplePos="0" relativeHeight="15755776">
                    <wp:simplePos x="0" y="0"/>
                    <wp:positionH relativeFrom="page">
                      <wp:posOffset>1723898</wp:posOffset>
                    </wp:positionH>
                    <wp:positionV relativeFrom="paragraph">
                      <wp:posOffset>495944</wp:posOffset>
                    </wp:positionV>
                    <wp:extent cx="4922520" cy="1270"/>
                    <wp:effectExtent l="0" t="0" r="0" b="0"/>
                    <wp:wrapNone/>
                    <wp:docPr id="55" name="Graphic 55"/>
                    <wp:cNvGraphicFramePr>
                      <a:graphicFrameLocks/>
                    </wp:cNvGraphicFramePr>
                    <a:graphic>
                      <a:graphicData uri="http://schemas.microsoft.com/office/word/2010/wordprocessingShape">
                        <wps:wsp>
                          <wps:cNvPr id="55" name="Graphic 55"/>
                          <wps:cNvSpPr/>
                          <wps:spPr>
                            <a:xfrm>
                              <a:off x="0" y="0"/>
                              <a:ext cx="4922520" cy="1270"/>
                            </a:xfrm>
                            <a:custGeom>
                              <a:avLst/>
                              <a:gdLst/>
                              <a:ahLst/>
                              <a:cxnLst/>
                              <a:rect l="l" t="t" r="r" b="b"/>
                              <a:pathLst>
                                <a:path w="4922520" h="0">
                                  <a:moveTo>
                                    <a:pt x="0" y="0"/>
                                  </a:moveTo>
                                  <a:lnTo>
                                    <a:pt x="4922483"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5776" from="135.740005pt,39.05077pt" to="523.337135pt,39.05077pt" stroked="true" strokeweight=".885563pt" strokecolor="#000000">
                    <v:stroke dashstyle="dash"/>
                    <w10:wrap type="none"/>
                  </v:line>
                </w:pict>
              </mc:Fallback>
            </mc:AlternateContent>
          </w:r>
          <w:r>
            <w:rPr/>
            <w:t>Effect of Concurrent Administration of Methanol Leaf extract of</w:t>
          </w:r>
          <w:r>
            <w:rPr>
              <w:spacing w:val="40"/>
            </w:rPr>
            <w:t> </w:t>
          </w:r>
          <w:r>
            <w:rPr>
              <w:i/>
            </w:rPr>
            <w:t>Laggera aurita</w:t>
          </w:r>
          <w:r>
            <w:rPr>
              <w:i/>
              <w:spacing w:val="40"/>
            </w:rPr>
            <w:t> </w:t>
          </w:r>
          <w:r>
            <w:rPr/>
            <w:t>and Fluphenamic Acid on Maximal Electroshock-Induced Seizures in </w:t>
          </w:r>
          <w:r>
            <w:rPr>
              <w:spacing w:val="-2"/>
            </w:rPr>
            <w:t>Chicks</w:t>
          </w:r>
        </w:p>
        <w:p>
          <w:pPr>
            <w:pStyle w:val="TOC6"/>
          </w:pPr>
          <w:r>
            <w:rPr/>
            <mc:AlternateContent>
              <mc:Choice Requires="wps">
                <w:drawing>
                  <wp:anchor distT="0" distB="0" distL="0" distR="0" allowOverlap="1" layoutInCell="1" locked="0" behindDoc="0" simplePos="0" relativeHeight="15756288">
                    <wp:simplePos x="0" y="0"/>
                    <wp:positionH relativeFrom="page">
                      <wp:posOffset>1274317</wp:posOffset>
                    </wp:positionH>
                    <wp:positionV relativeFrom="paragraph">
                      <wp:posOffset>109451</wp:posOffset>
                    </wp:positionV>
                    <wp:extent cx="253365" cy="1270"/>
                    <wp:effectExtent l="0" t="0" r="0" b="0"/>
                    <wp:wrapNone/>
                    <wp:docPr id="56" name="Graphic 56"/>
                    <wp:cNvGraphicFramePr>
                      <a:graphicFrameLocks/>
                    </wp:cNvGraphicFramePr>
                    <a:graphic>
                      <a:graphicData uri="http://schemas.microsoft.com/office/word/2010/wordprocessingShape">
                        <wps:wsp>
                          <wps:cNvPr id="56" name="Graphic 56"/>
                          <wps:cNvSpPr/>
                          <wps:spPr>
                            <a:xfrm>
                              <a:off x="0" y="0"/>
                              <a:ext cx="253365" cy="1270"/>
                            </a:xfrm>
                            <a:custGeom>
                              <a:avLst/>
                              <a:gdLst/>
                              <a:ahLst/>
                              <a:cxnLst/>
                              <a:rect l="l" t="t" r="r" b="b"/>
                              <a:pathLst>
                                <a:path w="253365" h="0">
                                  <a:moveTo>
                                    <a:pt x="0" y="0"/>
                                  </a:moveTo>
                                  <a:lnTo>
                                    <a:pt x="25329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6288" from="100.339996pt,8.618239pt" to="120.284467pt,8.618239pt" stroked="true" strokeweight=".885563pt" strokecolor="#000000">
                    <v:stroke dashstyle="dash"/>
                    <w10:wrap type="none"/>
                  </v:line>
                </w:pict>
              </mc:Fallback>
            </mc:AlternateContent>
          </w:r>
          <w:r>
            <w:rPr>
              <w:spacing w:val="-5"/>
            </w:rPr>
            <w:t>56</w:t>
          </w:r>
        </w:p>
        <w:p>
          <w:pPr>
            <w:pStyle w:val="TOC2"/>
            <w:numPr>
              <w:ilvl w:val="1"/>
              <w:numId w:val="6"/>
            </w:numPr>
            <w:tabs>
              <w:tab w:pos="1071" w:val="left" w:leader="none"/>
            </w:tabs>
            <w:spacing w:line="271" w:lineRule="auto" w:before="326" w:after="0"/>
            <w:ind w:left="326" w:right="753" w:firstLine="0"/>
            <w:jc w:val="left"/>
          </w:pPr>
          <w:r>
            <w:rPr/>
            <w:t>Effect of Concurrent Administration of Methanol Leaf Extract of </w:t>
          </w:r>
          <w:r>
            <w:rPr>
              <w:i/>
            </w:rPr>
            <w:t>Laggera aurita </w:t>
          </w:r>
          <w:r>
            <w:rPr/>
            <w:t>and Cyproheptadine on Maximal Electroshock-Induced Seizure in Chicks</w:t>
          </w:r>
          <w:r>
            <w:rPr>
              <w:b w:val="0"/>
            </w:rPr>
            <w:t>--</w:t>
          </w:r>
        </w:p>
        <w:p>
          <w:pPr>
            <w:pStyle w:val="TOC7"/>
          </w:pPr>
          <w:r>
            <w:rPr/>
            <mc:AlternateContent>
              <mc:Choice Requires="wps">
                <w:drawing>
                  <wp:anchor distT="0" distB="0" distL="0" distR="0" allowOverlap="1" layoutInCell="1" locked="0" behindDoc="0" simplePos="0" relativeHeight="15756800">
                    <wp:simplePos x="0" y="0"/>
                    <wp:positionH relativeFrom="page">
                      <wp:posOffset>1274317</wp:posOffset>
                    </wp:positionH>
                    <wp:positionV relativeFrom="paragraph">
                      <wp:posOffset>111684</wp:posOffset>
                    </wp:positionV>
                    <wp:extent cx="5125085" cy="1270"/>
                    <wp:effectExtent l="0" t="0" r="0" b="0"/>
                    <wp:wrapNone/>
                    <wp:docPr id="57" name="Graphic 57"/>
                    <wp:cNvGraphicFramePr>
                      <a:graphicFrameLocks/>
                    </wp:cNvGraphicFramePr>
                    <a:graphic>
                      <a:graphicData uri="http://schemas.microsoft.com/office/word/2010/wordprocessingShape">
                        <wps:wsp>
                          <wps:cNvPr id="57" name="Graphic 57"/>
                          <wps:cNvSpPr/>
                          <wps:spPr>
                            <a:xfrm>
                              <a:off x="0" y="0"/>
                              <a:ext cx="5125085" cy="1270"/>
                            </a:xfrm>
                            <a:custGeom>
                              <a:avLst/>
                              <a:gdLst/>
                              <a:ahLst/>
                              <a:cxnLst/>
                              <a:rect l="l" t="t" r="r" b="b"/>
                              <a:pathLst>
                                <a:path w="5125085" h="0">
                                  <a:moveTo>
                                    <a:pt x="0" y="0"/>
                                  </a:moveTo>
                                  <a:lnTo>
                                    <a:pt x="5124707"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6800" from="100.339996pt,8.794058pt" to="503.860279pt,8.794058pt" stroked="true" strokeweight=".885563pt" strokecolor="#000000">
                    <v:stroke dashstyle="dash"/>
                    <w10:wrap type="none"/>
                  </v:line>
                </w:pict>
              </mc:Fallback>
            </mc:AlternateContent>
          </w:r>
          <w:r>
            <w:rPr>
              <w:spacing w:val="-5"/>
            </w:rPr>
            <w:t>58</w:t>
          </w:r>
        </w:p>
        <w:p>
          <w:pPr>
            <w:pStyle w:val="TOC2"/>
            <w:numPr>
              <w:ilvl w:val="1"/>
              <w:numId w:val="6"/>
            </w:numPr>
            <w:tabs>
              <w:tab w:pos="861" w:val="left" w:leader="none"/>
              <w:tab w:pos="8116" w:val="left" w:leader="none"/>
            </w:tabs>
            <w:spacing w:line="271" w:lineRule="auto" w:before="322" w:after="0"/>
            <w:ind w:left="326" w:right="755" w:firstLine="0"/>
            <w:jc w:val="left"/>
          </w:pPr>
          <w:r>
            <w:rPr/>
            <mc:AlternateContent>
              <mc:Choice Requires="wps">
                <w:drawing>
                  <wp:anchor distT="0" distB="0" distL="0" distR="0" allowOverlap="1" layoutInCell="1" locked="0" behindDoc="1" simplePos="0" relativeHeight="486560768">
                    <wp:simplePos x="0" y="0"/>
                    <wp:positionH relativeFrom="page">
                      <wp:posOffset>2922142</wp:posOffset>
                    </wp:positionH>
                    <wp:positionV relativeFrom="paragraph">
                      <wp:posOffset>511241</wp:posOffset>
                    </wp:positionV>
                    <wp:extent cx="3298825" cy="1270"/>
                    <wp:effectExtent l="0" t="0" r="0" b="0"/>
                    <wp:wrapNone/>
                    <wp:docPr id="58" name="Graphic 58"/>
                    <wp:cNvGraphicFramePr>
                      <a:graphicFrameLocks/>
                    </wp:cNvGraphicFramePr>
                    <a:graphic>
                      <a:graphicData uri="http://schemas.microsoft.com/office/word/2010/wordprocessingShape">
                        <wps:wsp>
                          <wps:cNvPr id="58" name="Graphic 58"/>
                          <wps:cNvSpPr/>
                          <wps:spPr>
                            <a:xfrm>
                              <a:off x="0" y="0"/>
                              <a:ext cx="3298825" cy="1270"/>
                            </a:xfrm>
                            <a:custGeom>
                              <a:avLst/>
                              <a:gdLst/>
                              <a:ahLst/>
                              <a:cxnLst/>
                              <a:rect l="l" t="t" r="r" b="b"/>
                              <a:pathLst>
                                <a:path w="3298825" h="0">
                                  <a:moveTo>
                                    <a:pt x="0" y="0"/>
                                  </a:moveTo>
                                  <a:lnTo>
                                    <a:pt x="329857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55712" from="230.089996pt,40.255238pt" to="489.820279pt,40.255238pt" stroked="true" strokeweight=".885563pt" strokecolor="#000000">
                    <v:stroke dashstyle="dash"/>
                    <w10:wrap type="none"/>
                  </v:line>
                </w:pict>
              </mc:Fallback>
            </mc:AlternateContent>
          </w:r>
          <w:r>
            <w:rPr/>
            <w:t>Effect</w:t>
          </w:r>
          <w:r>
            <w:rPr>
              <w:spacing w:val="40"/>
            </w:rPr>
            <w:t> </w:t>
          </w:r>
          <w:r>
            <w:rPr/>
            <w:t>of</w:t>
          </w:r>
          <w:r>
            <w:rPr>
              <w:spacing w:val="40"/>
            </w:rPr>
            <w:t> </w:t>
          </w:r>
          <w:r>
            <w:rPr/>
            <w:t>Methanol</w:t>
          </w:r>
          <w:r>
            <w:rPr>
              <w:spacing w:val="40"/>
            </w:rPr>
            <w:t> </w:t>
          </w:r>
          <w:r>
            <w:rPr/>
            <w:t>Leaf</w:t>
          </w:r>
          <w:r>
            <w:rPr>
              <w:spacing w:val="40"/>
            </w:rPr>
            <w:t> </w:t>
          </w:r>
          <w:r>
            <w:rPr/>
            <w:t>Extract</w:t>
          </w:r>
          <w:r>
            <w:rPr>
              <w:spacing w:val="40"/>
            </w:rPr>
            <w:t> </w:t>
          </w:r>
          <w:r>
            <w:rPr/>
            <w:t>of</w:t>
          </w:r>
          <w:r>
            <w:rPr>
              <w:spacing w:val="40"/>
            </w:rPr>
            <w:t> </w:t>
          </w:r>
          <w:r>
            <w:rPr>
              <w:i/>
            </w:rPr>
            <w:t>Laggera</w:t>
          </w:r>
          <w:r>
            <w:rPr>
              <w:i/>
              <w:spacing w:val="40"/>
            </w:rPr>
            <w:t> </w:t>
          </w:r>
          <w:r>
            <w:rPr>
              <w:i/>
            </w:rPr>
            <w:t>aurita</w:t>
          </w:r>
          <w:r>
            <w:rPr>
              <w:i/>
              <w:spacing w:val="40"/>
            </w:rPr>
            <w:t> </w:t>
          </w:r>
          <w:r>
            <w:rPr/>
            <w:t>on</w:t>
          </w:r>
          <w:r>
            <w:rPr>
              <w:spacing w:val="40"/>
            </w:rPr>
            <w:t> </w:t>
          </w:r>
          <w:r>
            <w:rPr/>
            <w:t>Pentylenetetrazole- Induced Kindling in Rats</w:t>
            <w:tab/>
          </w:r>
          <w:r>
            <w:rPr>
              <w:b w:val="0"/>
              <w:spacing w:val="-6"/>
            </w:rPr>
            <w:t>60</w:t>
          </w:r>
        </w:p>
        <w:p>
          <w:pPr>
            <w:pStyle w:val="TOC1"/>
            <w:spacing w:before="327"/>
          </w:pPr>
          <w:hyperlink w:history="true" w:anchor="_TOC_250003">
            <w:r>
              <w:rPr/>
              <w:t>CHAPTER</w:t>
            </w:r>
            <w:r>
              <w:rPr>
                <w:spacing w:val="-5"/>
              </w:rPr>
              <w:t> </w:t>
            </w:r>
            <w:r>
              <w:rPr>
                <w:spacing w:val="-4"/>
              </w:rPr>
              <w:t>FIVE</w:t>
            </w:r>
          </w:hyperlink>
        </w:p>
        <w:p>
          <w:pPr>
            <w:pStyle w:val="TOC1"/>
            <w:numPr>
              <w:ilvl w:val="1"/>
              <w:numId w:val="7"/>
            </w:numPr>
            <w:tabs>
              <w:tab w:pos="866" w:val="left" w:leader="none"/>
              <w:tab w:pos="8166" w:val="left" w:leader="none"/>
            </w:tabs>
            <w:spacing w:line="240" w:lineRule="auto" w:before="271" w:after="0"/>
            <w:ind w:left="866" w:right="0" w:hanging="540"/>
            <w:jc w:val="left"/>
            <w:rPr>
              <w:b w:val="0"/>
            </w:rPr>
          </w:pPr>
          <w:r>
            <w:rPr/>
            <mc:AlternateContent>
              <mc:Choice Requires="wps">
                <w:drawing>
                  <wp:anchor distT="0" distB="0" distL="0" distR="0" allowOverlap="1" layoutInCell="1" locked="0" behindDoc="1" simplePos="0" relativeHeight="486561280">
                    <wp:simplePos x="0" y="0"/>
                    <wp:positionH relativeFrom="page">
                      <wp:posOffset>2550286</wp:posOffset>
                    </wp:positionH>
                    <wp:positionV relativeFrom="paragraph">
                      <wp:posOffset>280683</wp:posOffset>
                    </wp:positionV>
                    <wp:extent cx="3702050" cy="1270"/>
                    <wp:effectExtent l="0" t="0" r="0" b="0"/>
                    <wp:wrapNone/>
                    <wp:docPr id="59" name="Graphic 59"/>
                    <wp:cNvGraphicFramePr>
                      <a:graphicFrameLocks/>
                    </wp:cNvGraphicFramePr>
                    <a:graphic>
                      <a:graphicData uri="http://schemas.microsoft.com/office/word/2010/wordprocessingShape">
                        <wps:wsp>
                          <wps:cNvPr id="59" name="Graphic 59"/>
                          <wps:cNvSpPr/>
                          <wps:spPr>
                            <a:xfrm>
                              <a:off x="0" y="0"/>
                              <a:ext cx="3702050" cy="1270"/>
                            </a:xfrm>
                            <a:custGeom>
                              <a:avLst/>
                              <a:gdLst/>
                              <a:ahLst/>
                              <a:cxnLst/>
                              <a:rect l="l" t="t" r="r" b="b"/>
                              <a:pathLst>
                                <a:path w="3702050" h="0">
                                  <a:moveTo>
                                    <a:pt x="0" y="0"/>
                                  </a:moveTo>
                                  <a:lnTo>
                                    <a:pt x="3701781"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55200" from="200.809998pt,22.101089pt" to="492.288821pt,22.101089pt" stroked="true" strokeweight=".885563pt" strokecolor="#000000">
                    <v:stroke dashstyle="dash"/>
                    <w10:wrap type="none"/>
                  </v:line>
                </w:pict>
              </mc:Fallback>
            </mc:AlternateContent>
          </w:r>
          <w:hyperlink w:history="true" w:anchor="_TOC_250002">
            <w:r>
              <w:rPr>
                <w:spacing w:val="-2"/>
              </w:rPr>
              <w:t>DISCUSSION</w:t>
            </w:r>
            <w:r>
              <w:rPr/>
              <w:tab/>
            </w:r>
            <w:r>
              <w:rPr>
                <w:b w:val="0"/>
                <w:spacing w:val="-5"/>
              </w:rPr>
              <w:t>62</w:t>
            </w:r>
          </w:hyperlink>
        </w:p>
        <w:p>
          <w:pPr>
            <w:pStyle w:val="TOC1"/>
            <w:spacing w:before="281"/>
          </w:pPr>
          <w:hyperlink w:history="true" w:anchor="_TOC_250001">
            <w:r>
              <w:rPr/>
              <w:t>CHAPTER</w:t>
            </w:r>
            <w:r>
              <w:rPr>
                <w:spacing w:val="-4"/>
              </w:rPr>
              <w:t> </w:t>
            </w:r>
            <w:r>
              <w:rPr>
                <w:spacing w:val="-5"/>
              </w:rPr>
              <w:t>SIX</w:t>
            </w:r>
          </w:hyperlink>
        </w:p>
        <w:p>
          <w:pPr>
            <w:pStyle w:val="TOC1"/>
            <w:tabs>
              <w:tab w:pos="8065" w:val="left" w:leader="hyphen"/>
            </w:tabs>
            <w:rPr>
              <w:b w:val="0"/>
            </w:rPr>
          </w:pPr>
          <w:r>
            <w:rPr/>
            <w:t>SUMMARY,</w:t>
          </w:r>
          <w:r>
            <w:rPr>
              <w:spacing w:val="-1"/>
            </w:rPr>
            <w:t> </w:t>
          </w:r>
          <w:r>
            <w:rPr/>
            <w:t>CONCLUSION,</w:t>
          </w:r>
          <w:r>
            <w:rPr>
              <w:spacing w:val="-2"/>
            </w:rPr>
            <w:t> </w:t>
          </w:r>
          <w:r>
            <w:rPr/>
            <w:t>AND</w:t>
          </w:r>
          <w:r>
            <w:rPr>
              <w:spacing w:val="-1"/>
            </w:rPr>
            <w:t> </w:t>
          </w:r>
          <w:r>
            <w:rPr>
              <w:spacing w:val="-2"/>
            </w:rPr>
            <w:t>RECOMMENDATIONS</w:t>
          </w:r>
          <w:r>
            <w:rPr/>
            <w:tab/>
          </w:r>
          <w:r>
            <w:rPr>
              <w:b w:val="0"/>
              <w:spacing w:val="-5"/>
            </w:rPr>
            <w:t>68</w:t>
          </w:r>
        </w:p>
        <w:p>
          <w:pPr>
            <w:pStyle w:val="TOC1"/>
            <w:tabs>
              <w:tab w:pos="8233" w:val="left" w:leader="none"/>
            </w:tabs>
            <w:spacing w:before="277"/>
            <w:rPr>
              <w:b w:val="0"/>
            </w:rPr>
          </w:pPr>
          <w:r>
            <w:rPr/>
            <mc:AlternateContent>
              <mc:Choice Requires="wps">
                <w:drawing>
                  <wp:anchor distT="0" distB="0" distL="0" distR="0" allowOverlap="1" layoutInCell="1" locked="0" behindDoc="1" simplePos="0" relativeHeight="486561792">
                    <wp:simplePos x="0" y="0"/>
                    <wp:positionH relativeFrom="page">
                      <wp:posOffset>2336926</wp:posOffset>
                    </wp:positionH>
                    <wp:positionV relativeFrom="paragraph">
                      <wp:posOffset>283903</wp:posOffset>
                    </wp:positionV>
                    <wp:extent cx="3957954" cy="1270"/>
                    <wp:effectExtent l="0" t="0" r="0" b="0"/>
                    <wp:wrapNone/>
                    <wp:docPr id="60" name="Graphic 60"/>
                    <wp:cNvGraphicFramePr>
                      <a:graphicFrameLocks/>
                    </wp:cNvGraphicFramePr>
                    <a:graphic>
                      <a:graphicData uri="http://schemas.microsoft.com/office/word/2010/wordprocessingShape">
                        <wps:wsp>
                          <wps:cNvPr id="60" name="Graphic 60"/>
                          <wps:cNvSpPr/>
                          <wps:spPr>
                            <a:xfrm>
                              <a:off x="0" y="0"/>
                              <a:ext cx="3957954" cy="1270"/>
                            </a:xfrm>
                            <a:custGeom>
                              <a:avLst/>
                              <a:gdLst/>
                              <a:ahLst/>
                              <a:cxnLst/>
                              <a:rect l="l" t="t" r="r" b="b"/>
                              <a:pathLst>
                                <a:path w="3957954" h="0">
                                  <a:moveTo>
                                    <a:pt x="0" y="0"/>
                                  </a:moveTo>
                                  <a:lnTo>
                                    <a:pt x="395749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54688" from="184.009995pt,22.354591pt" to="495.624065pt,22.354591pt" stroked="true" strokeweight=".885563pt" strokecolor="#000000">
                    <v:stroke dashstyle="dash"/>
                    <w10:wrap type="none"/>
                  </v:line>
                </w:pict>
              </mc:Fallback>
            </mc:AlternateContent>
          </w:r>
          <w:hyperlink w:history="true" w:anchor="_TOC_250000">
            <w:r>
              <w:rPr>
                <w:spacing w:val="-2"/>
              </w:rPr>
              <w:t>REFERENCES</w:t>
            </w:r>
            <w:r>
              <w:rPr/>
              <w:tab/>
            </w:r>
            <w:r>
              <w:rPr>
                <w:b w:val="0"/>
                <w:spacing w:val="-5"/>
              </w:rPr>
              <w:t>70</w:t>
            </w:r>
          </w:hyperlink>
        </w:p>
      </w:sdtContent>
    </w:sdt>
    <w:p>
      <w:pPr>
        <w:spacing w:after="0"/>
        <w:sectPr>
          <w:type w:val="continuous"/>
          <w:pgSz w:w="11910" w:h="16840"/>
          <w:pgMar w:header="0" w:footer="1442" w:top="1600" w:bottom="1754" w:left="1680" w:right="680"/>
        </w:sectPr>
      </w:pPr>
    </w:p>
    <w:p>
      <w:pPr>
        <w:pStyle w:val="BodyText"/>
      </w:pPr>
    </w:p>
    <w:p>
      <w:pPr>
        <w:pStyle w:val="BodyText"/>
      </w:pPr>
    </w:p>
    <w:p>
      <w:pPr>
        <w:pStyle w:val="BodyText"/>
      </w:pPr>
    </w:p>
    <w:p>
      <w:pPr>
        <w:pStyle w:val="BodyText"/>
        <w:spacing w:before="19"/>
      </w:pPr>
    </w:p>
    <w:p>
      <w:pPr>
        <w:pStyle w:val="Heading1"/>
        <w:ind w:left="326" w:right="0"/>
        <w:jc w:val="left"/>
      </w:pPr>
      <w:bookmarkStart w:name="_TOC_250052" w:id="7"/>
      <w:r>
        <w:rPr/>
        <w:t>LIST OF</w:t>
      </w:r>
      <w:r>
        <w:rPr>
          <w:spacing w:val="-3"/>
        </w:rPr>
        <w:t> </w:t>
      </w:r>
      <w:bookmarkEnd w:id="7"/>
      <w:r>
        <w:rPr>
          <w:spacing w:val="-2"/>
        </w:rPr>
        <w:t>TABLES</w:t>
      </w:r>
    </w:p>
    <w:p>
      <w:pPr>
        <w:pStyle w:val="BodyText"/>
        <w:rPr>
          <w:b/>
        </w:rPr>
      </w:pPr>
    </w:p>
    <w:p>
      <w:pPr>
        <w:pStyle w:val="Heading2"/>
        <w:tabs>
          <w:tab w:pos="1118" w:val="left" w:leader="none"/>
          <w:tab w:pos="1622" w:val="left" w:leader="none"/>
          <w:tab w:pos="3329" w:val="left" w:leader="none"/>
          <w:tab w:pos="4826" w:val="left" w:leader="none"/>
          <w:tab w:pos="5229" w:val="left" w:leader="none"/>
          <w:tab w:pos="5752" w:val="left" w:leader="none"/>
          <w:tab w:pos="6942" w:val="left" w:leader="none"/>
          <w:tab w:pos="7611" w:val="left" w:leader="none"/>
          <w:tab w:pos="8588" w:val="left" w:leader="none"/>
        </w:tabs>
        <w:spacing w:line="274" w:lineRule="exact"/>
        <w:jc w:val="left"/>
      </w:pPr>
      <w:r>
        <w:rPr>
          <w:spacing w:val="-2"/>
        </w:rPr>
        <w:t>Table</w:t>
      </w:r>
      <w:r>
        <w:rPr/>
        <w:tab/>
      </w:r>
      <w:r>
        <w:rPr>
          <w:spacing w:val="-5"/>
        </w:rPr>
        <w:t>4.1</w:t>
      </w:r>
      <w:r>
        <w:rPr/>
        <w:tab/>
      </w:r>
      <w:r>
        <w:rPr>
          <w:spacing w:val="-2"/>
        </w:rPr>
        <w:t>Phytochemical</w:t>
      </w:r>
      <w:r>
        <w:rPr/>
        <w:tab/>
      </w:r>
      <w:r>
        <w:rPr>
          <w:spacing w:val="-2"/>
        </w:rPr>
        <w:t>Constituents</w:t>
      </w:r>
      <w:r>
        <w:rPr/>
        <w:tab/>
      </w:r>
      <w:r>
        <w:rPr>
          <w:spacing w:val="-5"/>
        </w:rPr>
        <w:t>of</w:t>
      </w:r>
      <w:r>
        <w:rPr/>
        <w:tab/>
      </w:r>
      <w:r>
        <w:rPr>
          <w:spacing w:val="-5"/>
        </w:rPr>
        <w:t>the</w:t>
      </w:r>
      <w:r>
        <w:rPr/>
        <w:tab/>
      </w:r>
      <w:r>
        <w:rPr>
          <w:spacing w:val="-2"/>
        </w:rPr>
        <w:t>Methanol</w:t>
      </w:r>
      <w:r>
        <w:rPr/>
        <w:tab/>
      </w:r>
      <w:r>
        <w:rPr>
          <w:spacing w:val="-4"/>
        </w:rPr>
        <w:t>Leaf</w:t>
      </w:r>
      <w:r>
        <w:rPr/>
        <w:tab/>
      </w:r>
      <w:r>
        <w:rPr>
          <w:spacing w:val="-2"/>
        </w:rPr>
        <w:t>Extract</w:t>
      </w:r>
      <w:r>
        <w:rPr/>
        <w:tab/>
      </w:r>
      <w:r>
        <w:rPr>
          <w:spacing w:val="-5"/>
        </w:rPr>
        <w:t>of</w:t>
      </w:r>
    </w:p>
    <w:p>
      <w:pPr>
        <w:spacing w:line="274" w:lineRule="exact" w:before="0"/>
        <w:ind w:left="326" w:right="0" w:firstLine="0"/>
        <w:jc w:val="left"/>
        <w:rPr>
          <w:b/>
          <w:i/>
          <w:sz w:val="24"/>
        </w:rPr>
      </w:pPr>
      <w:r>
        <w:rPr/>
        <mc:AlternateContent>
          <mc:Choice Requires="wps">
            <w:drawing>
              <wp:anchor distT="0" distB="0" distL="0" distR="0" allowOverlap="1" layoutInCell="1" locked="0" behindDoc="0" simplePos="0" relativeHeight="15758848">
                <wp:simplePos x="0" y="0"/>
                <wp:positionH relativeFrom="page">
                  <wp:posOffset>2181098</wp:posOffset>
                </wp:positionH>
                <wp:positionV relativeFrom="paragraph">
                  <wp:posOffset>108046</wp:posOffset>
                </wp:positionV>
                <wp:extent cx="4461510" cy="1270"/>
                <wp:effectExtent l="0" t="0" r="0" b="0"/>
                <wp:wrapNone/>
                <wp:docPr id="61" name="Graphic 61"/>
                <wp:cNvGraphicFramePr>
                  <a:graphicFrameLocks/>
                </wp:cNvGraphicFramePr>
                <a:graphic>
                  <a:graphicData uri="http://schemas.microsoft.com/office/word/2010/wordprocessingShape">
                    <wps:wsp>
                      <wps:cNvPr id="61" name="Graphic 61"/>
                      <wps:cNvSpPr/>
                      <wps:spPr>
                        <a:xfrm>
                          <a:off x="0" y="0"/>
                          <a:ext cx="4461510" cy="1270"/>
                        </a:xfrm>
                        <a:custGeom>
                          <a:avLst/>
                          <a:gdLst/>
                          <a:ahLst/>
                          <a:cxnLst/>
                          <a:rect l="l" t="t" r="r" b="b"/>
                          <a:pathLst>
                            <a:path w="4461510" h="0">
                              <a:moveTo>
                                <a:pt x="0" y="0"/>
                              </a:moveTo>
                              <a:lnTo>
                                <a:pt x="4461384" y="0"/>
                              </a:lnTo>
                            </a:path>
                          </a:pathLst>
                        </a:custGeom>
                        <a:ln w="990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8848" from="171.740005pt,8.507596pt" to="523.030101pt,8.507596pt" stroked="true" strokeweight=".78pt" strokecolor="#000000">
                <v:stroke dashstyle="dash"/>
                <w10:wrap type="none"/>
              </v:line>
            </w:pict>
          </mc:Fallback>
        </mc:AlternateContent>
      </w:r>
      <w:r>
        <w:rPr>
          <w:b/>
          <w:i/>
          <w:spacing w:val="-2"/>
          <w:sz w:val="24"/>
        </w:rPr>
        <w:t>Laggeraaurita</w:t>
      </w:r>
    </w:p>
    <w:p>
      <w:pPr>
        <w:spacing w:before="0"/>
        <w:ind w:left="326" w:right="0" w:firstLine="0"/>
        <w:jc w:val="left"/>
        <w:rPr>
          <w:sz w:val="24"/>
        </w:rPr>
      </w:pPr>
      <w:r>
        <w:rPr>
          <w:i/>
          <w:spacing w:val="-2"/>
          <w:sz w:val="24"/>
        </w:rPr>
        <w:t>---</w:t>
      </w:r>
      <w:r>
        <w:rPr>
          <w:spacing w:val="-5"/>
          <w:sz w:val="24"/>
        </w:rPr>
        <w:t>46</w:t>
      </w:r>
    </w:p>
    <w:p>
      <w:pPr>
        <w:pStyle w:val="BodyText"/>
      </w:pPr>
    </w:p>
    <w:p>
      <w:pPr>
        <w:pStyle w:val="BodyText"/>
        <w:spacing w:before="10"/>
      </w:pPr>
    </w:p>
    <w:p>
      <w:pPr>
        <w:tabs>
          <w:tab w:pos="8241" w:val="left" w:leader="none"/>
        </w:tabs>
        <w:spacing w:line="235" w:lineRule="auto" w:before="0"/>
        <w:ind w:left="326" w:right="757" w:firstLine="0"/>
        <w:jc w:val="left"/>
        <w:rPr>
          <w:sz w:val="24"/>
        </w:rPr>
      </w:pPr>
      <w:r>
        <w:rPr/>
        <mc:AlternateContent>
          <mc:Choice Requires="wps">
            <w:drawing>
              <wp:anchor distT="0" distB="0" distL="0" distR="0" allowOverlap="1" layoutInCell="1" locked="0" behindDoc="1" simplePos="0" relativeHeight="486562816">
                <wp:simplePos x="0" y="0"/>
                <wp:positionH relativeFrom="page">
                  <wp:posOffset>2798698</wp:posOffset>
                </wp:positionH>
                <wp:positionV relativeFrom="paragraph">
                  <wp:posOffset>277907</wp:posOffset>
                </wp:positionV>
                <wp:extent cx="3500120" cy="1270"/>
                <wp:effectExtent l="0" t="0" r="0" b="0"/>
                <wp:wrapNone/>
                <wp:docPr id="62" name="Graphic 62"/>
                <wp:cNvGraphicFramePr>
                  <a:graphicFrameLocks/>
                </wp:cNvGraphicFramePr>
                <a:graphic>
                  <a:graphicData uri="http://schemas.microsoft.com/office/word/2010/wordprocessingShape">
                    <wps:wsp>
                      <wps:cNvPr id="62" name="Graphic 62"/>
                      <wps:cNvSpPr/>
                      <wps:spPr>
                        <a:xfrm>
                          <a:off x="0" y="0"/>
                          <a:ext cx="3500120" cy="1270"/>
                        </a:xfrm>
                        <a:custGeom>
                          <a:avLst/>
                          <a:gdLst/>
                          <a:ahLst/>
                          <a:cxnLst/>
                          <a:rect l="l" t="t" r="r" b="b"/>
                          <a:pathLst>
                            <a:path w="3500120" h="0">
                              <a:moveTo>
                                <a:pt x="0" y="0"/>
                              </a:moveTo>
                              <a:lnTo>
                                <a:pt x="3500003"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53664" from="220.369995pt,21.882509pt" to="495.960819pt,21.882509pt" stroked="true" strokeweight=".885563pt" strokecolor="#000000">
                <v:stroke dashstyle="shortdash"/>
                <w10:wrap type="none"/>
              </v:line>
            </w:pict>
          </mc:Fallback>
        </mc:AlternateContent>
      </w:r>
      <w:r>
        <w:rPr>
          <w:b/>
          <w:sz w:val="24"/>
        </w:rPr>
        <w:t>Table 4.2</w:t>
      </w:r>
      <w:r>
        <w:rPr>
          <w:b/>
          <w:spacing w:val="40"/>
          <w:sz w:val="24"/>
        </w:rPr>
        <w:t> </w:t>
      </w:r>
      <w:r>
        <w:rPr>
          <w:b/>
          <w:sz w:val="24"/>
        </w:rPr>
        <w:t>Median Lethal Dose (LD</w:t>
      </w:r>
      <w:r>
        <w:rPr>
          <w:b/>
          <w:sz w:val="24"/>
          <w:vertAlign w:val="subscript"/>
        </w:rPr>
        <w:t>50</w:t>
      </w:r>
      <w:r>
        <w:rPr>
          <w:b/>
          <w:sz w:val="24"/>
          <w:vertAlign w:val="baseline"/>
        </w:rPr>
        <w:t>) Values of Methanol leaf Extract of </w:t>
      </w:r>
      <w:r>
        <w:rPr>
          <w:b/>
          <w:i/>
          <w:sz w:val="24"/>
          <w:vertAlign w:val="baseline"/>
        </w:rPr>
        <w:t>Laggera aurita </w:t>
      </w:r>
      <w:r>
        <w:rPr>
          <w:b/>
          <w:sz w:val="24"/>
          <w:vertAlign w:val="baseline"/>
        </w:rPr>
        <w:t>in Mice and Rats</w:t>
        <w:tab/>
      </w:r>
      <w:r>
        <w:rPr>
          <w:spacing w:val="-6"/>
          <w:sz w:val="24"/>
          <w:vertAlign w:val="baseline"/>
        </w:rPr>
        <w:t>47</w:t>
      </w:r>
    </w:p>
    <w:p>
      <w:pPr>
        <w:pStyle w:val="BodyText"/>
      </w:pPr>
    </w:p>
    <w:p>
      <w:pPr>
        <w:pStyle w:val="BodyText"/>
        <w:spacing w:before="11"/>
      </w:pPr>
    </w:p>
    <w:p>
      <w:pPr>
        <w:tabs>
          <w:tab w:pos="8025" w:val="left" w:leader="hyphen"/>
        </w:tabs>
        <w:spacing w:line="235" w:lineRule="auto" w:before="0"/>
        <w:ind w:left="326" w:right="759" w:firstLine="0"/>
        <w:jc w:val="left"/>
        <w:rPr>
          <w:sz w:val="24"/>
        </w:rPr>
      </w:pPr>
      <w:r>
        <w:rPr>
          <w:b/>
          <w:sz w:val="24"/>
        </w:rPr>
        <w:t>Table</w:t>
      </w:r>
      <w:r>
        <w:rPr>
          <w:b/>
          <w:spacing w:val="80"/>
          <w:w w:val="150"/>
          <w:sz w:val="24"/>
        </w:rPr>
        <w:t> </w:t>
      </w:r>
      <w:r>
        <w:rPr>
          <w:b/>
          <w:sz w:val="24"/>
        </w:rPr>
        <w:t>4.3Effect</w:t>
      </w:r>
      <w:r>
        <w:rPr>
          <w:b/>
          <w:spacing w:val="80"/>
          <w:w w:val="150"/>
          <w:sz w:val="24"/>
        </w:rPr>
        <w:t> </w:t>
      </w:r>
      <w:r>
        <w:rPr>
          <w:b/>
          <w:sz w:val="24"/>
        </w:rPr>
        <w:t>of</w:t>
      </w:r>
      <w:r>
        <w:rPr>
          <w:b/>
          <w:spacing w:val="80"/>
          <w:w w:val="150"/>
          <w:sz w:val="24"/>
        </w:rPr>
        <w:t> </w:t>
      </w:r>
      <w:r>
        <w:rPr>
          <w:b/>
          <w:sz w:val="24"/>
        </w:rPr>
        <w:t>Methanol</w:t>
      </w:r>
      <w:r>
        <w:rPr>
          <w:b/>
          <w:spacing w:val="80"/>
          <w:w w:val="150"/>
          <w:sz w:val="24"/>
        </w:rPr>
        <w:t> </w:t>
      </w:r>
      <w:r>
        <w:rPr>
          <w:b/>
          <w:sz w:val="24"/>
        </w:rPr>
        <w:t>Leaf</w:t>
      </w:r>
      <w:r>
        <w:rPr>
          <w:b/>
          <w:spacing w:val="80"/>
          <w:w w:val="150"/>
          <w:sz w:val="24"/>
        </w:rPr>
        <w:t> </w:t>
      </w:r>
      <w:r>
        <w:rPr>
          <w:b/>
          <w:sz w:val="24"/>
        </w:rPr>
        <w:t>Extract</w:t>
      </w:r>
      <w:r>
        <w:rPr>
          <w:b/>
          <w:spacing w:val="80"/>
          <w:w w:val="150"/>
          <w:sz w:val="24"/>
        </w:rPr>
        <w:t> </w:t>
      </w:r>
      <w:r>
        <w:rPr>
          <w:b/>
          <w:sz w:val="24"/>
        </w:rPr>
        <w:t>of</w:t>
      </w:r>
      <w:r>
        <w:rPr>
          <w:b/>
          <w:spacing w:val="80"/>
          <w:w w:val="150"/>
          <w:sz w:val="24"/>
        </w:rPr>
        <w:t> </w:t>
      </w:r>
      <w:r>
        <w:rPr>
          <w:b/>
          <w:i/>
          <w:sz w:val="24"/>
        </w:rPr>
        <w:t>Laggeraaurita</w:t>
      </w:r>
      <w:r>
        <w:rPr>
          <w:b/>
          <w:i/>
          <w:spacing w:val="80"/>
          <w:w w:val="150"/>
          <w:sz w:val="24"/>
        </w:rPr>
        <w:t> </w:t>
      </w:r>
      <w:r>
        <w:rPr>
          <w:b/>
          <w:sz w:val="24"/>
        </w:rPr>
        <w:t>on</w:t>
      </w:r>
      <w:r>
        <w:rPr>
          <w:b/>
          <w:spacing w:val="80"/>
          <w:w w:val="150"/>
          <w:sz w:val="24"/>
        </w:rPr>
        <w:t> </w:t>
      </w:r>
      <w:r>
        <w:rPr>
          <w:b/>
          <w:sz w:val="24"/>
        </w:rPr>
        <w:t>Maximal Electroshock-Induced Seizure in Chicks</w:t>
        <w:tab/>
      </w:r>
      <w:r>
        <w:rPr>
          <w:spacing w:val="-6"/>
          <w:sz w:val="24"/>
        </w:rPr>
        <w:t>49</w:t>
      </w:r>
    </w:p>
    <w:p>
      <w:pPr>
        <w:pStyle w:val="BodyText"/>
      </w:pPr>
    </w:p>
    <w:p>
      <w:pPr>
        <w:pStyle w:val="BodyText"/>
        <w:spacing w:before="11"/>
      </w:pPr>
    </w:p>
    <w:p>
      <w:pPr>
        <w:tabs>
          <w:tab w:pos="8121" w:val="left" w:leader="hyphen"/>
        </w:tabs>
        <w:spacing w:line="235" w:lineRule="auto" w:before="1"/>
        <w:ind w:left="326" w:right="754" w:firstLine="0"/>
        <w:jc w:val="left"/>
        <w:rPr>
          <w:sz w:val="24"/>
        </w:rPr>
      </w:pPr>
      <w:r>
        <w:rPr>
          <w:b/>
          <w:sz w:val="24"/>
        </w:rPr>
        <w:t>Table</w:t>
      </w:r>
      <w:r>
        <w:rPr>
          <w:b/>
          <w:spacing w:val="40"/>
          <w:sz w:val="24"/>
        </w:rPr>
        <w:t> </w:t>
      </w:r>
      <w:r>
        <w:rPr>
          <w:b/>
          <w:sz w:val="24"/>
        </w:rPr>
        <w:t>4.4Effect</w:t>
      </w:r>
      <w:r>
        <w:rPr>
          <w:b/>
          <w:spacing w:val="40"/>
          <w:sz w:val="24"/>
        </w:rPr>
        <w:t> </w:t>
      </w:r>
      <w:r>
        <w:rPr>
          <w:b/>
          <w:sz w:val="24"/>
        </w:rPr>
        <w:t>of</w:t>
      </w:r>
      <w:r>
        <w:rPr>
          <w:b/>
          <w:spacing w:val="40"/>
          <w:sz w:val="24"/>
        </w:rPr>
        <w:t> </w:t>
      </w:r>
      <w:r>
        <w:rPr>
          <w:b/>
          <w:sz w:val="24"/>
        </w:rPr>
        <w:t>Methanol</w:t>
      </w:r>
      <w:r>
        <w:rPr>
          <w:b/>
          <w:spacing w:val="40"/>
          <w:sz w:val="24"/>
        </w:rPr>
        <w:t> </w:t>
      </w:r>
      <w:r>
        <w:rPr>
          <w:b/>
          <w:sz w:val="24"/>
        </w:rPr>
        <w:t>Leaf</w:t>
      </w:r>
      <w:r>
        <w:rPr>
          <w:b/>
          <w:spacing w:val="40"/>
          <w:sz w:val="24"/>
        </w:rPr>
        <w:t> </w:t>
      </w:r>
      <w:r>
        <w:rPr>
          <w:b/>
          <w:sz w:val="24"/>
        </w:rPr>
        <w:t>Extract</w:t>
      </w:r>
      <w:r>
        <w:rPr>
          <w:b/>
          <w:spacing w:val="40"/>
          <w:sz w:val="24"/>
        </w:rPr>
        <w:t> </w:t>
      </w:r>
      <w:r>
        <w:rPr>
          <w:b/>
          <w:sz w:val="24"/>
        </w:rPr>
        <w:t>of</w:t>
      </w:r>
      <w:r>
        <w:rPr>
          <w:b/>
          <w:spacing w:val="40"/>
          <w:sz w:val="24"/>
        </w:rPr>
        <w:t> </w:t>
      </w:r>
      <w:r>
        <w:rPr>
          <w:b/>
          <w:i/>
          <w:sz w:val="24"/>
        </w:rPr>
        <w:t>Laggera</w:t>
      </w:r>
      <w:r>
        <w:rPr>
          <w:b/>
          <w:i/>
          <w:spacing w:val="40"/>
          <w:sz w:val="24"/>
        </w:rPr>
        <w:t> </w:t>
      </w:r>
      <w:r>
        <w:rPr>
          <w:b/>
          <w:i/>
          <w:sz w:val="24"/>
        </w:rPr>
        <w:t>aurita</w:t>
      </w:r>
      <w:r>
        <w:rPr>
          <w:b/>
          <w:i/>
          <w:spacing w:val="40"/>
          <w:sz w:val="24"/>
        </w:rPr>
        <w:t> </w:t>
      </w:r>
      <w:r>
        <w:rPr>
          <w:b/>
          <w:sz w:val="24"/>
        </w:rPr>
        <w:t>on</w:t>
      </w:r>
      <w:r>
        <w:rPr>
          <w:b/>
          <w:spacing w:val="40"/>
          <w:sz w:val="24"/>
        </w:rPr>
        <w:t> </w:t>
      </w:r>
      <w:r>
        <w:rPr>
          <w:b/>
          <w:sz w:val="24"/>
        </w:rPr>
        <w:t>Subcutaneous Pentylenetetrazole-Induced Seizure in Mice</w:t>
        <w:tab/>
      </w:r>
      <w:r>
        <w:rPr>
          <w:spacing w:val="-6"/>
          <w:sz w:val="24"/>
        </w:rPr>
        <w:t>51</w:t>
      </w:r>
    </w:p>
    <w:p>
      <w:pPr>
        <w:pStyle w:val="BodyText"/>
      </w:pPr>
    </w:p>
    <w:p>
      <w:pPr>
        <w:pStyle w:val="BodyText"/>
        <w:spacing w:before="11"/>
      </w:pPr>
    </w:p>
    <w:p>
      <w:pPr>
        <w:spacing w:line="235" w:lineRule="auto" w:before="0"/>
        <w:ind w:left="326" w:right="0" w:firstLine="0"/>
        <w:jc w:val="left"/>
        <w:rPr>
          <w:b/>
          <w:sz w:val="24"/>
        </w:rPr>
      </w:pPr>
      <w:r>
        <w:rPr/>
        <mc:AlternateContent>
          <mc:Choice Requires="wps">
            <w:drawing>
              <wp:anchor distT="0" distB="0" distL="0" distR="0" allowOverlap="1" layoutInCell="1" locked="0" behindDoc="0" simplePos="0" relativeHeight="15759872">
                <wp:simplePos x="0" y="0"/>
                <wp:positionH relativeFrom="page">
                  <wp:posOffset>2943479</wp:posOffset>
                </wp:positionH>
                <wp:positionV relativeFrom="paragraph">
                  <wp:posOffset>277779</wp:posOffset>
                </wp:positionV>
                <wp:extent cx="3704590" cy="1270"/>
                <wp:effectExtent l="0" t="0" r="0" b="0"/>
                <wp:wrapNone/>
                <wp:docPr id="63" name="Graphic 63"/>
                <wp:cNvGraphicFramePr>
                  <a:graphicFrameLocks/>
                </wp:cNvGraphicFramePr>
                <a:graphic>
                  <a:graphicData uri="http://schemas.microsoft.com/office/word/2010/wordprocessingShape">
                    <wps:wsp>
                      <wps:cNvPr id="63" name="Graphic 63"/>
                      <wps:cNvSpPr/>
                      <wps:spPr>
                        <a:xfrm>
                          <a:off x="0" y="0"/>
                          <a:ext cx="3704590" cy="1270"/>
                        </a:xfrm>
                        <a:custGeom>
                          <a:avLst/>
                          <a:gdLst/>
                          <a:ahLst/>
                          <a:cxnLst/>
                          <a:rect l="l" t="t" r="r" b="b"/>
                          <a:pathLst>
                            <a:path w="3704590" h="0">
                              <a:moveTo>
                                <a:pt x="0" y="0"/>
                              </a:moveTo>
                              <a:lnTo>
                                <a:pt x="370442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59872" from="231.770004pt,21.872427pt" to="523.456946pt,21.872427pt" stroked="true" strokeweight=".885563pt" strokecolor="#000000">
                <v:stroke dashstyle="dash"/>
                <w10:wrap type="none"/>
              </v:line>
            </w:pict>
          </mc:Fallback>
        </mc:AlternateContent>
      </w:r>
      <w:r>
        <w:rPr>
          <w:b/>
          <w:sz w:val="24"/>
        </w:rPr>
        <w:t>Table</w:t>
      </w:r>
      <w:r>
        <w:rPr>
          <w:b/>
          <w:spacing w:val="75"/>
          <w:sz w:val="24"/>
        </w:rPr>
        <w:t> </w:t>
      </w:r>
      <w:r>
        <w:rPr>
          <w:b/>
          <w:sz w:val="24"/>
        </w:rPr>
        <w:t>4.5</w:t>
      </w:r>
      <w:r>
        <w:rPr>
          <w:b/>
          <w:spacing w:val="76"/>
          <w:sz w:val="24"/>
        </w:rPr>
        <w:t> </w:t>
      </w:r>
      <w:r>
        <w:rPr>
          <w:b/>
          <w:sz w:val="24"/>
        </w:rPr>
        <w:t>Effect</w:t>
      </w:r>
      <w:r>
        <w:rPr>
          <w:b/>
          <w:spacing w:val="75"/>
          <w:sz w:val="24"/>
        </w:rPr>
        <w:t> </w:t>
      </w:r>
      <w:r>
        <w:rPr>
          <w:b/>
          <w:sz w:val="24"/>
        </w:rPr>
        <w:t>of</w:t>
      </w:r>
      <w:r>
        <w:rPr>
          <w:b/>
          <w:spacing w:val="77"/>
          <w:sz w:val="24"/>
        </w:rPr>
        <w:t> </w:t>
      </w:r>
      <w:r>
        <w:rPr>
          <w:b/>
          <w:sz w:val="24"/>
        </w:rPr>
        <w:t>Methanol</w:t>
      </w:r>
      <w:r>
        <w:rPr>
          <w:b/>
          <w:spacing w:val="76"/>
          <w:sz w:val="24"/>
        </w:rPr>
        <w:t> </w:t>
      </w:r>
      <w:r>
        <w:rPr>
          <w:b/>
          <w:sz w:val="24"/>
        </w:rPr>
        <w:t>Leaf</w:t>
      </w:r>
      <w:r>
        <w:rPr>
          <w:b/>
          <w:spacing w:val="77"/>
          <w:sz w:val="24"/>
        </w:rPr>
        <w:t> </w:t>
      </w:r>
      <w:r>
        <w:rPr>
          <w:b/>
          <w:sz w:val="24"/>
        </w:rPr>
        <w:t>Extract</w:t>
      </w:r>
      <w:r>
        <w:rPr>
          <w:b/>
          <w:spacing w:val="75"/>
          <w:sz w:val="24"/>
        </w:rPr>
        <w:t> </w:t>
      </w:r>
      <w:r>
        <w:rPr>
          <w:b/>
          <w:sz w:val="24"/>
        </w:rPr>
        <w:t>of</w:t>
      </w:r>
      <w:r>
        <w:rPr>
          <w:b/>
          <w:spacing w:val="78"/>
          <w:sz w:val="24"/>
        </w:rPr>
        <w:t> </w:t>
      </w:r>
      <w:r>
        <w:rPr>
          <w:b/>
          <w:i/>
          <w:sz w:val="24"/>
        </w:rPr>
        <w:t>Laggera</w:t>
      </w:r>
      <w:r>
        <w:rPr>
          <w:b/>
          <w:i/>
          <w:spacing w:val="76"/>
          <w:sz w:val="24"/>
        </w:rPr>
        <w:t> </w:t>
      </w:r>
      <w:r>
        <w:rPr>
          <w:b/>
          <w:i/>
          <w:sz w:val="24"/>
        </w:rPr>
        <w:t>aurita</w:t>
      </w:r>
      <w:r>
        <w:rPr>
          <w:b/>
          <w:i/>
          <w:spacing w:val="77"/>
          <w:sz w:val="24"/>
        </w:rPr>
        <w:t> </w:t>
      </w:r>
      <w:r>
        <w:rPr>
          <w:b/>
          <w:sz w:val="24"/>
        </w:rPr>
        <w:t>on</w:t>
      </w:r>
      <w:r>
        <w:rPr>
          <w:b/>
          <w:spacing w:val="76"/>
          <w:sz w:val="24"/>
        </w:rPr>
        <w:t> </w:t>
      </w:r>
      <w:r>
        <w:rPr>
          <w:b/>
          <w:sz w:val="24"/>
        </w:rPr>
        <w:t>Strychnine Induced Seizure in Mice</w:t>
      </w:r>
    </w:p>
    <w:p>
      <w:pPr>
        <w:pStyle w:val="BodyText"/>
        <w:spacing w:before="2"/>
        <w:ind w:left="725"/>
      </w:pPr>
      <w:r>
        <w:rPr/>
        <mc:AlternateContent>
          <mc:Choice Requires="wps">
            <w:drawing>
              <wp:anchor distT="0" distB="0" distL="0" distR="0" allowOverlap="1" layoutInCell="1" locked="0" behindDoc="0" simplePos="0" relativeHeight="15760384">
                <wp:simplePos x="0" y="0"/>
                <wp:positionH relativeFrom="page">
                  <wp:posOffset>1274317</wp:posOffset>
                </wp:positionH>
                <wp:positionV relativeFrom="paragraph">
                  <wp:posOffset>109559</wp:posOffset>
                </wp:positionV>
                <wp:extent cx="253365" cy="1270"/>
                <wp:effectExtent l="0" t="0" r="0" b="0"/>
                <wp:wrapNone/>
                <wp:docPr id="64" name="Graphic 64"/>
                <wp:cNvGraphicFramePr>
                  <a:graphicFrameLocks/>
                </wp:cNvGraphicFramePr>
                <a:graphic>
                  <a:graphicData uri="http://schemas.microsoft.com/office/word/2010/wordprocessingShape">
                    <wps:wsp>
                      <wps:cNvPr id="64" name="Graphic 64"/>
                      <wps:cNvSpPr/>
                      <wps:spPr>
                        <a:xfrm>
                          <a:off x="0" y="0"/>
                          <a:ext cx="253365" cy="1270"/>
                        </a:xfrm>
                        <a:custGeom>
                          <a:avLst/>
                          <a:gdLst/>
                          <a:ahLst/>
                          <a:cxnLst/>
                          <a:rect l="l" t="t" r="r" b="b"/>
                          <a:pathLst>
                            <a:path w="253365" h="0">
                              <a:moveTo>
                                <a:pt x="0" y="0"/>
                              </a:moveTo>
                              <a:lnTo>
                                <a:pt x="253294"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0384" from="100.339996pt,8.626711pt" to="120.284467pt,8.626711pt" stroked="true" strokeweight=".885563pt" strokecolor="#000000">
                <v:stroke dashstyle="dash"/>
                <w10:wrap type="none"/>
              </v:line>
            </w:pict>
          </mc:Fallback>
        </mc:AlternateContent>
      </w:r>
      <w:r>
        <w:rPr>
          <w:spacing w:val="-5"/>
        </w:rPr>
        <w:t>53</w:t>
      </w:r>
    </w:p>
    <w:p>
      <w:pPr>
        <w:pStyle w:val="BodyText"/>
      </w:pPr>
    </w:p>
    <w:p>
      <w:pPr>
        <w:pStyle w:val="BodyText"/>
        <w:spacing w:before="9"/>
      </w:pPr>
    </w:p>
    <w:p>
      <w:pPr>
        <w:tabs>
          <w:tab w:pos="8118" w:val="left" w:leader="none"/>
        </w:tabs>
        <w:spacing w:line="235" w:lineRule="auto" w:before="0"/>
        <w:ind w:left="326" w:right="757" w:firstLine="0"/>
        <w:jc w:val="left"/>
        <w:rPr>
          <w:sz w:val="24"/>
        </w:rPr>
      </w:pPr>
      <w:r>
        <w:rPr/>
        <mc:AlternateContent>
          <mc:Choice Requires="wps">
            <w:drawing>
              <wp:anchor distT="0" distB="0" distL="0" distR="0" allowOverlap="1" layoutInCell="1" locked="0" behindDoc="1" simplePos="0" relativeHeight="486564352">
                <wp:simplePos x="0" y="0"/>
                <wp:positionH relativeFrom="page">
                  <wp:posOffset>2263775</wp:posOffset>
                </wp:positionH>
                <wp:positionV relativeFrom="paragraph">
                  <wp:posOffset>277879</wp:posOffset>
                </wp:positionV>
                <wp:extent cx="3959225" cy="1270"/>
                <wp:effectExtent l="0" t="0" r="0" b="0"/>
                <wp:wrapNone/>
                <wp:docPr id="65" name="Graphic 65"/>
                <wp:cNvGraphicFramePr>
                  <a:graphicFrameLocks/>
                </wp:cNvGraphicFramePr>
                <a:graphic>
                  <a:graphicData uri="http://schemas.microsoft.com/office/word/2010/wordprocessingShape">
                    <wps:wsp>
                      <wps:cNvPr id="65" name="Graphic 65"/>
                      <wps:cNvSpPr/>
                      <wps:spPr>
                        <a:xfrm>
                          <a:off x="0" y="0"/>
                          <a:ext cx="3959225" cy="1270"/>
                        </a:xfrm>
                        <a:custGeom>
                          <a:avLst/>
                          <a:gdLst/>
                          <a:ahLst/>
                          <a:cxnLst/>
                          <a:rect l="l" t="t" r="r" b="b"/>
                          <a:pathLst>
                            <a:path w="3959225" h="0">
                              <a:moveTo>
                                <a:pt x="0" y="0"/>
                              </a:moveTo>
                              <a:lnTo>
                                <a:pt x="3958772" y="0"/>
                              </a:lnTo>
                            </a:path>
                          </a:pathLst>
                        </a:custGeom>
                        <a:ln w="11246">
                          <a:solidFill>
                            <a:srgbClr val="000000"/>
                          </a:solidFill>
                          <a:prstDash val="sys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52128" from="178.25pt,21.880239pt" to="489.964377pt,21.880239pt" stroked="true" strokeweight=".885563pt" strokecolor="#000000">
                <v:stroke dashstyle="shortdash"/>
                <w10:wrap type="none"/>
              </v:line>
            </w:pict>
          </mc:Fallback>
        </mc:AlternateContent>
      </w:r>
      <w:r>
        <w:rPr>
          <w:b/>
          <w:sz w:val="24"/>
        </w:rPr>
        <w:t>Table</w:t>
      </w:r>
      <w:r>
        <w:rPr>
          <w:b/>
          <w:spacing w:val="-3"/>
          <w:sz w:val="24"/>
        </w:rPr>
        <w:t> </w:t>
      </w:r>
      <w:r>
        <w:rPr>
          <w:b/>
          <w:sz w:val="24"/>
        </w:rPr>
        <w:t>4.6</w:t>
      </w:r>
      <w:r>
        <w:rPr>
          <w:b/>
          <w:spacing w:val="-3"/>
          <w:sz w:val="24"/>
        </w:rPr>
        <w:t> </w:t>
      </w:r>
      <w:r>
        <w:rPr>
          <w:b/>
          <w:sz w:val="24"/>
        </w:rPr>
        <w:t>Effect</w:t>
      </w:r>
      <w:r>
        <w:rPr>
          <w:b/>
          <w:spacing w:val="-3"/>
          <w:sz w:val="24"/>
        </w:rPr>
        <w:t> </w:t>
      </w:r>
      <w:r>
        <w:rPr>
          <w:b/>
          <w:sz w:val="24"/>
        </w:rPr>
        <w:t>of</w:t>
      </w:r>
      <w:r>
        <w:rPr>
          <w:b/>
          <w:spacing w:val="-3"/>
          <w:sz w:val="24"/>
        </w:rPr>
        <w:t> </w:t>
      </w:r>
      <w:r>
        <w:rPr>
          <w:b/>
          <w:sz w:val="24"/>
        </w:rPr>
        <w:t>Methanol</w:t>
      </w:r>
      <w:r>
        <w:rPr>
          <w:b/>
          <w:spacing w:val="-3"/>
          <w:sz w:val="24"/>
        </w:rPr>
        <w:t> </w:t>
      </w:r>
      <w:r>
        <w:rPr>
          <w:b/>
          <w:sz w:val="24"/>
        </w:rPr>
        <w:t>Leaf</w:t>
      </w:r>
      <w:r>
        <w:rPr>
          <w:b/>
          <w:spacing w:val="-2"/>
          <w:sz w:val="24"/>
        </w:rPr>
        <w:t> </w:t>
      </w:r>
      <w:r>
        <w:rPr>
          <w:b/>
          <w:sz w:val="24"/>
        </w:rPr>
        <w:t>Extract</w:t>
      </w:r>
      <w:r>
        <w:rPr>
          <w:b/>
          <w:spacing w:val="-4"/>
          <w:sz w:val="24"/>
        </w:rPr>
        <w:t> </w:t>
      </w:r>
      <w:r>
        <w:rPr>
          <w:b/>
          <w:sz w:val="24"/>
        </w:rPr>
        <w:t>of</w:t>
      </w:r>
      <w:r>
        <w:rPr>
          <w:b/>
          <w:spacing w:val="-2"/>
          <w:sz w:val="24"/>
        </w:rPr>
        <w:t> </w:t>
      </w:r>
      <w:r>
        <w:rPr>
          <w:b/>
          <w:i/>
          <w:sz w:val="24"/>
        </w:rPr>
        <w:t>Laggera</w:t>
      </w:r>
      <w:r>
        <w:rPr>
          <w:b/>
          <w:i/>
          <w:spacing w:val="-3"/>
          <w:sz w:val="24"/>
        </w:rPr>
        <w:t> </w:t>
      </w:r>
      <w:r>
        <w:rPr>
          <w:b/>
          <w:i/>
          <w:sz w:val="24"/>
        </w:rPr>
        <w:t>aurita</w:t>
      </w:r>
      <w:r>
        <w:rPr>
          <w:b/>
          <w:i/>
          <w:spacing w:val="-3"/>
          <w:sz w:val="24"/>
        </w:rPr>
        <w:t> </w:t>
      </w:r>
      <w:r>
        <w:rPr>
          <w:b/>
          <w:sz w:val="24"/>
        </w:rPr>
        <w:t>on</w:t>
      </w:r>
      <w:r>
        <w:rPr>
          <w:b/>
          <w:spacing w:val="-3"/>
          <w:sz w:val="24"/>
        </w:rPr>
        <w:t> </w:t>
      </w:r>
      <w:r>
        <w:rPr>
          <w:b/>
          <w:sz w:val="24"/>
        </w:rPr>
        <w:t>Picrotoxin-Induced Seizure in mice</w:t>
        <w:tab/>
      </w:r>
      <w:r>
        <w:rPr>
          <w:spacing w:val="-6"/>
          <w:sz w:val="24"/>
        </w:rPr>
        <w:t>55</w:t>
      </w:r>
    </w:p>
    <w:p>
      <w:pPr>
        <w:pStyle w:val="BodyText"/>
      </w:pPr>
    </w:p>
    <w:p>
      <w:pPr>
        <w:pStyle w:val="BodyText"/>
        <w:spacing w:before="10"/>
      </w:pPr>
    </w:p>
    <w:p>
      <w:pPr>
        <w:tabs>
          <w:tab w:pos="8200" w:val="left" w:leader="none"/>
        </w:tabs>
        <w:spacing w:line="237" w:lineRule="auto" w:before="0"/>
        <w:ind w:left="326" w:right="755" w:firstLine="0"/>
        <w:jc w:val="both"/>
        <w:rPr>
          <w:sz w:val="24"/>
        </w:rPr>
      </w:pPr>
      <w:r>
        <w:rPr/>
        <mc:AlternateContent>
          <mc:Choice Requires="wps">
            <w:drawing>
              <wp:anchor distT="0" distB="0" distL="0" distR="0" allowOverlap="1" layoutInCell="1" locked="0" behindDoc="1" simplePos="0" relativeHeight="486564864">
                <wp:simplePos x="0" y="0"/>
                <wp:positionH relativeFrom="page">
                  <wp:posOffset>2469514</wp:posOffset>
                </wp:positionH>
                <wp:positionV relativeFrom="paragraph">
                  <wp:posOffset>454239</wp:posOffset>
                </wp:positionV>
                <wp:extent cx="3804920" cy="1270"/>
                <wp:effectExtent l="0" t="0" r="0" b="0"/>
                <wp:wrapNone/>
                <wp:docPr id="66" name="Graphic 66"/>
                <wp:cNvGraphicFramePr>
                  <a:graphicFrameLocks/>
                </wp:cNvGraphicFramePr>
                <a:graphic>
                  <a:graphicData uri="http://schemas.microsoft.com/office/word/2010/wordprocessingShape">
                    <wps:wsp>
                      <wps:cNvPr id="66" name="Graphic 66"/>
                      <wps:cNvSpPr/>
                      <wps:spPr>
                        <a:xfrm>
                          <a:off x="0" y="0"/>
                          <a:ext cx="3804920" cy="1270"/>
                        </a:xfrm>
                        <a:custGeom>
                          <a:avLst/>
                          <a:gdLst/>
                          <a:ahLst/>
                          <a:cxnLst/>
                          <a:rect l="l" t="t" r="r" b="b"/>
                          <a:pathLst>
                            <a:path w="3804920" h="0">
                              <a:moveTo>
                                <a:pt x="0" y="0"/>
                              </a:moveTo>
                              <a:lnTo>
                                <a:pt x="3804542"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51616" from="194.449997pt,35.76688pt" to="494.020279pt,35.76688pt" stroked="true" strokeweight=".885563pt" strokecolor="#000000">
                <v:stroke dashstyle="dash"/>
                <w10:wrap type="none"/>
              </v:line>
            </w:pict>
          </mc:Fallback>
        </mc:AlternateContent>
      </w:r>
      <w:r>
        <w:rPr>
          <w:b/>
          <w:sz w:val="24"/>
        </w:rPr>
        <w:t>Table 4.7Effect of Concurrent Administration of Methanol Leaf Extract of </w:t>
      </w:r>
      <w:r>
        <w:rPr>
          <w:b/>
          <w:i/>
          <w:sz w:val="24"/>
        </w:rPr>
        <w:t>Laggera aurita </w:t>
      </w:r>
      <w:r>
        <w:rPr>
          <w:b/>
          <w:sz w:val="24"/>
        </w:rPr>
        <w:t>and Fluphenamic Acid against Maximal Electroshock-Induced Seizures in Chicks</w:t>
        <w:tab/>
      </w:r>
      <w:r>
        <w:rPr>
          <w:spacing w:val="-6"/>
          <w:sz w:val="24"/>
        </w:rPr>
        <w:t>57</w:t>
      </w:r>
    </w:p>
    <w:p>
      <w:pPr>
        <w:pStyle w:val="BodyText"/>
      </w:pPr>
    </w:p>
    <w:p>
      <w:pPr>
        <w:pStyle w:val="BodyText"/>
        <w:spacing w:before="8"/>
      </w:pPr>
    </w:p>
    <w:p>
      <w:pPr>
        <w:tabs>
          <w:tab w:pos="8200" w:val="left" w:leader="none"/>
        </w:tabs>
        <w:spacing w:line="237" w:lineRule="auto" w:before="0"/>
        <w:ind w:left="326" w:right="757" w:firstLine="0"/>
        <w:jc w:val="both"/>
        <w:rPr>
          <w:sz w:val="24"/>
        </w:rPr>
      </w:pPr>
      <w:r>
        <w:rPr/>
        <mc:AlternateContent>
          <mc:Choice Requires="wps">
            <w:drawing>
              <wp:anchor distT="0" distB="0" distL="0" distR="0" allowOverlap="1" layoutInCell="1" locked="0" behindDoc="1" simplePos="0" relativeHeight="486565376">
                <wp:simplePos x="0" y="0"/>
                <wp:positionH relativeFrom="page">
                  <wp:posOffset>2469514</wp:posOffset>
                </wp:positionH>
                <wp:positionV relativeFrom="paragraph">
                  <wp:posOffset>454491</wp:posOffset>
                </wp:positionV>
                <wp:extent cx="3805554" cy="1270"/>
                <wp:effectExtent l="0" t="0" r="0" b="0"/>
                <wp:wrapNone/>
                <wp:docPr id="67" name="Graphic 67"/>
                <wp:cNvGraphicFramePr>
                  <a:graphicFrameLocks/>
                </wp:cNvGraphicFramePr>
                <a:graphic>
                  <a:graphicData uri="http://schemas.microsoft.com/office/word/2010/wordprocessingShape">
                    <wps:wsp>
                      <wps:cNvPr id="67" name="Graphic 67"/>
                      <wps:cNvSpPr/>
                      <wps:spPr>
                        <a:xfrm>
                          <a:off x="0" y="0"/>
                          <a:ext cx="3805554" cy="1270"/>
                        </a:xfrm>
                        <a:custGeom>
                          <a:avLst/>
                          <a:gdLst/>
                          <a:ahLst/>
                          <a:cxnLst/>
                          <a:rect l="l" t="t" r="r" b="b"/>
                          <a:pathLst>
                            <a:path w="3805554" h="0">
                              <a:moveTo>
                                <a:pt x="0" y="0"/>
                              </a:moveTo>
                              <a:lnTo>
                                <a:pt x="3804997"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6751104" from="194.449997pt,35.786701pt" to="494.056091pt,35.786701pt" stroked="true" strokeweight=".885563pt" strokecolor="#000000">
                <v:stroke dashstyle="dash"/>
                <w10:wrap type="none"/>
              </v:line>
            </w:pict>
          </mc:Fallback>
        </mc:AlternateContent>
      </w:r>
      <w:r>
        <w:rPr>
          <w:b/>
          <w:sz w:val="24"/>
        </w:rPr>
        <w:t>Table 4.8</w:t>
      </w:r>
      <w:r>
        <w:rPr>
          <w:b/>
          <w:spacing w:val="80"/>
          <w:w w:val="150"/>
          <w:sz w:val="24"/>
        </w:rPr>
        <w:t> </w:t>
      </w:r>
      <w:r>
        <w:rPr>
          <w:b/>
          <w:sz w:val="24"/>
        </w:rPr>
        <w:t>Effect of Concurrent Administration of Methanol Leaf extract of </w:t>
      </w:r>
      <w:r>
        <w:rPr>
          <w:b/>
          <w:i/>
          <w:sz w:val="24"/>
        </w:rPr>
        <w:t>Laggera aurita </w:t>
      </w:r>
      <w:r>
        <w:rPr>
          <w:b/>
          <w:sz w:val="24"/>
        </w:rPr>
        <w:t>andCyproheptadineagainst Maximal Electroshock-Induced Seizures in Chicks</w:t>
        <w:tab/>
      </w:r>
      <w:r>
        <w:rPr>
          <w:spacing w:val="-6"/>
          <w:sz w:val="24"/>
        </w:rPr>
        <w:t>59</w:t>
      </w:r>
    </w:p>
    <w:p>
      <w:pPr>
        <w:spacing w:after="0" w:line="237" w:lineRule="auto"/>
        <w:jc w:val="both"/>
        <w:rPr>
          <w:sz w:val="24"/>
        </w:rPr>
        <w:sectPr>
          <w:pgSz w:w="11910" w:h="16840"/>
          <w:pgMar w:header="0" w:footer="1442" w:top="1920" w:bottom="1640" w:left="1680" w:right="680"/>
        </w:sectPr>
      </w:pPr>
    </w:p>
    <w:p>
      <w:pPr>
        <w:pStyle w:val="BodyText"/>
      </w:pPr>
    </w:p>
    <w:p>
      <w:pPr>
        <w:pStyle w:val="BodyText"/>
      </w:pPr>
    </w:p>
    <w:p>
      <w:pPr>
        <w:pStyle w:val="BodyText"/>
      </w:pPr>
    </w:p>
    <w:p>
      <w:pPr>
        <w:pStyle w:val="BodyText"/>
      </w:pPr>
    </w:p>
    <w:p>
      <w:pPr>
        <w:pStyle w:val="BodyText"/>
      </w:pPr>
    </w:p>
    <w:p>
      <w:pPr>
        <w:pStyle w:val="BodyText"/>
        <w:spacing w:before="19"/>
      </w:pPr>
    </w:p>
    <w:p>
      <w:pPr>
        <w:pStyle w:val="Heading1"/>
        <w:ind w:left="326" w:right="0"/>
        <w:jc w:val="left"/>
      </w:pPr>
      <w:bookmarkStart w:name="_TOC_250051" w:id="8"/>
      <w:r>
        <w:rPr/>
        <w:t>LIST OF</w:t>
      </w:r>
      <w:r>
        <w:rPr>
          <w:spacing w:val="-3"/>
        </w:rPr>
        <w:t> </w:t>
      </w:r>
      <w:bookmarkEnd w:id="8"/>
      <w:r>
        <w:rPr>
          <w:spacing w:val="-2"/>
        </w:rPr>
        <w:t>FIGURE(S)</w:t>
      </w:r>
    </w:p>
    <w:p>
      <w:pPr>
        <w:tabs>
          <w:tab w:pos="1253" w:val="left" w:leader="none"/>
          <w:tab w:pos="1879" w:val="left" w:leader="none"/>
          <w:tab w:pos="2742" w:val="left" w:leader="none"/>
          <w:tab w:pos="3192" w:val="left" w:leader="none"/>
          <w:tab w:pos="4425" w:val="left" w:leader="none"/>
          <w:tab w:pos="5140" w:val="left" w:leader="none"/>
          <w:tab w:pos="6159" w:val="left" w:leader="none"/>
          <w:tab w:pos="6609" w:val="left" w:leader="none"/>
          <w:tab w:pos="7685" w:val="left" w:leader="none"/>
          <w:tab w:pos="8536" w:val="left" w:leader="none"/>
        </w:tabs>
        <w:spacing w:line="235" w:lineRule="auto" w:before="5"/>
        <w:ind w:left="326" w:right="754" w:firstLine="0"/>
        <w:jc w:val="left"/>
        <w:rPr>
          <w:sz w:val="24"/>
        </w:rPr>
      </w:pPr>
      <w:r>
        <w:rPr>
          <w:b/>
          <w:spacing w:val="-2"/>
          <w:sz w:val="24"/>
        </w:rPr>
        <w:t>Figure</w:t>
      </w:r>
      <w:r>
        <w:rPr>
          <w:b/>
          <w:sz w:val="24"/>
        </w:rPr>
        <w:tab/>
      </w:r>
      <w:r>
        <w:rPr>
          <w:b/>
          <w:spacing w:val="-4"/>
          <w:sz w:val="24"/>
        </w:rPr>
        <w:t>4.1:</w:t>
      </w:r>
      <w:r>
        <w:rPr>
          <w:b/>
          <w:sz w:val="24"/>
        </w:rPr>
        <w:tab/>
      </w:r>
      <w:r>
        <w:rPr>
          <w:b/>
          <w:spacing w:val="-2"/>
          <w:sz w:val="24"/>
        </w:rPr>
        <w:t>Effect</w:t>
      </w:r>
      <w:r>
        <w:rPr>
          <w:b/>
          <w:sz w:val="24"/>
        </w:rPr>
        <w:tab/>
      </w:r>
      <w:r>
        <w:rPr>
          <w:b/>
          <w:spacing w:val="-6"/>
          <w:sz w:val="24"/>
        </w:rPr>
        <w:t>of</w:t>
      </w:r>
      <w:r>
        <w:rPr>
          <w:b/>
          <w:sz w:val="24"/>
        </w:rPr>
        <w:tab/>
      </w:r>
      <w:r>
        <w:rPr>
          <w:b/>
          <w:spacing w:val="-2"/>
          <w:sz w:val="24"/>
        </w:rPr>
        <w:t>Methanol</w:t>
      </w:r>
      <w:r>
        <w:rPr>
          <w:b/>
          <w:sz w:val="24"/>
        </w:rPr>
        <w:tab/>
      </w:r>
      <w:r>
        <w:rPr>
          <w:b/>
          <w:spacing w:val="-4"/>
          <w:sz w:val="24"/>
        </w:rPr>
        <w:t>Leaf</w:t>
      </w:r>
      <w:r>
        <w:rPr>
          <w:b/>
          <w:sz w:val="24"/>
        </w:rPr>
        <w:tab/>
      </w:r>
      <w:r>
        <w:rPr>
          <w:b/>
          <w:spacing w:val="-2"/>
          <w:sz w:val="24"/>
        </w:rPr>
        <w:t>Extract</w:t>
      </w:r>
      <w:r>
        <w:rPr>
          <w:b/>
          <w:sz w:val="24"/>
        </w:rPr>
        <w:tab/>
      </w:r>
      <w:r>
        <w:rPr>
          <w:b/>
          <w:spacing w:val="-6"/>
          <w:sz w:val="24"/>
        </w:rPr>
        <w:t>of</w:t>
      </w:r>
      <w:r>
        <w:rPr>
          <w:b/>
          <w:sz w:val="24"/>
        </w:rPr>
        <w:tab/>
      </w:r>
      <w:r>
        <w:rPr>
          <w:b/>
          <w:i/>
          <w:spacing w:val="-2"/>
          <w:sz w:val="24"/>
        </w:rPr>
        <w:t>Laggera</w:t>
      </w:r>
      <w:r>
        <w:rPr>
          <w:b/>
          <w:i/>
          <w:sz w:val="24"/>
        </w:rPr>
        <w:tab/>
      </w:r>
      <w:r>
        <w:rPr>
          <w:b/>
          <w:i/>
          <w:spacing w:val="-2"/>
          <w:sz w:val="24"/>
        </w:rPr>
        <w:t>aurita</w:t>
      </w:r>
      <w:r>
        <w:rPr>
          <w:b/>
          <w:i/>
          <w:sz w:val="24"/>
        </w:rPr>
        <w:tab/>
      </w:r>
      <w:r>
        <w:rPr>
          <w:b/>
          <w:spacing w:val="-6"/>
          <w:sz w:val="24"/>
        </w:rPr>
        <w:t>on </w:t>
      </w:r>
      <w:r>
        <w:rPr>
          <w:b/>
          <w:sz w:val="24"/>
        </w:rPr>
        <w:t>Pentylenetetrazole-Induced</w:t>
      </w:r>
      <w:r>
        <w:rPr>
          <w:b/>
          <w:spacing w:val="7"/>
          <w:sz w:val="24"/>
        </w:rPr>
        <w:t> </w:t>
      </w:r>
      <w:r>
        <w:rPr>
          <w:b/>
          <w:sz w:val="24"/>
        </w:rPr>
        <w:t>Kindling</w:t>
      </w:r>
      <w:r>
        <w:rPr>
          <w:b/>
          <w:spacing w:val="10"/>
          <w:sz w:val="24"/>
        </w:rPr>
        <w:t> </w:t>
      </w:r>
      <w:r>
        <w:rPr>
          <w:b/>
          <w:sz w:val="24"/>
        </w:rPr>
        <w:t>in</w:t>
      </w:r>
      <w:r>
        <w:rPr>
          <w:b/>
          <w:spacing w:val="10"/>
          <w:sz w:val="24"/>
        </w:rPr>
        <w:t> </w:t>
      </w:r>
      <w:r>
        <w:rPr>
          <w:b/>
          <w:sz w:val="24"/>
        </w:rPr>
        <w:t>Rats</w:t>
      </w:r>
      <w:r>
        <w:rPr>
          <w:sz w:val="24"/>
        </w:rPr>
        <w:t>-----------------------------------------------</w:t>
      </w:r>
      <w:r>
        <w:rPr>
          <w:spacing w:val="-10"/>
          <w:sz w:val="24"/>
        </w:rPr>
        <w:t>-</w:t>
      </w:r>
    </w:p>
    <w:p>
      <w:pPr>
        <w:pStyle w:val="BodyText"/>
        <w:spacing w:before="2"/>
        <w:ind w:left="1762"/>
      </w:pPr>
      <w:r>
        <w:rPr/>
        <mc:AlternateContent>
          <mc:Choice Requires="wps">
            <w:drawing>
              <wp:anchor distT="0" distB="0" distL="0" distR="0" allowOverlap="1" layoutInCell="1" locked="0" behindDoc="0" simplePos="0" relativeHeight="15762432">
                <wp:simplePos x="0" y="0"/>
                <wp:positionH relativeFrom="page">
                  <wp:posOffset>1274317</wp:posOffset>
                </wp:positionH>
                <wp:positionV relativeFrom="paragraph">
                  <wp:posOffset>109388</wp:posOffset>
                </wp:positionV>
                <wp:extent cx="911860" cy="1270"/>
                <wp:effectExtent l="0" t="0" r="0" b="0"/>
                <wp:wrapNone/>
                <wp:docPr id="68" name="Graphic 68"/>
                <wp:cNvGraphicFramePr>
                  <a:graphicFrameLocks/>
                </wp:cNvGraphicFramePr>
                <a:graphic>
                  <a:graphicData uri="http://schemas.microsoft.com/office/word/2010/wordprocessingShape">
                    <wps:wsp>
                      <wps:cNvPr id="68" name="Graphic 68"/>
                      <wps:cNvSpPr/>
                      <wps:spPr>
                        <a:xfrm>
                          <a:off x="0" y="0"/>
                          <a:ext cx="911860" cy="1270"/>
                        </a:xfrm>
                        <a:custGeom>
                          <a:avLst/>
                          <a:gdLst/>
                          <a:ahLst/>
                          <a:cxnLst/>
                          <a:rect l="l" t="t" r="r" b="b"/>
                          <a:pathLst>
                            <a:path w="911860" h="0">
                              <a:moveTo>
                                <a:pt x="0" y="0"/>
                              </a:moveTo>
                              <a:lnTo>
                                <a:pt x="911678" y="0"/>
                              </a:lnTo>
                            </a:path>
                          </a:pathLst>
                        </a:custGeom>
                        <a:ln w="11246">
                          <a:solidFill>
                            <a:srgbClr val="000000"/>
                          </a:solidFill>
                          <a:prstDash val="dash"/>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62432" from="100.339996pt,8.613296pt" to="172.125691pt,8.613296pt" stroked="true" strokeweight=".885563pt" strokecolor="#000000">
                <v:stroke dashstyle="dash"/>
                <w10:wrap type="none"/>
              </v:line>
            </w:pict>
          </mc:Fallback>
        </mc:AlternateContent>
      </w:r>
      <w:r>
        <w:rPr>
          <w:spacing w:val="-5"/>
        </w:rPr>
        <w:t>61</w:t>
      </w:r>
    </w:p>
    <w:p>
      <w:pPr>
        <w:spacing w:after="0"/>
        <w:sectPr>
          <w:pgSz w:w="11910" w:h="16840"/>
          <w:pgMar w:header="0" w:footer="1442" w:top="1920" w:bottom="1640" w:left="1680" w:right="680"/>
        </w:sectPr>
      </w:pPr>
    </w:p>
    <w:p>
      <w:pPr>
        <w:pStyle w:val="BodyText"/>
      </w:pPr>
    </w:p>
    <w:p>
      <w:pPr>
        <w:pStyle w:val="BodyText"/>
      </w:pPr>
    </w:p>
    <w:p>
      <w:pPr>
        <w:pStyle w:val="BodyText"/>
      </w:pPr>
    </w:p>
    <w:p>
      <w:pPr>
        <w:pStyle w:val="BodyText"/>
      </w:pPr>
    </w:p>
    <w:p>
      <w:pPr>
        <w:pStyle w:val="BodyText"/>
      </w:pPr>
    </w:p>
    <w:p>
      <w:pPr>
        <w:pStyle w:val="BodyText"/>
      </w:pPr>
    </w:p>
    <w:p>
      <w:pPr>
        <w:pStyle w:val="BodyText"/>
        <w:spacing w:before="22"/>
      </w:pPr>
    </w:p>
    <w:p>
      <w:pPr>
        <w:pStyle w:val="Heading1"/>
        <w:ind w:left="326" w:right="0"/>
        <w:jc w:val="left"/>
      </w:pPr>
      <w:bookmarkStart w:name="_TOC_250050" w:id="9"/>
      <w:r>
        <w:rPr/>
        <w:t>LIST</w:t>
      </w:r>
      <w:r>
        <w:rPr>
          <w:spacing w:val="-2"/>
        </w:rPr>
        <w:t> </w:t>
      </w:r>
      <w:r>
        <w:rPr/>
        <w:t>OF</w:t>
      </w:r>
      <w:r>
        <w:rPr>
          <w:spacing w:val="-3"/>
        </w:rPr>
        <w:t> </w:t>
      </w:r>
      <w:bookmarkEnd w:id="9"/>
      <w:r>
        <w:rPr>
          <w:spacing w:val="-2"/>
        </w:rPr>
        <w:t>PLATE(S)</w:t>
      </w:r>
    </w:p>
    <w:p>
      <w:pPr>
        <w:tabs>
          <w:tab w:pos="8656" w:val="right" w:leader="hyphen"/>
        </w:tabs>
        <w:spacing w:before="139"/>
        <w:ind w:left="326" w:right="0" w:firstLine="0"/>
        <w:jc w:val="left"/>
        <w:rPr>
          <w:b/>
          <w:sz w:val="24"/>
        </w:rPr>
      </w:pPr>
      <w:r>
        <w:rPr>
          <w:b/>
          <w:sz w:val="24"/>
        </w:rPr>
        <w:t>Plate</w:t>
      </w:r>
      <w:r>
        <w:rPr>
          <w:b/>
          <w:spacing w:val="-3"/>
          <w:sz w:val="24"/>
        </w:rPr>
        <w:t> </w:t>
      </w:r>
      <w:r>
        <w:rPr>
          <w:b/>
          <w:sz w:val="24"/>
        </w:rPr>
        <w:t>1:</w:t>
      </w:r>
      <w:r>
        <w:rPr>
          <w:b/>
          <w:spacing w:val="-2"/>
          <w:sz w:val="24"/>
        </w:rPr>
        <w:t> </w:t>
      </w:r>
      <w:r>
        <w:rPr>
          <w:b/>
          <w:i/>
          <w:sz w:val="24"/>
        </w:rPr>
        <w:t>Laggeraaurita </w:t>
      </w:r>
      <w:r>
        <w:rPr>
          <w:b/>
          <w:sz w:val="24"/>
        </w:rPr>
        <w:t>in its</w:t>
      </w:r>
      <w:r>
        <w:rPr>
          <w:b/>
          <w:spacing w:val="-1"/>
          <w:sz w:val="24"/>
        </w:rPr>
        <w:t> </w:t>
      </w:r>
      <w:r>
        <w:rPr>
          <w:b/>
          <w:sz w:val="24"/>
        </w:rPr>
        <w:t>Natural</w:t>
      </w:r>
      <w:r>
        <w:rPr>
          <w:b/>
          <w:spacing w:val="-1"/>
          <w:sz w:val="24"/>
        </w:rPr>
        <w:t> </w:t>
      </w:r>
      <w:r>
        <w:rPr>
          <w:b/>
          <w:spacing w:val="-2"/>
          <w:sz w:val="24"/>
        </w:rPr>
        <w:t>Habitat</w:t>
      </w:r>
      <w:r>
        <w:rPr>
          <w:b/>
          <w:sz w:val="24"/>
        </w:rPr>
        <w:tab/>
      </w:r>
      <w:r>
        <w:rPr>
          <w:b/>
          <w:spacing w:val="-5"/>
          <w:sz w:val="24"/>
        </w:rPr>
        <w:t>35</w:t>
      </w:r>
    </w:p>
    <w:p>
      <w:pPr>
        <w:spacing w:after="0"/>
        <w:jc w:val="left"/>
        <w:rPr>
          <w:sz w:val="24"/>
        </w:rPr>
        <w:sectPr>
          <w:pgSz w:w="11910" w:h="16840"/>
          <w:pgMar w:header="0" w:footer="1442" w:top="1920" w:bottom="1640" w:left="1680" w:right="680"/>
        </w:sectPr>
      </w:pPr>
    </w:p>
    <w:p>
      <w:pPr>
        <w:pStyle w:val="Heading1"/>
        <w:spacing w:before="63"/>
        <w:ind w:left="326" w:right="0"/>
        <w:jc w:val="left"/>
      </w:pPr>
      <w:bookmarkStart w:name="_TOC_250049" w:id="10"/>
      <w:r>
        <w:rPr/>
        <w:t>LIST OF</w:t>
      </w:r>
      <w:r>
        <w:rPr>
          <w:spacing w:val="-3"/>
        </w:rPr>
        <w:t> </w:t>
      </w:r>
      <w:bookmarkEnd w:id="10"/>
      <w:r>
        <w:rPr>
          <w:spacing w:val="-2"/>
        </w:rPr>
        <w:t>ABBREVIATIONS</w:t>
      </w:r>
    </w:p>
    <w:p>
      <w:pPr>
        <w:pStyle w:val="BodyText"/>
        <w:spacing w:before="271"/>
        <w:ind w:left="326"/>
      </w:pPr>
      <w:r>
        <w:rPr/>
        <w:t>The</w:t>
      </w:r>
      <w:r>
        <w:rPr>
          <w:spacing w:val="-3"/>
        </w:rPr>
        <w:t> </w:t>
      </w:r>
      <w:r>
        <w:rPr/>
        <w:t>Following</w:t>
      </w:r>
      <w:r>
        <w:rPr>
          <w:spacing w:val="-3"/>
        </w:rPr>
        <w:t> </w:t>
      </w:r>
      <w:r>
        <w:rPr/>
        <w:t>Abbreviations were</w:t>
      </w:r>
      <w:r>
        <w:rPr>
          <w:spacing w:val="-2"/>
        </w:rPr>
        <w:t> </w:t>
      </w:r>
      <w:r>
        <w:rPr/>
        <w:t>used in The </w:t>
      </w:r>
      <w:r>
        <w:rPr>
          <w:spacing w:val="-4"/>
        </w:rPr>
        <w:t>Work</w:t>
      </w:r>
    </w:p>
    <w:p>
      <w:pPr>
        <w:pStyle w:val="BodyText"/>
        <w:spacing w:before="57"/>
        <w:rPr>
          <w:sz w:val="20"/>
        </w:rPr>
      </w:pPr>
    </w:p>
    <w:tbl>
      <w:tblPr>
        <w:tblW w:w="0" w:type="auto"/>
        <w:jc w:val="lef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129"/>
        <w:gridCol w:w="7297"/>
      </w:tblGrid>
      <w:tr>
        <w:trPr>
          <w:trHeight w:val="408" w:hRule="atLeast"/>
        </w:trPr>
        <w:tc>
          <w:tcPr>
            <w:tcW w:w="1129" w:type="dxa"/>
          </w:tcPr>
          <w:p>
            <w:pPr>
              <w:pStyle w:val="TableParagraph"/>
              <w:spacing w:line="266" w:lineRule="exact"/>
              <w:ind w:left="50"/>
              <w:rPr>
                <w:sz w:val="24"/>
              </w:rPr>
            </w:pPr>
            <w:r>
              <w:rPr>
                <w:sz w:val="24"/>
              </w:rPr>
              <w:t>5 </w:t>
            </w:r>
            <w:r>
              <w:rPr>
                <w:spacing w:val="-5"/>
                <w:sz w:val="24"/>
              </w:rPr>
              <w:t>–HT</w:t>
            </w:r>
          </w:p>
        </w:tc>
        <w:tc>
          <w:tcPr>
            <w:tcW w:w="7297" w:type="dxa"/>
          </w:tcPr>
          <w:p>
            <w:pPr>
              <w:pStyle w:val="TableParagraph"/>
              <w:spacing w:line="266" w:lineRule="exact"/>
              <w:ind w:left="360"/>
              <w:rPr>
                <w:sz w:val="24"/>
              </w:rPr>
            </w:pPr>
            <w:r>
              <w:rPr>
                <w:spacing w:val="-2"/>
                <w:sz w:val="24"/>
              </w:rPr>
              <w:t>Hydroxytryptamine</w:t>
            </w:r>
          </w:p>
        </w:tc>
      </w:tr>
      <w:tr>
        <w:trPr>
          <w:trHeight w:val="551" w:hRule="atLeast"/>
        </w:trPr>
        <w:tc>
          <w:tcPr>
            <w:tcW w:w="1129" w:type="dxa"/>
          </w:tcPr>
          <w:p>
            <w:pPr>
              <w:pStyle w:val="TableParagraph"/>
              <w:spacing w:before="133"/>
              <w:ind w:left="50"/>
              <w:rPr>
                <w:sz w:val="24"/>
              </w:rPr>
            </w:pPr>
            <w:r>
              <w:rPr>
                <w:spacing w:val="-2"/>
                <w:sz w:val="24"/>
              </w:rPr>
              <w:t>5HIAA</w:t>
            </w:r>
          </w:p>
        </w:tc>
        <w:tc>
          <w:tcPr>
            <w:tcW w:w="7297" w:type="dxa"/>
          </w:tcPr>
          <w:p>
            <w:pPr>
              <w:pStyle w:val="TableParagraph"/>
              <w:spacing w:before="133"/>
              <w:ind w:left="360"/>
              <w:rPr>
                <w:sz w:val="24"/>
              </w:rPr>
            </w:pPr>
            <w:r>
              <w:rPr>
                <w:sz w:val="24"/>
              </w:rPr>
              <w:t>Hydroxyindole</w:t>
            </w:r>
            <w:r>
              <w:rPr>
                <w:spacing w:val="-3"/>
                <w:sz w:val="24"/>
              </w:rPr>
              <w:t> </w:t>
            </w:r>
            <w:r>
              <w:rPr>
                <w:sz w:val="24"/>
              </w:rPr>
              <w:t>Acetic</w:t>
            </w:r>
            <w:r>
              <w:rPr>
                <w:spacing w:val="-2"/>
                <w:sz w:val="24"/>
              </w:rPr>
              <w:t> </w:t>
            </w:r>
            <w:r>
              <w:rPr>
                <w:spacing w:val="-4"/>
                <w:sz w:val="24"/>
              </w:rPr>
              <w:t>Acid</w:t>
            </w:r>
          </w:p>
        </w:tc>
      </w:tr>
      <w:tr>
        <w:trPr>
          <w:trHeight w:val="551" w:hRule="atLeast"/>
        </w:trPr>
        <w:tc>
          <w:tcPr>
            <w:tcW w:w="1129" w:type="dxa"/>
          </w:tcPr>
          <w:p>
            <w:pPr>
              <w:pStyle w:val="TableParagraph"/>
              <w:spacing w:before="133"/>
              <w:ind w:left="50"/>
              <w:rPr>
                <w:sz w:val="24"/>
              </w:rPr>
            </w:pPr>
            <w:r>
              <w:rPr>
                <w:spacing w:val="-5"/>
                <w:sz w:val="24"/>
              </w:rPr>
              <w:t>ADC</w:t>
            </w:r>
          </w:p>
        </w:tc>
        <w:tc>
          <w:tcPr>
            <w:tcW w:w="7297" w:type="dxa"/>
          </w:tcPr>
          <w:p>
            <w:pPr>
              <w:pStyle w:val="TableParagraph"/>
              <w:spacing w:before="133"/>
              <w:ind w:left="360"/>
              <w:rPr>
                <w:sz w:val="24"/>
              </w:rPr>
            </w:pPr>
            <w:r>
              <w:rPr>
                <w:sz w:val="24"/>
              </w:rPr>
              <w:t>Adenylate</w:t>
            </w:r>
            <w:r>
              <w:rPr>
                <w:spacing w:val="-5"/>
                <w:sz w:val="24"/>
              </w:rPr>
              <w:t> </w:t>
            </w:r>
            <w:r>
              <w:rPr>
                <w:spacing w:val="-2"/>
                <w:sz w:val="24"/>
              </w:rPr>
              <w:t>Cyclase</w:t>
            </w:r>
          </w:p>
        </w:tc>
      </w:tr>
      <w:tr>
        <w:trPr>
          <w:trHeight w:val="552" w:hRule="atLeast"/>
        </w:trPr>
        <w:tc>
          <w:tcPr>
            <w:tcW w:w="1129" w:type="dxa"/>
          </w:tcPr>
          <w:p>
            <w:pPr>
              <w:pStyle w:val="TableParagraph"/>
              <w:spacing w:before="133"/>
              <w:ind w:left="50"/>
              <w:rPr>
                <w:sz w:val="24"/>
              </w:rPr>
            </w:pPr>
            <w:r>
              <w:rPr>
                <w:spacing w:val="-4"/>
                <w:sz w:val="24"/>
              </w:rPr>
              <w:t>AEDS</w:t>
            </w:r>
          </w:p>
        </w:tc>
        <w:tc>
          <w:tcPr>
            <w:tcW w:w="7297" w:type="dxa"/>
          </w:tcPr>
          <w:p>
            <w:pPr>
              <w:pStyle w:val="TableParagraph"/>
              <w:spacing w:before="133"/>
              <w:ind w:left="360"/>
              <w:rPr>
                <w:sz w:val="24"/>
              </w:rPr>
            </w:pPr>
            <w:r>
              <w:rPr>
                <w:sz w:val="24"/>
              </w:rPr>
              <w:t>Antiepileptic</w:t>
            </w:r>
            <w:r>
              <w:rPr>
                <w:spacing w:val="-2"/>
                <w:sz w:val="24"/>
              </w:rPr>
              <w:t> </w:t>
            </w:r>
            <w:r>
              <w:rPr>
                <w:spacing w:val="-4"/>
                <w:sz w:val="24"/>
              </w:rPr>
              <w:t>Drugs</w:t>
            </w:r>
          </w:p>
        </w:tc>
      </w:tr>
      <w:tr>
        <w:trPr>
          <w:trHeight w:val="552" w:hRule="atLeast"/>
        </w:trPr>
        <w:tc>
          <w:tcPr>
            <w:tcW w:w="1129" w:type="dxa"/>
          </w:tcPr>
          <w:p>
            <w:pPr>
              <w:pStyle w:val="TableParagraph"/>
              <w:spacing w:before="133"/>
              <w:ind w:left="50"/>
              <w:rPr>
                <w:sz w:val="24"/>
              </w:rPr>
            </w:pPr>
            <w:r>
              <w:rPr>
                <w:spacing w:val="-5"/>
                <w:sz w:val="24"/>
              </w:rPr>
              <w:t>AIS</w:t>
            </w:r>
          </w:p>
        </w:tc>
        <w:tc>
          <w:tcPr>
            <w:tcW w:w="7297" w:type="dxa"/>
          </w:tcPr>
          <w:p>
            <w:pPr>
              <w:pStyle w:val="TableParagraph"/>
              <w:spacing w:before="133"/>
              <w:ind w:left="360"/>
              <w:rPr>
                <w:sz w:val="24"/>
              </w:rPr>
            </w:pPr>
            <w:r>
              <w:rPr>
                <w:sz w:val="24"/>
              </w:rPr>
              <w:t>Axon</w:t>
            </w:r>
            <w:r>
              <w:rPr>
                <w:spacing w:val="-1"/>
                <w:sz w:val="24"/>
              </w:rPr>
              <w:t> </w:t>
            </w:r>
            <w:r>
              <w:rPr>
                <w:sz w:val="24"/>
              </w:rPr>
              <w:t>Initial</w:t>
            </w:r>
            <w:r>
              <w:rPr>
                <w:spacing w:val="-2"/>
                <w:sz w:val="24"/>
              </w:rPr>
              <w:t> Segment</w:t>
            </w:r>
          </w:p>
        </w:tc>
      </w:tr>
      <w:tr>
        <w:trPr>
          <w:trHeight w:val="552" w:hRule="atLeast"/>
        </w:trPr>
        <w:tc>
          <w:tcPr>
            <w:tcW w:w="1129" w:type="dxa"/>
          </w:tcPr>
          <w:p>
            <w:pPr>
              <w:pStyle w:val="TableParagraph"/>
              <w:spacing w:before="133"/>
              <w:ind w:left="50"/>
              <w:rPr>
                <w:sz w:val="24"/>
              </w:rPr>
            </w:pPr>
            <w:r>
              <w:rPr>
                <w:spacing w:val="-5"/>
                <w:sz w:val="24"/>
              </w:rPr>
              <w:t>AMP</w:t>
            </w:r>
          </w:p>
        </w:tc>
        <w:tc>
          <w:tcPr>
            <w:tcW w:w="7297" w:type="dxa"/>
          </w:tcPr>
          <w:p>
            <w:pPr>
              <w:pStyle w:val="TableParagraph"/>
              <w:spacing w:before="133"/>
              <w:ind w:left="360"/>
              <w:rPr>
                <w:sz w:val="24"/>
              </w:rPr>
            </w:pPr>
            <w:r>
              <w:rPr>
                <w:sz w:val="24"/>
              </w:rPr>
              <w:t>Adenosine</w:t>
            </w:r>
            <w:r>
              <w:rPr>
                <w:spacing w:val="-3"/>
                <w:sz w:val="24"/>
              </w:rPr>
              <w:t> </w:t>
            </w:r>
            <w:r>
              <w:rPr>
                <w:spacing w:val="-2"/>
                <w:sz w:val="24"/>
              </w:rPr>
              <w:t>Monophosphate</w:t>
            </w:r>
          </w:p>
        </w:tc>
      </w:tr>
      <w:tr>
        <w:trPr>
          <w:trHeight w:val="532" w:hRule="atLeast"/>
        </w:trPr>
        <w:tc>
          <w:tcPr>
            <w:tcW w:w="1129" w:type="dxa"/>
          </w:tcPr>
          <w:p>
            <w:pPr>
              <w:pStyle w:val="TableParagraph"/>
              <w:spacing w:before="133"/>
              <w:ind w:left="50"/>
              <w:rPr>
                <w:sz w:val="24"/>
              </w:rPr>
            </w:pPr>
            <w:r>
              <w:rPr>
                <w:spacing w:val="-4"/>
                <w:sz w:val="24"/>
              </w:rPr>
              <w:t>AMPA</w:t>
            </w:r>
          </w:p>
        </w:tc>
        <w:tc>
          <w:tcPr>
            <w:tcW w:w="7297" w:type="dxa"/>
          </w:tcPr>
          <w:p>
            <w:pPr>
              <w:pStyle w:val="TableParagraph"/>
              <w:spacing w:before="133"/>
              <w:ind w:left="360"/>
              <w:rPr>
                <w:sz w:val="24"/>
              </w:rPr>
            </w:pPr>
            <w:r>
              <w:rPr>
                <w:sz w:val="24"/>
              </w:rPr>
              <w:t>Alpha</w:t>
            </w:r>
            <w:r>
              <w:rPr>
                <w:spacing w:val="-2"/>
                <w:sz w:val="24"/>
              </w:rPr>
              <w:t> </w:t>
            </w:r>
            <w:r>
              <w:rPr>
                <w:sz w:val="24"/>
              </w:rPr>
              <w:t>– amino-</w:t>
            </w:r>
            <w:r>
              <w:rPr>
                <w:spacing w:val="-1"/>
                <w:sz w:val="24"/>
              </w:rPr>
              <w:t> </w:t>
            </w:r>
            <w:r>
              <w:rPr>
                <w:sz w:val="24"/>
              </w:rPr>
              <w:t>3-</w:t>
            </w:r>
            <w:r>
              <w:rPr>
                <w:spacing w:val="-2"/>
                <w:sz w:val="24"/>
              </w:rPr>
              <w:t> </w:t>
            </w:r>
            <w:r>
              <w:rPr>
                <w:sz w:val="24"/>
              </w:rPr>
              <w:t>hydroxyl</w:t>
            </w:r>
            <w:r>
              <w:rPr>
                <w:spacing w:val="1"/>
                <w:sz w:val="24"/>
              </w:rPr>
              <w:t> </w:t>
            </w:r>
            <w:r>
              <w:rPr>
                <w:sz w:val="24"/>
              </w:rPr>
              <w:t>– 5-</w:t>
            </w:r>
            <w:r>
              <w:rPr>
                <w:spacing w:val="-2"/>
                <w:sz w:val="24"/>
              </w:rPr>
              <w:t> </w:t>
            </w:r>
            <w:r>
              <w:rPr>
                <w:sz w:val="24"/>
              </w:rPr>
              <w:t>methylisoxazole</w:t>
            </w:r>
            <w:r>
              <w:rPr>
                <w:spacing w:val="1"/>
                <w:sz w:val="24"/>
              </w:rPr>
              <w:t> </w:t>
            </w:r>
            <w:r>
              <w:rPr>
                <w:sz w:val="24"/>
              </w:rPr>
              <w:t>– 4</w:t>
            </w:r>
            <w:r>
              <w:rPr>
                <w:spacing w:val="-1"/>
                <w:sz w:val="24"/>
              </w:rPr>
              <w:t> </w:t>
            </w:r>
            <w:r>
              <w:rPr>
                <w:sz w:val="24"/>
              </w:rPr>
              <w:t>– Propionic </w:t>
            </w:r>
            <w:r>
              <w:rPr>
                <w:spacing w:val="-2"/>
                <w:sz w:val="24"/>
              </w:rPr>
              <w:t>Acid.</w:t>
            </w:r>
          </w:p>
        </w:tc>
      </w:tr>
      <w:tr>
        <w:trPr>
          <w:trHeight w:val="552" w:hRule="atLeast"/>
        </w:trPr>
        <w:tc>
          <w:tcPr>
            <w:tcW w:w="1129" w:type="dxa"/>
          </w:tcPr>
          <w:p>
            <w:pPr>
              <w:pStyle w:val="TableParagraph"/>
              <w:spacing w:before="153"/>
              <w:ind w:left="50"/>
              <w:rPr>
                <w:sz w:val="24"/>
              </w:rPr>
            </w:pPr>
            <w:r>
              <w:rPr>
                <w:spacing w:val="-5"/>
                <w:sz w:val="24"/>
              </w:rPr>
              <w:t>Ca</w:t>
            </w:r>
            <w:r>
              <w:rPr>
                <w:spacing w:val="-5"/>
                <w:sz w:val="24"/>
                <w:vertAlign w:val="superscript"/>
              </w:rPr>
              <w:t>+</w:t>
            </w:r>
          </w:p>
        </w:tc>
        <w:tc>
          <w:tcPr>
            <w:tcW w:w="7297" w:type="dxa"/>
          </w:tcPr>
          <w:p>
            <w:pPr>
              <w:pStyle w:val="TableParagraph"/>
              <w:spacing w:before="153"/>
              <w:ind w:left="360"/>
              <w:rPr>
                <w:sz w:val="24"/>
              </w:rPr>
            </w:pPr>
            <w:r>
              <w:rPr>
                <w:sz w:val="24"/>
              </w:rPr>
              <w:t>Calcium</w:t>
            </w:r>
            <w:r>
              <w:rPr>
                <w:spacing w:val="1"/>
                <w:sz w:val="24"/>
              </w:rPr>
              <w:t> </w:t>
            </w:r>
            <w:r>
              <w:rPr>
                <w:spacing w:val="-5"/>
                <w:sz w:val="24"/>
              </w:rPr>
              <w:t>Ion</w:t>
            </w:r>
          </w:p>
        </w:tc>
      </w:tr>
      <w:tr>
        <w:trPr>
          <w:trHeight w:val="572" w:hRule="atLeast"/>
        </w:trPr>
        <w:tc>
          <w:tcPr>
            <w:tcW w:w="1129" w:type="dxa"/>
          </w:tcPr>
          <w:p>
            <w:pPr>
              <w:pStyle w:val="TableParagraph"/>
              <w:spacing w:before="153"/>
              <w:ind w:left="50"/>
              <w:rPr>
                <w:sz w:val="24"/>
              </w:rPr>
            </w:pPr>
            <w:r>
              <w:rPr>
                <w:spacing w:val="-5"/>
                <w:sz w:val="24"/>
              </w:rPr>
              <w:t>Cl</w:t>
            </w:r>
            <w:r>
              <w:rPr>
                <w:spacing w:val="-5"/>
                <w:sz w:val="24"/>
                <w:vertAlign w:val="superscript"/>
              </w:rPr>
              <w:t>-</w:t>
            </w:r>
          </w:p>
        </w:tc>
        <w:tc>
          <w:tcPr>
            <w:tcW w:w="7297" w:type="dxa"/>
          </w:tcPr>
          <w:p>
            <w:pPr>
              <w:pStyle w:val="TableParagraph"/>
              <w:spacing w:before="153"/>
              <w:ind w:left="360"/>
              <w:rPr>
                <w:sz w:val="24"/>
              </w:rPr>
            </w:pPr>
            <w:r>
              <w:rPr>
                <w:sz w:val="24"/>
              </w:rPr>
              <w:t>Chloride</w:t>
            </w:r>
            <w:r>
              <w:rPr>
                <w:spacing w:val="1"/>
                <w:sz w:val="24"/>
              </w:rPr>
              <w:t> </w:t>
            </w:r>
            <w:r>
              <w:rPr>
                <w:spacing w:val="-5"/>
                <w:sz w:val="24"/>
              </w:rPr>
              <w:t>Ion</w:t>
            </w:r>
          </w:p>
        </w:tc>
      </w:tr>
      <w:tr>
        <w:trPr>
          <w:trHeight w:val="552" w:hRule="atLeast"/>
        </w:trPr>
        <w:tc>
          <w:tcPr>
            <w:tcW w:w="1129" w:type="dxa"/>
          </w:tcPr>
          <w:p>
            <w:pPr>
              <w:pStyle w:val="TableParagraph"/>
              <w:spacing w:before="133"/>
              <w:ind w:left="50"/>
              <w:rPr>
                <w:sz w:val="24"/>
              </w:rPr>
            </w:pPr>
            <w:r>
              <w:rPr>
                <w:spacing w:val="-5"/>
                <w:sz w:val="24"/>
              </w:rPr>
              <w:t>CNS</w:t>
            </w:r>
          </w:p>
        </w:tc>
        <w:tc>
          <w:tcPr>
            <w:tcW w:w="7297" w:type="dxa"/>
          </w:tcPr>
          <w:p>
            <w:pPr>
              <w:pStyle w:val="TableParagraph"/>
              <w:spacing w:before="133"/>
              <w:ind w:left="360"/>
              <w:rPr>
                <w:sz w:val="24"/>
              </w:rPr>
            </w:pPr>
            <w:r>
              <w:rPr>
                <w:sz w:val="24"/>
              </w:rPr>
              <w:t>Central</w:t>
            </w:r>
            <w:r>
              <w:rPr>
                <w:spacing w:val="-2"/>
                <w:sz w:val="24"/>
              </w:rPr>
              <w:t> </w:t>
            </w:r>
            <w:r>
              <w:rPr>
                <w:sz w:val="24"/>
              </w:rPr>
              <w:t>Nervous</w:t>
            </w:r>
            <w:r>
              <w:rPr>
                <w:spacing w:val="-2"/>
                <w:sz w:val="24"/>
              </w:rPr>
              <w:t> System</w:t>
            </w:r>
          </w:p>
        </w:tc>
      </w:tr>
      <w:tr>
        <w:trPr>
          <w:trHeight w:val="551" w:hRule="atLeast"/>
        </w:trPr>
        <w:tc>
          <w:tcPr>
            <w:tcW w:w="1129" w:type="dxa"/>
          </w:tcPr>
          <w:p>
            <w:pPr>
              <w:pStyle w:val="TableParagraph"/>
              <w:spacing w:before="133"/>
              <w:ind w:left="50"/>
              <w:rPr>
                <w:sz w:val="24"/>
              </w:rPr>
            </w:pPr>
            <w:r>
              <w:rPr>
                <w:spacing w:val="-5"/>
                <w:sz w:val="24"/>
              </w:rPr>
              <w:t>CSF</w:t>
            </w:r>
          </w:p>
        </w:tc>
        <w:tc>
          <w:tcPr>
            <w:tcW w:w="7297" w:type="dxa"/>
          </w:tcPr>
          <w:p>
            <w:pPr>
              <w:pStyle w:val="TableParagraph"/>
              <w:spacing w:before="133"/>
              <w:ind w:left="360"/>
              <w:rPr>
                <w:sz w:val="24"/>
              </w:rPr>
            </w:pPr>
            <w:r>
              <w:rPr>
                <w:sz w:val="24"/>
              </w:rPr>
              <w:t>Cerebrospinal</w:t>
            </w:r>
            <w:r>
              <w:rPr>
                <w:spacing w:val="-3"/>
                <w:sz w:val="24"/>
              </w:rPr>
              <w:t> </w:t>
            </w:r>
            <w:r>
              <w:rPr>
                <w:spacing w:val="-2"/>
                <w:sz w:val="24"/>
              </w:rPr>
              <w:t>Fluid</w:t>
            </w:r>
          </w:p>
        </w:tc>
      </w:tr>
      <w:tr>
        <w:trPr>
          <w:trHeight w:val="551" w:hRule="atLeast"/>
        </w:trPr>
        <w:tc>
          <w:tcPr>
            <w:tcW w:w="1129" w:type="dxa"/>
          </w:tcPr>
          <w:p>
            <w:pPr>
              <w:pStyle w:val="TableParagraph"/>
              <w:spacing w:before="133"/>
              <w:ind w:left="50"/>
              <w:rPr>
                <w:sz w:val="24"/>
              </w:rPr>
            </w:pPr>
            <w:r>
              <w:rPr>
                <w:spacing w:val="-5"/>
                <w:sz w:val="24"/>
              </w:rPr>
              <w:t>CSF</w:t>
            </w:r>
          </w:p>
        </w:tc>
        <w:tc>
          <w:tcPr>
            <w:tcW w:w="7297" w:type="dxa"/>
          </w:tcPr>
          <w:p>
            <w:pPr>
              <w:pStyle w:val="TableParagraph"/>
              <w:spacing w:before="133"/>
              <w:ind w:left="360"/>
              <w:rPr>
                <w:sz w:val="24"/>
              </w:rPr>
            </w:pPr>
            <w:r>
              <w:rPr>
                <w:sz w:val="24"/>
              </w:rPr>
              <w:t>Cerebrospinal</w:t>
            </w:r>
            <w:r>
              <w:rPr>
                <w:spacing w:val="-3"/>
                <w:sz w:val="24"/>
              </w:rPr>
              <w:t> </w:t>
            </w:r>
            <w:r>
              <w:rPr>
                <w:spacing w:val="-2"/>
                <w:sz w:val="24"/>
              </w:rPr>
              <w:t>Fluid</w:t>
            </w:r>
          </w:p>
        </w:tc>
      </w:tr>
      <w:tr>
        <w:trPr>
          <w:trHeight w:val="552" w:hRule="atLeast"/>
        </w:trPr>
        <w:tc>
          <w:tcPr>
            <w:tcW w:w="1129" w:type="dxa"/>
          </w:tcPr>
          <w:p>
            <w:pPr>
              <w:pStyle w:val="TableParagraph"/>
              <w:spacing w:before="133"/>
              <w:ind w:left="50"/>
              <w:rPr>
                <w:sz w:val="24"/>
              </w:rPr>
            </w:pPr>
            <w:r>
              <w:rPr>
                <w:spacing w:val="-5"/>
                <w:sz w:val="24"/>
              </w:rPr>
              <w:t>CT</w:t>
            </w:r>
          </w:p>
        </w:tc>
        <w:tc>
          <w:tcPr>
            <w:tcW w:w="7297" w:type="dxa"/>
          </w:tcPr>
          <w:p>
            <w:pPr>
              <w:pStyle w:val="TableParagraph"/>
              <w:spacing w:before="133"/>
              <w:ind w:left="360"/>
              <w:rPr>
                <w:sz w:val="24"/>
              </w:rPr>
            </w:pPr>
            <w:r>
              <w:rPr>
                <w:sz w:val="24"/>
              </w:rPr>
              <w:t>Computed</w:t>
            </w:r>
            <w:r>
              <w:rPr>
                <w:spacing w:val="-1"/>
                <w:sz w:val="24"/>
              </w:rPr>
              <w:t> </w:t>
            </w:r>
            <w:r>
              <w:rPr>
                <w:spacing w:val="-2"/>
                <w:sz w:val="24"/>
              </w:rPr>
              <w:t>Tomography</w:t>
            </w:r>
          </w:p>
        </w:tc>
      </w:tr>
      <w:tr>
        <w:trPr>
          <w:trHeight w:val="552" w:hRule="atLeast"/>
        </w:trPr>
        <w:tc>
          <w:tcPr>
            <w:tcW w:w="1129" w:type="dxa"/>
          </w:tcPr>
          <w:p>
            <w:pPr>
              <w:pStyle w:val="TableParagraph"/>
              <w:spacing w:before="133"/>
              <w:ind w:left="50"/>
              <w:rPr>
                <w:sz w:val="24"/>
              </w:rPr>
            </w:pPr>
            <w:r>
              <w:rPr>
                <w:spacing w:val="-4"/>
                <w:sz w:val="24"/>
              </w:rPr>
              <w:t>CYPT</w:t>
            </w:r>
          </w:p>
        </w:tc>
        <w:tc>
          <w:tcPr>
            <w:tcW w:w="7297" w:type="dxa"/>
          </w:tcPr>
          <w:p>
            <w:pPr>
              <w:pStyle w:val="TableParagraph"/>
              <w:spacing w:before="133"/>
              <w:ind w:left="360"/>
              <w:rPr>
                <w:sz w:val="24"/>
              </w:rPr>
            </w:pPr>
            <w:r>
              <w:rPr>
                <w:spacing w:val="-2"/>
                <w:sz w:val="24"/>
              </w:rPr>
              <w:t>Cyproheptadine</w:t>
            </w:r>
          </w:p>
        </w:tc>
      </w:tr>
      <w:tr>
        <w:trPr>
          <w:trHeight w:val="552" w:hRule="atLeast"/>
        </w:trPr>
        <w:tc>
          <w:tcPr>
            <w:tcW w:w="1129" w:type="dxa"/>
          </w:tcPr>
          <w:p>
            <w:pPr>
              <w:pStyle w:val="TableParagraph"/>
              <w:spacing w:before="133"/>
              <w:ind w:left="50"/>
              <w:rPr>
                <w:sz w:val="24"/>
              </w:rPr>
            </w:pPr>
            <w:r>
              <w:rPr>
                <w:spacing w:val="-5"/>
                <w:sz w:val="24"/>
              </w:rPr>
              <w:t>DAG</w:t>
            </w:r>
          </w:p>
        </w:tc>
        <w:tc>
          <w:tcPr>
            <w:tcW w:w="7297" w:type="dxa"/>
          </w:tcPr>
          <w:p>
            <w:pPr>
              <w:pStyle w:val="TableParagraph"/>
              <w:spacing w:before="133"/>
              <w:ind w:left="360"/>
              <w:rPr>
                <w:sz w:val="24"/>
              </w:rPr>
            </w:pPr>
            <w:r>
              <w:rPr>
                <w:sz w:val="24"/>
              </w:rPr>
              <w:t>Diacyl</w:t>
            </w:r>
            <w:r>
              <w:rPr>
                <w:spacing w:val="-5"/>
                <w:sz w:val="24"/>
              </w:rPr>
              <w:t> </w:t>
            </w:r>
            <w:r>
              <w:rPr>
                <w:spacing w:val="-2"/>
                <w:sz w:val="24"/>
              </w:rPr>
              <w:t>Glycerol</w:t>
            </w:r>
          </w:p>
        </w:tc>
      </w:tr>
      <w:tr>
        <w:trPr>
          <w:trHeight w:val="552" w:hRule="atLeast"/>
        </w:trPr>
        <w:tc>
          <w:tcPr>
            <w:tcW w:w="1129" w:type="dxa"/>
          </w:tcPr>
          <w:p>
            <w:pPr>
              <w:pStyle w:val="TableParagraph"/>
              <w:spacing w:before="133"/>
              <w:ind w:left="50"/>
              <w:rPr>
                <w:sz w:val="24"/>
              </w:rPr>
            </w:pPr>
            <w:r>
              <w:rPr>
                <w:spacing w:val="-5"/>
                <w:sz w:val="24"/>
              </w:rPr>
              <w:t>DC</w:t>
            </w:r>
          </w:p>
        </w:tc>
        <w:tc>
          <w:tcPr>
            <w:tcW w:w="7297" w:type="dxa"/>
          </w:tcPr>
          <w:p>
            <w:pPr>
              <w:pStyle w:val="TableParagraph"/>
              <w:spacing w:before="133"/>
              <w:ind w:left="360"/>
              <w:rPr>
                <w:sz w:val="24"/>
              </w:rPr>
            </w:pPr>
            <w:r>
              <w:rPr>
                <w:spacing w:val="-2"/>
                <w:sz w:val="24"/>
              </w:rPr>
              <w:t>Decarboxylase</w:t>
            </w:r>
          </w:p>
        </w:tc>
      </w:tr>
      <w:tr>
        <w:trPr>
          <w:trHeight w:val="551" w:hRule="atLeast"/>
        </w:trPr>
        <w:tc>
          <w:tcPr>
            <w:tcW w:w="1129" w:type="dxa"/>
          </w:tcPr>
          <w:p>
            <w:pPr>
              <w:pStyle w:val="TableParagraph"/>
              <w:spacing w:before="133"/>
              <w:ind w:left="50"/>
              <w:rPr>
                <w:sz w:val="24"/>
              </w:rPr>
            </w:pPr>
            <w:r>
              <w:rPr>
                <w:spacing w:val="-5"/>
                <w:sz w:val="24"/>
              </w:rPr>
              <w:t>DZP</w:t>
            </w:r>
          </w:p>
        </w:tc>
        <w:tc>
          <w:tcPr>
            <w:tcW w:w="7297" w:type="dxa"/>
          </w:tcPr>
          <w:p>
            <w:pPr>
              <w:pStyle w:val="TableParagraph"/>
              <w:spacing w:before="133"/>
              <w:ind w:left="360"/>
              <w:rPr>
                <w:sz w:val="24"/>
              </w:rPr>
            </w:pPr>
            <w:r>
              <w:rPr>
                <w:spacing w:val="-2"/>
                <w:sz w:val="24"/>
              </w:rPr>
              <w:t>Diazepam</w:t>
            </w:r>
          </w:p>
        </w:tc>
      </w:tr>
      <w:tr>
        <w:trPr>
          <w:trHeight w:val="552" w:hRule="atLeast"/>
        </w:trPr>
        <w:tc>
          <w:tcPr>
            <w:tcW w:w="1129" w:type="dxa"/>
          </w:tcPr>
          <w:p>
            <w:pPr>
              <w:pStyle w:val="TableParagraph"/>
              <w:spacing w:before="133"/>
              <w:ind w:left="50"/>
              <w:rPr>
                <w:sz w:val="24"/>
              </w:rPr>
            </w:pPr>
            <w:r>
              <w:rPr>
                <w:spacing w:val="-5"/>
                <w:sz w:val="24"/>
              </w:rPr>
              <w:t>EEG</w:t>
            </w:r>
          </w:p>
        </w:tc>
        <w:tc>
          <w:tcPr>
            <w:tcW w:w="7297" w:type="dxa"/>
          </w:tcPr>
          <w:p>
            <w:pPr>
              <w:pStyle w:val="TableParagraph"/>
              <w:spacing w:before="133"/>
              <w:ind w:left="360"/>
              <w:rPr>
                <w:sz w:val="24"/>
              </w:rPr>
            </w:pPr>
            <w:r>
              <w:rPr>
                <w:spacing w:val="-2"/>
                <w:sz w:val="24"/>
              </w:rPr>
              <w:t>Electroencephalography</w:t>
            </w:r>
          </w:p>
        </w:tc>
      </w:tr>
      <w:tr>
        <w:trPr>
          <w:trHeight w:val="551" w:hRule="atLeast"/>
        </w:trPr>
        <w:tc>
          <w:tcPr>
            <w:tcW w:w="1129" w:type="dxa"/>
          </w:tcPr>
          <w:p>
            <w:pPr>
              <w:pStyle w:val="TableParagraph"/>
              <w:spacing w:before="133"/>
              <w:ind w:left="50"/>
              <w:rPr>
                <w:sz w:val="24"/>
              </w:rPr>
            </w:pPr>
            <w:r>
              <w:rPr>
                <w:spacing w:val="-5"/>
                <w:sz w:val="24"/>
              </w:rPr>
              <w:t>FFA</w:t>
            </w:r>
          </w:p>
        </w:tc>
        <w:tc>
          <w:tcPr>
            <w:tcW w:w="7297" w:type="dxa"/>
          </w:tcPr>
          <w:p>
            <w:pPr>
              <w:pStyle w:val="TableParagraph"/>
              <w:spacing w:before="133"/>
              <w:ind w:left="360"/>
              <w:rPr>
                <w:sz w:val="24"/>
              </w:rPr>
            </w:pPr>
            <w:r>
              <w:rPr>
                <w:sz w:val="24"/>
              </w:rPr>
              <w:t>Fluphenamic</w:t>
            </w:r>
            <w:r>
              <w:rPr>
                <w:spacing w:val="-6"/>
                <w:sz w:val="24"/>
              </w:rPr>
              <w:t> </w:t>
            </w:r>
            <w:r>
              <w:rPr>
                <w:spacing w:val="-4"/>
                <w:sz w:val="24"/>
              </w:rPr>
              <w:t>Acid</w:t>
            </w:r>
          </w:p>
        </w:tc>
      </w:tr>
      <w:tr>
        <w:trPr>
          <w:trHeight w:val="552" w:hRule="atLeast"/>
        </w:trPr>
        <w:tc>
          <w:tcPr>
            <w:tcW w:w="1129" w:type="dxa"/>
          </w:tcPr>
          <w:p>
            <w:pPr>
              <w:pStyle w:val="TableParagraph"/>
              <w:spacing w:before="133"/>
              <w:ind w:left="50"/>
              <w:rPr>
                <w:sz w:val="24"/>
              </w:rPr>
            </w:pPr>
            <w:r>
              <w:rPr>
                <w:spacing w:val="-5"/>
                <w:sz w:val="24"/>
              </w:rPr>
              <w:t>FMH</w:t>
            </w:r>
          </w:p>
        </w:tc>
        <w:tc>
          <w:tcPr>
            <w:tcW w:w="7297" w:type="dxa"/>
          </w:tcPr>
          <w:p>
            <w:pPr>
              <w:pStyle w:val="TableParagraph"/>
              <w:spacing w:before="133"/>
              <w:ind w:left="360"/>
              <w:rPr>
                <w:sz w:val="24"/>
              </w:rPr>
            </w:pPr>
            <w:r>
              <w:rPr>
                <w:sz w:val="24"/>
              </w:rPr>
              <w:t>Alpha</w:t>
            </w:r>
            <w:r>
              <w:rPr>
                <w:spacing w:val="-2"/>
                <w:sz w:val="24"/>
              </w:rPr>
              <w:t> </w:t>
            </w:r>
            <w:r>
              <w:rPr>
                <w:sz w:val="24"/>
              </w:rPr>
              <w:t>flouromethyl -</w:t>
            </w:r>
            <w:r>
              <w:rPr>
                <w:spacing w:val="-1"/>
                <w:sz w:val="24"/>
              </w:rPr>
              <w:t> </w:t>
            </w:r>
            <w:r>
              <w:rPr>
                <w:spacing w:val="-2"/>
                <w:sz w:val="24"/>
              </w:rPr>
              <w:t>histidine</w:t>
            </w:r>
          </w:p>
        </w:tc>
      </w:tr>
      <w:tr>
        <w:trPr>
          <w:trHeight w:val="552" w:hRule="atLeast"/>
        </w:trPr>
        <w:tc>
          <w:tcPr>
            <w:tcW w:w="1129" w:type="dxa"/>
          </w:tcPr>
          <w:p>
            <w:pPr>
              <w:pStyle w:val="TableParagraph"/>
              <w:spacing w:before="133"/>
              <w:ind w:left="50"/>
              <w:rPr>
                <w:sz w:val="24"/>
              </w:rPr>
            </w:pPr>
            <w:r>
              <w:rPr>
                <w:spacing w:val="-4"/>
                <w:sz w:val="24"/>
              </w:rPr>
              <w:t>GABA</w:t>
            </w:r>
          </w:p>
        </w:tc>
        <w:tc>
          <w:tcPr>
            <w:tcW w:w="7297" w:type="dxa"/>
          </w:tcPr>
          <w:p>
            <w:pPr>
              <w:pStyle w:val="TableParagraph"/>
              <w:spacing w:before="133"/>
              <w:ind w:left="360"/>
              <w:rPr>
                <w:sz w:val="24"/>
              </w:rPr>
            </w:pPr>
            <w:r>
              <w:rPr>
                <w:sz w:val="24"/>
              </w:rPr>
              <w:t>Gamma</w:t>
            </w:r>
            <w:r>
              <w:rPr>
                <w:spacing w:val="-3"/>
                <w:sz w:val="24"/>
              </w:rPr>
              <w:t> </w:t>
            </w:r>
            <w:r>
              <w:rPr>
                <w:sz w:val="24"/>
              </w:rPr>
              <w:t>AminoButyric</w:t>
            </w:r>
            <w:r>
              <w:rPr>
                <w:spacing w:val="-1"/>
                <w:sz w:val="24"/>
              </w:rPr>
              <w:t> </w:t>
            </w:r>
            <w:r>
              <w:rPr>
                <w:spacing w:val="-4"/>
                <w:sz w:val="24"/>
              </w:rPr>
              <w:t>Acid</w:t>
            </w:r>
          </w:p>
        </w:tc>
      </w:tr>
      <w:tr>
        <w:trPr>
          <w:trHeight w:val="409" w:hRule="atLeast"/>
        </w:trPr>
        <w:tc>
          <w:tcPr>
            <w:tcW w:w="1129" w:type="dxa"/>
          </w:tcPr>
          <w:p>
            <w:pPr>
              <w:pStyle w:val="TableParagraph"/>
              <w:spacing w:line="256" w:lineRule="exact" w:before="133"/>
              <w:ind w:left="50"/>
              <w:rPr>
                <w:sz w:val="24"/>
              </w:rPr>
            </w:pPr>
            <w:r>
              <w:rPr>
                <w:spacing w:val="-5"/>
                <w:sz w:val="24"/>
              </w:rPr>
              <w:t>GAD</w:t>
            </w:r>
          </w:p>
        </w:tc>
        <w:tc>
          <w:tcPr>
            <w:tcW w:w="7297" w:type="dxa"/>
          </w:tcPr>
          <w:p>
            <w:pPr>
              <w:pStyle w:val="TableParagraph"/>
              <w:spacing w:line="256" w:lineRule="exact" w:before="133"/>
              <w:ind w:left="360"/>
              <w:rPr>
                <w:sz w:val="24"/>
              </w:rPr>
            </w:pPr>
            <w:r>
              <w:rPr>
                <w:sz w:val="24"/>
              </w:rPr>
              <w:t>Glutamic</w:t>
            </w:r>
            <w:r>
              <w:rPr>
                <w:spacing w:val="-1"/>
                <w:sz w:val="24"/>
              </w:rPr>
              <w:t> </w:t>
            </w:r>
            <w:r>
              <w:rPr>
                <w:sz w:val="24"/>
              </w:rPr>
              <w:t>Acid</w:t>
            </w:r>
            <w:r>
              <w:rPr>
                <w:spacing w:val="-1"/>
                <w:sz w:val="24"/>
              </w:rPr>
              <w:t> </w:t>
            </w:r>
            <w:r>
              <w:rPr>
                <w:spacing w:val="-2"/>
                <w:sz w:val="24"/>
              </w:rPr>
              <w:t>Decarboxylase</w:t>
            </w:r>
          </w:p>
        </w:tc>
      </w:tr>
    </w:tbl>
    <w:p>
      <w:pPr>
        <w:spacing w:after="0" w:line="256" w:lineRule="exact"/>
        <w:rPr>
          <w:sz w:val="24"/>
        </w:rPr>
        <w:sectPr>
          <w:pgSz w:w="11910" w:h="16840"/>
          <w:pgMar w:header="0" w:footer="1442" w:top="1600" w:bottom="1640" w:left="1680" w:right="680"/>
        </w:sectPr>
      </w:pPr>
    </w:p>
    <w:p>
      <w:pPr>
        <w:pStyle w:val="BodyText"/>
        <w:tabs>
          <w:tab w:pos="1766" w:val="left" w:leader="none"/>
        </w:tabs>
        <w:spacing w:before="78"/>
        <w:ind w:left="326"/>
      </w:pPr>
      <w:r>
        <w:rPr>
          <w:spacing w:val="-5"/>
        </w:rPr>
        <w:t>HTR</w:t>
      </w:r>
      <w:r>
        <w:rPr/>
        <w:tab/>
        <w:t>Hydroxy</w:t>
      </w:r>
      <w:r>
        <w:rPr>
          <w:spacing w:val="-6"/>
        </w:rPr>
        <w:t> </w:t>
      </w:r>
      <w:r>
        <w:rPr/>
        <w:t>Tryptophan </w:t>
      </w:r>
      <w:r>
        <w:rPr>
          <w:spacing w:val="-2"/>
        </w:rPr>
        <w:t>Hydroxylase</w:t>
      </w:r>
    </w:p>
    <w:p>
      <w:pPr>
        <w:pStyle w:val="BodyText"/>
      </w:pPr>
    </w:p>
    <w:p>
      <w:pPr>
        <w:pStyle w:val="BodyText"/>
        <w:tabs>
          <w:tab w:pos="1766" w:val="left" w:leader="none"/>
        </w:tabs>
        <w:spacing w:line="480" w:lineRule="auto"/>
        <w:ind w:left="326" w:right="4077"/>
      </w:pPr>
      <w:r>
        <w:rPr>
          <w:spacing w:val="-4"/>
        </w:rPr>
        <w:t>IBE</w:t>
      </w:r>
      <w:r>
        <w:rPr/>
        <w:tab/>
        <w:t>International Bureau for Epilepsy </w:t>
      </w:r>
      <w:r>
        <w:rPr>
          <w:spacing w:val="-4"/>
        </w:rPr>
        <w:t>ILAE</w:t>
      </w:r>
      <w:r>
        <w:rPr/>
        <w:tab/>
        <w:t>International</w:t>
      </w:r>
      <w:r>
        <w:rPr>
          <w:spacing w:val="-10"/>
        </w:rPr>
        <w:t> </w:t>
      </w:r>
      <w:r>
        <w:rPr/>
        <w:t>League</w:t>
      </w:r>
      <w:r>
        <w:rPr>
          <w:spacing w:val="-12"/>
        </w:rPr>
        <w:t> </w:t>
      </w:r>
      <w:r>
        <w:rPr/>
        <w:t>Against</w:t>
      </w:r>
      <w:r>
        <w:rPr>
          <w:spacing w:val="-11"/>
        </w:rPr>
        <w:t> </w:t>
      </w:r>
      <w:r>
        <w:rPr/>
        <w:t>Epilepsy </w:t>
      </w:r>
      <w:r>
        <w:rPr>
          <w:spacing w:val="-4"/>
        </w:rPr>
        <w:t>IP</w:t>
      </w:r>
      <w:r>
        <w:rPr>
          <w:spacing w:val="-4"/>
          <w:vertAlign w:val="subscript"/>
        </w:rPr>
        <w:t>3</w:t>
      </w:r>
      <w:r>
        <w:rPr>
          <w:vertAlign w:val="baseline"/>
        </w:rPr>
        <w:tab/>
        <w:t>Inositol Triphosphate</w:t>
      </w:r>
    </w:p>
    <w:p>
      <w:pPr>
        <w:pStyle w:val="BodyText"/>
        <w:tabs>
          <w:tab w:pos="1766" w:val="left" w:leader="none"/>
        </w:tabs>
        <w:spacing w:before="1"/>
        <w:ind w:left="326"/>
      </w:pPr>
      <w:r>
        <w:rPr>
          <w:spacing w:val="-5"/>
        </w:rPr>
        <w:t>K</w:t>
      </w:r>
      <w:r>
        <w:rPr>
          <w:spacing w:val="-5"/>
          <w:vertAlign w:val="superscript"/>
        </w:rPr>
        <w:t>+</w:t>
      </w:r>
      <w:r>
        <w:rPr>
          <w:vertAlign w:val="baseline"/>
        </w:rPr>
        <w:tab/>
        <w:t>Potassium</w:t>
      </w:r>
      <w:r>
        <w:rPr>
          <w:spacing w:val="2"/>
          <w:vertAlign w:val="baseline"/>
        </w:rPr>
        <w:t> </w:t>
      </w:r>
      <w:r>
        <w:rPr>
          <w:spacing w:val="-5"/>
          <w:vertAlign w:val="baseline"/>
        </w:rPr>
        <w:t>Ion</w:t>
      </w:r>
    </w:p>
    <w:p>
      <w:pPr>
        <w:tabs>
          <w:tab w:pos="1766" w:val="left" w:leader="none"/>
        </w:tabs>
        <w:spacing w:line="480" w:lineRule="auto" w:before="276"/>
        <w:ind w:left="326" w:right="4643" w:firstLine="0"/>
        <w:jc w:val="left"/>
        <w:rPr>
          <w:sz w:val="24"/>
        </w:rPr>
      </w:pPr>
      <w:r>
        <w:rPr>
          <w:spacing w:val="-4"/>
          <w:sz w:val="24"/>
        </w:rPr>
        <w:t>LAME</w:t>
      </w:r>
      <w:r>
        <w:rPr>
          <w:sz w:val="24"/>
        </w:rPr>
        <w:tab/>
      </w:r>
      <w:r>
        <w:rPr>
          <w:i/>
          <w:sz w:val="24"/>
        </w:rPr>
        <w:t>Laggeraaurita</w:t>
      </w:r>
      <w:r>
        <w:rPr>
          <w:i/>
          <w:spacing w:val="-15"/>
          <w:sz w:val="24"/>
        </w:rPr>
        <w:t> </w:t>
      </w:r>
      <w:r>
        <w:rPr>
          <w:sz w:val="24"/>
        </w:rPr>
        <w:t>Methanol</w:t>
      </w:r>
      <w:r>
        <w:rPr>
          <w:spacing w:val="-15"/>
          <w:sz w:val="24"/>
        </w:rPr>
        <w:t> </w:t>
      </w:r>
      <w:r>
        <w:rPr>
          <w:sz w:val="24"/>
        </w:rPr>
        <w:t>Extract </w:t>
      </w:r>
      <w:r>
        <w:rPr>
          <w:spacing w:val="-4"/>
          <w:sz w:val="24"/>
        </w:rPr>
        <w:t>LD</w:t>
      </w:r>
      <w:r>
        <w:rPr>
          <w:spacing w:val="-4"/>
          <w:sz w:val="24"/>
          <w:vertAlign w:val="subscript"/>
        </w:rPr>
        <w:t>50</w:t>
      </w:r>
      <w:r>
        <w:rPr>
          <w:sz w:val="24"/>
          <w:vertAlign w:val="baseline"/>
        </w:rPr>
        <w:tab/>
        <w:t>Median Lethal Dose</w:t>
      </w:r>
    </w:p>
    <w:p>
      <w:pPr>
        <w:pStyle w:val="BodyText"/>
        <w:tabs>
          <w:tab w:pos="1766" w:val="left" w:leader="none"/>
        </w:tabs>
        <w:spacing w:line="480" w:lineRule="auto"/>
        <w:ind w:left="326" w:right="4914"/>
      </w:pPr>
      <w:r>
        <w:rPr>
          <w:spacing w:val="-4"/>
        </w:rPr>
        <w:t>MAO</w:t>
      </w:r>
      <w:r>
        <w:rPr>
          <w:spacing w:val="-4"/>
          <w:vertAlign w:val="subscript"/>
        </w:rPr>
        <w:t>A</w:t>
      </w:r>
      <w:r>
        <w:rPr>
          <w:vertAlign w:val="baseline"/>
        </w:rPr>
        <w:tab/>
        <w:t>Monoamine Oxidase A </w:t>
      </w:r>
      <w:r>
        <w:rPr>
          <w:spacing w:val="-4"/>
          <w:vertAlign w:val="baseline"/>
        </w:rPr>
        <w:t>MEST</w:t>
      </w:r>
      <w:r>
        <w:rPr>
          <w:vertAlign w:val="baseline"/>
        </w:rPr>
        <w:tab/>
        <w:t>Maximal Electroshock Test </w:t>
      </w:r>
      <w:r>
        <w:rPr>
          <w:spacing w:val="-4"/>
          <w:vertAlign w:val="baseline"/>
        </w:rPr>
        <w:t>MRI</w:t>
      </w:r>
      <w:r>
        <w:rPr>
          <w:vertAlign w:val="baseline"/>
        </w:rPr>
        <w:tab/>
        <w:t>Magnetic</w:t>
      </w:r>
      <w:r>
        <w:rPr>
          <w:spacing w:val="-15"/>
          <w:vertAlign w:val="baseline"/>
        </w:rPr>
        <w:t> </w:t>
      </w:r>
      <w:r>
        <w:rPr>
          <w:vertAlign w:val="baseline"/>
        </w:rPr>
        <w:t>Resonance</w:t>
      </w:r>
      <w:r>
        <w:rPr>
          <w:spacing w:val="-15"/>
          <w:vertAlign w:val="baseline"/>
        </w:rPr>
        <w:t> </w:t>
      </w:r>
      <w:r>
        <w:rPr>
          <w:vertAlign w:val="baseline"/>
        </w:rPr>
        <w:t>Imaging</w:t>
      </w:r>
    </w:p>
    <w:p>
      <w:pPr>
        <w:pStyle w:val="BodyText"/>
        <w:tabs>
          <w:tab w:pos="1766" w:val="left" w:leader="none"/>
        </w:tabs>
        <w:ind w:left="326"/>
      </w:pPr>
      <w:r>
        <w:rPr>
          <w:spacing w:val="-5"/>
        </w:rPr>
        <w:t>N/S</w:t>
      </w:r>
      <w:r>
        <w:rPr/>
        <w:tab/>
        <w:t>Normal</w:t>
      </w:r>
      <w:r>
        <w:rPr>
          <w:spacing w:val="-2"/>
        </w:rPr>
        <w:t> Saline</w:t>
      </w:r>
    </w:p>
    <w:p>
      <w:pPr>
        <w:pStyle w:val="BodyText"/>
        <w:spacing w:before="1"/>
      </w:pPr>
    </w:p>
    <w:p>
      <w:pPr>
        <w:pStyle w:val="BodyText"/>
        <w:tabs>
          <w:tab w:pos="1766" w:val="left" w:leader="none"/>
        </w:tabs>
        <w:ind w:left="326"/>
      </w:pPr>
      <w:r>
        <w:rPr>
          <w:spacing w:val="-5"/>
        </w:rPr>
        <w:t>Na</w:t>
      </w:r>
      <w:r>
        <w:rPr>
          <w:spacing w:val="-5"/>
          <w:vertAlign w:val="superscript"/>
        </w:rPr>
        <w:t>+</w:t>
      </w:r>
      <w:r>
        <w:rPr>
          <w:vertAlign w:val="baseline"/>
        </w:rPr>
        <w:tab/>
        <w:t>Sodium </w:t>
      </w:r>
      <w:r>
        <w:rPr>
          <w:spacing w:val="-5"/>
          <w:vertAlign w:val="baseline"/>
        </w:rPr>
        <w:t>Ion</w:t>
      </w:r>
    </w:p>
    <w:p>
      <w:pPr>
        <w:pStyle w:val="BodyText"/>
      </w:pPr>
    </w:p>
    <w:p>
      <w:pPr>
        <w:pStyle w:val="BodyText"/>
        <w:tabs>
          <w:tab w:pos="1766" w:val="left" w:leader="none"/>
        </w:tabs>
        <w:spacing w:line="480" w:lineRule="auto"/>
        <w:ind w:left="326" w:right="2446"/>
      </w:pPr>
      <w:r>
        <w:rPr>
          <w:spacing w:val="-2"/>
        </w:rPr>
        <w:t>NINDS</w:t>
      </w:r>
      <w:r>
        <w:rPr/>
        <w:tab/>
        <w:t>National</w:t>
      </w:r>
      <w:r>
        <w:rPr>
          <w:spacing w:val="-5"/>
        </w:rPr>
        <w:t> </w:t>
      </w:r>
      <w:r>
        <w:rPr/>
        <w:t>Institute</w:t>
      </w:r>
      <w:r>
        <w:rPr>
          <w:spacing w:val="-7"/>
        </w:rPr>
        <w:t> </w:t>
      </w:r>
      <w:r>
        <w:rPr/>
        <w:t>of</w:t>
      </w:r>
      <w:r>
        <w:rPr>
          <w:spacing w:val="-6"/>
        </w:rPr>
        <w:t> </w:t>
      </w:r>
      <w:r>
        <w:rPr/>
        <w:t>Neurological</w:t>
      </w:r>
      <w:r>
        <w:rPr>
          <w:spacing w:val="-7"/>
        </w:rPr>
        <w:t> </w:t>
      </w:r>
      <w:r>
        <w:rPr/>
        <w:t>Disorders</w:t>
      </w:r>
      <w:r>
        <w:rPr>
          <w:spacing w:val="-6"/>
        </w:rPr>
        <w:t> </w:t>
      </w:r>
      <w:r>
        <w:rPr/>
        <w:t>and</w:t>
      </w:r>
      <w:r>
        <w:rPr>
          <w:spacing w:val="-6"/>
        </w:rPr>
        <w:t> </w:t>
      </w:r>
      <w:r>
        <w:rPr/>
        <w:t>Stroke </w:t>
      </w:r>
      <w:r>
        <w:rPr>
          <w:spacing w:val="-4"/>
        </w:rPr>
        <w:t>NMDA</w:t>
      </w:r>
      <w:r>
        <w:rPr/>
        <w:tab/>
        <w:t>N- Methyl –D - Aspartate</w:t>
      </w:r>
    </w:p>
    <w:p>
      <w:pPr>
        <w:pStyle w:val="BodyText"/>
        <w:tabs>
          <w:tab w:pos="1766" w:val="left" w:leader="none"/>
        </w:tabs>
        <w:ind w:left="326"/>
      </w:pPr>
      <w:r>
        <w:rPr>
          <w:spacing w:val="-5"/>
        </w:rPr>
        <w:t>PBT</w:t>
      </w:r>
      <w:r>
        <w:rPr/>
        <w:tab/>
      </w:r>
      <w:r>
        <w:rPr>
          <w:spacing w:val="-2"/>
        </w:rPr>
        <w:t>Phenobarbitone</w:t>
      </w:r>
    </w:p>
    <w:p>
      <w:pPr>
        <w:pStyle w:val="BodyText"/>
      </w:pPr>
    </w:p>
    <w:p>
      <w:pPr>
        <w:pStyle w:val="BodyText"/>
        <w:tabs>
          <w:tab w:pos="1766" w:val="left" w:leader="none"/>
        </w:tabs>
        <w:ind w:left="326"/>
      </w:pPr>
      <w:r>
        <w:rPr>
          <w:spacing w:val="-5"/>
        </w:rPr>
        <w:t>PHT</w:t>
      </w:r>
      <w:r>
        <w:rPr/>
        <w:tab/>
      </w:r>
      <w:r>
        <w:rPr>
          <w:spacing w:val="-2"/>
        </w:rPr>
        <w:t>Phenytoin</w:t>
      </w:r>
    </w:p>
    <w:p>
      <w:pPr>
        <w:pStyle w:val="BodyText"/>
      </w:pPr>
    </w:p>
    <w:p>
      <w:pPr>
        <w:pStyle w:val="BodyText"/>
        <w:tabs>
          <w:tab w:pos="1766" w:val="left" w:leader="none"/>
        </w:tabs>
        <w:ind w:left="326"/>
      </w:pPr>
      <w:r>
        <w:rPr>
          <w:spacing w:val="-5"/>
        </w:rPr>
        <w:t>PLC</w:t>
      </w:r>
      <w:r>
        <w:rPr/>
        <w:tab/>
        <w:t>Phospholipase</w:t>
      </w:r>
      <w:r>
        <w:rPr>
          <w:spacing w:val="-2"/>
        </w:rPr>
        <w:t> </w:t>
      </w:r>
      <w:r>
        <w:rPr>
          <w:spacing w:val="-10"/>
        </w:rPr>
        <w:t>C</w:t>
      </w:r>
    </w:p>
    <w:p>
      <w:pPr>
        <w:pStyle w:val="BodyText"/>
        <w:spacing w:before="1"/>
      </w:pPr>
    </w:p>
    <w:p>
      <w:pPr>
        <w:pStyle w:val="BodyText"/>
        <w:tabs>
          <w:tab w:pos="1766" w:val="left" w:leader="none"/>
        </w:tabs>
        <w:ind w:left="326"/>
      </w:pPr>
      <w:r>
        <w:rPr>
          <w:spacing w:val="-5"/>
        </w:rPr>
        <w:t>PTZ</w:t>
      </w:r>
      <w:r>
        <w:rPr/>
        <w:tab/>
      </w:r>
      <w:r>
        <w:rPr>
          <w:spacing w:val="-2"/>
        </w:rPr>
        <w:t>Pentylenetetrazole</w:t>
      </w:r>
    </w:p>
    <w:p>
      <w:pPr>
        <w:pStyle w:val="BodyText"/>
      </w:pPr>
    </w:p>
    <w:p>
      <w:pPr>
        <w:pStyle w:val="BodyText"/>
        <w:tabs>
          <w:tab w:pos="1766" w:val="left" w:leader="none"/>
        </w:tabs>
        <w:ind w:left="326"/>
      </w:pPr>
      <w:r>
        <w:rPr>
          <w:spacing w:val="-5"/>
        </w:rPr>
        <w:t>ROS</w:t>
      </w:r>
      <w:r>
        <w:rPr/>
        <w:tab/>
        <w:t>Reactive</w:t>
      </w:r>
      <w:r>
        <w:rPr>
          <w:spacing w:val="-4"/>
        </w:rPr>
        <w:t> </w:t>
      </w:r>
      <w:r>
        <w:rPr/>
        <w:t>Oxygen</w:t>
      </w:r>
      <w:r>
        <w:rPr>
          <w:spacing w:val="-2"/>
        </w:rPr>
        <w:t> Species</w:t>
      </w:r>
    </w:p>
    <w:p>
      <w:pPr>
        <w:pStyle w:val="BodyText"/>
      </w:pPr>
    </w:p>
    <w:p>
      <w:pPr>
        <w:pStyle w:val="BodyText"/>
        <w:tabs>
          <w:tab w:pos="1766" w:val="left" w:leader="none"/>
        </w:tabs>
        <w:spacing w:line="480" w:lineRule="auto"/>
        <w:ind w:left="326" w:right="4174"/>
      </w:pPr>
      <w:r>
        <w:rPr>
          <w:spacing w:val="-2"/>
        </w:rPr>
        <w:t>SUDEP</w:t>
      </w:r>
      <w:r>
        <w:rPr/>
        <w:tab/>
        <w:t>Sudden</w:t>
      </w:r>
      <w:r>
        <w:rPr>
          <w:spacing w:val="-9"/>
        </w:rPr>
        <w:t> </w:t>
      </w:r>
      <w:r>
        <w:rPr/>
        <w:t>unexpected</w:t>
      </w:r>
      <w:r>
        <w:rPr>
          <w:spacing w:val="-9"/>
        </w:rPr>
        <w:t> </w:t>
      </w:r>
      <w:r>
        <w:rPr/>
        <w:t>death</w:t>
      </w:r>
      <w:r>
        <w:rPr>
          <w:spacing w:val="-7"/>
        </w:rPr>
        <w:t> </w:t>
      </w:r>
      <w:r>
        <w:rPr/>
        <w:t>in</w:t>
      </w:r>
      <w:r>
        <w:rPr>
          <w:spacing w:val="-7"/>
        </w:rPr>
        <w:t> </w:t>
      </w:r>
      <w:r>
        <w:rPr/>
        <w:t>Epilepsy </w:t>
      </w:r>
      <w:r>
        <w:rPr>
          <w:spacing w:val="-4"/>
        </w:rPr>
        <w:t>TLE</w:t>
      </w:r>
      <w:r>
        <w:rPr/>
        <w:tab/>
        <w:t>Temporal Lobe Epilepsy</w:t>
      </w:r>
    </w:p>
    <w:p>
      <w:pPr>
        <w:pStyle w:val="BodyText"/>
        <w:tabs>
          <w:tab w:pos="1766" w:val="left" w:leader="none"/>
        </w:tabs>
        <w:ind w:left="326"/>
      </w:pPr>
      <w:r>
        <w:rPr>
          <w:spacing w:val="-5"/>
        </w:rPr>
        <w:t>TM</w:t>
      </w:r>
      <w:r>
        <w:rPr/>
        <w:tab/>
        <w:t>Traditional</w:t>
      </w:r>
      <w:r>
        <w:rPr>
          <w:spacing w:val="-2"/>
        </w:rPr>
        <w:t> Medicine</w:t>
      </w:r>
    </w:p>
    <w:p>
      <w:pPr>
        <w:pStyle w:val="BodyText"/>
      </w:pPr>
    </w:p>
    <w:p>
      <w:pPr>
        <w:pStyle w:val="BodyText"/>
        <w:tabs>
          <w:tab w:pos="1766" w:val="left" w:leader="none"/>
        </w:tabs>
        <w:ind w:left="326"/>
      </w:pPr>
      <w:r>
        <w:rPr>
          <w:spacing w:val="-5"/>
        </w:rPr>
        <w:t>TMN</w:t>
      </w:r>
      <w:r>
        <w:rPr/>
        <w:tab/>
        <w:t>Tuberomammillary</w:t>
      </w:r>
      <w:r>
        <w:rPr>
          <w:spacing w:val="-6"/>
        </w:rPr>
        <w:t> </w:t>
      </w:r>
      <w:r>
        <w:rPr>
          <w:spacing w:val="-2"/>
        </w:rPr>
        <w:t>nucleus</w:t>
      </w:r>
    </w:p>
    <w:p>
      <w:pPr>
        <w:pStyle w:val="BodyText"/>
      </w:pPr>
    </w:p>
    <w:p>
      <w:pPr>
        <w:pStyle w:val="BodyText"/>
        <w:tabs>
          <w:tab w:pos="1766" w:val="left" w:leader="none"/>
        </w:tabs>
        <w:ind w:left="326"/>
      </w:pPr>
      <w:r>
        <w:rPr>
          <w:spacing w:val="-5"/>
        </w:rPr>
        <w:t>TPH</w:t>
      </w:r>
      <w:r>
        <w:rPr/>
        <w:tab/>
        <w:t>Tryptophan</w:t>
      </w:r>
      <w:r>
        <w:rPr>
          <w:spacing w:val="-3"/>
        </w:rPr>
        <w:t> </w:t>
      </w:r>
      <w:r>
        <w:rPr>
          <w:spacing w:val="-2"/>
        </w:rPr>
        <w:t>Hydroxylase</w:t>
      </w:r>
    </w:p>
    <w:p>
      <w:pPr>
        <w:spacing w:after="0"/>
        <w:sectPr>
          <w:pgSz w:w="11910" w:h="16840"/>
          <w:pgMar w:header="0" w:footer="1442" w:top="1580" w:bottom="1640" w:left="1680" w:right="680"/>
        </w:sectPr>
      </w:pPr>
    </w:p>
    <w:p>
      <w:pPr>
        <w:pStyle w:val="BodyText"/>
        <w:tabs>
          <w:tab w:pos="1766" w:val="left" w:leader="none"/>
        </w:tabs>
        <w:spacing w:before="78"/>
        <w:ind w:left="326"/>
      </w:pPr>
      <w:r>
        <w:rPr>
          <w:spacing w:val="-5"/>
        </w:rPr>
        <w:t>TRP</w:t>
      </w:r>
      <w:r>
        <w:rPr/>
        <w:tab/>
      </w:r>
      <w:r>
        <w:rPr>
          <w:spacing w:val="-2"/>
        </w:rPr>
        <w:t>Tryptophan</w:t>
      </w:r>
    </w:p>
    <w:p>
      <w:pPr>
        <w:pStyle w:val="BodyText"/>
      </w:pPr>
    </w:p>
    <w:p>
      <w:pPr>
        <w:pStyle w:val="BodyText"/>
        <w:tabs>
          <w:tab w:pos="1766" w:val="left" w:leader="none"/>
        </w:tabs>
        <w:ind w:left="326"/>
      </w:pPr>
      <w:r>
        <w:rPr>
          <w:spacing w:val="-5"/>
        </w:rPr>
        <w:t>VA</w:t>
      </w:r>
      <w:r>
        <w:rPr/>
        <w:tab/>
        <w:t>Valproic</w:t>
      </w:r>
      <w:r>
        <w:rPr>
          <w:spacing w:val="-2"/>
        </w:rPr>
        <w:t> </w:t>
      </w:r>
      <w:r>
        <w:rPr>
          <w:spacing w:val="-4"/>
        </w:rPr>
        <w:t>Acid</w:t>
      </w:r>
    </w:p>
    <w:p>
      <w:pPr>
        <w:pStyle w:val="BodyText"/>
      </w:pPr>
    </w:p>
    <w:p>
      <w:pPr>
        <w:pStyle w:val="BodyText"/>
        <w:tabs>
          <w:tab w:pos="1766" w:val="left" w:leader="none"/>
        </w:tabs>
        <w:spacing w:before="1"/>
        <w:ind w:left="326"/>
      </w:pPr>
      <w:r>
        <w:rPr>
          <w:spacing w:val="-2"/>
        </w:rPr>
        <w:t>VGCC</w:t>
      </w:r>
      <w:r>
        <w:rPr>
          <w:spacing w:val="-2"/>
          <w:vertAlign w:val="subscript"/>
        </w:rPr>
        <w:t>S</w:t>
      </w:r>
      <w:r>
        <w:rPr>
          <w:vertAlign w:val="baseline"/>
        </w:rPr>
        <w:tab/>
        <w:t>Voltage</w:t>
      </w:r>
      <w:r>
        <w:rPr>
          <w:spacing w:val="-3"/>
          <w:vertAlign w:val="baseline"/>
        </w:rPr>
        <w:t> </w:t>
      </w:r>
      <w:r>
        <w:rPr>
          <w:vertAlign w:val="baseline"/>
        </w:rPr>
        <w:t>Gated</w:t>
      </w:r>
      <w:r>
        <w:rPr>
          <w:spacing w:val="-1"/>
          <w:vertAlign w:val="baseline"/>
        </w:rPr>
        <w:t> </w:t>
      </w:r>
      <w:r>
        <w:rPr>
          <w:vertAlign w:val="baseline"/>
        </w:rPr>
        <w:t>Calcium </w:t>
      </w:r>
      <w:r>
        <w:rPr>
          <w:spacing w:val="-2"/>
          <w:vertAlign w:val="baseline"/>
        </w:rPr>
        <w:t>Channels</w:t>
      </w:r>
    </w:p>
    <w:p>
      <w:pPr>
        <w:pStyle w:val="BodyText"/>
        <w:tabs>
          <w:tab w:pos="1766" w:val="left" w:leader="none"/>
        </w:tabs>
        <w:spacing w:before="276"/>
        <w:ind w:left="326"/>
      </w:pPr>
      <w:r>
        <w:rPr>
          <w:spacing w:val="-2"/>
        </w:rPr>
        <w:t>W.H.O</w:t>
      </w:r>
      <w:r>
        <w:rPr/>
        <w:tab/>
        <w:t>World</w:t>
      </w:r>
      <w:r>
        <w:rPr>
          <w:spacing w:val="-1"/>
        </w:rPr>
        <w:t> </w:t>
      </w:r>
      <w:r>
        <w:rPr/>
        <w:t>Health</w:t>
      </w:r>
      <w:r>
        <w:rPr>
          <w:spacing w:val="-1"/>
        </w:rPr>
        <w:t> </w:t>
      </w:r>
      <w:r>
        <w:rPr>
          <w:spacing w:val="-2"/>
        </w:rPr>
        <w:t>Organization</w:t>
      </w:r>
    </w:p>
    <w:p>
      <w:pPr>
        <w:spacing w:after="0"/>
        <w:sectPr>
          <w:pgSz w:w="11910" w:h="16840"/>
          <w:pgMar w:header="0" w:footer="1442" w:top="1580" w:bottom="1640" w:left="1680" w:right="680"/>
        </w:sectPr>
      </w:pPr>
    </w:p>
    <w:p>
      <w:pPr>
        <w:pStyle w:val="Heading1"/>
        <w:spacing w:before="63"/>
        <w:ind w:left="712"/>
      </w:pPr>
      <w:bookmarkStart w:name="_TOC_250048" w:id="11"/>
      <w:r>
        <w:rPr/>
        <w:t>CHAPTER</w:t>
      </w:r>
      <w:r>
        <w:rPr>
          <w:spacing w:val="-4"/>
        </w:rPr>
        <w:t> </w:t>
      </w:r>
      <w:bookmarkEnd w:id="11"/>
      <w:r>
        <w:rPr>
          <w:spacing w:val="-5"/>
        </w:rPr>
        <w:t>ONE</w:t>
      </w:r>
    </w:p>
    <w:p>
      <w:pPr>
        <w:pStyle w:val="BodyText"/>
        <w:rPr>
          <w:b/>
        </w:rPr>
      </w:pPr>
    </w:p>
    <w:p>
      <w:pPr>
        <w:pStyle w:val="BodyText"/>
        <w:rPr>
          <w:b/>
        </w:rPr>
      </w:pPr>
    </w:p>
    <w:p>
      <w:pPr>
        <w:pStyle w:val="Heading1"/>
        <w:numPr>
          <w:ilvl w:val="1"/>
          <w:numId w:val="8"/>
        </w:numPr>
        <w:tabs>
          <w:tab w:pos="626" w:val="left" w:leader="none"/>
        </w:tabs>
        <w:spacing w:line="240" w:lineRule="auto" w:before="0" w:after="0"/>
        <w:ind w:left="626" w:right="0" w:hanging="300"/>
        <w:jc w:val="left"/>
      </w:pPr>
      <w:bookmarkStart w:name="_TOC_250047" w:id="12"/>
      <w:bookmarkEnd w:id="12"/>
      <w:r>
        <w:rPr>
          <w:spacing w:val="-2"/>
        </w:rPr>
        <w:t>INTRODUCTION</w:t>
      </w:r>
    </w:p>
    <w:p>
      <w:pPr>
        <w:pStyle w:val="BodyText"/>
        <w:spacing w:line="480" w:lineRule="auto" w:before="272"/>
        <w:ind w:left="326" w:right="752"/>
        <w:jc w:val="both"/>
      </w:pPr>
      <w:r>
        <w:rPr/>
        <w:t>The use of plants as medicine is an ancient practice common to all societies especially the African society and this practice continues to exist in the developing nations. It is</w:t>
      </w:r>
      <w:r>
        <w:rPr>
          <w:spacing w:val="80"/>
        </w:rPr>
        <w:t> </w:t>
      </w:r>
      <w:r>
        <w:rPr/>
        <w:t>on this basis that researchers keep searching for medicinal plants in order to produce</w:t>
      </w:r>
      <w:r>
        <w:rPr>
          <w:spacing w:val="80"/>
        </w:rPr>
        <w:t> </w:t>
      </w:r>
      <w:r>
        <w:rPr/>
        <w:t>the best for physiological uses as medicines (Usman and Osuji, 2007). The medicinal value of plants lies in some chemical substances that produce a definite physiological action in the human body. The most important of these bioactive compounds of plants are alkaloids, flavonoids, tannins and phenolic compounds (Edeoga </w:t>
      </w:r>
      <w:r>
        <w:rPr>
          <w:i/>
        </w:rPr>
        <w:t>et al.,</w:t>
      </w:r>
      <w:r>
        <w:rPr/>
        <w:t>2005). The use of medicinal plants as traditional medicines is well known in rural areas of many developing countries (Sandhu and Heinrich, 2005) and traditional healers claim that their medicine is cheaper, more effective and impart least side effects as compared to synthetic medicines. In developing countries, low-income people such as peasant farmers, people of small isolate villages and native communities use folk medicine for the treatment of common infections (Rojas </w:t>
      </w:r>
      <w:r>
        <w:rPr>
          <w:i/>
        </w:rPr>
        <w:t>et al.,</w:t>
      </w:r>
      <w:r>
        <w:rPr/>
        <w:t>2006). World Health Organization (WHO) encourages the inclusion of herbal medicines of proven safety and efficacy in the healthcare programs of developing countries (Amos </w:t>
      </w:r>
      <w:r>
        <w:rPr>
          <w:i/>
        </w:rPr>
        <w:t>et al., </w:t>
      </w:r>
      <w:r>
        <w:rPr/>
        <w:t>2001).The degree of sensitization and mobilization by the WHO has encouraged some African countries to commence serious development on Traditional African medicine (Elujoba </w:t>
      </w:r>
      <w:r>
        <w:rPr>
          <w:i/>
        </w:rPr>
        <w:t>et al., </w:t>
      </w:r>
      <w:r>
        <w:rPr/>
        <w:t>2005).</w:t>
      </w:r>
    </w:p>
    <w:p>
      <w:pPr>
        <w:pStyle w:val="BodyText"/>
        <w:spacing w:before="43"/>
      </w:pPr>
    </w:p>
    <w:p>
      <w:pPr>
        <w:pStyle w:val="BodyText"/>
        <w:spacing w:line="480" w:lineRule="auto"/>
        <w:ind w:left="326" w:right="754"/>
        <w:jc w:val="both"/>
      </w:pPr>
      <w:r>
        <w:rPr/>
        <w:t>Epilepsy</w:t>
      </w:r>
      <w:r>
        <w:rPr>
          <w:spacing w:val="-4"/>
        </w:rPr>
        <w:t> </w:t>
      </w:r>
      <w:r>
        <w:rPr/>
        <w:t>is a chronic disorder affecting</w:t>
      </w:r>
      <w:r>
        <w:rPr>
          <w:spacing w:val="-1"/>
        </w:rPr>
        <w:t> </w:t>
      </w:r>
      <w:r>
        <w:rPr/>
        <w:t>both sexes (Blume </w:t>
      </w:r>
      <w:r>
        <w:rPr>
          <w:i/>
        </w:rPr>
        <w:t>et al., </w:t>
      </w:r>
      <w:r>
        <w:rPr/>
        <w:t>2001). It is the second most chronic neurological condition seen by neurologist worldwide (Sridharan, 2002). Ithas no age, racial, social, sexual or geographical boundaries. Common causes include infectious,</w:t>
      </w:r>
      <w:r>
        <w:rPr>
          <w:spacing w:val="35"/>
        </w:rPr>
        <w:t> </w:t>
      </w:r>
      <w:r>
        <w:rPr/>
        <w:t>traumatic,</w:t>
      </w:r>
      <w:r>
        <w:rPr>
          <w:spacing w:val="35"/>
        </w:rPr>
        <w:t> </w:t>
      </w:r>
      <w:r>
        <w:rPr/>
        <w:t>metabolic</w:t>
      </w:r>
      <w:r>
        <w:rPr>
          <w:spacing w:val="34"/>
        </w:rPr>
        <w:t> </w:t>
      </w:r>
      <w:r>
        <w:rPr/>
        <w:t>or</w:t>
      </w:r>
      <w:r>
        <w:rPr>
          <w:spacing w:val="34"/>
        </w:rPr>
        <w:t> </w:t>
      </w:r>
      <w:r>
        <w:rPr/>
        <w:t>tumoral</w:t>
      </w:r>
      <w:r>
        <w:rPr>
          <w:spacing w:val="36"/>
        </w:rPr>
        <w:t> </w:t>
      </w:r>
      <w:r>
        <w:rPr/>
        <w:t>conditions</w:t>
      </w:r>
      <w:r>
        <w:rPr>
          <w:spacing w:val="35"/>
        </w:rPr>
        <w:t> </w:t>
      </w:r>
      <w:r>
        <w:rPr/>
        <w:t>or</w:t>
      </w:r>
      <w:r>
        <w:rPr>
          <w:spacing w:val="35"/>
        </w:rPr>
        <w:t> </w:t>
      </w:r>
      <w:r>
        <w:rPr/>
        <w:t>it</w:t>
      </w:r>
      <w:r>
        <w:rPr>
          <w:spacing w:val="34"/>
        </w:rPr>
        <w:t> </w:t>
      </w:r>
      <w:r>
        <w:rPr/>
        <w:t>may</w:t>
      </w:r>
      <w:r>
        <w:rPr>
          <w:spacing w:val="28"/>
        </w:rPr>
        <w:t> </w:t>
      </w:r>
      <w:r>
        <w:rPr/>
        <w:t>be</w:t>
      </w:r>
      <w:r>
        <w:rPr>
          <w:spacing w:val="33"/>
        </w:rPr>
        <w:t> </w:t>
      </w:r>
      <w:r>
        <w:rPr/>
        <w:t>idiopathic</w:t>
      </w:r>
      <w:r>
        <w:rPr>
          <w:spacing w:val="38"/>
        </w:rPr>
        <w:t> </w:t>
      </w:r>
      <w:r>
        <w:rPr/>
        <w:t>that</w:t>
      </w:r>
      <w:r>
        <w:rPr>
          <w:spacing w:val="35"/>
        </w:rPr>
        <w:t> </w:t>
      </w:r>
      <w:r>
        <w:rPr>
          <w:spacing w:val="-5"/>
        </w:rPr>
        <w:t>is</w:t>
      </w:r>
    </w:p>
    <w:p>
      <w:pPr>
        <w:spacing w:after="0" w:line="480" w:lineRule="auto"/>
        <w:jc w:val="both"/>
        <w:sectPr>
          <w:footerReference w:type="default" r:id="rId6"/>
          <w:pgSz w:w="11910" w:h="16840"/>
          <w:pgMar w:header="0" w:footer="1442" w:top="1600" w:bottom="1640" w:left="1680" w:right="680"/>
          <w:pgNumType w:start="1"/>
        </w:sectPr>
      </w:pPr>
    </w:p>
    <w:p>
      <w:pPr>
        <w:pStyle w:val="BodyText"/>
        <w:spacing w:line="480" w:lineRule="auto" w:before="78"/>
        <w:ind w:left="326" w:right="755"/>
        <w:jc w:val="both"/>
      </w:pPr>
      <w:r>
        <w:rPr/>
        <w:t>unrelated to any underlying cause other than a possible hereditary predisposition</w:t>
      </w:r>
      <w:r>
        <w:rPr>
          <w:spacing w:val="40"/>
        </w:rPr>
        <w:t> </w:t>
      </w:r>
      <w:r>
        <w:rPr/>
        <w:t>(Engel, 2003).It affects approximately 50 million people worldwide and accounts for 1% of the global burden of diseases (Reynolds, 2002). Among the brain disorders, epilepsy stands out not only because of its high prevalence and incidence rates, but in particular because of the myths and beliefs attached to the condition in various cultures and the resulting impacts on the individual, the family and the community as a whole (Jamison </w:t>
      </w:r>
      <w:r>
        <w:rPr>
          <w:i/>
        </w:rPr>
        <w:t>et al., </w:t>
      </w:r>
      <w:r>
        <w:rPr/>
        <w:t>2006).Treatment of epilepsy with herbal drugs seems to be more beneficial and is gaining more popularity due to their fewer side effects and herbal drugs are acting at the target site having same mechanism of action as the synthetic drugs. Medicinal plants used for the therapy of epilepsy in traditional medicine (TM) have been shown to possess promising anticonvulsant activities and can be valuable source of new antiepileptic drugs (Kabir </w:t>
      </w:r>
      <w:r>
        <w:rPr>
          <w:i/>
        </w:rPr>
        <w:t>et al</w:t>
      </w:r>
      <w:r>
        <w:rPr/>
        <w:t>., 2005).</w:t>
      </w:r>
    </w:p>
    <w:p>
      <w:pPr>
        <w:pStyle w:val="BodyText"/>
        <w:spacing w:before="208"/>
      </w:pPr>
    </w:p>
    <w:p>
      <w:pPr>
        <w:pStyle w:val="Heading2"/>
        <w:numPr>
          <w:ilvl w:val="1"/>
          <w:numId w:val="8"/>
        </w:numPr>
        <w:tabs>
          <w:tab w:pos="626" w:val="left" w:leader="none"/>
        </w:tabs>
        <w:spacing w:line="240" w:lineRule="auto" w:before="0" w:after="0"/>
        <w:ind w:left="626" w:right="0" w:hanging="300"/>
        <w:jc w:val="both"/>
      </w:pPr>
      <w:bookmarkStart w:name="_TOC_250046" w:id="13"/>
      <w:r>
        <w:rPr/>
        <w:t>Statement</w:t>
      </w:r>
      <w:r>
        <w:rPr>
          <w:spacing w:val="-3"/>
        </w:rPr>
        <w:t> </w:t>
      </w:r>
      <w:r>
        <w:rPr/>
        <w:t>of</w:t>
      </w:r>
      <w:r>
        <w:rPr>
          <w:spacing w:val="-2"/>
        </w:rPr>
        <w:t> </w:t>
      </w:r>
      <w:r>
        <w:rPr/>
        <w:t>Research</w:t>
      </w:r>
      <w:bookmarkEnd w:id="13"/>
      <w:r>
        <w:rPr>
          <w:spacing w:val="-2"/>
        </w:rPr>
        <w:t> Problem</w:t>
      </w:r>
    </w:p>
    <w:p>
      <w:pPr>
        <w:pStyle w:val="BodyText"/>
        <w:spacing w:before="195"/>
        <w:rPr>
          <w:b/>
        </w:rPr>
      </w:pPr>
    </w:p>
    <w:p>
      <w:pPr>
        <w:pStyle w:val="BodyText"/>
        <w:ind w:left="326"/>
        <w:jc w:val="both"/>
      </w:pPr>
      <w:r>
        <w:rPr/>
        <w:t>Epilepsy</w:t>
      </w:r>
      <w:r>
        <w:rPr>
          <w:spacing w:val="6"/>
        </w:rPr>
        <w:t> </w:t>
      </w:r>
      <w:r>
        <w:rPr/>
        <w:t>is</w:t>
      </w:r>
      <w:r>
        <w:rPr>
          <w:spacing w:val="13"/>
        </w:rPr>
        <w:t> </w:t>
      </w:r>
      <w:r>
        <w:rPr/>
        <w:t>one</w:t>
      </w:r>
      <w:r>
        <w:rPr>
          <w:spacing w:val="12"/>
        </w:rPr>
        <w:t> </w:t>
      </w:r>
      <w:r>
        <w:rPr/>
        <w:t>of</w:t>
      </w:r>
      <w:r>
        <w:rPr>
          <w:spacing w:val="13"/>
        </w:rPr>
        <w:t> </w:t>
      </w:r>
      <w:r>
        <w:rPr/>
        <w:t>the</w:t>
      </w:r>
      <w:r>
        <w:rPr>
          <w:spacing w:val="12"/>
        </w:rPr>
        <w:t> </w:t>
      </w:r>
      <w:r>
        <w:rPr/>
        <w:t>most</w:t>
      </w:r>
      <w:r>
        <w:rPr>
          <w:spacing w:val="13"/>
        </w:rPr>
        <w:t> </w:t>
      </w:r>
      <w:r>
        <w:rPr/>
        <w:t>common</w:t>
      </w:r>
      <w:r>
        <w:rPr>
          <w:spacing w:val="14"/>
        </w:rPr>
        <w:t> </w:t>
      </w:r>
      <w:r>
        <w:rPr/>
        <w:t>serious</w:t>
      </w:r>
      <w:r>
        <w:rPr>
          <w:spacing w:val="13"/>
        </w:rPr>
        <w:t> </w:t>
      </w:r>
      <w:r>
        <w:rPr/>
        <w:t>neurological</w:t>
      </w:r>
      <w:r>
        <w:rPr>
          <w:spacing w:val="13"/>
        </w:rPr>
        <w:t> </w:t>
      </w:r>
      <w:r>
        <w:rPr/>
        <w:t>disorders</w:t>
      </w:r>
      <w:r>
        <w:rPr>
          <w:spacing w:val="18"/>
        </w:rPr>
        <w:t> </w:t>
      </w:r>
      <w:r>
        <w:rPr/>
        <w:t>(Hirts</w:t>
      </w:r>
      <w:r>
        <w:rPr>
          <w:spacing w:val="13"/>
        </w:rPr>
        <w:t> </w:t>
      </w:r>
      <w:r>
        <w:rPr>
          <w:i/>
        </w:rPr>
        <w:t>et</w:t>
      </w:r>
      <w:r>
        <w:rPr>
          <w:i/>
          <w:spacing w:val="13"/>
        </w:rPr>
        <w:t> </w:t>
      </w:r>
      <w:r>
        <w:rPr>
          <w:i/>
        </w:rPr>
        <w:t>al.,</w:t>
      </w:r>
      <w:r>
        <w:rPr>
          <w:i/>
          <w:spacing w:val="15"/>
        </w:rPr>
        <w:t> </w:t>
      </w:r>
      <w:r>
        <w:rPr>
          <w:spacing w:val="-2"/>
        </w:rPr>
        <w:t>2002)</w:t>
      </w:r>
    </w:p>
    <w:p>
      <w:pPr>
        <w:pStyle w:val="BodyText"/>
      </w:pPr>
    </w:p>
    <w:p>
      <w:pPr>
        <w:pStyle w:val="BodyText"/>
        <w:spacing w:line="480" w:lineRule="auto"/>
        <w:ind w:left="326" w:right="754"/>
        <w:jc w:val="both"/>
      </w:pPr>
      <w:r>
        <w:rPr/>
        <w:t>.affecting about 65</w:t>
      </w:r>
      <w:r>
        <w:rPr>
          <w:spacing w:val="-2"/>
        </w:rPr>
        <w:t> </w:t>
      </w:r>
      <w:r>
        <w:rPr/>
        <w:t>million people globally (Thurman </w:t>
      </w:r>
      <w:r>
        <w:rPr>
          <w:i/>
        </w:rPr>
        <w:t>et al., </w:t>
      </w:r>
      <w:r>
        <w:rPr/>
        <w:t>2011). Over 80 percent of the cases are from the developing world (Scott</w:t>
      </w:r>
      <w:r>
        <w:rPr>
          <w:i/>
        </w:rPr>
        <w:t>et al</w:t>
      </w:r>
      <w:r>
        <w:rPr/>
        <w:t>., 2001), about 10 million from Africa (Coleman </w:t>
      </w:r>
      <w:r>
        <w:rPr>
          <w:i/>
        </w:rPr>
        <w:t>et al</w:t>
      </w:r>
      <w:r>
        <w:rPr/>
        <w:t>., 2002). The prevalence of active epilepsy in Nigeria is 3-14 per 1,000 populations (WHO, 2004).</w:t>
      </w:r>
      <w:r>
        <w:rPr>
          <w:spacing w:val="40"/>
        </w:rPr>
        <w:t> </w:t>
      </w:r>
      <w:r>
        <w:rPr/>
        <w:t>The world health organization (WHO) estimates that of the 10 million people living with epilepsy in Africa, 8 million (80%) are not receiving adequate treatment (WHO, 2004). Around thirty thousand develop epilepsy every year and the condition will affect about twenty at some times in their lives (Dhanasekaran and Palayan</w:t>
      </w:r>
      <w:r>
        <w:rPr>
          <w:i/>
        </w:rPr>
        <w:t>, </w:t>
      </w:r>
      <w:r>
        <w:rPr/>
        <w:t>2010). The incidence of epilepsy varies greatly with age, with</w:t>
      </w:r>
      <w:r>
        <w:rPr>
          <w:spacing w:val="18"/>
        </w:rPr>
        <w:t> </w:t>
      </w:r>
      <w:r>
        <w:rPr/>
        <w:t>high</w:t>
      </w:r>
      <w:r>
        <w:rPr>
          <w:spacing w:val="23"/>
        </w:rPr>
        <w:t> </w:t>
      </w:r>
      <w:r>
        <w:rPr/>
        <w:t>rates</w:t>
      </w:r>
      <w:r>
        <w:rPr>
          <w:spacing w:val="23"/>
        </w:rPr>
        <w:t> </w:t>
      </w:r>
      <w:r>
        <w:rPr/>
        <w:t>in</w:t>
      </w:r>
      <w:r>
        <w:rPr>
          <w:spacing w:val="21"/>
        </w:rPr>
        <w:t> </w:t>
      </w:r>
      <w:r>
        <w:rPr/>
        <w:t>early</w:t>
      </w:r>
      <w:r>
        <w:rPr>
          <w:spacing w:val="17"/>
        </w:rPr>
        <w:t> </w:t>
      </w:r>
      <w:r>
        <w:rPr/>
        <w:t>childhood,</w:t>
      </w:r>
      <w:r>
        <w:rPr>
          <w:spacing w:val="21"/>
        </w:rPr>
        <w:t> </w:t>
      </w:r>
      <w:r>
        <w:rPr/>
        <w:t>low</w:t>
      </w:r>
      <w:r>
        <w:rPr>
          <w:spacing w:val="21"/>
        </w:rPr>
        <w:t> </w:t>
      </w:r>
      <w:r>
        <w:rPr/>
        <w:t>levels</w:t>
      </w:r>
      <w:r>
        <w:rPr>
          <w:spacing w:val="24"/>
        </w:rPr>
        <w:t> </w:t>
      </w:r>
      <w:r>
        <w:rPr/>
        <w:t>in</w:t>
      </w:r>
      <w:r>
        <w:rPr>
          <w:spacing w:val="20"/>
        </w:rPr>
        <w:t> </w:t>
      </w:r>
      <w:r>
        <w:rPr/>
        <w:t>early</w:t>
      </w:r>
      <w:r>
        <w:rPr>
          <w:spacing w:val="18"/>
        </w:rPr>
        <w:t> </w:t>
      </w:r>
      <w:r>
        <w:rPr/>
        <w:t>adult</w:t>
      </w:r>
      <w:r>
        <w:rPr>
          <w:spacing w:val="22"/>
        </w:rPr>
        <w:t> </w:t>
      </w:r>
      <w:r>
        <w:rPr/>
        <w:t>life</w:t>
      </w:r>
      <w:r>
        <w:rPr>
          <w:spacing w:val="21"/>
        </w:rPr>
        <w:t> </w:t>
      </w:r>
      <w:r>
        <w:rPr/>
        <w:t>and</w:t>
      </w:r>
      <w:r>
        <w:rPr>
          <w:spacing w:val="22"/>
        </w:rPr>
        <w:t> </w:t>
      </w:r>
      <w:r>
        <w:rPr/>
        <w:t>a</w:t>
      </w:r>
      <w:r>
        <w:rPr>
          <w:spacing w:val="22"/>
        </w:rPr>
        <w:t> </w:t>
      </w:r>
      <w:r>
        <w:rPr/>
        <w:t>second</w:t>
      </w:r>
      <w:r>
        <w:rPr>
          <w:spacing w:val="21"/>
        </w:rPr>
        <w:t> </w:t>
      </w:r>
      <w:r>
        <w:rPr/>
        <w:t>peak</w:t>
      </w:r>
      <w:r>
        <w:rPr>
          <w:spacing w:val="21"/>
        </w:rPr>
        <w:t> </w:t>
      </w:r>
      <w:r>
        <w:rPr>
          <w:spacing w:val="-5"/>
        </w:rPr>
        <w:t>in</w:t>
      </w:r>
    </w:p>
    <w:p>
      <w:pPr>
        <w:spacing w:after="0" w:line="480" w:lineRule="auto"/>
        <w:jc w:val="both"/>
        <w:sectPr>
          <w:pgSz w:w="11910" w:h="16840"/>
          <w:pgMar w:header="0" w:footer="1442" w:top="1580" w:bottom="1640" w:left="1680" w:right="680"/>
        </w:sectPr>
      </w:pPr>
    </w:p>
    <w:p>
      <w:pPr>
        <w:pStyle w:val="BodyText"/>
        <w:spacing w:line="480" w:lineRule="auto" w:before="78"/>
        <w:ind w:left="326" w:right="757"/>
        <w:jc w:val="both"/>
      </w:pPr>
      <w:r>
        <w:rPr/>
        <w:t>people over 65 years old from as high as 560 cases per 100,000 of the population per year for infants, to as low as 20.3 cases per 100,000 per year for ages 15 to 30 years. Only a little is known on the exact mechanism of epilepsy (Noebels and Avoli</w:t>
      </w:r>
      <w:r>
        <w:rPr>
          <w:i/>
        </w:rPr>
        <w:t>,</w:t>
      </w:r>
      <w:r>
        <w:rPr/>
        <w:t>2012). The scientific understanding of seizure pathogenesis and propagation is far from complete and the mechanism of action of most available antiepileptic drugs (AEDs) is either unknown or involves multiple interactions (Gerlach and Krajewski, 2010). However,</w:t>
      </w:r>
      <w:r>
        <w:rPr>
          <w:spacing w:val="-3"/>
        </w:rPr>
        <w:t> </w:t>
      </w:r>
      <w:r>
        <w:rPr/>
        <w:t>it</w:t>
      </w:r>
      <w:r>
        <w:rPr>
          <w:spacing w:val="-3"/>
        </w:rPr>
        <w:t> </w:t>
      </w:r>
      <w:r>
        <w:rPr/>
        <w:t>is</w:t>
      </w:r>
      <w:r>
        <w:rPr>
          <w:spacing w:val="-3"/>
        </w:rPr>
        <w:t> </w:t>
      </w:r>
      <w:r>
        <w:rPr/>
        <w:t>unknown</w:t>
      </w:r>
      <w:r>
        <w:rPr>
          <w:spacing w:val="-3"/>
        </w:rPr>
        <w:t> </w:t>
      </w:r>
      <w:r>
        <w:rPr/>
        <w:t>under</w:t>
      </w:r>
      <w:r>
        <w:rPr>
          <w:spacing w:val="-3"/>
        </w:rPr>
        <w:t> </w:t>
      </w:r>
      <w:r>
        <w:rPr/>
        <w:t>which</w:t>
      </w:r>
      <w:r>
        <w:rPr>
          <w:spacing w:val="-2"/>
        </w:rPr>
        <w:t> </w:t>
      </w:r>
      <w:r>
        <w:rPr/>
        <w:t>circumstances</w:t>
      </w:r>
      <w:r>
        <w:rPr>
          <w:spacing w:val="-3"/>
        </w:rPr>
        <w:t> </w:t>
      </w:r>
      <w:r>
        <w:rPr/>
        <w:t>the</w:t>
      </w:r>
      <w:r>
        <w:rPr>
          <w:spacing w:val="-3"/>
        </w:rPr>
        <w:t> </w:t>
      </w:r>
      <w:r>
        <w:rPr/>
        <w:t>brain</w:t>
      </w:r>
      <w:r>
        <w:rPr>
          <w:spacing w:val="-3"/>
        </w:rPr>
        <w:t> </w:t>
      </w:r>
      <w:r>
        <w:rPr/>
        <w:t>shifts</w:t>
      </w:r>
      <w:r>
        <w:rPr>
          <w:spacing w:val="-3"/>
        </w:rPr>
        <w:t> </w:t>
      </w:r>
      <w:r>
        <w:rPr/>
        <w:t>into</w:t>
      </w:r>
      <w:r>
        <w:rPr>
          <w:spacing w:val="-3"/>
        </w:rPr>
        <w:t> </w:t>
      </w:r>
      <w:r>
        <w:rPr/>
        <w:t>the</w:t>
      </w:r>
      <w:r>
        <w:rPr>
          <w:spacing w:val="-3"/>
        </w:rPr>
        <w:t> </w:t>
      </w:r>
      <w:r>
        <w:rPr/>
        <w:t>activity</w:t>
      </w:r>
      <w:r>
        <w:rPr>
          <w:spacing w:val="-7"/>
        </w:rPr>
        <w:t> </w:t>
      </w:r>
      <w:r>
        <w:rPr/>
        <w:t>of</w:t>
      </w:r>
      <w:r>
        <w:rPr>
          <w:spacing w:val="-2"/>
        </w:rPr>
        <w:t> </w:t>
      </w:r>
      <w:r>
        <w:rPr/>
        <w:t>a seizure with its excessive synchronization (Lopez </w:t>
      </w:r>
      <w:r>
        <w:rPr>
          <w:i/>
        </w:rPr>
        <w:t>et al.,</w:t>
      </w:r>
      <w:r>
        <w:rPr/>
        <w:t>2003).</w:t>
      </w:r>
    </w:p>
    <w:p>
      <w:pPr>
        <w:pStyle w:val="BodyText"/>
        <w:spacing w:before="1"/>
      </w:pPr>
    </w:p>
    <w:p>
      <w:pPr>
        <w:pStyle w:val="BodyText"/>
        <w:spacing w:line="480" w:lineRule="auto"/>
        <w:ind w:left="326" w:right="754"/>
        <w:jc w:val="both"/>
      </w:pPr>
      <w:r>
        <w:rPr/>
        <w:t>Epilepsy can have adverse effects on social and psychological well-being (Baker,</w:t>
      </w:r>
      <w:r>
        <w:rPr>
          <w:spacing w:val="40"/>
        </w:rPr>
        <w:t> </w:t>
      </w:r>
      <w:r>
        <w:rPr/>
        <w:t>2002). These effects may include social isolation, stigmatization, or disability, which may result in lower educational achievement and worse employment</w:t>
      </w:r>
      <w:r>
        <w:rPr>
          <w:spacing w:val="40"/>
        </w:rPr>
        <w:t> </w:t>
      </w:r>
      <w:r>
        <w:rPr/>
        <w:t>outcomes.Learning difficulties are common in those with the condition, and especially among </w:t>
      </w:r>
      <w:hyperlink r:id="rId7">
        <w:r>
          <w:rPr/>
          <w:t>children with epilepsy.</w:t>
        </w:r>
      </w:hyperlink>
      <w:r>
        <w:rPr/>
        <w:t> The stigma of epilepsy can also affect the families of those with the disease(WHO, 2012).People with epilepsy are at an increased risk of deathand this increase is between 1.6 and 4.1 fold greater than that of the general population and is often related to</w:t>
      </w:r>
      <w:r>
        <w:rPr>
          <w:spacing w:val="80"/>
        </w:rPr>
        <w:t> </w:t>
      </w:r>
      <w:r>
        <w:rPr/>
        <w:t>the underlying cause of the seizures, </w:t>
      </w:r>
      <w:hyperlink r:id="rId8">
        <w:r>
          <w:rPr>
            <w:i/>
          </w:rPr>
          <w:t>statusepilepticus</w:t>
        </w:r>
      </w:hyperlink>
      <w:r>
        <w:rPr/>
        <w:t>, </w:t>
      </w:r>
      <w:hyperlink r:id="rId9">
        <w:r>
          <w:rPr/>
          <w:t>suicide</w:t>
        </w:r>
      </w:hyperlink>
      <w:r>
        <w:rPr/>
        <w:t>, trauma, and </w:t>
      </w:r>
      <w:hyperlink r:id="rId10">
        <w:r>
          <w:rPr/>
          <w:t>sudden unexpected death in epilepsy</w:t>
        </w:r>
      </w:hyperlink>
      <w:r>
        <w:rPr/>
        <w:t> (SUDEP)(Hitiris </w:t>
      </w:r>
      <w:r>
        <w:rPr>
          <w:i/>
        </w:rPr>
        <w:t>et al.,</w:t>
      </w:r>
      <w:r>
        <w:rPr/>
        <w:t>, 2007).Death from </w:t>
      </w:r>
      <w:r>
        <w:rPr>
          <w:i/>
        </w:rPr>
        <w:t>statusepilepticus </w:t>
      </w:r>
      <w:r>
        <w:rPr/>
        <w:t>is primarily due to an underlying problem rather than missing doses of medications(Hitiris</w:t>
      </w:r>
      <w:r>
        <w:rPr>
          <w:i/>
        </w:rPr>
        <w:t>et al., </w:t>
      </w:r>
      <w:r>
        <w:rPr/>
        <w:t>2007). The risk of suicide is increased between two and six times in those with epilepsy (Mula </w:t>
      </w:r>
      <w:r>
        <w:rPr>
          <w:i/>
        </w:rPr>
        <w:t>et al., </w:t>
      </w:r>
      <w:r>
        <w:rPr/>
        <w:t>2013).</w:t>
      </w:r>
    </w:p>
    <w:p>
      <w:pPr>
        <w:pStyle w:val="BodyText"/>
        <w:spacing w:before="2"/>
      </w:pPr>
    </w:p>
    <w:p>
      <w:pPr>
        <w:pStyle w:val="BodyText"/>
        <w:spacing w:line="480" w:lineRule="auto"/>
        <w:ind w:left="326" w:right="755"/>
        <w:jc w:val="both"/>
      </w:pPr>
      <w:r>
        <w:rPr/>
        <w:t>SUDEP appears to be partly related to the frequency of generalized tonic-clonic</w:t>
      </w:r>
      <w:r>
        <w:rPr>
          <w:spacing w:val="40"/>
        </w:rPr>
        <w:t> </w:t>
      </w:r>
      <w:r>
        <w:rPr/>
        <w:t>seizures</w:t>
      </w:r>
      <w:r>
        <w:rPr>
          <w:spacing w:val="26"/>
        </w:rPr>
        <w:t> </w:t>
      </w:r>
      <w:r>
        <w:rPr/>
        <w:t>(Ryvlin</w:t>
      </w:r>
      <w:r>
        <w:rPr>
          <w:spacing w:val="29"/>
        </w:rPr>
        <w:t> </w:t>
      </w:r>
      <w:r>
        <w:rPr>
          <w:i/>
        </w:rPr>
        <w:t>et</w:t>
      </w:r>
      <w:r>
        <w:rPr>
          <w:i/>
          <w:spacing w:val="28"/>
        </w:rPr>
        <w:t> </w:t>
      </w:r>
      <w:r>
        <w:rPr>
          <w:i/>
        </w:rPr>
        <w:t>al.,</w:t>
      </w:r>
      <w:r>
        <w:rPr>
          <w:i/>
          <w:spacing w:val="29"/>
        </w:rPr>
        <w:t> </w:t>
      </w:r>
      <w:r>
        <w:rPr/>
        <w:t>2013),</w:t>
      </w:r>
      <w:r>
        <w:rPr>
          <w:spacing w:val="28"/>
        </w:rPr>
        <w:t> </w:t>
      </w:r>
      <w:r>
        <w:rPr/>
        <w:t>and</w:t>
      </w:r>
      <w:r>
        <w:rPr>
          <w:spacing w:val="27"/>
        </w:rPr>
        <w:t> </w:t>
      </w:r>
      <w:r>
        <w:rPr/>
        <w:t>accounts</w:t>
      </w:r>
      <w:r>
        <w:rPr>
          <w:spacing w:val="29"/>
        </w:rPr>
        <w:t> </w:t>
      </w:r>
      <w:r>
        <w:rPr/>
        <w:t>for</w:t>
      </w:r>
      <w:r>
        <w:rPr>
          <w:spacing w:val="28"/>
        </w:rPr>
        <w:t> </w:t>
      </w:r>
      <w:r>
        <w:rPr/>
        <w:t>about</w:t>
      </w:r>
      <w:r>
        <w:rPr>
          <w:spacing w:val="29"/>
        </w:rPr>
        <w:t> </w:t>
      </w:r>
      <w:r>
        <w:rPr/>
        <w:t>15%</w:t>
      </w:r>
      <w:r>
        <w:rPr>
          <w:spacing w:val="27"/>
        </w:rPr>
        <w:t> </w:t>
      </w:r>
      <w:r>
        <w:rPr/>
        <w:t>of</w:t>
      </w:r>
      <w:r>
        <w:rPr>
          <w:spacing w:val="26"/>
        </w:rPr>
        <w:t> </w:t>
      </w:r>
      <w:r>
        <w:rPr/>
        <w:t>epilepsy</w:t>
      </w:r>
      <w:r>
        <w:rPr>
          <w:spacing w:val="23"/>
        </w:rPr>
        <w:t> </w:t>
      </w:r>
      <w:r>
        <w:rPr/>
        <w:t>related</w:t>
      </w:r>
      <w:r>
        <w:rPr>
          <w:spacing w:val="28"/>
        </w:rPr>
        <w:t> </w:t>
      </w:r>
      <w:r>
        <w:rPr>
          <w:spacing w:val="-2"/>
        </w:rPr>
        <w:t>deaths</w:t>
      </w:r>
    </w:p>
    <w:p>
      <w:pPr>
        <w:spacing w:after="0" w:line="480" w:lineRule="auto"/>
        <w:jc w:val="both"/>
        <w:sectPr>
          <w:pgSz w:w="11910" w:h="16840"/>
          <w:pgMar w:header="0" w:footer="1442" w:top="1580" w:bottom="1640" w:left="1680" w:right="680"/>
        </w:sectPr>
      </w:pPr>
    </w:p>
    <w:p>
      <w:pPr>
        <w:pStyle w:val="BodyText"/>
        <w:spacing w:line="480" w:lineRule="auto" w:before="78"/>
        <w:ind w:left="326" w:right="758"/>
        <w:jc w:val="both"/>
      </w:pPr>
      <w:r>
        <w:rPr/>
        <w:t>(Kwan</w:t>
      </w:r>
      <w:r>
        <w:rPr>
          <w:i/>
        </w:rPr>
        <w:t>, </w:t>
      </w:r>
      <w:r>
        <w:rPr/>
        <w:t>2012).Patients with epilepsy fail to experience adequate control of their</w:t>
      </w:r>
      <w:r>
        <w:rPr>
          <w:spacing w:val="40"/>
        </w:rPr>
        <w:t> </w:t>
      </w:r>
      <w:r>
        <w:rPr/>
        <w:t>seizures despite optimal use of available antiepileptic drugs-AEDs (Stables and Kupferberg,</w:t>
      </w:r>
      <w:r>
        <w:rPr>
          <w:spacing w:val="-3"/>
        </w:rPr>
        <w:t> </w:t>
      </w:r>
      <w:r>
        <w:rPr/>
        <w:t>1997).</w:t>
      </w:r>
      <w:r>
        <w:rPr>
          <w:spacing w:val="-3"/>
        </w:rPr>
        <w:t> </w:t>
      </w:r>
      <w:r>
        <w:rPr/>
        <w:t>Synthetic</w:t>
      </w:r>
      <w:r>
        <w:rPr>
          <w:spacing w:val="-4"/>
        </w:rPr>
        <w:t> </w:t>
      </w:r>
      <w:r>
        <w:rPr/>
        <w:t>AEDs</w:t>
      </w:r>
      <w:r>
        <w:rPr>
          <w:spacing w:val="-3"/>
        </w:rPr>
        <w:t> </w:t>
      </w:r>
      <w:r>
        <w:rPr/>
        <w:t>are</w:t>
      </w:r>
      <w:r>
        <w:rPr>
          <w:spacing w:val="-3"/>
        </w:rPr>
        <w:t> </w:t>
      </w:r>
      <w:r>
        <w:rPr/>
        <w:t>effective</w:t>
      </w:r>
      <w:r>
        <w:rPr>
          <w:spacing w:val="-2"/>
        </w:rPr>
        <w:t> </w:t>
      </w:r>
      <w:r>
        <w:rPr/>
        <w:t>only</w:t>
      </w:r>
      <w:r>
        <w:rPr>
          <w:spacing w:val="-7"/>
        </w:rPr>
        <w:t> </w:t>
      </w:r>
      <w:r>
        <w:rPr/>
        <w:t>in</w:t>
      </w:r>
      <w:r>
        <w:rPr>
          <w:spacing w:val="-3"/>
        </w:rPr>
        <w:t> </w:t>
      </w:r>
      <w:r>
        <w:rPr/>
        <w:t>approximately</w:t>
      </w:r>
      <w:r>
        <w:rPr>
          <w:spacing w:val="-5"/>
        </w:rPr>
        <w:t> </w:t>
      </w:r>
      <w:r>
        <w:rPr/>
        <w:t>50%</w:t>
      </w:r>
      <w:r>
        <w:rPr>
          <w:spacing w:val="-4"/>
        </w:rPr>
        <w:t> </w:t>
      </w:r>
      <w:r>
        <w:rPr/>
        <w:t>of</w:t>
      </w:r>
      <w:r>
        <w:rPr>
          <w:spacing w:val="-3"/>
        </w:rPr>
        <w:t> </w:t>
      </w:r>
      <w:r>
        <w:rPr/>
        <w:t>patients and many refractory cases of epilepsy still remain highly resistant to their treatment (Danjuma </w:t>
      </w:r>
      <w:r>
        <w:rPr>
          <w:i/>
        </w:rPr>
        <w:t>et al</w:t>
      </w:r>
      <w:r>
        <w:rPr/>
        <w:t>., 2009). Furthermore, AEDs are associated with side effects, including teratogenicity and adverse effects on cognition and behaviour (Raza </w:t>
      </w:r>
      <w:r>
        <w:rPr>
          <w:i/>
        </w:rPr>
        <w:t>et al., </w:t>
      </w:r>
      <w:r>
        <w:rPr/>
        <w:t>2001).</w:t>
      </w:r>
    </w:p>
    <w:p>
      <w:pPr>
        <w:pStyle w:val="BodyText"/>
        <w:spacing w:before="6"/>
      </w:pPr>
    </w:p>
    <w:p>
      <w:pPr>
        <w:pStyle w:val="Heading2"/>
        <w:numPr>
          <w:ilvl w:val="1"/>
          <w:numId w:val="8"/>
        </w:numPr>
        <w:tabs>
          <w:tab w:pos="626" w:val="left" w:leader="none"/>
        </w:tabs>
        <w:spacing w:line="240" w:lineRule="auto" w:before="0" w:after="0"/>
        <w:ind w:left="626" w:right="0" w:hanging="300"/>
        <w:jc w:val="left"/>
      </w:pPr>
      <w:bookmarkStart w:name="_TOC_250045" w:id="14"/>
      <w:bookmarkEnd w:id="14"/>
      <w:r>
        <w:rPr>
          <w:spacing w:val="-2"/>
        </w:rPr>
        <w:t>Justification</w:t>
      </w:r>
    </w:p>
    <w:p>
      <w:pPr>
        <w:pStyle w:val="BodyText"/>
        <w:spacing w:line="480" w:lineRule="auto" w:before="267"/>
        <w:ind w:left="326" w:right="754"/>
        <w:jc w:val="both"/>
      </w:pPr>
      <w:r>
        <w:rPr/>
        <w:t>Despite the development of various new antiepileptic drugs (AEDs) in recent decades, they only supress seizures, but they do not affect the underlying epileptogenic process itself (Shinner and Berg, 1996). The medical treatments for epilepsy are not uniformly effective, they are expensive and possess chronic adverse effects and do not meet the criteria for an ideal antiepileptic drug. Due to the chronic nature of the disorder, compliance with therapy is a major problem for most patients because of the need for long term therapy coupled with unwanted effects ranging in severity from minimal effects like gingival hyperplasia to death from aplastic anaemia or hepatic failure (McNamara, 2006).There is a shift to the use of herbal remedies in the management of epileptic seizures, probably because these measures fit into the cultures of people and are not usually as expensive as the more refined orthodox drugs (Balamurugan </w:t>
      </w:r>
      <w:r>
        <w:rPr>
          <w:i/>
        </w:rPr>
        <w:t>et al., </w:t>
      </w:r>
      <w:r>
        <w:rPr/>
        <w:t>2009). There are a number of plants being used in traditional medicine for treatment of epilepsy. Presently many of these plants are being explored scientifically to ascertain theiranticonvulsant activity (Malvi</w:t>
      </w:r>
      <w:r>
        <w:rPr>
          <w:i/>
        </w:rPr>
        <w:t>et al., </w:t>
      </w:r>
      <w:r>
        <w:rPr/>
        <w:t>2011). </w:t>
      </w:r>
      <w:r>
        <w:rPr>
          <w:i/>
        </w:rPr>
        <w:t>Laggera aurita </w:t>
      </w:r>
      <w:r>
        <w:rPr/>
        <w:t>is a herbplant with</w:t>
      </w:r>
      <w:r>
        <w:rPr>
          <w:spacing w:val="40"/>
        </w:rPr>
        <w:t> </w:t>
      </w:r>
      <w:r>
        <w:rPr/>
        <w:t>many ethnomedicinal uses in asthma, pain, stomatitis, paediatric malaria among others (Dibala </w:t>
      </w:r>
      <w:r>
        <w:rPr>
          <w:i/>
        </w:rPr>
        <w:t>et al., </w:t>
      </w:r>
      <w:r>
        <w:rPr/>
        <w:t>2014). Anti-inflammatory and antinorcicative property of the plant has been</w:t>
      </w:r>
      <w:r>
        <w:rPr>
          <w:spacing w:val="70"/>
          <w:w w:val="150"/>
        </w:rPr>
        <w:t> </w:t>
      </w:r>
      <w:r>
        <w:rPr/>
        <w:t>repoted</w:t>
      </w:r>
      <w:r>
        <w:rPr>
          <w:spacing w:val="70"/>
          <w:w w:val="150"/>
        </w:rPr>
        <w:t> </w:t>
      </w:r>
      <w:r>
        <w:rPr/>
        <w:t>in</w:t>
      </w:r>
      <w:r>
        <w:rPr>
          <w:spacing w:val="73"/>
          <w:w w:val="150"/>
        </w:rPr>
        <w:t> </w:t>
      </w:r>
      <w:r>
        <w:rPr/>
        <w:t>literature</w:t>
      </w:r>
      <w:r>
        <w:rPr>
          <w:spacing w:val="69"/>
          <w:w w:val="150"/>
        </w:rPr>
        <w:t> </w:t>
      </w:r>
      <w:r>
        <w:rPr/>
        <w:t>(Olurishe</w:t>
      </w:r>
      <w:r>
        <w:rPr>
          <w:spacing w:val="72"/>
          <w:w w:val="150"/>
        </w:rPr>
        <w:t> </w:t>
      </w:r>
      <w:r>
        <w:rPr/>
        <w:t>and</w:t>
      </w:r>
      <w:r>
        <w:rPr>
          <w:spacing w:val="70"/>
          <w:w w:val="150"/>
        </w:rPr>
        <w:t> </w:t>
      </w:r>
      <w:r>
        <w:rPr/>
        <w:t>Mati,</w:t>
      </w:r>
      <w:r>
        <w:rPr>
          <w:spacing w:val="71"/>
          <w:w w:val="150"/>
        </w:rPr>
        <w:t> </w:t>
      </w:r>
      <w:r>
        <w:rPr/>
        <w:t>2014).</w:t>
      </w:r>
      <w:r>
        <w:rPr>
          <w:spacing w:val="70"/>
          <w:w w:val="150"/>
        </w:rPr>
        <w:t> </w:t>
      </w:r>
      <w:r>
        <w:rPr/>
        <w:t>The</w:t>
      </w:r>
      <w:r>
        <w:rPr>
          <w:spacing w:val="71"/>
          <w:w w:val="150"/>
        </w:rPr>
        <w:t> </w:t>
      </w:r>
      <w:r>
        <w:rPr/>
        <w:t>use</w:t>
      </w:r>
      <w:r>
        <w:rPr>
          <w:spacing w:val="69"/>
          <w:w w:val="150"/>
        </w:rPr>
        <w:t> </w:t>
      </w:r>
      <w:r>
        <w:rPr/>
        <w:t>of</w:t>
      </w:r>
      <w:r>
        <w:rPr>
          <w:spacing w:val="72"/>
          <w:w w:val="150"/>
        </w:rPr>
        <w:t> </w:t>
      </w:r>
      <w:r>
        <w:rPr/>
        <w:t>the</w:t>
      </w:r>
      <w:r>
        <w:rPr>
          <w:spacing w:val="70"/>
          <w:w w:val="150"/>
        </w:rPr>
        <w:t> </w:t>
      </w:r>
      <w:r>
        <w:rPr/>
        <w:t>leaf</w:t>
      </w:r>
      <w:r>
        <w:rPr>
          <w:spacing w:val="72"/>
          <w:w w:val="150"/>
        </w:rPr>
        <w:t> </w:t>
      </w:r>
      <w:r>
        <w:rPr>
          <w:spacing w:val="-5"/>
        </w:rPr>
        <w:t>of</w:t>
      </w:r>
    </w:p>
    <w:p>
      <w:pPr>
        <w:spacing w:after="0" w:line="480" w:lineRule="auto"/>
        <w:jc w:val="both"/>
        <w:sectPr>
          <w:pgSz w:w="11910" w:h="16840"/>
          <w:pgMar w:header="0" w:footer="1442" w:top="1580" w:bottom="1640" w:left="1680" w:right="680"/>
        </w:sectPr>
      </w:pPr>
    </w:p>
    <w:p>
      <w:pPr>
        <w:pStyle w:val="BodyText"/>
        <w:spacing w:line="480" w:lineRule="auto" w:before="78"/>
        <w:ind w:left="326" w:right="757"/>
        <w:jc w:val="both"/>
      </w:pPr>
      <w:r>
        <w:rPr>
          <w:i/>
        </w:rPr>
        <w:t>Laggeraaurita</w:t>
      </w:r>
      <w:r>
        <w:rPr/>
        <w:t>alsoacclaimed to have anticonvulsant activity used mostly in Niger state, Nigeria. Safiya, M,(personal communication, October 10, 2014). Literature survey has shown that no work has been carried out to scientifically scrutinize the claim of the therapeutic benefit of </w:t>
      </w:r>
      <w:r>
        <w:rPr>
          <w:i/>
        </w:rPr>
        <w:t>Laggera aurita </w:t>
      </w:r>
      <w:r>
        <w:rPr/>
        <w:t>in the management of epilepsy.</w:t>
      </w:r>
    </w:p>
    <w:p>
      <w:pPr>
        <w:pStyle w:val="BodyText"/>
        <w:spacing w:before="46"/>
      </w:pPr>
    </w:p>
    <w:p>
      <w:pPr>
        <w:pStyle w:val="Heading2"/>
        <w:numPr>
          <w:ilvl w:val="1"/>
          <w:numId w:val="8"/>
        </w:numPr>
        <w:tabs>
          <w:tab w:pos="626" w:val="left" w:leader="none"/>
        </w:tabs>
        <w:spacing w:line="240" w:lineRule="auto" w:before="0" w:after="0"/>
        <w:ind w:left="626" w:right="0" w:hanging="300"/>
        <w:jc w:val="both"/>
      </w:pPr>
      <w:bookmarkStart w:name="_TOC_250044" w:id="15"/>
      <w:r>
        <w:rPr/>
        <w:t>Theoretical</w:t>
      </w:r>
      <w:r>
        <w:rPr>
          <w:spacing w:val="-3"/>
        </w:rPr>
        <w:t> </w:t>
      </w:r>
      <w:bookmarkEnd w:id="15"/>
      <w:r>
        <w:rPr>
          <w:spacing w:val="-2"/>
        </w:rPr>
        <w:t>Framework</w:t>
      </w:r>
    </w:p>
    <w:p>
      <w:pPr>
        <w:pStyle w:val="BodyText"/>
        <w:spacing w:line="480" w:lineRule="auto" w:before="272"/>
        <w:ind w:left="326" w:right="753"/>
        <w:jc w:val="both"/>
      </w:pPr>
      <w:r>
        <w:rPr/>
        <w:t>The method used to determine the median lethal dose (LD</w:t>
      </w:r>
      <w:r>
        <w:rPr>
          <w:vertAlign w:val="subscript"/>
        </w:rPr>
        <w:t>50</w:t>
      </w:r>
      <w:r>
        <w:rPr>
          <w:vertAlign w:val="baseline"/>
        </w:rPr>
        <w:t>) was as previously described by Lorke (1983). Using this method, it is possible to obtain adequate information</w:t>
      </w:r>
      <w:r>
        <w:rPr>
          <w:spacing w:val="-2"/>
          <w:vertAlign w:val="baseline"/>
        </w:rPr>
        <w:t> </w:t>
      </w:r>
      <w:r>
        <w:rPr>
          <w:vertAlign w:val="baseline"/>
        </w:rPr>
        <w:t>on</w:t>
      </w:r>
      <w:r>
        <w:rPr>
          <w:spacing w:val="-2"/>
          <w:vertAlign w:val="baseline"/>
        </w:rPr>
        <w:t> </w:t>
      </w:r>
      <w:r>
        <w:rPr>
          <w:vertAlign w:val="baseline"/>
        </w:rPr>
        <w:t>the</w:t>
      </w:r>
      <w:r>
        <w:rPr>
          <w:spacing w:val="-1"/>
          <w:vertAlign w:val="baseline"/>
        </w:rPr>
        <w:t> </w:t>
      </w:r>
      <w:r>
        <w:rPr>
          <w:vertAlign w:val="baseline"/>
        </w:rPr>
        <w:t>acute</w:t>
      </w:r>
      <w:r>
        <w:rPr>
          <w:spacing w:val="-1"/>
          <w:vertAlign w:val="baseline"/>
        </w:rPr>
        <w:t> </w:t>
      </w:r>
      <w:r>
        <w:rPr>
          <w:vertAlign w:val="baseline"/>
        </w:rPr>
        <w:t>toxicity</w:t>
      </w:r>
      <w:r>
        <w:rPr>
          <w:spacing w:val="-10"/>
          <w:vertAlign w:val="baseline"/>
        </w:rPr>
        <w:t> </w:t>
      </w:r>
      <w:r>
        <w:rPr>
          <w:vertAlign w:val="baseline"/>
        </w:rPr>
        <w:t>and</w:t>
      </w:r>
      <w:r>
        <w:rPr>
          <w:spacing w:val="-2"/>
          <w:vertAlign w:val="baseline"/>
        </w:rPr>
        <w:t> </w:t>
      </w:r>
      <w:r>
        <w:rPr>
          <w:vertAlign w:val="baseline"/>
        </w:rPr>
        <w:t>the</w:t>
      </w:r>
      <w:r>
        <w:rPr>
          <w:spacing w:val="-3"/>
          <w:vertAlign w:val="baseline"/>
        </w:rPr>
        <w:t> </w:t>
      </w:r>
      <w:r>
        <w:rPr>
          <w:vertAlign w:val="baseline"/>
        </w:rPr>
        <w:t>median lethal</w:t>
      </w:r>
      <w:r>
        <w:rPr>
          <w:spacing w:val="-2"/>
          <w:vertAlign w:val="baseline"/>
        </w:rPr>
        <w:t> </w:t>
      </w:r>
      <w:r>
        <w:rPr>
          <w:vertAlign w:val="baseline"/>
        </w:rPr>
        <w:t>dose (LD</w:t>
      </w:r>
      <w:r>
        <w:rPr>
          <w:vertAlign w:val="subscript"/>
        </w:rPr>
        <w:t>50</w:t>
      </w:r>
      <w:r>
        <w:rPr>
          <w:vertAlign w:val="baseline"/>
        </w:rPr>
        <w:t>)</w:t>
      </w:r>
      <w:r>
        <w:rPr>
          <w:spacing w:val="-3"/>
          <w:vertAlign w:val="baseline"/>
        </w:rPr>
        <w:t> </w:t>
      </w:r>
      <w:r>
        <w:rPr>
          <w:vertAlign w:val="baseline"/>
        </w:rPr>
        <w:t>of</w:t>
      </w:r>
      <w:r>
        <w:rPr>
          <w:spacing w:val="-3"/>
          <w:vertAlign w:val="baseline"/>
        </w:rPr>
        <w:t> </w:t>
      </w:r>
      <w:r>
        <w:rPr>
          <w:vertAlign w:val="baseline"/>
        </w:rPr>
        <w:t>a</w:t>
      </w:r>
      <w:r>
        <w:rPr>
          <w:spacing w:val="-1"/>
          <w:vertAlign w:val="baseline"/>
        </w:rPr>
        <w:t> </w:t>
      </w:r>
      <w:r>
        <w:rPr>
          <w:vertAlign w:val="baseline"/>
        </w:rPr>
        <w:t>compound</w:t>
      </w:r>
      <w:r>
        <w:rPr>
          <w:spacing w:val="-2"/>
          <w:vertAlign w:val="baseline"/>
        </w:rPr>
        <w:t> </w:t>
      </w:r>
      <w:r>
        <w:rPr>
          <w:vertAlign w:val="baseline"/>
        </w:rPr>
        <w:t>with fewer experimental animals. It is also useful for every route of administration</w:t>
      </w:r>
      <w:r>
        <w:rPr>
          <w:spacing w:val="40"/>
          <w:vertAlign w:val="baseline"/>
        </w:rPr>
        <w:t> </w:t>
      </w:r>
      <w:r>
        <w:rPr>
          <w:vertAlign w:val="baseline"/>
        </w:rPr>
        <w:t>applicable to drugs, industrial and agricultural chemicals.In experimental epilepsy studies, animal models have been developed according to the classification of epileptic seizures (Ilgaz and Nilufer, 2011).</w:t>
      </w:r>
    </w:p>
    <w:p>
      <w:pPr>
        <w:pStyle w:val="BodyText"/>
        <w:spacing w:line="480" w:lineRule="auto" w:before="1"/>
        <w:ind w:left="326" w:right="755"/>
        <w:jc w:val="both"/>
      </w:pPr>
      <w:r>
        <w:rPr/>
        <w:t>Different chemical models of epilepsy mimic different clinical seizure types, developed to assess the pathophysiology of epileptic seizures and to search for new effective anti- epileptic drugs. It is important to note that one experimental model can represent more than one seizure types. A number of animal models have demonstrated utility in the search for more efficacious and more tolerable antiepileptic drugs (Smith</w:t>
      </w:r>
      <w:r>
        <w:rPr>
          <w:i/>
        </w:rPr>
        <w:t>et al., </w:t>
      </w:r>
      <w:r>
        <w:rPr/>
        <w:t>2007).</w:t>
      </w:r>
    </w:p>
    <w:p>
      <w:pPr>
        <w:pStyle w:val="BodyText"/>
      </w:pPr>
    </w:p>
    <w:p>
      <w:pPr>
        <w:pStyle w:val="BodyText"/>
        <w:spacing w:line="480" w:lineRule="auto" w:before="1"/>
        <w:ind w:left="326" w:right="755"/>
        <w:jc w:val="both"/>
      </w:pPr>
      <w:r>
        <w:rPr/>
        <w:t>Commonly used </w:t>
      </w:r>
      <w:r>
        <w:rPr>
          <w:i/>
        </w:rPr>
        <w:t>invivo </w:t>
      </w:r>
      <w:r>
        <w:rPr/>
        <w:t>animal models of epilepsy employed by most AED discovery programs include the maximal electroshock (MES) test, the Pentylenetetrazole (PTZ) seizure test, and the kindling model. Among these, the MES and the subcutaneous PTZ seizure models represent the two models most widely used in the search for new AEDs (White </w:t>
      </w:r>
      <w:r>
        <w:rPr>
          <w:i/>
        </w:rPr>
        <w:t>et al.,</w:t>
      </w:r>
      <w:r>
        <w:rPr/>
        <w:t>2002). The maximal electroshock test (MEST),subcutaneous Pentylenetetrazole</w:t>
      </w:r>
      <w:r>
        <w:rPr>
          <w:spacing w:val="23"/>
        </w:rPr>
        <w:t> </w:t>
      </w:r>
      <w:r>
        <w:rPr/>
        <w:t>(scPTZ)</w:t>
      </w:r>
      <w:r>
        <w:rPr>
          <w:spacing w:val="26"/>
        </w:rPr>
        <w:t> </w:t>
      </w:r>
      <w:r>
        <w:rPr/>
        <w:t>induced</w:t>
      </w:r>
      <w:r>
        <w:rPr>
          <w:spacing w:val="27"/>
        </w:rPr>
        <w:t> </w:t>
      </w:r>
      <w:r>
        <w:rPr/>
        <w:t>seizure</w:t>
      </w:r>
      <w:r>
        <w:rPr>
          <w:spacing w:val="25"/>
        </w:rPr>
        <w:t> </w:t>
      </w:r>
      <w:r>
        <w:rPr/>
        <w:t>model,</w:t>
      </w:r>
      <w:r>
        <w:rPr>
          <w:spacing w:val="26"/>
        </w:rPr>
        <w:t> </w:t>
      </w:r>
      <w:r>
        <w:rPr/>
        <w:t>strychnine</w:t>
      </w:r>
      <w:r>
        <w:rPr>
          <w:spacing w:val="27"/>
        </w:rPr>
        <w:t> </w:t>
      </w:r>
      <w:r>
        <w:rPr/>
        <w:t>induced</w:t>
      </w:r>
      <w:r>
        <w:rPr>
          <w:spacing w:val="26"/>
        </w:rPr>
        <w:t> </w:t>
      </w:r>
      <w:r>
        <w:rPr/>
        <w:t>seizure</w:t>
      </w:r>
      <w:r>
        <w:rPr>
          <w:spacing w:val="26"/>
        </w:rPr>
        <w:t> </w:t>
      </w:r>
      <w:r>
        <w:rPr>
          <w:spacing w:val="-2"/>
        </w:rPr>
        <w:t>model,</w:t>
      </w:r>
    </w:p>
    <w:p>
      <w:pPr>
        <w:spacing w:after="0" w:line="480" w:lineRule="auto"/>
        <w:jc w:val="both"/>
        <w:sectPr>
          <w:pgSz w:w="11910" w:h="16840"/>
          <w:pgMar w:header="0" w:footer="1442" w:top="1580" w:bottom="1640" w:left="1680" w:right="680"/>
        </w:sectPr>
      </w:pPr>
    </w:p>
    <w:p>
      <w:pPr>
        <w:pStyle w:val="BodyText"/>
        <w:spacing w:line="480" w:lineRule="auto" w:before="78"/>
        <w:ind w:left="326" w:right="756"/>
        <w:jc w:val="both"/>
      </w:pPr>
      <w:r>
        <w:rPr/>
        <w:t>kindling induced seizure modelswere used in the screening of the methanol leaf extract of </w:t>
      </w:r>
      <w:r>
        <w:rPr>
          <w:i/>
        </w:rPr>
        <w:t>Laggeraaurita </w:t>
      </w:r>
      <w:r>
        <w:rPr/>
        <w:t>to determine its anticonvulsant activity.</w:t>
      </w:r>
    </w:p>
    <w:p>
      <w:pPr>
        <w:pStyle w:val="Heading2"/>
        <w:numPr>
          <w:ilvl w:val="1"/>
          <w:numId w:val="8"/>
        </w:numPr>
        <w:tabs>
          <w:tab w:pos="686" w:val="left" w:leader="none"/>
        </w:tabs>
        <w:spacing w:line="240" w:lineRule="auto" w:before="5" w:after="0"/>
        <w:ind w:left="686" w:right="0" w:hanging="360"/>
        <w:jc w:val="both"/>
      </w:pPr>
      <w:bookmarkStart w:name="_TOC_250043" w:id="16"/>
      <w:r>
        <w:rPr/>
        <w:t>Aims</w:t>
      </w:r>
      <w:r>
        <w:rPr>
          <w:spacing w:val="-2"/>
        </w:rPr>
        <w:t> </w:t>
      </w:r>
      <w:r>
        <w:rPr/>
        <w:t>and</w:t>
      </w:r>
      <w:r>
        <w:rPr>
          <w:spacing w:val="-1"/>
        </w:rPr>
        <w:t> </w:t>
      </w:r>
      <w:bookmarkEnd w:id="16"/>
      <w:r>
        <w:rPr>
          <w:spacing w:val="-2"/>
        </w:rPr>
        <w:t>Objectives</w:t>
      </w:r>
    </w:p>
    <w:p>
      <w:pPr>
        <w:pStyle w:val="BodyText"/>
        <w:rPr>
          <w:b/>
        </w:rPr>
      </w:pPr>
    </w:p>
    <w:p>
      <w:pPr>
        <w:pStyle w:val="ListParagraph"/>
        <w:numPr>
          <w:ilvl w:val="2"/>
          <w:numId w:val="8"/>
        </w:numPr>
        <w:tabs>
          <w:tab w:pos="866" w:val="left" w:leader="none"/>
        </w:tabs>
        <w:spacing w:line="240" w:lineRule="auto" w:before="0" w:after="0"/>
        <w:ind w:left="866" w:right="0" w:hanging="540"/>
        <w:jc w:val="both"/>
        <w:rPr>
          <w:b/>
          <w:sz w:val="24"/>
        </w:rPr>
      </w:pPr>
      <w:r>
        <w:rPr>
          <w:b/>
          <w:sz w:val="24"/>
        </w:rPr>
        <w:t>Aim</w:t>
      </w:r>
      <w:r>
        <w:rPr>
          <w:b/>
          <w:spacing w:val="-5"/>
          <w:sz w:val="24"/>
        </w:rPr>
        <w:t> </w:t>
      </w:r>
      <w:r>
        <w:rPr>
          <w:b/>
          <w:sz w:val="24"/>
        </w:rPr>
        <w:t>of</w:t>
      </w:r>
      <w:r>
        <w:rPr>
          <w:b/>
          <w:spacing w:val="1"/>
          <w:sz w:val="24"/>
        </w:rPr>
        <w:t> </w:t>
      </w:r>
      <w:r>
        <w:rPr>
          <w:b/>
          <w:sz w:val="24"/>
        </w:rPr>
        <w:t>the</w:t>
      </w:r>
      <w:r>
        <w:rPr>
          <w:b/>
          <w:spacing w:val="-1"/>
          <w:sz w:val="24"/>
        </w:rPr>
        <w:t> </w:t>
      </w:r>
      <w:r>
        <w:rPr>
          <w:b/>
          <w:spacing w:val="-2"/>
          <w:sz w:val="24"/>
        </w:rPr>
        <w:t>study</w:t>
      </w:r>
    </w:p>
    <w:p>
      <w:pPr>
        <w:pStyle w:val="BodyText"/>
        <w:spacing w:line="480" w:lineRule="auto" w:before="272"/>
        <w:ind w:left="326" w:right="758"/>
        <w:jc w:val="both"/>
      </w:pPr>
      <w:r>
        <w:rPr/>
        <w:t>The aim of this study is to provide some pharmacological rationale for the ethnomedicinal use of </w:t>
      </w:r>
      <w:r>
        <w:rPr>
          <w:i/>
        </w:rPr>
        <w:t>Laggera aurita </w:t>
      </w:r>
      <w:r>
        <w:rPr/>
        <w:t>in the management of epilepsy and </w:t>
      </w:r>
      <w:r>
        <w:rPr>
          <w:spacing w:val="-2"/>
        </w:rPr>
        <w:t>epileptogenesis.</w:t>
      </w:r>
    </w:p>
    <w:p>
      <w:pPr>
        <w:pStyle w:val="BodyText"/>
        <w:spacing w:before="5"/>
      </w:pPr>
    </w:p>
    <w:p>
      <w:pPr>
        <w:pStyle w:val="Heading2"/>
        <w:numPr>
          <w:ilvl w:val="2"/>
          <w:numId w:val="8"/>
        </w:numPr>
        <w:tabs>
          <w:tab w:pos="866" w:val="left" w:leader="none"/>
        </w:tabs>
        <w:spacing w:line="240" w:lineRule="auto" w:before="0" w:after="0"/>
        <w:ind w:left="866" w:right="0" w:hanging="540"/>
        <w:jc w:val="left"/>
      </w:pPr>
      <w:r>
        <w:rPr/>
        <w:t>Objectives</w:t>
      </w:r>
      <w:r>
        <w:rPr>
          <w:spacing w:val="-2"/>
        </w:rPr>
        <w:t> </w:t>
      </w:r>
      <w:r>
        <w:rPr/>
        <w:t>of the</w:t>
      </w:r>
      <w:r>
        <w:rPr>
          <w:spacing w:val="-2"/>
        </w:rPr>
        <w:t> study</w:t>
      </w:r>
    </w:p>
    <w:p>
      <w:pPr>
        <w:pStyle w:val="BodyText"/>
        <w:spacing w:before="271"/>
        <w:ind w:left="326"/>
        <w:jc w:val="both"/>
      </w:pPr>
      <w:r>
        <w:rPr/>
        <w:t>The</w:t>
      </w:r>
      <w:r>
        <w:rPr>
          <w:spacing w:val="-2"/>
        </w:rPr>
        <w:t> </w:t>
      </w:r>
      <w:r>
        <w:rPr/>
        <w:t>specific objectives of this study</w:t>
      </w:r>
      <w:r>
        <w:rPr>
          <w:spacing w:val="-5"/>
        </w:rPr>
        <w:t> </w:t>
      </w:r>
      <w:r>
        <w:rPr>
          <w:spacing w:val="-4"/>
        </w:rPr>
        <w:t>are;</w:t>
      </w:r>
    </w:p>
    <w:p>
      <w:pPr>
        <w:pStyle w:val="BodyText"/>
      </w:pPr>
    </w:p>
    <w:p>
      <w:pPr>
        <w:pStyle w:val="ListParagraph"/>
        <w:numPr>
          <w:ilvl w:val="3"/>
          <w:numId w:val="8"/>
        </w:numPr>
        <w:tabs>
          <w:tab w:pos="1406" w:val="left" w:leader="none"/>
        </w:tabs>
        <w:spacing w:line="240" w:lineRule="auto" w:before="0" w:after="0"/>
        <w:ind w:left="1406" w:right="0" w:hanging="487"/>
        <w:jc w:val="left"/>
        <w:rPr>
          <w:sz w:val="24"/>
        </w:rPr>
      </w:pPr>
      <w:r>
        <w:rPr>
          <w:sz w:val="24"/>
        </w:rPr>
        <w:t>To</w:t>
      </w:r>
      <w:r>
        <w:rPr>
          <w:spacing w:val="-2"/>
          <w:sz w:val="24"/>
        </w:rPr>
        <w:t> </w:t>
      </w:r>
      <w:r>
        <w:rPr>
          <w:sz w:val="24"/>
        </w:rPr>
        <w:t>establish the acute toxicity</w:t>
      </w:r>
      <w:r>
        <w:rPr>
          <w:spacing w:val="-5"/>
          <w:sz w:val="24"/>
        </w:rPr>
        <w:t> </w:t>
      </w:r>
      <w:r>
        <w:rPr>
          <w:sz w:val="24"/>
        </w:rPr>
        <w:t>profile</w:t>
      </w:r>
      <w:r>
        <w:rPr>
          <w:spacing w:val="-1"/>
          <w:sz w:val="24"/>
        </w:rPr>
        <w:t> </w:t>
      </w:r>
      <w:r>
        <w:rPr>
          <w:sz w:val="24"/>
        </w:rPr>
        <w:t>of</w:t>
      </w:r>
      <w:r>
        <w:rPr>
          <w:spacing w:val="1"/>
          <w:sz w:val="24"/>
        </w:rPr>
        <w:t> </w:t>
      </w:r>
      <w:r>
        <w:rPr>
          <w:i/>
          <w:sz w:val="24"/>
        </w:rPr>
        <w:t>Laggera aurita</w:t>
      </w:r>
      <w:r>
        <w:rPr>
          <w:i/>
          <w:spacing w:val="1"/>
          <w:sz w:val="24"/>
        </w:rPr>
        <w:t> </w:t>
      </w:r>
      <w:r>
        <w:rPr>
          <w:sz w:val="24"/>
        </w:rPr>
        <w:t>in mice</w:t>
      </w:r>
      <w:r>
        <w:rPr>
          <w:spacing w:val="-2"/>
          <w:sz w:val="24"/>
        </w:rPr>
        <w:t> </w:t>
      </w:r>
      <w:r>
        <w:rPr>
          <w:sz w:val="24"/>
        </w:rPr>
        <w:t>and </w:t>
      </w:r>
      <w:r>
        <w:rPr>
          <w:spacing w:val="-2"/>
          <w:sz w:val="24"/>
        </w:rPr>
        <w:t>rats.</w:t>
      </w:r>
    </w:p>
    <w:p>
      <w:pPr>
        <w:pStyle w:val="BodyText"/>
      </w:pPr>
    </w:p>
    <w:p>
      <w:pPr>
        <w:pStyle w:val="ListParagraph"/>
        <w:numPr>
          <w:ilvl w:val="3"/>
          <w:numId w:val="8"/>
        </w:numPr>
        <w:tabs>
          <w:tab w:pos="1404" w:val="left" w:leader="none"/>
          <w:tab w:pos="1406" w:val="left" w:leader="none"/>
        </w:tabs>
        <w:spacing w:line="480" w:lineRule="auto" w:before="0" w:after="0"/>
        <w:ind w:left="1406" w:right="757" w:hanging="555"/>
        <w:jc w:val="both"/>
        <w:rPr>
          <w:i/>
          <w:sz w:val="24"/>
        </w:rPr>
      </w:pPr>
      <w:r>
        <w:rPr>
          <w:sz w:val="24"/>
        </w:rPr>
        <w:t>To establish the preliminary phytochemical constituents present in the leaf</w:t>
      </w:r>
      <w:r>
        <w:rPr>
          <w:spacing w:val="40"/>
          <w:sz w:val="24"/>
        </w:rPr>
        <w:t> </w:t>
      </w:r>
      <w:r>
        <w:rPr>
          <w:sz w:val="24"/>
        </w:rPr>
        <w:t>of </w:t>
      </w:r>
      <w:r>
        <w:rPr>
          <w:i/>
          <w:sz w:val="24"/>
        </w:rPr>
        <w:t>Laggera aurita.</w:t>
      </w:r>
    </w:p>
    <w:p>
      <w:pPr>
        <w:pStyle w:val="ListParagraph"/>
        <w:numPr>
          <w:ilvl w:val="3"/>
          <w:numId w:val="8"/>
        </w:numPr>
        <w:tabs>
          <w:tab w:pos="1406" w:val="left" w:leader="none"/>
        </w:tabs>
        <w:spacing w:line="240" w:lineRule="auto" w:before="1" w:after="0"/>
        <w:ind w:left="1406" w:right="0" w:hanging="619"/>
        <w:jc w:val="left"/>
        <w:rPr>
          <w:sz w:val="24"/>
        </w:rPr>
      </w:pPr>
      <w:r>
        <w:rPr>
          <w:sz w:val="24"/>
        </w:rPr>
        <w:t>To</w:t>
      </w:r>
      <w:r>
        <w:rPr>
          <w:spacing w:val="-3"/>
          <w:sz w:val="24"/>
        </w:rPr>
        <w:t> </w:t>
      </w:r>
      <w:r>
        <w:rPr>
          <w:sz w:val="24"/>
        </w:rPr>
        <w:t>conduct</w:t>
      </w:r>
      <w:r>
        <w:rPr>
          <w:spacing w:val="-1"/>
          <w:sz w:val="24"/>
        </w:rPr>
        <w:t> </w:t>
      </w:r>
      <w:r>
        <w:rPr>
          <w:sz w:val="24"/>
        </w:rPr>
        <w:t>anticonvulsant</w:t>
      </w:r>
      <w:r>
        <w:rPr>
          <w:spacing w:val="-1"/>
          <w:sz w:val="24"/>
        </w:rPr>
        <w:t> </w:t>
      </w:r>
      <w:r>
        <w:rPr>
          <w:sz w:val="24"/>
        </w:rPr>
        <w:t>study</w:t>
      </w:r>
      <w:r>
        <w:rPr>
          <w:spacing w:val="-3"/>
          <w:sz w:val="24"/>
        </w:rPr>
        <w:t> </w:t>
      </w:r>
      <w:r>
        <w:rPr>
          <w:sz w:val="24"/>
        </w:rPr>
        <w:t>using</w:t>
      </w:r>
      <w:r>
        <w:rPr>
          <w:spacing w:val="-1"/>
          <w:sz w:val="24"/>
        </w:rPr>
        <w:t> </w:t>
      </w:r>
      <w:r>
        <w:rPr>
          <w:sz w:val="24"/>
        </w:rPr>
        <w:t>acute and</w:t>
      </w:r>
      <w:r>
        <w:rPr>
          <w:spacing w:val="2"/>
          <w:sz w:val="24"/>
        </w:rPr>
        <w:t> </w:t>
      </w:r>
      <w:r>
        <w:rPr>
          <w:sz w:val="24"/>
        </w:rPr>
        <w:t>chronic</w:t>
      </w:r>
      <w:r>
        <w:rPr>
          <w:spacing w:val="-1"/>
          <w:sz w:val="24"/>
        </w:rPr>
        <w:t> </w:t>
      </w:r>
      <w:r>
        <w:rPr>
          <w:sz w:val="24"/>
        </w:rPr>
        <w:t>models</w:t>
      </w:r>
      <w:r>
        <w:rPr>
          <w:spacing w:val="-1"/>
          <w:sz w:val="24"/>
        </w:rPr>
        <w:t> </w:t>
      </w:r>
      <w:r>
        <w:rPr>
          <w:sz w:val="24"/>
        </w:rPr>
        <w:t>of </w:t>
      </w:r>
      <w:r>
        <w:rPr>
          <w:spacing w:val="-2"/>
          <w:sz w:val="24"/>
        </w:rPr>
        <w:t>epilepsy</w:t>
      </w:r>
    </w:p>
    <w:p>
      <w:pPr>
        <w:pStyle w:val="BodyText"/>
      </w:pPr>
    </w:p>
    <w:p>
      <w:pPr>
        <w:pStyle w:val="ListParagraph"/>
        <w:numPr>
          <w:ilvl w:val="3"/>
          <w:numId w:val="8"/>
        </w:numPr>
        <w:tabs>
          <w:tab w:pos="1404" w:val="left" w:leader="none"/>
          <w:tab w:pos="1406" w:val="left" w:leader="none"/>
        </w:tabs>
        <w:spacing w:line="480" w:lineRule="auto" w:before="0" w:after="0"/>
        <w:ind w:left="1406" w:right="758" w:hanging="608"/>
        <w:jc w:val="both"/>
        <w:rPr>
          <w:i/>
          <w:sz w:val="24"/>
        </w:rPr>
      </w:pPr>
      <w:r>
        <w:rPr>
          <w:sz w:val="24"/>
        </w:rPr>
        <w:t>To establish the involvement of sodium channel, Serotonergic and Histaminergic system in the anticonvulsant activity of the methanol leaf extract of </w:t>
      </w:r>
      <w:r>
        <w:rPr>
          <w:i/>
          <w:sz w:val="24"/>
        </w:rPr>
        <w:t>Laggera aurita.</w:t>
      </w:r>
    </w:p>
    <w:p>
      <w:pPr>
        <w:pStyle w:val="BodyText"/>
        <w:rPr>
          <w:i/>
        </w:rPr>
      </w:pPr>
    </w:p>
    <w:p>
      <w:pPr>
        <w:pStyle w:val="BodyText"/>
        <w:spacing w:before="5"/>
        <w:rPr>
          <w:i/>
        </w:rPr>
      </w:pPr>
    </w:p>
    <w:p>
      <w:pPr>
        <w:pStyle w:val="Heading2"/>
        <w:numPr>
          <w:ilvl w:val="1"/>
          <w:numId w:val="8"/>
        </w:numPr>
        <w:tabs>
          <w:tab w:pos="1046" w:val="left" w:leader="none"/>
        </w:tabs>
        <w:spacing w:line="240" w:lineRule="auto" w:before="1" w:after="0"/>
        <w:ind w:left="1046" w:right="0" w:hanging="720"/>
        <w:jc w:val="left"/>
      </w:pPr>
      <w:bookmarkStart w:name="_TOC_250042" w:id="17"/>
      <w:r>
        <w:rPr/>
        <w:t>Statement</w:t>
      </w:r>
      <w:r>
        <w:rPr>
          <w:spacing w:val="-3"/>
        </w:rPr>
        <w:t> </w:t>
      </w:r>
      <w:r>
        <w:rPr/>
        <w:t>of</w:t>
      </w:r>
      <w:r>
        <w:rPr>
          <w:spacing w:val="-2"/>
        </w:rPr>
        <w:t> </w:t>
      </w:r>
      <w:r>
        <w:rPr/>
        <w:t>Research </w:t>
      </w:r>
      <w:bookmarkEnd w:id="17"/>
      <w:r>
        <w:rPr>
          <w:spacing w:val="-2"/>
        </w:rPr>
        <w:t>Hypothesis</w:t>
      </w:r>
    </w:p>
    <w:p>
      <w:pPr>
        <w:pStyle w:val="BodyText"/>
        <w:spacing w:line="480" w:lineRule="auto" w:before="271"/>
        <w:ind w:left="326" w:right="755"/>
        <w:jc w:val="both"/>
      </w:pPr>
      <w:r>
        <w:rPr/>
        <w:t>The methanol leaf extract of </w:t>
      </w:r>
      <w:r>
        <w:rPr>
          <w:i/>
        </w:rPr>
        <w:t>Laggeraaurita </w:t>
      </w:r>
      <w:r>
        <w:rPr/>
        <w:t>possesses significant anticonvulsant </w:t>
      </w:r>
      <w:r>
        <w:rPr>
          <w:spacing w:val="-2"/>
        </w:rPr>
        <w:t>activity.</w:t>
      </w:r>
    </w:p>
    <w:p>
      <w:pPr>
        <w:spacing w:after="0" w:line="480" w:lineRule="auto"/>
        <w:jc w:val="both"/>
        <w:sectPr>
          <w:pgSz w:w="11910" w:h="16840"/>
          <w:pgMar w:header="0" w:footer="1442" w:top="1580" w:bottom="1640" w:left="1680" w:right="680"/>
        </w:sectPr>
      </w:pPr>
    </w:p>
    <w:p>
      <w:pPr>
        <w:pStyle w:val="BodyText"/>
      </w:pPr>
    </w:p>
    <w:p>
      <w:pPr>
        <w:pStyle w:val="BodyText"/>
      </w:pPr>
    </w:p>
    <w:p>
      <w:pPr>
        <w:pStyle w:val="BodyText"/>
      </w:pPr>
    </w:p>
    <w:p>
      <w:pPr>
        <w:pStyle w:val="BodyText"/>
      </w:pPr>
    </w:p>
    <w:p>
      <w:pPr>
        <w:pStyle w:val="BodyText"/>
        <w:spacing w:before="19"/>
      </w:pPr>
    </w:p>
    <w:p>
      <w:pPr>
        <w:pStyle w:val="Heading1"/>
      </w:pPr>
      <w:bookmarkStart w:name="_TOC_250041" w:id="18"/>
      <w:r>
        <w:rPr/>
        <w:t>CHAPTER</w:t>
      </w:r>
      <w:r>
        <w:rPr>
          <w:spacing w:val="-4"/>
        </w:rPr>
        <w:t> </w:t>
      </w:r>
      <w:bookmarkEnd w:id="18"/>
      <w:r>
        <w:rPr>
          <w:spacing w:val="-5"/>
        </w:rPr>
        <w:t>TWO</w:t>
      </w:r>
    </w:p>
    <w:p>
      <w:pPr>
        <w:pStyle w:val="BodyText"/>
        <w:rPr>
          <w:b/>
        </w:rPr>
      </w:pPr>
    </w:p>
    <w:p>
      <w:pPr>
        <w:pStyle w:val="BodyText"/>
        <w:rPr>
          <w:b/>
        </w:rPr>
      </w:pPr>
    </w:p>
    <w:p>
      <w:pPr>
        <w:pStyle w:val="Heading1"/>
        <w:numPr>
          <w:ilvl w:val="1"/>
          <w:numId w:val="9"/>
        </w:numPr>
        <w:tabs>
          <w:tab w:pos="866" w:val="left" w:leader="none"/>
        </w:tabs>
        <w:spacing w:line="240" w:lineRule="auto" w:before="0" w:after="0"/>
        <w:ind w:left="866" w:right="0" w:hanging="540"/>
        <w:jc w:val="both"/>
      </w:pPr>
      <w:bookmarkStart w:name="_TOC_250040" w:id="19"/>
      <w:r>
        <w:rPr/>
        <w:t>LITERATURE</w:t>
      </w:r>
      <w:bookmarkEnd w:id="19"/>
      <w:r>
        <w:rPr>
          <w:spacing w:val="-2"/>
        </w:rPr>
        <w:t> REVIEW</w:t>
      </w:r>
    </w:p>
    <w:p>
      <w:pPr>
        <w:pStyle w:val="BodyText"/>
        <w:spacing w:before="1"/>
        <w:rPr>
          <w:b/>
        </w:rPr>
      </w:pPr>
    </w:p>
    <w:p>
      <w:pPr>
        <w:pStyle w:val="Heading2"/>
        <w:numPr>
          <w:ilvl w:val="1"/>
          <w:numId w:val="9"/>
        </w:numPr>
        <w:tabs>
          <w:tab w:pos="686" w:val="left" w:leader="none"/>
        </w:tabs>
        <w:spacing w:line="240" w:lineRule="auto" w:before="0" w:after="0"/>
        <w:ind w:left="686" w:right="0" w:hanging="360"/>
        <w:jc w:val="both"/>
      </w:pPr>
      <w:bookmarkStart w:name="_TOC_250039" w:id="20"/>
      <w:bookmarkEnd w:id="20"/>
      <w:r>
        <w:rPr>
          <w:spacing w:val="-2"/>
        </w:rPr>
        <w:t>Epilepsy</w:t>
      </w:r>
    </w:p>
    <w:p>
      <w:pPr>
        <w:pStyle w:val="BodyText"/>
        <w:spacing w:line="480" w:lineRule="auto" w:before="271"/>
        <w:ind w:left="326" w:right="758"/>
        <w:jc w:val="both"/>
      </w:pPr>
      <w:r>
        <w:rPr/>
        <w:t>Epilepsy is defined as a chronic disorder of the central nervous system of various etiologies characterized by recurrent seizures due to excessive discharge of cerebral neurons (Olubunmi, 2006). Seizure can be defined as a transient occurrence of signs and/or symptoms due to abnormal excessive or synchronous neuronal activity in the brain (Malvi </w:t>
      </w:r>
      <w:r>
        <w:rPr>
          <w:i/>
        </w:rPr>
        <w:t>et al., </w:t>
      </w:r>
      <w:r>
        <w:rPr/>
        <w:t>2011). International League Against Epilepsy (ILAE) and international Bureau for Epilepsy (IBE) in 2005 defined Epilepsy as a brain disorder characterized by an enduring predisposition to generate epileptic seizures and by the neurobiologic, cognitive, psychologic, and social consequences of this condition</w:t>
      </w:r>
      <w:r>
        <w:rPr>
          <w:spacing w:val="80"/>
        </w:rPr>
        <w:t> </w:t>
      </w:r>
      <w:r>
        <w:rPr/>
        <w:t>(Fisher </w:t>
      </w:r>
      <w:r>
        <w:rPr>
          <w:i/>
        </w:rPr>
        <w:t>et al., </w:t>
      </w:r>
      <w:r>
        <w:rPr/>
        <w:t>2005).</w:t>
      </w:r>
    </w:p>
    <w:p>
      <w:pPr>
        <w:pStyle w:val="BodyText"/>
        <w:spacing w:line="480" w:lineRule="auto" w:before="1"/>
        <w:ind w:left="326" w:right="755"/>
        <w:jc w:val="both"/>
      </w:pPr>
      <w:r>
        <w:rPr/>
        <w:t>In Epilepsy, the normal pattern of neuronal activity</w:t>
      </w:r>
      <w:r>
        <w:rPr>
          <w:spacing w:val="-1"/>
        </w:rPr>
        <w:t> </w:t>
      </w:r>
      <w:r>
        <w:rPr/>
        <w:t>becomes disturbed, causing strange sensations, emotions, and behavior, sometimesconvulsions, muscle spasm, and loss </w:t>
      </w:r>
      <w:r>
        <w:rPr/>
        <w:t>of consciousness. During a seizure, neurons may fire as many as 500 times a second,</w:t>
      </w:r>
      <w:r>
        <w:rPr>
          <w:spacing w:val="40"/>
        </w:rPr>
        <w:t> </w:t>
      </w:r>
      <w:r>
        <w:rPr/>
        <w:t>much faster than normal. In some people, this happens occasionally; for others, it may happen up to hundreds of times a day (NINDS, 2004).The clinical signs and symptoms of seizures depend on the location of the epileptic discharges in the cortex and the extent and pattern of the propagation of the epileptic discharge in the brain (Daniel and Steven, 2011).</w:t>
      </w:r>
    </w:p>
    <w:p>
      <w:pPr>
        <w:spacing w:after="0" w:line="480" w:lineRule="auto"/>
        <w:jc w:val="both"/>
        <w:sectPr>
          <w:pgSz w:w="11910" w:h="16840"/>
          <w:pgMar w:header="0" w:footer="1442" w:top="1920" w:bottom="1640" w:left="1680" w:right="680"/>
        </w:sectPr>
      </w:pPr>
    </w:p>
    <w:p>
      <w:pPr>
        <w:pStyle w:val="Heading2"/>
        <w:numPr>
          <w:ilvl w:val="1"/>
          <w:numId w:val="9"/>
        </w:numPr>
        <w:tabs>
          <w:tab w:pos="765" w:val="left" w:leader="none"/>
        </w:tabs>
        <w:spacing w:line="240" w:lineRule="auto" w:before="62" w:after="0"/>
        <w:ind w:left="765" w:right="0" w:hanging="420"/>
        <w:jc w:val="both"/>
      </w:pPr>
      <w:bookmarkStart w:name="_TOC_250038" w:id="21"/>
      <w:r>
        <w:rPr/>
        <w:t>Etiology of</w:t>
      </w:r>
      <w:r>
        <w:rPr>
          <w:spacing w:val="2"/>
        </w:rPr>
        <w:t> </w:t>
      </w:r>
      <w:bookmarkEnd w:id="21"/>
      <w:r>
        <w:rPr>
          <w:spacing w:val="-2"/>
        </w:rPr>
        <w:t>Epilepsy</w:t>
      </w:r>
    </w:p>
    <w:p>
      <w:pPr>
        <w:pStyle w:val="BodyText"/>
        <w:spacing w:line="480" w:lineRule="auto" w:before="272"/>
        <w:ind w:left="345" w:right="781"/>
        <w:jc w:val="both"/>
      </w:pPr>
      <w:r>
        <w:rPr/>
        <w:t>Epileptic conditions are multifactorial disorders in which the action of more than one gene together with environmental factors contributes to the disease phenotype (Todorova </w:t>
      </w:r>
      <w:r>
        <w:rPr>
          <w:i/>
        </w:rPr>
        <w:t>et al., </w:t>
      </w:r>
      <w:r>
        <w:rPr/>
        <w:t>1999).</w:t>
      </w:r>
    </w:p>
    <w:p>
      <w:pPr>
        <w:pStyle w:val="BodyText"/>
        <w:spacing w:line="480" w:lineRule="auto"/>
        <w:ind w:left="345" w:right="773"/>
        <w:jc w:val="both"/>
      </w:pPr>
      <w:r>
        <w:rPr/>
        <w:t>Epilepsy is characterized by abnormal synchronized discharge of neurons leading to alterations in electroencephalograph activity and behavior, it may result from long lasting phasic changesin the brain affecting neurotransmitter release and transport, the properties of receptors and channels, synaptic reorganization and astrocyte activity (Sierra </w:t>
      </w:r>
      <w:r>
        <w:rPr>
          <w:i/>
        </w:rPr>
        <w:t>et al., </w:t>
      </w:r>
      <w:r>
        <w:rPr/>
        <w:t>2007).</w:t>
      </w:r>
    </w:p>
    <w:p>
      <w:pPr>
        <w:pStyle w:val="BodyText"/>
        <w:spacing w:line="480" w:lineRule="auto" w:before="274"/>
        <w:ind w:left="345" w:right="775"/>
        <w:jc w:val="both"/>
      </w:pPr>
      <w:r>
        <w:rPr/>
        <w:t>Three important factors have been implicated in the etiology of epilepsy. The first factor is predisposition, or threshold. The ease with which a seizure can be provoked,</w:t>
      </w:r>
      <w:r>
        <w:rPr>
          <w:spacing w:val="40"/>
        </w:rPr>
        <w:t> </w:t>
      </w:r>
      <w:r>
        <w:rPr/>
        <w:t>or an epileptic condition can be induced, is referred to as a threshold. Individual differences in threshold are largely attributable to genetic variations but could also be acquired via different means e.g. certain types of perinatal injuries which can alter threshold. Threshold is a dynamic phenomenonwhich varies throughout the day, and it also changes in relation to hormonal influences during the menstrual cycle in women (Omer</w:t>
      </w:r>
      <w:r>
        <w:rPr>
          <w:i/>
        </w:rPr>
        <w:t>et al., </w:t>
      </w:r>
      <w:r>
        <w:rPr/>
        <w:t>2011). Patients with a high seizure threshold can experience severe epileptogenic brain injuries and precipitating factors but never have seizures, while thosewith low seizure thresholds can develop epilepsy with minimal insults and, in many, from precipitating factors alone (provoked seizures).Stimulant drugs lower seizure</w:t>
      </w:r>
      <w:r>
        <w:rPr>
          <w:spacing w:val="-1"/>
        </w:rPr>
        <w:t> </w:t>
      </w:r>
      <w:r>
        <w:rPr/>
        <w:t>threshold and sedative</w:t>
      </w:r>
      <w:r>
        <w:rPr>
          <w:spacing w:val="-1"/>
        </w:rPr>
        <w:t> </w:t>
      </w:r>
      <w:r>
        <w:rPr/>
        <w:t>drugs increase</w:t>
      </w:r>
      <w:r>
        <w:rPr>
          <w:spacing w:val="-1"/>
        </w:rPr>
        <w:t> </w:t>
      </w:r>
      <w:r>
        <w:rPr/>
        <w:t>it but withdrawal from</w:t>
      </w:r>
      <w:r>
        <w:rPr>
          <w:spacing w:val="-1"/>
        </w:rPr>
        <w:t> </w:t>
      </w:r>
      <w:r>
        <w:rPr/>
        <w:t>sedative</w:t>
      </w:r>
      <w:r>
        <w:rPr>
          <w:spacing w:val="-1"/>
        </w:rPr>
        <w:t> </w:t>
      </w:r>
      <w:r>
        <w:rPr/>
        <w:t>drugs can lower</w:t>
      </w:r>
      <w:r>
        <w:rPr>
          <w:spacing w:val="-2"/>
        </w:rPr>
        <w:t> </w:t>
      </w:r>
      <w:r>
        <w:rPr/>
        <w:t>threshold</w:t>
      </w:r>
      <w:r>
        <w:rPr>
          <w:spacing w:val="-1"/>
        </w:rPr>
        <w:t> </w:t>
      </w:r>
      <w:r>
        <w:rPr/>
        <w:t>and</w:t>
      </w:r>
      <w:r>
        <w:rPr>
          <w:spacing w:val="-1"/>
        </w:rPr>
        <w:t> </w:t>
      </w:r>
      <w:r>
        <w:rPr/>
        <w:t>provoke</w:t>
      </w:r>
      <w:r>
        <w:rPr>
          <w:spacing w:val="-2"/>
        </w:rPr>
        <w:t> </w:t>
      </w:r>
      <w:r>
        <w:rPr/>
        <w:t>seizures,</w:t>
      </w:r>
      <w:r>
        <w:rPr>
          <w:spacing w:val="-1"/>
        </w:rPr>
        <w:t> </w:t>
      </w:r>
      <w:r>
        <w:rPr/>
        <w:t>however, Antiepileptic</w:t>
      </w:r>
      <w:r>
        <w:rPr>
          <w:spacing w:val="-2"/>
        </w:rPr>
        <w:t> </w:t>
      </w:r>
      <w:r>
        <w:rPr/>
        <w:t>drugs</w:t>
      </w:r>
      <w:r>
        <w:rPr>
          <w:spacing w:val="-1"/>
        </w:rPr>
        <w:t> </w:t>
      </w:r>
      <w:r>
        <w:rPr/>
        <w:t>work</w:t>
      </w:r>
      <w:r>
        <w:rPr>
          <w:spacing w:val="-2"/>
        </w:rPr>
        <w:t> </w:t>
      </w:r>
      <w:r>
        <w:rPr/>
        <w:t>by</w:t>
      </w:r>
      <w:r>
        <w:rPr>
          <w:spacing w:val="-4"/>
        </w:rPr>
        <w:t> </w:t>
      </w:r>
      <w:r>
        <w:rPr/>
        <w:t>increasing seizure threshold (Fisher </w:t>
      </w:r>
      <w:r>
        <w:rPr>
          <w:i/>
        </w:rPr>
        <w:t>et al., </w:t>
      </w:r>
      <w:r>
        <w:rPr/>
        <w:t>2005).</w:t>
      </w:r>
    </w:p>
    <w:p>
      <w:pPr>
        <w:spacing w:after="0" w:line="480" w:lineRule="auto"/>
        <w:jc w:val="both"/>
        <w:sectPr>
          <w:pgSz w:w="11910" w:h="16840"/>
          <w:pgMar w:header="0" w:footer="1442" w:top="1920" w:bottom="1640" w:left="1680" w:right="680"/>
        </w:sectPr>
      </w:pPr>
    </w:p>
    <w:p>
      <w:pPr>
        <w:pStyle w:val="BodyText"/>
        <w:spacing w:line="480" w:lineRule="auto" w:before="74"/>
        <w:ind w:left="345" w:right="777"/>
        <w:jc w:val="both"/>
      </w:pPr>
      <w:r>
        <w:rPr/>
        <w:t>The second important factor for epilepsy is the epileptogenic abnormality itself which</w:t>
      </w:r>
      <w:r>
        <w:rPr>
          <w:spacing w:val="40"/>
        </w:rPr>
        <w:t> </w:t>
      </w:r>
      <w:r>
        <w:rPr/>
        <w:t>is attributable to identifiable brain defects including brain malformations, infections, vascular disturbances, neoplasms, scars from trauma, including strokes, and disorders of cerebral metabolism.</w:t>
      </w:r>
    </w:p>
    <w:p>
      <w:pPr>
        <w:pStyle w:val="BodyText"/>
        <w:spacing w:line="480" w:lineRule="auto" w:before="1"/>
        <w:ind w:left="345" w:right="776"/>
        <w:jc w:val="both"/>
      </w:pPr>
      <w:r>
        <w:rPr/>
        <w:t>Treatment for this abnormality is most effective if it is directed at the underlying cause and</w:t>
      </w:r>
      <w:r>
        <w:rPr>
          <w:spacing w:val="40"/>
        </w:rPr>
        <w:t> </w:t>
      </w:r>
      <w:r>
        <w:rPr/>
        <w:t>the most commontype of epilepsy</w:t>
      </w:r>
      <w:r>
        <w:rPr>
          <w:spacing w:val="-3"/>
        </w:rPr>
        <w:t> </w:t>
      </w:r>
      <w:r>
        <w:rPr/>
        <w:t>related is temporal lobe epilepsy</w:t>
      </w:r>
      <w:r>
        <w:rPr>
          <w:spacing w:val="-4"/>
        </w:rPr>
        <w:t> </w:t>
      </w:r>
      <w:r>
        <w:rPr/>
        <w:t>(TLE), usually associated with a characteristic lesion called "hippocampal sclerosis". Hippocampal sclerosis appears to be caused by cerebral injury within the first few years of life in individuals with a genetic predisposition to this condition and it </w:t>
      </w:r>
      <w:r>
        <w:rPr>
          <w:color w:val="242424"/>
        </w:rPr>
        <w:t>is relatively found among elderly people over the age of 85 years (Nelson </w:t>
      </w:r>
      <w:r>
        <w:rPr>
          <w:i/>
          <w:color w:val="242424"/>
        </w:rPr>
        <w:t>et al., </w:t>
      </w:r>
      <w:r>
        <w:rPr>
          <w:color w:val="242424"/>
        </w:rPr>
        <w:t>2011).</w:t>
      </w:r>
      <w:r>
        <w:rPr/>
        <w:t>Some forms of epilepsy</w:t>
      </w:r>
      <w:r>
        <w:rPr>
          <w:spacing w:val="-3"/>
        </w:rPr>
        <w:t> </w:t>
      </w:r>
      <w:r>
        <w:rPr/>
        <w:t>are</w:t>
      </w:r>
      <w:r>
        <w:rPr>
          <w:spacing w:val="-1"/>
        </w:rPr>
        <w:t> </w:t>
      </w:r>
      <w:r>
        <w:rPr/>
        <w:t>unassociated with</w:t>
      </w:r>
      <w:r>
        <w:rPr>
          <w:spacing w:val="-1"/>
        </w:rPr>
        <w:t> </w:t>
      </w:r>
      <w:r>
        <w:rPr/>
        <w:t>identifiable</w:t>
      </w:r>
      <w:r>
        <w:rPr>
          <w:spacing w:val="-2"/>
        </w:rPr>
        <w:t> </w:t>
      </w:r>
      <w:r>
        <w:rPr/>
        <w:t>structural</w:t>
      </w:r>
      <w:r>
        <w:rPr>
          <w:spacing w:val="-1"/>
        </w:rPr>
        <w:t> </w:t>
      </w:r>
      <w:r>
        <w:rPr/>
        <w:t>lesions</w:t>
      </w:r>
      <w:r>
        <w:rPr>
          <w:spacing w:val="-1"/>
        </w:rPr>
        <w:t> </w:t>
      </w:r>
      <w:r>
        <w:rPr/>
        <w:t>or</w:t>
      </w:r>
      <w:r>
        <w:rPr>
          <w:spacing w:val="-2"/>
        </w:rPr>
        <w:t> </w:t>
      </w:r>
      <w:r>
        <w:rPr/>
        <w:t>diseases and are</w:t>
      </w:r>
      <w:r>
        <w:rPr>
          <w:spacing w:val="-3"/>
        </w:rPr>
        <w:t> </w:t>
      </w:r>
      <w:r>
        <w:rPr/>
        <w:t>usually unassociated</w:t>
      </w:r>
      <w:r>
        <w:rPr>
          <w:spacing w:val="-1"/>
        </w:rPr>
        <w:t> </w:t>
      </w:r>
      <w:r>
        <w:rPr/>
        <w:t>with</w:t>
      </w:r>
      <w:r>
        <w:rPr>
          <w:spacing w:val="-1"/>
        </w:rPr>
        <w:t> </w:t>
      </w:r>
      <w:r>
        <w:rPr/>
        <w:t>other</w:t>
      </w:r>
      <w:r>
        <w:rPr>
          <w:spacing w:val="-2"/>
        </w:rPr>
        <w:t> </w:t>
      </w:r>
      <w:r>
        <w:rPr/>
        <w:t>neurological</w:t>
      </w:r>
      <w:r>
        <w:rPr>
          <w:spacing w:val="-1"/>
        </w:rPr>
        <w:t> </w:t>
      </w:r>
      <w:r>
        <w:rPr/>
        <w:t>or</w:t>
      </w:r>
      <w:r>
        <w:rPr>
          <w:spacing w:val="-1"/>
        </w:rPr>
        <w:t> </w:t>
      </w:r>
      <w:r>
        <w:rPr/>
        <w:t>mental</w:t>
      </w:r>
      <w:r>
        <w:rPr>
          <w:spacing w:val="-1"/>
        </w:rPr>
        <w:t> </w:t>
      </w:r>
      <w:r>
        <w:rPr/>
        <w:t>deficits.</w:t>
      </w:r>
      <w:r>
        <w:rPr>
          <w:spacing w:val="-1"/>
        </w:rPr>
        <w:t> </w:t>
      </w:r>
      <w:r>
        <w:rPr/>
        <w:t>These</w:t>
      </w:r>
      <w:r>
        <w:rPr>
          <w:spacing w:val="-1"/>
        </w:rPr>
        <w:t> </w:t>
      </w:r>
      <w:r>
        <w:rPr/>
        <w:t>are</w:t>
      </w:r>
      <w:r>
        <w:rPr>
          <w:spacing w:val="-1"/>
        </w:rPr>
        <w:t> </w:t>
      </w:r>
      <w:r>
        <w:rPr/>
        <w:t>genetically</w:t>
      </w:r>
      <w:r>
        <w:rPr>
          <w:spacing w:val="-3"/>
        </w:rPr>
        <w:t> </w:t>
      </w:r>
      <w:r>
        <w:rPr/>
        <w:t>inherited, generally easily treated with medications without sequelae, and referred to as</w:t>
      </w:r>
      <w:r>
        <w:rPr>
          <w:spacing w:val="80"/>
        </w:rPr>
        <w:t> </w:t>
      </w:r>
      <w:r>
        <w:rPr/>
        <w:t>idiopathic epilepsies (Sheth and Hermann, 2007).</w:t>
      </w:r>
    </w:p>
    <w:p>
      <w:pPr>
        <w:pStyle w:val="BodyText"/>
        <w:spacing w:before="42"/>
      </w:pPr>
    </w:p>
    <w:p>
      <w:pPr>
        <w:pStyle w:val="BodyText"/>
        <w:spacing w:line="480" w:lineRule="auto"/>
        <w:ind w:left="326" w:right="758"/>
        <w:jc w:val="both"/>
      </w:pPr>
      <w:r>
        <w:rPr/>
        <w:t>The third important factor is the precipitating condition, which determines when seizures occur. Common precipitating factors include fever for children with febrile seizures, alcohol and sedative drug withdrawal, hypoglycemia, anoxia sleep</w:t>
      </w:r>
      <w:r>
        <w:rPr>
          <w:spacing w:val="40"/>
        </w:rPr>
        <w:t> </w:t>
      </w:r>
      <w:r>
        <w:rPr/>
        <w:t>deprivation,</w:t>
      </w:r>
      <w:r>
        <w:rPr>
          <w:spacing w:val="-4"/>
        </w:rPr>
        <w:t> </w:t>
      </w:r>
      <w:r>
        <w:rPr/>
        <w:t>stimulant</w:t>
      </w:r>
      <w:r>
        <w:rPr>
          <w:spacing w:val="-3"/>
        </w:rPr>
        <w:t> </w:t>
      </w:r>
      <w:r>
        <w:rPr/>
        <w:t>drugs</w:t>
      </w:r>
      <w:r>
        <w:rPr>
          <w:spacing w:val="-4"/>
        </w:rPr>
        <w:t> </w:t>
      </w:r>
      <w:r>
        <w:rPr/>
        <w:t>and</w:t>
      </w:r>
      <w:r>
        <w:rPr>
          <w:spacing w:val="-3"/>
        </w:rPr>
        <w:t> </w:t>
      </w:r>
      <w:r>
        <w:rPr/>
        <w:t>in</w:t>
      </w:r>
      <w:r>
        <w:rPr>
          <w:spacing w:val="-4"/>
        </w:rPr>
        <w:t> </w:t>
      </w:r>
      <w:r>
        <w:rPr/>
        <w:t>some</w:t>
      </w:r>
      <w:r>
        <w:rPr>
          <w:spacing w:val="-4"/>
        </w:rPr>
        <w:t> </w:t>
      </w:r>
      <w:r>
        <w:rPr/>
        <w:t>patients</w:t>
      </w:r>
      <w:r>
        <w:rPr>
          <w:spacing w:val="-2"/>
        </w:rPr>
        <w:t> </w:t>
      </w:r>
      <w:r>
        <w:rPr/>
        <w:t>stress.</w:t>
      </w:r>
      <w:r>
        <w:rPr>
          <w:spacing w:val="-4"/>
        </w:rPr>
        <w:t> </w:t>
      </w:r>
      <w:r>
        <w:rPr/>
        <w:t>Reflex</w:t>
      </w:r>
      <w:r>
        <w:rPr>
          <w:spacing w:val="-2"/>
        </w:rPr>
        <w:t> </w:t>
      </w:r>
      <w:r>
        <w:rPr/>
        <w:t>seizures</w:t>
      </w:r>
      <w:r>
        <w:rPr>
          <w:spacing w:val="-4"/>
        </w:rPr>
        <w:t> </w:t>
      </w:r>
      <w:r>
        <w:rPr/>
        <w:t>are</w:t>
      </w:r>
      <w:r>
        <w:rPr>
          <w:spacing w:val="-5"/>
        </w:rPr>
        <w:t> </w:t>
      </w:r>
      <w:r>
        <w:rPr/>
        <w:t>precipitated by specific sensory stimuli. The most common are photosensitive seizures induced by flickering light, but some patients have very specific reflex epilepsy with seizures precipitated by such stimuli as being startled, particular types of music, certain visual patterns,</w:t>
      </w:r>
      <w:r>
        <w:rPr>
          <w:spacing w:val="4"/>
        </w:rPr>
        <w:t> </w:t>
      </w:r>
      <w:r>
        <w:rPr/>
        <w:t>reading</w:t>
      </w:r>
      <w:r>
        <w:rPr>
          <w:spacing w:val="5"/>
        </w:rPr>
        <w:t> </w:t>
      </w:r>
      <w:r>
        <w:rPr/>
        <w:t>(NINDS,</w:t>
      </w:r>
      <w:r>
        <w:rPr>
          <w:spacing w:val="4"/>
        </w:rPr>
        <w:t> </w:t>
      </w:r>
      <w:r>
        <w:rPr/>
        <w:t>2003).</w:t>
      </w:r>
      <w:r>
        <w:rPr>
          <w:spacing w:val="6"/>
        </w:rPr>
        <w:t> </w:t>
      </w:r>
      <w:r>
        <w:rPr/>
        <w:t>Identification</w:t>
      </w:r>
      <w:r>
        <w:rPr>
          <w:spacing w:val="4"/>
        </w:rPr>
        <w:t> </w:t>
      </w:r>
      <w:r>
        <w:rPr/>
        <w:t>of</w:t>
      </w:r>
      <w:r>
        <w:rPr>
          <w:spacing w:val="4"/>
        </w:rPr>
        <w:t> </w:t>
      </w:r>
      <w:r>
        <w:rPr/>
        <w:t>precipitatingfactors</w:t>
      </w:r>
      <w:r>
        <w:rPr>
          <w:spacing w:val="5"/>
        </w:rPr>
        <w:t> </w:t>
      </w:r>
      <w:r>
        <w:rPr/>
        <w:t>is</w:t>
      </w:r>
      <w:r>
        <w:rPr>
          <w:spacing w:val="5"/>
        </w:rPr>
        <w:t> </w:t>
      </w:r>
      <w:r>
        <w:rPr/>
        <w:t>helpful</w:t>
      </w:r>
      <w:r>
        <w:rPr>
          <w:spacing w:val="4"/>
        </w:rPr>
        <w:t> </w:t>
      </w:r>
      <w:r>
        <w:rPr/>
        <w:t>if</w:t>
      </w:r>
      <w:r>
        <w:rPr>
          <w:spacing w:val="5"/>
        </w:rPr>
        <w:t> </w:t>
      </w:r>
      <w:r>
        <w:rPr>
          <w:spacing w:val="-4"/>
        </w:rPr>
        <w:t>they</w:t>
      </w:r>
    </w:p>
    <w:p>
      <w:pPr>
        <w:spacing w:after="0" w:line="480" w:lineRule="auto"/>
        <w:jc w:val="both"/>
        <w:sectPr>
          <w:pgSz w:w="11910" w:h="16840"/>
          <w:pgMar w:header="0" w:footer="1442" w:top="1860" w:bottom="1640" w:left="1680" w:right="680"/>
        </w:sectPr>
      </w:pPr>
    </w:p>
    <w:p>
      <w:pPr>
        <w:pStyle w:val="BodyText"/>
        <w:spacing w:line="480" w:lineRule="auto" w:before="78"/>
        <w:ind w:left="326" w:right="758"/>
        <w:jc w:val="both"/>
      </w:pPr>
      <w:r>
        <w:rPr/>
        <w:t>can be avoided, but in most patients specific precipitating factors are not apparent, and may not exist at all.</w:t>
      </w: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pPr>
    </w:p>
    <w:p>
      <w:pPr>
        <w:pStyle w:val="BodyText"/>
        <w:spacing w:before="6"/>
      </w:pPr>
    </w:p>
    <w:p>
      <w:pPr>
        <w:pStyle w:val="Heading2"/>
        <w:numPr>
          <w:ilvl w:val="1"/>
          <w:numId w:val="9"/>
        </w:numPr>
        <w:tabs>
          <w:tab w:pos="1046" w:val="left" w:leader="none"/>
        </w:tabs>
        <w:spacing w:line="240" w:lineRule="auto" w:before="0" w:after="0"/>
        <w:ind w:left="1046" w:right="0" w:hanging="720"/>
        <w:jc w:val="both"/>
      </w:pPr>
      <w:bookmarkStart w:name="_TOC_250037" w:id="22"/>
      <w:r>
        <w:rPr/>
        <w:t>Types</w:t>
      </w:r>
      <w:r>
        <w:rPr>
          <w:spacing w:val="-1"/>
        </w:rPr>
        <w:t> </w:t>
      </w:r>
      <w:r>
        <w:rPr/>
        <w:t>of</w:t>
      </w:r>
      <w:r>
        <w:rPr>
          <w:spacing w:val="1"/>
        </w:rPr>
        <w:t> </w:t>
      </w:r>
      <w:bookmarkEnd w:id="22"/>
      <w:r>
        <w:rPr>
          <w:spacing w:val="-2"/>
        </w:rPr>
        <w:t>Epilepsy</w:t>
      </w:r>
    </w:p>
    <w:p>
      <w:pPr>
        <w:pStyle w:val="BodyText"/>
        <w:spacing w:line="480" w:lineRule="auto" w:before="271"/>
        <w:ind w:left="326" w:right="758"/>
        <w:jc w:val="both"/>
      </w:pPr>
      <w:r>
        <w:rPr/>
        <w:t>The International Classification of Epilepsies and Epileptic Syndromes have distinguished various types of epilepsy based on the accompanying symptoms or the region of the brain where they occur.</w:t>
      </w:r>
    </w:p>
    <w:p>
      <w:pPr>
        <w:pStyle w:val="BodyText"/>
        <w:spacing w:before="1"/>
      </w:pPr>
    </w:p>
    <w:p>
      <w:pPr>
        <w:pStyle w:val="BodyText"/>
        <w:ind w:left="386"/>
        <w:jc w:val="both"/>
      </w:pPr>
      <w:r>
        <w:rPr/>
        <w:t>The</w:t>
      </w:r>
      <w:r>
        <w:rPr>
          <w:spacing w:val="-5"/>
        </w:rPr>
        <w:t> </w:t>
      </w:r>
      <w:r>
        <w:rPr/>
        <w:t>most common</w:t>
      </w:r>
      <w:r>
        <w:rPr>
          <w:spacing w:val="-1"/>
        </w:rPr>
        <w:t> </w:t>
      </w:r>
      <w:r>
        <w:rPr/>
        <w:t>form is</w:t>
      </w:r>
      <w:r>
        <w:rPr>
          <w:spacing w:val="-1"/>
        </w:rPr>
        <w:t> </w:t>
      </w:r>
      <w:r>
        <w:rPr/>
        <w:t>temporal lobe</w:t>
      </w:r>
      <w:r>
        <w:rPr>
          <w:spacing w:val="-2"/>
        </w:rPr>
        <w:t> </w:t>
      </w:r>
      <w:r>
        <w:rPr/>
        <w:t>epilepsy. Other</w:t>
      </w:r>
      <w:r>
        <w:rPr>
          <w:spacing w:val="-1"/>
        </w:rPr>
        <w:t> </w:t>
      </w:r>
      <w:r>
        <w:rPr/>
        <w:t>forms include</w:t>
      </w:r>
      <w:r>
        <w:rPr>
          <w:spacing w:val="-1"/>
        </w:rPr>
        <w:t> </w:t>
      </w:r>
      <w:r>
        <w:rPr/>
        <w:t>the</w:t>
      </w:r>
      <w:r>
        <w:rPr>
          <w:spacing w:val="1"/>
        </w:rPr>
        <w:t> </w:t>
      </w:r>
      <w:r>
        <w:rPr>
          <w:spacing w:val="-2"/>
        </w:rPr>
        <w:t>following:</w:t>
      </w:r>
    </w:p>
    <w:p>
      <w:pPr>
        <w:pStyle w:val="BodyText"/>
      </w:pPr>
    </w:p>
    <w:p>
      <w:pPr>
        <w:pStyle w:val="ListParagraph"/>
        <w:numPr>
          <w:ilvl w:val="0"/>
          <w:numId w:val="10"/>
        </w:numPr>
        <w:tabs>
          <w:tab w:pos="1406" w:val="left" w:leader="none"/>
        </w:tabs>
        <w:spacing w:line="480" w:lineRule="auto" w:before="0" w:after="0"/>
        <w:ind w:left="1406" w:right="760" w:hanging="500"/>
        <w:jc w:val="left"/>
        <w:rPr>
          <w:sz w:val="24"/>
        </w:rPr>
      </w:pPr>
      <w:r>
        <w:rPr>
          <w:sz w:val="24"/>
        </w:rPr>
        <w:t>Absence</w:t>
      </w:r>
      <w:r>
        <w:rPr>
          <w:spacing w:val="40"/>
          <w:sz w:val="24"/>
        </w:rPr>
        <w:t> </w:t>
      </w:r>
      <w:r>
        <w:rPr>
          <w:sz w:val="24"/>
        </w:rPr>
        <w:t>epilepsy</w:t>
      </w:r>
      <w:r>
        <w:rPr>
          <w:spacing w:val="40"/>
          <w:sz w:val="24"/>
        </w:rPr>
        <w:t> </w:t>
      </w:r>
      <w:r>
        <w:rPr>
          <w:sz w:val="24"/>
        </w:rPr>
        <w:t>with</w:t>
      </w:r>
      <w:r>
        <w:rPr>
          <w:spacing w:val="40"/>
          <w:sz w:val="24"/>
        </w:rPr>
        <w:t> </w:t>
      </w:r>
      <w:r>
        <w:rPr>
          <w:sz w:val="24"/>
        </w:rPr>
        <w:t>recurring</w:t>
      </w:r>
      <w:r>
        <w:rPr>
          <w:spacing w:val="40"/>
          <w:sz w:val="24"/>
        </w:rPr>
        <w:t> </w:t>
      </w:r>
      <w:r>
        <w:rPr>
          <w:sz w:val="24"/>
        </w:rPr>
        <w:t>episodes</w:t>
      </w:r>
      <w:r>
        <w:rPr>
          <w:spacing w:val="40"/>
          <w:sz w:val="24"/>
        </w:rPr>
        <w:t> </w:t>
      </w:r>
      <w:r>
        <w:rPr>
          <w:sz w:val="24"/>
        </w:rPr>
        <w:t>of</w:t>
      </w:r>
      <w:r>
        <w:rPr>
          <w:spacing w:val="40"/>
          <w:sz w:val="24"/>
        </w:rPr>
        <w:t> </w:t>
      </w:r>
      <w:r>
        <w:rPr>
          <w:sz w:val="24"/>
        </w:rPr>
        <w:t>absence</w:t>
      </w:r>
      <w:r>
        <w:rPr>
          <w:spacing w:val="40"/>
          <w:sz w:val="24"/>
        </w:rPr>
        <w:t> </w:t>
      </w:r>
      <w:r>
        <w:rPr>
          <w:sz w:val="24"/>
        </w:rPr>
        <w:t>seizures</w:t>
      </w:r>
      <w:r>
        <w:rPr>
          <w:spacing w:val="40"/>
          <w:sz w:val="24"/>
        </w:rPr>
        <w:t> </w:t>
      </w:r>
      <w:r>
        <w:rPr>
          <w:sz w:val="24"/>
        </w:rPr>
        <w:t>with</w:t>
      </w:r>
      <w:r>
        <w:rPr>
          <w:spacing w:val="40"/>
          <w:sz w:val="24"/>
        </w:rPr>
        <w:t> </w:t>
      </w:r>
      <w:r>
        <w:rPr>
          <w:sz w:val="24"/>
        </w:rPr>
        <w:t>brief lapses of conscious state.</w:t>
      </w:r>
    </w:p>
    <w:p>
      <w:pPr>
        <w:pStyle w:val="ListParagraph"/>
        <w:numPr>
          <w:ilvl w:val="0"/>
          <w:numId w:val="10"/>
        </w:numPr>
        <w:tabs>
          <w:tab w:pos="1406" w:val="left" w:leader="none"/>
        </w:tabs>
        <w:spacing w:line="480" w:lineRule="auto" w:before="0" w:after="0"/>
        <w:ind w:left="1406" w:right="754" w:hanging="581"/>
        <w:jc w:val="left"/>
        <w:rPr>
          <w:sz w:val="24"/>
        </w:rPr>
      </w:pPr>
      <w:r>
        <w:rPr>
          <w:sz w:val="24"/>
        </w:rPr>
        <w:t>Frontal lobe epilepsy involving a bundle of brief seizures with abrupt onset and ending</w:t>
      </w:r>
    </w:p>
    <w:p>
      <w:pPr>
        <w:pStyle w:val="ListParagraph"/>
        <w:numPr>
          <w:ilvl w:val="0"/>
          <w:numId w:val="10"/>
        </w:numPr>
        <w:tabs>
          <w:tab w:pos="1406" w:val="left" w:leader="none"/>
        </w:tabs>
        <w:spacing w:line="480" w:lineRule="auto" w:before="1" w:after="0"/>
        <w:ind w:left="1406" w:right="755" w:hanging="660"/>
        <w:jc w:val="left"/>
        <w:rPr>
          <w:sz w:val="24"/>
        </w:rPr>
      </w:pPr>
      <w:r>
        <w:rPr>
          <w:sz w:val="24"/>
        </w:rPr>
        <w:t>Occipital</w:t>
      </w:r>
      <w:r>
        <w:rPr>
          <w:spacing w:val="40"/>
          <w:sz w:val="24"/>
        </w:rPr>
        <w:t> </w:t>
      </w:r>
      <w:r>
        <w:rPr>
          <w:sz w:val="24"/>
        </w:rPr>
        <w:t>lobe</w:t>
      </w:r>
      <w:r>
        <w:rPr>
          <w:spacing w:val="40"/>
          <w:sz w:val="24"/>
        </w:rPr>
        <w:t> </w:t>
      </w:r>
      <w:r>
        <w:rPr>
          <w:sz w:val="24"/>
        </w:rPr>
        <w:t>epilepsy</w:t>
      </w:r>
      <w:r>
        <w:rPr>
          <w:spacing w:val="40"/>
          <w:sz w:val="24"/>
        </w:rPr>
        <w:t> </w:t>
      </w:r>
      <w:r>
        <w:rPr>
          <w:sz w:val="24"/>
        </w:rPr>
        <w:t>resembling</w:t>
      </w:r>
      <w:r>
        <w:rPr>
          <w:spacing w:val="40"/>
          <w:sz w:val="24"/>
        </w:rPr>
        <w:t> </w:t>
      </w:r>
      <w:r>
        <w:rPr>
          <w:sz w:val="24"/>
        </w:rPr>
        <w:t>temporal</w:t>
      </w:r>
      <w:r>
        <w:rPr>
          <w:spacing w:val="40"/>
          <w:sz w:val="24"/>
        </w:rPr>
        <w:t> </w:t>
      </w:r>
      <w:r>
        <w:rPr>
          <w:sz w:val="24"/>
        </w:rPr>
        <w:t>or</w:t>
      </w:r>
      <w:r>
        <w:rPr>
          <w:spacing w:val="40"/>
          <w:sz w:val="24"/>
        </w:rPr>
        <w:t> </w:t>
      </w:r>
      <w:r>
        <w:rPr>
          <w:sz w:val="24"/>
        </w:rPr>
        <w:t>frontal</w:t>
      </w:r>
      <w:r>
        <w:rPr>
          <w:spacing w:val="40"/>
          <w:sz w:val="24"/>
        </w:rPr>
        <w:t> </w:t>
      </w:r>
      <w:r>
        <w:rPr>
          <w:sz w:val="24"/>
        </w:rPr>
        <w:t>lobe</w:t>
      </w:r>
      <w:r>
        <w:rPr>
          <w:spacing w:val="40"/>
          <w:sz w:val="24"/>
        </w:rPr>
        <w:t> </w:t>
      </w:r>
      <w:r>
        <w:rPr>
          <w:sz w:val="24"/>
        </w:rPr>
        <w:t>epilepsy</w:t>
      </w:r>
      <w:r>
        <w:rPr>
          <w:spacing w:val="39"/>
          <w:sz w:val="24"/>
        </w:rPr>
        <w:t> </w:t>
      </w:r>
      <w:r>
        <w:rPr>
          <w:sz w:val="24"/>
        </w:rPr>
        <w:t>and commencing with some visual hallucinations or rapid eye movements</w:t>
      </w:r>
    </w:p>
    <w:p>
      <w:pPr>
        <w:pStyle w:val="ListParagraph"/>
        <w:numPr>
          <w:ilvl w:val="0"/>
          <w:numId w:val="10"/>
        </w:numPr>
        <w:tabs>
          <w:tab w:pos="1406" w:val="left" w:leader="none"/>
        </w:tabs>
        <w:spacing w:line="240" w:lineRule="auto" w:before="0" w:after="0"/>
        <w:ind w:left="1406" w:right="0" w:hanging="674"/>
        <w:jc w:val="left"/>
        <w:rPr>
          <w:sz w:val="24"/>
        </w:rPr>
      </w:pPr>
      <w:r>
        <w:rPr>
          <w:sz w:val="24"/>
        </w:rPr>
        <w:t>Psychomotor</w:t>
      </w:r>
      <w:r>
        <w:rPr>
          <w:spacing w:val="-3"/>
          <w:sz w:val="24"/>
        </w:rPr>
        <w:t> </w:t>
      </w:r>
      <w:r>
        <w:rPr>
          <w:sz w:val="24"/>
        </w:rPr>
        <w:t>epilepsy</w:t>
      </w:r>
      <w:r>
        <w:rPr>
          <w:spacing w:val="-5"/>
          <w:sz w:val="24"/>
        </w:rPr>
        <w:t> </w:t>
      </w:r>
      <w:r>
        <w:rPr>
          <w:sz w:val="24"/>
        </w:rPr>
        <w:t>characterized by</w:t>
      </w:r>
      <w:r>
        <w:rPr>
          <w:spacing w:val="-5"/>
          <w:sz w:val="24"/>
        </w:rPr>
        <w:t> </w:t>
      </w:r>
      <w:r>
        <w:rPr>
          <w:sz w:val="24"/>
        </w:rPr>
        <w:t>recurring</w:t>
      </w:r>
      <w:r>
        <w:rPr>
          <w:spacing w:val="-1"/>
          <w:sz w:val="24"/>
        </w:rPr>
        <w:t> </w:t>
      </w:r>
      <w:r>
        <w:rPr>
          <w:sz w:val="24"/>
        </w:rPr>
        <w:t>partial </w:t>
      </w:r>
      <w:r>
        <w:rPr>
          <w:spacing w:val="-2"/>
          <w:sz w:val="24"/>
        </w:rPr>
        <w:t>seizures.</w:t>
      </w:r>
    </w:p>
    <w:p>
      <w:pPr>
        <w:pStyle w:val="BodyText"/>
      </w:pPr>
    </w:p>
    <w:p>
      <w:pPr>
        <w:pStyle w:val="BodyText"/>
        <w:ind w:left="326"/>
        <w:jc w:val="both"/>
      </w:pPr>
      <w:r>
        <w:rPr/>
        <w:t>Other</w:t>
      </w:r>
      <w:r>
        <w:rPr>
          <w:spacing w:val="-1"/>
        </w:rPr>
        <w:t> </w:t>
      </w:r>
      <w:r>
        <w:rPr/>
        <w:t>types of epilepsy</w:t>
      </w:r>
      <w:r>
        <w:rPr>
          <w:spacing w:val="-3"/>
        </w:rPr>
        <w:t> </w:t>
      </w:r>
      <w:r>
        <w:rPr/>
        <w:t>developed</w:t>
      </w:r>
      <w:r>
        <w:rPr>
          <w:spacing w:val="-1"/>
        </w:rPr>
        <w:t> </w:t>
      </w:r>
      <w:r>
        <w:rPr/>
        <w:t>during</w:t>
      </w:r>
      <w:r>
        <w:rPr>
          <w:spacing w:val="-3"/>
        </w:rPr>
        <w:t> </w:t>
      </w:r>
      <w:r>
        <w:rPr/>
        <w:t>childhood</w:t>
      </w:r>
      <w:r>
        <w:rPr>
          <w:spacing w:val="1"/>
        </w:rPr>
        <w:t> </w:t>
      </w:r>
      <w:r>
        <w:rPr>
          <w:spacing w:val="-4"/>
        </w:rPr>
        <w:t>are:</w:t>
      </w:r>
    </w:p>
    <w:p>
      <w:pPr>
        <w:pStyle w:val="BodyText"/>
      </w:pPr>
    </w:p>
    <w:p>
      <w:pPr>
        <w:pStyle w:val="ListParagraph"/>
        <w:numPr>
          <w:ilvl w:val="0"/>
          <w:numId w:val="11"/>
        </w:numPr>
        <w:tabs>
          <w:tab w:pos="1358" w:val="left" w:leader="none"/>
        </w:tabs>
        <w:spacing w:line="240" w:lineRule="auto" w:before="0" w:after="0"/>
        <w:ind w:left="1358" w:right="0" w:hanging="499"/>
        <w:jc w:val="left"/>
        <w:rPr>
          <w:sz w:val="24"/>
        </w:rPr>
      </w:pPr>
      <w:r>
        <w:rPr>
          <w:sz w:val="24"/>
        </w:rPr>
        <w:t>Lennox-Gastaut</w:t>
      </w:r>
      <w:r>
        <w:rPr>
          <w:spacing w:val="-3"/>
          <w:sz w:val="24"/>
        </w:rPr>
        <w:t> </w:t>
      </w:r>
      <w:r>
        <w:rPr>
          <w:spacing w:val="-2"/>
          <w:sz w:val="24"/>
        </w:rPr>
        <w:t>syndrome</w:t>
      </w:r>
    </w:p>
    <w:p>
      <w:pPr>
        <w:pStyle w:val="BodyText"/>
      </w:pPr>
    </w:p>
    <w:p>
      <w:pPr>
        <w:pStyle w:val="ListParagraph"/>
        <w:numPr>
          <w:ilvl w:val="0"/>
          <w:numId w:val="11"/>
        </w:numPr>
        <w:tabs>
          <w:tab w:pos="1358" w:val="left" w:leader="none"/>
        </w:tabs>
        <w:spacing w:line="240" w:lineRule="auto" w:before="0" w:after="0"/>
        <w:ind w:left="1358" w:right="0" w:hanging="578"/>
        <w:jc w:val="left"/>
        <w:rPr>
          <w:sz w:val="24"/>
        </w:rPr>
      </w:pPr>
      <w:r>
        <w:rPr>
          <w:sz w:val="24"/>
        </w:rPr>
        <w:t>West's</w:t>
      </w:r>
      <w:r>
        <w:rPr>
          <w:spacing w:val="-2"/>
          <w:sz w:val="24"/>
        </w:rPr>
        <w:t> </w:t>
      </w:r>
      <w:r>
        <w:rPr>
          <w:sz w:val="24"/>
        </w:rPr>
        <w:t>syndrome</w:t>
      </w:r>
      <w:r>
        <w:rPr>
          <w:spacing w:val="-3"/>
          <w:sz w:val="24"/>
        </w:rPr>
        <w:t> </w:t>
      </w:r>
      <w:r>
        <w:rPr>
          <w:sz w:val="24"/>
        </w:rPr>
        <w:t>(infantile</w:t>
      </w:r>
      <w:r>
        <w:rPr>
          <w:spacing w:val="-1"/>
          <w:sz w:val="24"/>
        </w:rPr>
        <w:t> </w:t>
      </w:r>
      <w:r>
        <w:rPr>
          <w:spacing w:val="-2"/>
          <w:sz w:val="24"/>
        </w:rPr>
        <w:t>spasms)</w:t>
      </w:r>
    </w:p>
    <w:p>
      <w:pPr>
        <w:pStyle w:val="BodyText"/>
      </w:pPr>
    </w:p>
    <w:p>
      <w:pPr>
        <w:pStyle w:val="ListParagraph"/>
        <w:numPr>
          <w:ilvl w:val="0"/>
          <w:numId w:val="11"/>
        </w:numPr>
        <w:tabs>
          <w:tab w:pos="1358" w:val="left" w:leader="none"/>
        </w:tabs>
        <w:spacing w:line="240" w:lineRule="auto" w:before="0" w:after="0"/>
        <w:ind w:left="1358" w:right="0" w:hanging="657"/>
        <w:jc w:val="left"/>
        <w:rPr>
          <w:sz w:val="24"/>
        </w:rPr>
      </w:pPr>
      <w:r>
        <w:rPr>
          <w:sz w:val="24"/>
        </w:rPr>
        <w:t>Juvenile</w:t>
      </w:r>
      <w:r>
        <w:rPr>
          <w:spacing w:val="-3"/>
          <w:sz w:val="24"/>
        </w:rPr>
        <w:t> </w:t>
      </w:r>
      <w:r>
        <w:rPr>
          <w:sz w:val="24"/>
        </w:rPr>
        <w:t>myoclonic</w:t>
      </w:r>
      <w:r>
        <w:rPr>
          <w:spacing w:val="-1"/>
          <w:sz w:val="24"/>
        </w:rPr>
        <w:t> </w:t>
      </w:r>
      <w:r>
        <w:rPr>
          <w:sz w:val="24"/>
        </w:rPr>
        <w:t>epilepsy</w:t>
      </w:r>
      <w:r>
        <w:rPr>
          <w:spacing w:val="-6"/>
          <w:sz w:val="24"/>
        </w:rPr>
        <w:t> </w:t>
      </w:r>
      <w:r>
        <w:rPr>
          <w:sz w:val="24"/>
        </w:rPr>
        <w:t>(impulsive</w:t>
      </w:r>
      <w:r>
        <w:rPr>
          <w:spacing w:val="-3"/>
          <w:sz w:val="24"/>
        </w:rPr>
        <w:t> </w:t>
      </w:r>
      <w:r>
        <w:rPr>
          <w:sz w:val="24"/>
        </w:rPr>
        <w:t>petit</w:t>
      </w:r>
      <w:r>
        <w:rPr>
          <w:spacing w:val="-2"/>
          <w:sz w:val="24"/>
        </w:rPr>
        <w:t> </w:t>
      </w:r>
      <w:r>
        <w:rPr>
          <w:sz w:val="24"/>
        </w:rPr>
        <w:t>mal)</w:t>
      </w:r>
      <w:r>
        <w:rPr>
          <w:spacing w:val="4"/>
          <w:sz w:val="24"/>
        </w:rPr>
        <w:t> </w:t>
      </w:r>
      <w:r>
        <w:rPr>
          <w:sz w:val="24"/>
        </w:rPr>
        <w:t>(NINDS,</w:t>
      </w:r>
      <w:r>
        <w:rPr>
          <w:spacing w:val="-1"/>
          <w:sz w:val="24"/>
        </w:rPr>
        <w:t> </w:t>
      </w:r>
      <w:r>
        <w:rPr>
          <w:spacing w:val="-2"/>
          <w:sz w:val="24"/>
        </w:rPr>
        <w:t>2003).</w:t>
      </w:r>
    </w:p>
    <w:p>
      <w:pPr>
        <w:spacing w:after="0" w:line="240" w:lineRule="auto"/>
        <w:jc w:val="left"/>
        <w:rPr>
          <w:sz w:val="24"/>
        </w:rPr>
        <w:sectPr>
          <w:pgSz w:w="11910" w:h="16840"/>
          <w:pgMar w:header="0" w:footer="1442" w:top="1580" w:bottom="1640" w:left="1680" w:right="680"/>
        </w:sectPr>
      </w:pPr>
    </w:p>
    <w:p>
      <w:pPr>
        <w:pStyle w:val="BodyText"/>
        <w:spacing w:before="62"/>
      </w:pPr>
    </w:p>
    <w:p>
      <w:pPr>
        <w:pStyle w:val="Heading2"/>
        <w:numPr>
          <w:ilvl w:val="1"/>
          <w:numId w:val="9"/>
        </w:numPr>
        <w:tabs>
          <w:tab w:pos="1046" w:val="left" w:leader="none"/>
        </w:tabs>
        <w:spacing w:line="240" w:lineRule="auto" w:before="0" w:after="0"/>
        <w:ind w:left="1046" w:right="0" w:hanging="720"/>
        <w:jc w:val="both"/>
      </w:pPr>
      <w:bookmarkStart w:name="_TOC_250036" w:id="23"/>
      <w:r>
        <w:rPr/>
        <w:t>Classification</w:t>
      </w:r>
      <w:r>
        <w:rPr>
          <w:spacing w:val="-1"/>
        </w:rPr>
        <w:t> </w:t>
      </w:r>
      <w:r>
        <w:rPr/>
        <w:t>of</w:t>
      </w:r>
      <w:r>
        <w:rPr>
          <w:spacing w:val="-1"/>
        </w:rPr>
        <w:t> </w:t>
      </w:r>
      <w:bookmarkEnd w:id="23"/>
      <w:r>
        <w:rPr>
          <w:spacing w:val="-2"/>
        </w:rPr>
        <w:t>Seizures</w:t>
      </w:r>
    </w:p>
    <w:p>
      <w:pPr>
        <w:pStyle w:val="BodyText"/>
        <w:spacing w:line="480" w:lineRule="auto" w:before="272"/>
        <w:ind w:left="326" w:right="757"/>
        <w:jc w:val="both"/>
      </w:pPr>
      <w:r>
        <w:rPr/>
        <w:t>Optimum treatment of seizure disorders requires accurate classification of seizure type as well as appropriate choice and use of medication. The seizure classification used is based on the international classification of epileptic seizures (Dreifuss, 1989).</w:t>
      </w:r>
    </w:p>
    <w:p>
      <w:pPr>
        <w:pStyle w:val="BodyText"/>
      </w:pPr>
    </w:p>
    <w:p>
      <w:pPr>
        <w:pStyle w:val="BodyText"/>
      </w:pPr>
    </w:p>
    <w:p>
      <w:pPr>
        <w:pStyle w:val="BodyText"/>
      </w:pPr>
    </w:p>
    <w:p>
      <w:pPr>
        <w:pStyle w:val="BodyText"/>
      </w:pPr>
    </w:p>
    <w:p>
      <w:pPr>
        <w:pStyle w:val="BodyText"/>
        <w:spacing w:before="46"/>
      </w:pPr>
    </w:p>
    <w:p>
      <w:pPr>
        <w:pStyle w:val="Heading2"/>
        <w:numPr>
          <w:ilvl w:val="2"/>
          <w:numId w:val="9"/>
        </w:numPr>
        <w:tabs>
          <w:tab w:pos="926" w:val="left" w:leader="none"/>
        </w:tabs>
        <w:spacing w:line="240" w:lineRule="auto" w:before="0" w:after="0"/>
        <w:ind w:left="926" w:right="0" w:hanging="600"/>
        <w:jc w:val="left"/>
      </w:pPr>
      <w:bookmarkStart w:name="_TOC_250035" w:id="24"/>
      <w:r>
        <w:rPr/>
        <w:t>Partial</w:t>
      </w:r>
      <w:bookmarkEnd w:id="24"/>
      <w:r>
        <w:rPr>
          <w:spacing w:val="-2"/>
        </w:rPr>
        <w:t> seizures</w:t>
      </w:r>
    </w:p>
    <w:p>
      <w:pPr>
        <w:pStyle w:val="BodyText"/>
        <w:spacing w:line="480" w:lineRule="auto" w:before="271"/>
        <w:ind w:left="326" w:right="759"/>
      </w:pPr>
      <w:r>
        <w:rPr/>
        <w:t>Partial</w:t>
      </w:r>
      <w:r>
        <w:rPr>
          <w:spacing w:val="80"/>
        </w:rPr>
        <w:t> </w:t>
      </w:r>
      <w:r>
        <w:rPr/>
        <w:t>seizures</w:t>
      </w:r>
      <w:r>
        <w:rPr>
          <w:spacing w:val="80"/>
        </w:rPr>
        <w:t> </w:t>
      </w:r>
      <w:r>
        <w:rPr/>
        <w:t>arise</w:t>
      </w:r>
      <w:r>
        <w:rPr>
          <w:spacing w:val="80"/>
        </w:rPr>
        <w:t> </w:t>
      </w:r>
      <w:r>
        <w:rPr/>
        <w:t>from</w:t>
      </w:r>
      <w:r>
        <w:rPr>
          <w:spacing w:val="80"/>
        </w:rPr>
        <w:t> </w:t>
      </w:r>
      <w:r>
        <w:rPr/>
        <w:t>electrical</w:t>
      </w:r>
      <w:r>
        <w:rPr>
          <w:spacing w:val="80"/>
        </w:rPr>
        <w:t> </w:t>
      </w:r>
      <w:r>
        <w:rPr/>
        <w:t>activity</w:t>
      </w:r>
      <w:r>
        <w:rPr>
          <w:spacing w:val="80"/>
        </w:rPr>
        <w:t> </w:t>
      </w:r>
      <w:r>
        <w:rPr/>
        <w:t>in</w:t>
      </w:r>
      <w:r>
        <w:rPr>
          <w:spacing w:val="80"/>
        </w:rPr>
        <w:t> </w:t>
      </w:r>
      <w:r>
        <w:rPr/>
        <w:t>discrete</w:t>
      </w:r>
      <w:r>
        <w:rPr>
          <w:spacing w:val="80"/>
        </w:rPr>
        <w:t> </w:t>
      </w:r>
      <w:r>
        <w:rPr/>
        <w:t>regions</w:t>
      </w:r>
      <w:r>
        <w:rPr>
          <w:spacing w:val="80"/>
        </w:rPr>
        <w:t> </w:t>
      </w:r>
      <w:r>
        <w:rPr/>
        <w:t>of</w:t>
      </w:r>
      <w:r>
        <w:rPr>
          <w:spacing w:val="80"/>
        </w:rPr>
        <w:t> </w:t>
      </w:r>
      <w:r>
        <w:rPr/>
        <w:t>the</w:t>
      </w:r>
      <w:r>
        <w:rPr>
          <w:spacing w:val="80"/>
        </w:rPr>
        <w:t> </w:t>
      </w:r>
      <w:r>
        <w:rPr/>
        <w:t>brain.</w:t>
      </w:r>
      <w:r>
        <w:rPr>
          <w:spacing w:val="80"/>
        </w:rPr>
        <w:t> </w:t>
      </w:r>
      <w:r>
        <w:rPr/>
        <w:t>Hippocampal sclerosis is the most common focal lesion in adults with partial seizures. Partial seizures (focal seizures) occur in a single region of the brain but may spread to other regions. These seizures are sometimes accompanied by an aura (awarning sign,</w:t>
      </w:r>
      <w:r>
        <w:rPr>
          <w:spacing w:val="80"/>
        </w:rPr>
        <w:t> </w:t>
      </w:r>
      <w:r>
        <w:rPr/>
        <w:t>such as a smell, sound, or sensation) (Chang and Lowenstein, 2003).</w:t>
      </w:r>
    </w:p>
    <w:p>
      <w:pPr>
        <w:pStyle w:val="BodyText"/>
        <w:spacing w:before="1"/>
      </w:pPr>
    </w:p>
    <w:p>
      <w:pPr>
        <w:pStyle w:val="BodyText"/>
        <w:spacing w:line="480" w:lineRule="auto"/>
        <w:ind w:left="326" w:right="767"/>
        <w:jc w:val="both"/>
      </w:pPr>
      <w:r>
        <w:rPr/>
        <w:t>There are two types of partial (focal) seizure which are simple partial seizure and complex partial seizures.</w:t>
      </w:r>
    </w:p>
    <w:p>
      <w:pPr>
        <w:pStyle w:val="ListParagraph"/>
        <w:numPr>
          <w:ilvl w:val="0"/>
          <w:numId w:val="12"/>
        </w:numPr>
        <w:tabs>
          <w:tab w:pos="1403" w:val="left" w:leader="none"/>
          <w:tab w:pos="1406" w:val="left" w:leader="none"/>
        </w:tabs>
        <w:spacing w:line="480" w:lineRule="auto" w:before="0" w:after="0"/>
        <w:ind w:left="1406" w:right="760" w:hanging="500"/>
        <w:jc w:val="both"/>
        <w:rPr>
          <w:sz w:val="24"/>
        </w:rPr>
      </w:pPr>
      <w:r>
        <w:rPr>
          <w:sz w:val="24"/>
        </w:rPr>
        <w:t>Simple partial seizures is a type of partial seizure where</w:t>
      </w:r>
      <w:r>
        <w:rPr>
          <w:spacing w:val="-1"/>
          <w:sz w:val="24"/>
        </w:rPr>
        <w:t> </w:t>
      </w:r>
      <w:r>
        <w:rPr>
          <w:sz w:val="24"/>
        </w:rPr>
        <w:t>one's consciousness is intact throughout the attack. It can cause motor (e.g., progressive jerking, mild paralysis), sensory (e.g., hallucinations), autonomic (e.g., flushing, sweating), and psychic (e.g., fear) symptoms.</w:t>
      </w:r>
    </w:p>
    <w:p>
      <w:pPr>
        <w:pStyle w:val="ListParagraph"/>
        <w:numPr>
          <w:ilvl w:val="0"/>
          <w:numId w:val="12"/>
        </w:numPr>
        <w:tabs>
          <w:tab w:pos="1404" w:val="left" w:leader="none"/>
          <w:tab w:pos="1406" w:val="left" w:leader="none"/>
        </w:tabs>
        <w:spacing w:line="480" w:lineRule="auto" w:before="0" w:after="0"/>
        <w:ind w:left="1406" w:right="757" w:hanging="581"/>
        <w:jc w:val="both"/>
        <w:rPr>
          <w:sz w:val="24"/>
        </w:rPr>
      </w:pPr>
      <w:r>
        <w:rPr>
          <w:sz w:val="24"/>
        </w:rPr>
        <w:t>Complex partial seizures are similar to simple partial seizures, but patients consciousness is impaired during the attack. In addition, complex partial seizures</w:t>
      </w:r>
      <w:r>
        <w:rPr>
          <w:spacing w:val="72"/>
          <w:sz w:val="24"/>
        </w:rPr>
        <w:t> </w:t>
      </w:r>
      <w:r>
        <w:rPr>
          <w:sz w:val="24"/>
        </w:rPr>
        <w:t>are</w:t>
      </w:r>
      <w:r>
        <w:rPr>
          <w:spacing w:val="73"/>
          <w:sz w:val="24"/>
        </w:rPr>
        <w:t> </w:t>
      </w:r>
      <w:r>
        <w:rPr>
          <w:sz w:val="24"/>
        </w:rPr>
        <w:t>associated</w:t>
      </w:r>
      <w:r>
        <w:rPr>
          <w:spacing w:val="73"/>
          <w:sz w:val="24"/>
        </w:rPr>
        <w:t> </w:t>
      </w:r>
      <w:r>
        <w:rPr>
          <w:sz w:val="24"/>
        </w:rPr>
        <w:t>with</w:t>
      </w:r>
      <w:r>
        <w:rPr>
          <w:spacing w:val="73"/>
          <w:sz w:val="24"/>
        </w:rPr>
        <w:t> </w:t>
      </w:r>
      <w:r>
        <w:rPr>
          <w:sz w:val="24"/>
        </w:rPr>
        <w:t>automatisms</w:t>
      </w:r>
      <w:r>
        <w:rPr>
          <w:spacing w:val="73"/>
          <w:sz w:val="24"/>
        </w:rPr>
        <w:t> </w:t>
      </w:r>
      <w:r>
        <w:rPr>
          <w:sz w:val="24"/>
        </w:rPr>
        <w:t>(e.g.,</w:t>
      </w:r>
      <w:r>
        <w:rPr>
          <w:spacing w:val="72"/>
          <w:sz w:val="24"/>
        </w:rPr>
        <w:t> </w:t>
      </w:r>
      <w:r>
        <w:rPr>
          <w:sz w:val="24"/>
        </w:rPr>
        <w:t>lip</w:t>
      </w:r>
      <w:r>
        <w:rPr>
          <w:spacing w:val="72"/>
          <w:sz w:val="24"/>
        </w:rPr>
        <w:t> </w:t>
      </w:r>
      <w:r>
        <w:rPr>
          <w:sz w:val="24"/>
        </w:rPr>
        <w:t>smacking,</w:t>
      </w:r>
      <w:r>
        <w:rPr>
          <w:spacing w:val="72"/>
          <w:sz w:val="24"/>
        </w:rPr>
        <w:t> </w:t>
      </w:r>
      <w:r>
        <w:rPr>
          <w:sz w:val="24"/>
        </w:rPr>
        <w:t>chewing,</w:t>
      </w:r>
    </w:p>
    <w:p>
      <w:pPr>
        <w:spacing w:after="0" w:line="480" w:lineRule="auto"/>
        <w:jc w:val="both"/>
        <w:rPr>
          <w:sz w:val="24"/>
        </w:rPr>
        <w:sectPr>
          <w:pgSz w:w="11910" w:h="16840"/>
          <w:pgMar w:header="0" w:footer="1442" w:top="1920" w:bottom="1640" w:left="1680" w:right="680"/>
        </w:sectPr>
      </w:pPr>
    </w:p>
    <w:p>
      <w:pPr>
        <w:pStyle w:val="BodyText"/>
        <w:spacing w:line="480" w:lineRule="auto" w:before="78"/>
        <w:ind w:left="1406" w:right="757"/>
      </w:pPr>
      <w:r>
        <w:rPr/>
        <w:t>"picking" movements of the hand). Electroencephalography (EEG) shows a burst of repetitive spikes in the right temporal region (Vincent </w:t>
      </w:r>
      <w:r>
        <w:rPr>
          <w:i/>
        </w:rPr>
        <w:t>et al.,</w:t>
      </w:r>
      <w:r>
        <w:rPr/>
        <w:t>2007).</w:t>
      </w:r>
    </w:p>
    <w:p>
      <w:pPr>
        <w:pStyle w:val="BodyText"/>
        <w:spacing w:before="5"/>
      </w:pPr>
    </w:p>
    <w:p>
      <w:pPr>
        <w:pStyle w:val="Heading2"/>
        <w:numPr>
          <w:ilvl w:val="2"/>
          <w:numId w:val="9"/>
        </w:numPr>
        <w:tabs>
          <w:tab w:pos="926" w:val="left" w:leader="none"/>
        </w:tabs>
        <w:spacing w:line="240" w:lineRule="auto" w:before="0" w:after="0"/>
        <w:ind w:left="926" w:right="0" w:hanging="600"/>
        <w:jc w:val="both"/>
      </w:pPr>
      <w:bookmarkStart w:name="_TOC_250034" w:id="25"/>
      <w:r>
        <w:rPr/>
        <w:t>Generalized</w:t>
      </w:r>
      <w:r>
        <w:rPr>
          <w:spacing w:val="-1"/>
        </w:rPr>
        <w:t> </w:t>
      </w:r>
      <w:r>
        <w:rPr/>
        <w:t>seizures</w:t>
      </w:r>
      <w:r>
        <w:rPr>
          <w:spacing w:val="-1"/>
        </w:rPr>
        <w:t> </w:t>
      </w:r>
      <w:r>
        <w:rPr/>
        <w:t>(Convulsive</w:t>
      </w:r>
      <w:r>
        <w:rPr>
          <w:spacing w:val="-2"/>
        </w:rPr>
        <w:t> </w:t>
      </w:r>
      <w:r>
        <w:rPr/>
        <w:t>or</w:t>
      </w:r>
      <w:r>
        <w:rPr>
          <w:spacing w:val="-2"/>
        </w:rPr>
        <w:t> </w:t>
      </w:r>
      <w:r>
        <w:rPr/>
        <w:t>Non- </w:t>
      </w:r>
      <w:bookmarkEnd w:id="25"/>
      <w:r>
        <w:rPr>
          <w:spacing w:val="-2"/>
        </w:rPr>
        <w:t>Convulsive).</w:t>
      </w:r>
    </w:p>
    <w:p>
      <w:pPr>
        <w:pStyle w:val="BodyText"/>
        <w:spacing w:line="480" w:lineRule="auto" w:before="272"/>
        <w:ind w:left="326" w:right="759"/>
        <w:jc w:val="both"/>
      </w:pPr>
      <w:r>
        <w:rPr/>
        <w:t>Generalized seizures affect the entire brain regions and may result in a loss of or some alteration of consciousness. Generalized seizures arise from both cerebral hemispheres, with no detectable focal deficits as found in partial seizures. Within the hemispheres, alterations</w:t>
      </w:r>
      <w:r>
        <w:rPr>
          <w:spacing w:val="-2"/>
        </w:rPr>
        <w:t> </w:t>
      </w:r>
      <w:r>
        <w:rPr/>
        <w:t>can</w:t>
      </w:r>
      <w:r>
        <w:rPr>
          <w:spacing w:val="-2"/>
        </w:rPr>
        <w:t> </w:t>
      </w:r>
      <w:r>
        <w:rPr/>
        <w:t>be</w:t>
      </w:r>
      <w:r>
        <w:rPr>
          <w:spacing w:val="-3"/>
        </w:rPr>
        <w:t> </w:t>
      </w:r>
      <w:r>
        <w:rPr/>
        <w:t>found</w:t>
      </w:r>
      <w:r>
        <w:rPr>
          <w:spacing w:val="-3"/>
        </w:rPr>
        <w:t> </w:t>
      </w:r>
      <w:r>
        <w:rPr/>
        <w:t>within</w:t>
      </w:r>
      <w:r>
        <w:rPr>
          <w:spacing w:val="-2"/>
        </w:rPr>
        <w:t> </w:t>
      </w:r>
      <w:r>
        <w:rPr/>
        <w:t>neuronal</w:t>
      </w:r>
      <w:r>
        <w:rPr>
          <w:spacing w:val="-2"/>
        </w:rPr>
        <w:t> </w:t>
      </w:r>
      <w:r>
        <w:rPr/>
        <w:t>networks</w:t>
      </w:r>
      <w:r>
        <w:rPr>
          <w:spacing w:val="-2"/>
        </w:rPr>
        <w:t> </w:t>
      </w:r>
      <w:r>
        <w:rPr/>
        <w:t>or</w:t>
      </w:r>
      <w:r>
        <w:rPr>
          <w:spacing w:val="-3"/>
        </w:rPr>
        <w:t> </w:t>
      </w:r>
      <w:r>
        <w:rPr/>
        <w:t>intrinsic</w:t>
      </w:r>
      <w:r>
        <w:rPr>
          <w:spacing w:val="-3"/>
        </w:rPr>
        <w:t> </w:t>
      </w:r>
      <w:r>
        <w:rPr/>
        <w:t>neuronal</w:t>
      </w:r>
      <w:r>
        <w:rPr>
          <w:spacing w:val="-2"/>
        </w:rPr>
        <w:t> </w:t>
      </w:r>
      <w:r>
        <w:rPr/>
        <w:t>function</w:t>
      </w:r>
      <w:r>
        <w:rPr>
          <w:spacing w:val="-2"/>
        </w:rPr>
        <w:t> </w:t>
      </w:r>
      <w:r>
        <w:rPr/>
        <w:t>(Chang and Lowenstein, 2003).</w:t>
      </w:r>
    </w:p>
    <w:p>
      <w:pPr>
        <w:pStyle w:val="BodyText"/>
        <w:ind w:left="326"/>
        <w:jc w:val="both"/>
      </w:pPr>
      <w:r>
        <w:rPr/>
        <w:t>There</w:t>
      </w:r>
      <w:r>
        <w:rPr>
          <w:spacing w:val="-2"/>
        </w:rPr>
        <w:t> </w:t>
      </w:r>
      <w:r>
        <w:rPr/>
        <w:t>are</w:t>
      </w:r>
      <w:r>
        <w:rPr>
          <w:spacing w:val="-3"/>
        </w:rPr>
        <w:t> </w:t>
      </w:r>
      <w:r>
        <w:rPr/>
        <w:t>six</w:t>
      </w:r>
      <w:r>
        <w:rPr>
          <w:spacing w:val="1"/>
        </w:rPr>
        <w:t> </w:t>
      </w:r>
      <w:r>
        <w:rPr/>
        <w:t>main</w:t>
      </w:r>
      <w:r>
        <w:rPr>
          <w:spacing w:val="-2"/>
        </w:rPr>
        <w:t> </w:t>
      </w:r>
      <w:r>
        <w:rPr/>
        <w:t>types</w:t>
      </w:r>
      <w:r>
        <w:rPr>
          <w:spacing w:val="1"/>
        </w:rPr>
        <w:t> </w:t>
      </w:r>
      <w:r>
        <w:rPr/>
        <w:t>of</w:t>
      </w:r>
      <w:r>
        <w:rPr>
          <w:spacing w:val="-2"/>
        </w:rPr>
        <w:t> </w:t>
      </w:r>
      <w:r>
        <w:rPr/>
        <w:t>generalized</w:t>
      </w:r>
      <w:r>
        <w:rPr>
          <w:spacing w:val="-1"/>
        </w:rPr>
        <w:t> </w:t>
      </w:r>
      <w:r>
        <w:rPr>
          <w:spacing w:val="-2"/>
        </w:rPr>
        <w:t>seizure.</w:t>
      </w:r>
    </w:p>
    <w:p>
      <w:pPr>
        <w:pStyle w:val="BodyText"/>
      </w:pPr>
    </w:p>
    <w:p>
      <w:pPr>
        <w:pStyle w:val="BodyText"/>
      </w:pPr>
    </w:p>
    <w:p>
      <w:pPr>
        <w:pStyle w:val="ListParagraph"/>
        <w:numPr>
          <w:ilvl w:val="3"/>
          <w:numId w:val="9"/>
        </w:numPr>
        <w:tabs>
          <w:tab w:pos="1106" w:val="left" w:leader="none"/>
        </w:tabs>
        <w:spacing w:line="240" w:lineRule="auto" w:before="0" w:after="0"/>
        <w:ind w:left="1106" w:right="0" w:hanging="780"/>
        <w:jc w:val="both"/>
        <w:rPr>
          <w:i/>
          <w:sz w:val="24"/>
        </w:rPr>
      </w:pPr>
      <w:r>
        <w:rPr>
          <w:i/>
          <w:sz w:val="24"/>
        </w:rPr>
        <w:t>Absence</w:t>
      </w:r>
      <w:r>
        <w:rPr>
          <w:i/>
          <w:spacing w:val="-3"/>
          <w:sz w:val="24"/>
        </w:rPr>
        <w:t> </w:t>
      </w:r>
      <w:r>
        <w:rPr>
          <w:i/>
          <w:spacing w:val="-2"/>
          <w:sz w:val="24"/>
        </w:rPr>
        <w:t>Seizure</w:t>
      </w:r>
    </w:p>
    <w:p>
      <w:pPr>
        <w:pStyle w:val="BodyText"/>
        <w:spacing w:before="1"/>
        <w:rPr>
          <w:i/>
        </w:rPr>
      </w:pPr>
    </w:p>
    <w:p>
      <w:pPr>
        <w:pStyle w:val="BodyText"/>
        <w:spacing w:line="480" w:lineRule="auto"/>
        <w:ind w:left="326" w:right="761"/>
        <w:jc w:val="both"/>
      </w:pPr>
      <w:r>
        <w:rPr/>
        <w:t>Absence</w:t>
      </w:r>
      <w:r>
        <w:rPr>
          <w:spacing w:val="-1"/>
        </w:rPr>
        <w:t> </w:t>
      </w:r>
      <w:r>
        <w:rPr/>
        <w:t>seizures mainly</w:t>
      </w:r>
      <w:r>
        <w:rPr>
          <w:spacing w:val="-5"/>
        </w:rPr>
        <w:t> </w:t>
      </w:r>
      <w:r>
        <w:rPr/>
        <w:t>affect children. They</w:t>
      </w:r>
      <w:r>
        <w:rPr>
          <w:spacing w:val="-5"/>
        </w:rPr>
        <w:t> </w:t>
      </w:r>
      <w:r>
        <w:rPr/>
        <w:t>cause</w:t>
      </w:r>
      <w:r>
        <w:rPr>
          <w:spacing w:val="-1"/>
        </w:rPr>
        <w:t> </w:t>
      </w:r>
      <w:r>
        <w:rPr/>
        <w:t>the</w:t>
      </w:r>
      <w:r>
        <w:rPr>
          <w:spacing w:val="-1"/>
        </w:rPr>
        <w:t> </w:t>
      </w:r>
      <w:r>
        <w:rPr/>
        <w:t>child to lose</w:t>
      </w:r>
      <w:r>
        <w:rPr>
          <w:spacing w:val="-1"/>
        </w:rPr>
        <w:t> </w:t>
      </w:r>
      <w:r>
        <w:rPr/>
        <w:t>awareness of</w:t>
      </w:r>
      <w:r>
        <w:rPr>
          <w:spacing w:val="-1"/>
        </w:rPr>
        <w:t> </w:t>
      </w:r>
      <w:r>
        <w:rPr/>
        <w:t>their surroundings for up to 20 seconds. The child will seem to stare vacantly into space, although</w:t>
      </w:r>
      <w:r>
        <w:rPr>
          <w:spacing w:val="-1"/>
        </w:rPr>
        <w:t> </w:t>
      </w:r>
      <w:r>
        <w:rPr/>
        <w:t>some</w:t>
      </w:r>
      <w:r>
        <w:rPr>
          <w:spacing w:val="-2"/>
        </w:rPr>
        <w:t> </w:t>
      </w:r>
      <w:r>
        <w:rPr/>
        <w:t>children will</w:t>
      </w:r>
      <w:r>
        <w:rPr>
          <w:spacing w:val="-1"/>
        </w:rPr>
        <w:t> </w:t>
      </w:r>
      <w:r>
        <w:rPr/>
        <w:t>flutter</w:t>
      </w:r>
      <w:r>
        <w:rPr>
          <w:spacing w:val="-2"/>
        </w:rPr>
        <w:t> </w:t>
      </w:r>
      <w:r>
        <w:rPr/>
        <w:t>their</w:t>
      </w:r>
      <w:r>
        <w:rPr>
          <w:spacing w:val="-2"/>
        </w:rPr>
        <w:t> </w:t>
      </w:r>
      <w:r>
        <w:rPr/>
        <w:t>eyes</w:t>
      </w:r>
      <w:r>
        <w:rPr>
          <w:spacing w:val="-1"/>
        </w:rPr>
        <w:t> </w:t>
      </w:r>
      <w:r>
        <w:rPr/>
        <w:t>or</w:t>
      </w:r>
      <w:r>
        <w:rPr>
          <w:spacing w:val="-2"/>
        </w:rPr>
        <w:t> </w:t>
      </w:r>
      <w:r>
        <w:rPr/>
        <w:t>smack</w:t>
      </w:r>
      <w:r>
        <w:rPr>
          <w:spacing w:val="-1"/>
        </w:rPr>
        <w:t> </w:t>
      </w:r>
      <w:r>
        <w:rPr/>
        <w:t>their</w:t>
      </w:r>
      <w:r>
        <w:rPr>
          <w:spacing w:val="-2"/>
        </w:rPr>
        <w:t> </w:t>
      </w:r>
      <w:r>
        <w:rPr/>
        <w:t>lips.</w:t>
      </w:r>
      <w:r>
        <w:rPr>
          <w:spacing w:val="-1"/>
        </w:rPr>
        <w:t> </w:t>
      </w:r>
      <w:r>
        <w:rPr/>
        <w:t>The</w:t>
      </w:r>
      <w:r>
        <w:rPr>
          <w:spacing w:val="-3"/>
        </w:rPr>
        <w:t> </w:t>
      </w:r>
      <w:r>
        <w:rPr/>
        <w:t>child</w:t>
      </w:r>
      <w:r>
        <w:rPr>
          <w:spacing w:val="-1"/>
        </w:rPr>
        <w:t> </w:t>
      </w:r>
      <w:r>
        <w:rPr/>
        <w:t>will</w:t>
      </w:r>
      <w:r>
        <w:rPr>
          <w:spacing w:val="-1"/>
        </w:rPr>
        <w:t> </w:t>
      </w:r>
      <w:r>
        <w:rPr/>
        <w:t>have</w:t>
      </w:r>
      <w:r>
        <w:rPr>
          <w:spacing w:val="-2"/>
        </w:rPr>
        <w:t> </w:t>
      </w:r>
      <w:r>
        <w:rPr/>
        <w:t>no memory of the seizure.Absences can occur several times a day. Although they are not dangerous, they may affect the child's performance at school.</w:t>
      </w:r>
    </w:p>
    <w:p>
      <w:pPr>
        <w:pStyle w:val="BodyText"/>
        <w:spacing w:before="1"/>
      </w:pPr>
    </w:p>
    <w:p>
      <w:pPr>
        <w:pStyle w:val="ListParagraph"/>
        <w:numPr>
          <w:ilvl w:val="3"/>
          <w:numId w:val="9"/>
        </w:numPr>
        <w:tabs>
          <w:tab w:pos="1226" w:val="left" w:leader="none"/>
        </w:tabs>
        <w:spacing w:line="240" w:lineRule="auto" w:before="0" w:after="0"/>
        <w:ind w:left="1226" w:right="0" w:hanging="900"/>
        <w:jc w:val="both"/>
        <w:rPr>
          <w:i/>
          <w:color w:val="292425"/>
          <w:sz w:val="24"/>
        </w:rPr>
      </w:pPr>
      <w:r>
        <w:rPr>
          <w:i/>
          <w:color w:val="292425"/>
          <w:sz w:val="24"/>
        </w:rPr>
        <w:t>Myoclonic</w:t>
      </w:r>
      <w:r>
        <w:rPr>
          <w:i/>
          <w:color w:val="292425"/>
          <w:spacing w:val="-4"/>
          <w:sz w:val="24"/>
        </w:rPr>
        <w:t> </w:t>
      </w:r>
      <w:r>
        <w:rPr>
          <w:i/>
          <w:color w:val="292425"/>
          <w:spacing w:val="-2"/>
          <w:sz w:val="24"/>
        </w:rPr>
        <w:t>seizures</w:t>
      </w:r>
    </w:p>
    <w:p>
      <w:pPr>
        <w:pStyle w:val="BodyText"/>
        <w:rPr>
          <w:i/>
        </w:rPr>
      </w:pPr>
    </w:p>
    <w:p>
      <w:pPr>
        <w:pStyle w:val="BodyText"/>
        <w:spacing w:line="480" w:lineRule="auto"/>
        <w:ind w:left="326" w:right="758"/>
        <w:jc w:val="both"/>
      </w:pPr>
      <w:r>
        <w:rPr>
          <w:color w:val="292425"/>
        </w:rPr>
        <w:t>These seizures consist of sudden, brief, shock-like muscle contractions,either occurring in one limb, or more widespread and bilateral. They maybe single jerks, or jerks repeated over longer periods. They are often seenin combination with other seizure types occurring in special epilepticsyndromes (WHO, 2002)</w:t>
      </w:r>
    </w:p>
    <w:p>
      <w:pPr>
        <w:pStyle w:val="BodyText"/>
        <w:spacing w:before="41"/>
      </w:pPr>
    </w:p>
    <w:p>
      <w:pPr>
        <w:pStyle w:val="ListParagraph"/>
        <w:numPr>
          <w:ilvl w:val="3"/>
          <w:numId w:val="9"/>
        </w:numPr>
        <w:tabs>
          <w:tab w:pos="1226" w:val="left" w:leader="none"/>
        </w:tabs>
        <w:spacing w:line="240" w:lineRule="auto" w:before="0" w:after="0"/>
        <w:ind w:left="1226" w:right="0" w:hanging="900"/>
        <w:jc w:val="both"/>
        <w:rPr>
          <w:i/>
          <w:color w:val="292425"/>
          <w:sz w:val="24"/>
        </w:rPr>
      </w:pPr>
      <w:r>
        <w:rPr>
          <w:i/>
          <w:color w:val="292425"/>
          <w:sz w:val="24"/>
        </w:rPr>
        <w:t>Clonic</w:t>
      </w:r>
      <w:r>
        <w:rPr>
          <w:i/>
          <w:color w:val="292425"/>
          <w:spacing w:val="-1"/>
          <w:sz w:val="24"/>
        </w:rPr>
        <w:t> </w:t>
      </w:r>
      <w:r>
        <w:rPr>
          <w:i/>
          <w:color w:val="292425"/>
          <w:spacing w:val="-2"/>
          <w:sz w:val="24"/>
        </w:rPr>
        <w:t>seizures</w:t>
      </w:r>
    </w:p>
    <w:p>
      <w:pPr>
        <w:spacing w:after="0" w:line="240" w:lineRule="auto"/>
        <w:jc w:val="both"/>
        <w:rPr>
          <w:sz w:val="24"/>
        </w:rPr>
        <w:sectPr>
          <w:pgSz w:w="11910" w:h="16840"/>
          <w:pgMar w:header="0" w:footer="1442" w:top="1580" w:bottom="1640" w:left="1680" w:right="680"/>
        </w:sectPr>
      </w:pPr>
    </w:p>
    <w:p>
      <w:pPr>
        <w:pStyle w:val="BodyText"/>
        <w:spacing w:line="480" w:lineRule="auto" w:before="78"/>
        <w:ind w:left="326" w:right="759"/>
        <w:jc w:val="both"/>
      </w:pPr>
      <w:r>
        <w:rPr>
          <w:color w:val="292425"/>
        </w:rPr>
        <w:t>These seizures are generalized seizures, where the tonic component is notpresent, only repetitive clonic jerks (clonic jerks are repetitive rhythmicflexing and stretching of limbs) (WHO, 2002).</w:t>
      </w:r>
    </w:p>
    <w:p>
      <w:pPr>
        <w:pStyle w:val="BodyText"/>
        <w:spacing w:before="41"/>
      </w:pPr>
    </w:p>
    <w:p>
      <w:pPr>
        <w:pStyle w:val="ListParagraph"/>
        <w:numPr>
          <w:ilvl w:val="3"/>
          <w:numId w:val="9"/>
        </w:numPr>
        <w:tabs>
          <w:tab w:pos="1286" w:val="left" w:leader="none"/>
        </w:tabs>
        <w:spacing w:line="240" w:lineRule="auto" w:before="0" w:after="0"/>
        <w:ind w:left="1286" w:right="0" w:hanging="960"/>
        <w:jc w:val="left"/>
        <w:rPr>
          <w:i/>
          <w:color w:val="292425"/>
          <w:sz w:val="24"/>
        </w:rPr>
      </w:pPr>
      <w:r>
        <w:rPr>
          <w:i/>
          <w:color w:val="292425"/>
          <w:sz w:val="24"/>
        </w:rPr>
        <w:t>Tonic </w:t>
      </w:r>
      <w:r>
        <w:rPr>
          <w:i/>
          <w:color w:val="292425"/>
          <w:spacing w:val="-2"/>
          <w:sz w:val="24"/>
        </w:rPr>
        <w:t>seizures</w:t>
      </w:r>
    </w:p>
    <w:p>
      <w:pPr>
        <w:pStyle w:val="BodyText"/>
        <w:rPr>
          <w:i/>
        </w:rPr>
      </w:pPr>
    </w:p>
    <w:p>
      <w:pPr>
        <w:pStyle w:val="BodyText"/>
        <w:spacing w:line="480" w:lineRule="auto"/>
        <w:ind w:left="326" w:right="761"/>
        <w:jc w:val="both"/>
      </w:pPr>
      <w:r>
        <w:rPr>
          <w:color w:val="292425"/>
        </w:rPr>
        <w:t>Tonic seizures are sudden sustained muscle contractions, fixing the limbsin some strained</w:t>
      </w:r>
      <w:r>
        <w:rPr>
          <w:color w:val="292425"/>
          <w:spacing w:val="-2"/>
        </w:rPr>
        <w:t> </w:t>
      </w:r>
      <w:r>
        <w:rPr>
          <w:color w:val="292425"/>
        </w:rPr>
        <w:t>position.</w:t>
      </w:r>
      <w:r>
        <w:rPr>
          <w:color w:val="292425"/>
          <w:spacing w:val="-1"/>
        </w:rPr>
        <w:t> </w:t>
      </w:r>
      <w:r>
        <w:rPr>
          <w:color w:val="292425"/>
        </w:rPr>
        <w:t>There</w:t>
      </w:r>
      <w:r>
        <w:rPr>
          <w:color w:val="292425"/>
          <w:spacing w:val="-1"/>
        </w:rPr>
        <w:t> </w:t>
      </w:r>
      <w:r>
        <w:rPr>
          <w:color w:val="292425"/>
        </w:rPr>
        <w:t>is</w:t>
      </w:r>
      <w:r>
        <w:rPr>
          <w:color w:val="292425"/>
          <w:spacing w:val="-1"/>
        </w:rPr>
        <w:t> </w:t>
      </w:r>
      <w:r>
        <w:rPr>
          <w:color w:val="292425"/>
        </w:rPr>
        <w:t>immediate loss</w:t>
      </w:r>
      <w:r>
        <w:rPr>
          <w:color w:val="292425"/>
          <w:spacing w:val="-1"/>
        </w:rPr>
        <w:t> </w:t>
      </w:r>
      <w:r>
        <w:rPr>
          <w:color w:val="292425"/>
        </w:rPr>
        <w:t>of</w:t>
      </w:r>
      <w:r>
        <w:rPr>
          <w:color w:val="292425"/>
          <w:spacing w:val="-2"/>
        </w:rPr>
        <w:t> </w:t>
      </w:r>
      <w:r>
        <w:rPr>
          <w:color w:val="292425"/>
        </w:rPr>
        <w:t>consciousness.</w:t>
      </w:r>
      <w:r>
        <w:rPr>
          <w:color w:val="292425"/>
          <w:spacing w:val="-1"/>
        </w:rPr>
        <w:t> </w:t>
      </w:r>
      <w:r>
        <w:rPr>
          <w:color w:val="292425"/>
        </w:rPr>
        <w:t>Oftenthere</w:t>
      </w:r>
      <w:r>
        <w:rPr>
          <w:color w:val="292425"/>
          <w:spacing w:val="-3"/>
        </w:rPr>
        <w:t> </w:t>
      </w:r>
      <w:r>
        <w:rPr>
          <w:color w:val="292425"/>
        </w:rPr>
        <w:t>is a</w:t>
      </w:r>
      <w:r>
        <w:rPr>
          <w:color w:val="292425"/>
          <w:spacing w:val="-2"/>
        </w:rPr>
        <w:t> </w:t>
      </w:r>
      <w:r>
        <w:rPr>
          <w:color w:val="292425"/>
        </w:rPr>
        <w:t>deviation</w:t>
      </w:r>
      <w:r>
        <w:rPr>
          <w:color w:val="292425"/>
          <w:spacing w:val="-1"/>
        </w:rPr>
        <w:t> </w:t>
      </w:r>
      <w:r>
        <w:rPr>
          <w:color w:val="292425"/>
        </w:rPr>
        <w:t>of the eyes and head towards one side, sometimesrotation of the whole body. They are seen mainly in paediatric practice (WHO, 2002).</w:t>
      </w:r>
    </w:p>
    <w:p>
      <w:pPr>
        <w:pStyle w:val="BodyText"/>
      </w:pPr>
    </w:p>
    <w:p>
      <w:pPr>
        <w:pStyle w:val="BodyText"/>
      </w:pPr>
    </w:p>
    <w:p>
      <w:pPr>
        <w:pStyle w:val="BodyText"/>
        <w:spacing w:before="44"/>
      </w:pPr>
    </w:p>
    <w:p>
      <w:pPr>
        <w:pStyle w:val="ListParagraph"/>
        <w:numPr>
          <w:ilvl w:val="3"/>
          <w:numId w:val="9"/>
        </w:numPr>
        <w:tabs>
          <w:tab w:pos="1106" w:val="left" w:leader="none"/>
        </w:tabs>
        <w:spacing w:line="240" w:lineRule="auto" w:before="1" w:after="0"/>
        <w:ind w:left="1106" w:right="0" w:hanging="780"/>
        <w:jc w:val="left"/>
        <w:rPr>
          <w:i/>
          <w:sz w:val="24"/>
        </w:rPr>
      </w:pPr>
      <w:r>
        <w:rPr>
          <w:i/>
          <w:sz w:val="24"/>
        </w:rPr>
        <w:t>Tonic</w:t>
      </w:r>
      <w:r>
        <w:rPr>
          <w:i/>
          <w:spacing w:val="-2"/>
          <w:sz w:val="24"/>
        </w:rPr>
        <w:t> </w:t>
      </w:r>
      <w:r>
        <w:rPr>
          <w:i/>
          <w:sz w:val="24"/>
        </w:rPr>
        <w:t>-clonic</w:t>
      </w:r>
      <w:r>
        <w:rPr>
          <w:i/>
          <w:spacing w:val="-1"/>
          <w:sz w:val="24"/>
        </w:rPr>
        <w:t> </w:t>
      </w:r>
      <w:r>
        <w:rPr>
          <w:i/>
          <w:sz w:val="24"/>
        </w:rPr>
        <w:t>seizure/Grand</w:t>
      </w:r>
      <w:r>
        <w:rPr>
          <w:i/>
          <w:spacing w:val="-1"/>
          <w:sz w:val="24"/>
        </w:rPr>
        <w:t> </w:t>
      </w:r>
      <w:r>
        <w:rPr>
          <w:i/>
          <w:sz w:val="24"/>
        </w:rPr>
        <w:t>mal </w:t>
      </w:r>
      <w:r>
        <w:rPr>
          <w:i/>
          <w:spacing w:val="-2"/>
          <w:sz w:val="24"/>
        </w:rPr>
        <w:t>seizure</w:t>
      </w:r>
    </w:p>
    <w:p>
      <w:pPr>
        <w:pStyle w:val="BodyText"/>
        <w:rPr>
          <w:i/>
        </w:rPr>
      </w:pPr>
    </w:p>
    <w:p>
      <w:pPr>
        <w:pStyle w:val="BodyText"/>
        <w:spacing w:line="480" w:lineRule="auto"/>
        <w:ind w:left="326" w:right="761"/>
        <w:jc w:val="both"/>
      </w:pPr>
      <w:r>
        <w:rPr/>
        <w:t>A tonic-clonic seizure has two stages. The patient has muscle stiffening throughout the body (in the tonic phase), often causing a fall, followed by rapid and rhythmic muscle jerking in the arms and usually the legs (in the clonic phase). Tongue biting and incontinence often are noted (Vincent </w:t>
      </w:r>
      <w:r>
        <w:rPr>
          <w:i/>
        </w:rPr>
        <w:t>et al.,</w:t>
      </w:r>
      <w:r>
        <w:rPr/>
        <w:t>2007).</w:t>
      </w:r>
    </w:p>
    <w:p>
      <w:pPr>
        <w:pStyle w:val="BodyText"/>
        <w:spacing w:before="5"/>
      </w:pPr>
    </w:p>
    <w:p>
      <w:pPr>
        <w:pStyle w:val="Heading2"/>
        <w:numPr>
          <w:ilvl w:val="2"/>
          <w:numId w:val="9"/>
        </w:numPr>
        <w:tabs>
          <w:tab w:pos="806" w:val="left" w:leader="none"/>
        </w:tabs>
        <w:spacing w:line="240" w:lineRule="auto" w:before="0" w:after="0"/>
        <w:ind w:left="806" w:right="0" w:hanging="480"/>
        <w:jc w:val="both"/>
      </w:pPr>
      <w:r>
        <w:rPr/>
        <w:t>Unclassified</w:t>
      </w:r>
      <w:r>
        <w:rPr>
          <w:spacing w:val="-3"/>
        </w:rPr>
        <w:t> </w:t>
      </w:r>
      <w:r>
        <w:rPr/>
        <w:t>Epileptic</w:t>
      </w:r>
      <w:r>
        <w:rPr>
          <w:spacing w:val="-3"/>
        </w:rPr>
        <w:t> </w:t>
      </w:r>
      <w:r>
        <w:rPr>
          <w:spacing w:val="-2"/>
        </w:rPr>
        <w:t>Seizures</w:t>
      </w:r>
    </w:p>
    <w:p>
      <w:pPr>
        <w:pStyle w:val="BodyText"/>
        <w:spacing w:line="480" w:lineRule="auto" w:before="269"/>
        <w:ind w:left="326" w:right="806"/>
        <w:jc w:val="both"/>
      </w:pPr>
      <w:r>
        <w:rPr/>
        <w:t>These include seizures that cannot be classified as they do not fall under any of the categories previously mentioned. These include;</w:t>
      </w:r>
    </w:p>
    <w:p>
      <w:pPr>
        <w:pStyle w:val="ListParagraph"/>
        <w:numPr>
          <w:ilvl w:val="0"/>
          <w:numId w:val="13"/>
        </w:numPr>
        <w:tabs>
          <w:tab w:pos="1062" w:val="left" w:leader="none"/>
          <w:tab w:pos="1166" w:val="left" w:leader="none"/>
        </w:tabs>
        <w:spacing w:line="480" w:lineRule="auto" w:before="0" w:after="0"/>
        <w:ind w:left="1166" w:right="801" w:hanging="500"/>
        <w:jc w:val="both"/>
        <w:rPr>
          <w:sz w:val="24"/>
        </w:rPr>
      </w:pPr>
      <w:r>
        <w:rPr>
          <w:sz w:val="24"/>
        </w:rPr>
        <w:t>Febrile convulsions ( e.g. accompanied by high grade fever in children aged 5years and below, characterized by rhythmic eye movements and swimming </w:t>
      </w:r>
      <w:r>
        <w:rPr>
          <w:spacing w:val="-2"/>
          <w:sz w:val="24"/>
        </w:rPr>
        <w:t>movements)</w:t>
      </w:r>
    </w:p>
    <w:p>
      <w:pPr>
        <w:pStyle w:val="ListParagraph"/>
        <w:numPr>
          <w:ilvl w:val="0"/>
          <w:numId w:val="13"/>
        </w:numPr>
        <w:tabs>
          <w:tab w:pos="1064" w:val="left" w:leader="none"/>
          <w:tab w:pos="1166" w:val="left" w:leader="none"/>
        </w:tabs>
        <w:spacing w:line="240" w:lineRule="auto" w:before="1" w:after="0"/>
        <w:ind w:left="1064" w:right="0" w:hanging="479"/>
        <w:jc w:val="both"/>
        <w:rPr>
          <w:sz w:val="24"/>
        </w:rPr>
      </w:pPr>
      <w:r>
        <w:rPr>
          <w:i/>
          <w:sz w:val="24"/>
        </w:rPr>
        <w:t>Status</w:t>
      </w:r>
      <w:r>
        <w:rPr>
          <w:i/>
          <w:spacing w:val="69"/>
          <w:sz w:val="24"/>
        </w:rPr>
        <w:t> </w:t>
      </w:r>
      <w:r>
        <w:rPr>
          <w:i/>
          <w:sz w:val="24"/>
        </w:rPr>
        <w:t>epilepticus</w:t>
      </w:r>
      <w:r>
        <w:rPr>
          <w:sz w:val="24"/>
        </w:rPr>
        <w:t>:</w:t>
      </w:r>
      <w:r>
        <w:rPr>
          <w:spacing w:val="71"/>
          <w:sz w:val="24"/>
        </w:rPr>
        <w:t> </w:t>
      </w:r>
      <w:r>
        <w:rPr>
          <w:sz w:val="24"/>
        </w:rPr>
        <w:t>This</w:t>
      </w:r>
      <w:r>
        <w:rPr>
          <w:spacing w:val="70"/>
          <w:sz w:val="24"/>
        </w:rPr>
        <w:t> </w:t>
      </w:r>
      <w:r>
        <w:rPr>
          <w:sz w:val="24"/>
        </w:rPr>
        <w:t>refers</w:t>
      </w:r>
      <w:r>
        <w:rPr>
          <w:spacing w:val="70"/>
          <w:sz w:val="24"/>
        </w:rPr>
        <w:t> </w:t>
      </w:r>
      <w:r>
        <w:rPr>
          <w:sz w:val="24"/>
        </w:rPr>
        <w:t>to</w:t>
      </w:r>
      <w:r>
        <w:rPr>
          <w:spacing w:val="71"/>
          <w:sz w:val="24"/>
        </w:rPr>
        <w:t> </w:t>
      </w:r>
      <w:r>
        <w:rPr>
          <w:sz w:val="24"/>
        </w:rPr>
        <w:t>continuous</w:t>
      </w:r>
      <w:r>
        <w:rPr>
          <w:spacing w:val="72"/>
          <w:sz w:val="24"/>
        </w:rPr>
        <w:t> </w:t>
      </w:r>
      <w:r>
        <w:rPr>
          <w:sz w:val="24"/>
        </w:rPr>
        <w:t>or</w:t>
      </w:r>
      <w:r>
        <w:rPr>
          <w:spacing w:val="70"/>
          <w:sz w:val="24"/>
        </w:rPr>
        <w:t> </w:t>
      </w:r>
      <w:r>
        <w:rPr>
          <w:sz w:val="24"/>
        </w:rPr>
        <w:t>intermittent</w:t>
      </w:r>
      <w:r>
        <w:rPr>
          <w:spacing w:val="71"/>
          <w:sz w:val="24"/>
        </w:rPr>
        <w:t> </w:t>
      </w:r>
      <w:r>
        <w:rPr>
          <w:sz w:val="24"/>
        </w:rPr>
        <w:t>(but</w:t>
      </w:r>
      <w:r>
        <w:rPr>
          <w:spacing w:val="71"/>
          <w:sz w:val="24"/>
        </w:rPr>
        <w:t> </w:t>
      </w:r>
      <w:r>
        <w:rPr>
          <w:spacing w:val="-2"/>
          <w:sz w:val="24"/>
        </w:rPr>
        <w:t>frequent)</w:t>
      </w:r>
    </w:p>
    <w:p>
      <w:pPr>
        <w:pStyle w:val="BodyText"/>
        <w:spacing w:line="550" w:lineRule="atLeast" w:before="2"/>
        <w:ind w:left="1166" w:right="799"/>
        <w:jc w:val="both"/>
      </w:pPr>
      <w:r>
        <w:rPr/>
        <w:t>seizures lasting more than 5 minutes in which one fit follows another so closely without full recovery of consciousness.</w:t>
      </w:r>
    </w:p>
    <w:p>
      <w:pPr>
        <w:spacing w:after="0" w:line="550" w:lineRule="atLeast"/>
        <w:jc w:val="both"/>
        <w:sectPr>
          <w:pgSz w:w="11910" w:h="16840"/>
          <w:pgMar w:header="0" w:footer="1442" w:top="1580" w:bottom="1640" w:left="1680" w:right="680"/>
        </w:sectPr>
      </w:pPr>
    </w:p>
    <w:p>
      <w:pPr>
        <w:pStyle w:val="Heading2"/>
        <w:numPr>
          <w:ilvl w:val="1"/>
          <w:numId w:val="9"/>
        </w:numPr>
        <w:tabs>
          <w:tab w:pos="626" w:val="left" w:leader="none"/>
        </w:tabs>
        <w:spacing w:line="240" w:lineRule="auto" w:before="79" w:after="0"/>
        <w:ind w:left="626" w:right="0" w:hanging="300"/>
        <w:jc w:val="both"/>
      </w:pPr>
      <w:r>
        <w:rPr/>
        <w:t>Ion</w:t>
      </w:r>
      <w:r>
        <w:rPr>
          <w:spacing w:val="-2"/>
        </w:rPr>
        <w:t> </w:t>
      </w:r>
      <w:r>
        <w:rPr/>
        <w:t>Channels and</w:t>
      </w:r>
      <w:r>
        <w:rPr>
          <w:spacing w:val="-1"/>
        </w:rPr>
        <w:t> </w:t>
      </w:r>
      <w:r>
        <w:rPr/>
        <w:t>their</w:t>
      </w:r>
      <w:r>
        <w:rPr>
          <w:spacing w:val="-2"/>
        </w:rPr>
        <w:t> </w:t>
      </w:r>
      <w:r>
        <w:rPr/>
        <w:t>Roles</w:t>
      </w:r>
      <w:r>
        <w:rPr>
          <w:spacing w:val="-1"/>
        </w:rPr>
        <w:t> </w:t>
      </w:r>
      <w:r>
        <w:rPr/>
        <w:t>in </w:t>
      </w:r>
      <w:r>
        <w:rPr>
          <w:spacing w:val="-2"/>
        </w:rPr>
        <w:t>Epilepsy</w:t>
      </w:r>
    </w:p>
    <w:p>
      <w:pPr>
        <w:pStyle w:val="BodyText"/>
        <w:spacing w:line="480" w:lineRule="auto" w:before="271"/>
        <w:ind w:left="345" w:right="795"/>
        <w:jc w:val="both"/>
      </w:pPr>
      <w:r>
        <w:rPr/>
        <w:t>It is known that every heartbeat, every nerve impulse, every movement and thought is critically dependent on the tightly controlled and precised timed flow of ions across</w:t>
      </w:r>
      <w:r>
        <w:rPr>
          <w:spacing w:val="40"/>
        </w:rPr>
        <w:t> </w:t>
      </w:r>
      <w:r>
        <w:rPr/>
        <w:t>cell membranes (Nestler </w:t>
      </w:r>
      <w:r>
        <w:rPr>
          <w:i/>
        </w:rPr>
        <w:t>et al., </w:t>
      </w:r>
      <w:r>
        <w:rPr/>
        <w:t>2009). Ion channels are important in cellular functions and are altered in many pathological conditions either directly or indirectly, as in the channelopathies (Camerino </w:t>
      </w:r>
      <w:r>
        <w:rPr>
          <w:i/>
        </w:rPr>
        <w:t>et al., </w:t>
      </w:r>
      <w:r>
        <w:rPr/>
        <w:t>2007). Their role is most obvious in the membrane</w:t>
      </w:r>
      <w:r>
        <w:rPr>
          <w:spacing w:val="40"/>
        </w:rPr>
        <w:t> </w:t>
      </w:r>
      <w:r>
        <w:rPr/>
        <w:t>of electrically</w:t>
      </w:r>
      <w:r>
        <w:rPr>
          <w:spacing w:val="-1"/>
        </w:rPr>
        <w:t> </w:t>
      </w:r>
      <w:r>
        <w:rPr/>
        <w:t>excitable cells, such as the neuron, the cardiac myocyte, and the skeletal muscle fiber.</w:t>
      </w:r>
    </w:p>
    <w:p>
      <w:pPr>
        <w:pStyle w:val="BodyText"/>
        <w:spacing w:line="480" w:lineRule="auto" w:before="1"/>
        <w:ind w:left="345" w:right="797"/>
        <w:jc w:val="both"/>
      </w:pPr>
      <w:r>
        <w:rPr/>
        <w:t>Voltage-gated K</w:t>
      </w:r>
      <w:r>
        <w:rPr>
          <w:vertAlign w:val="superscript"/>
        </w:rPr>
        <w:t>+</w:t>
      </w:r>
      <w:r>
        <w:rPr>
          <w:vertAlign w:val="baseline"/>
        </w:rPr>
        <w:t> channels are essential in the</w:t>
      </w:r>
      <w:r>
        <w:rPr>
          <w:spacing w:val="-1"/>
          <w:vertAlign w:val="baseline"/>
        </w:rPr>
        <w:t> </w:t>
      </w:r>
      <w:r>
        <w:rPr>
          <w:vertAlign w:val="baseline"/>
        </w:rPr>
        <w:t>repolarisation and hyperpolarisation that follows paroxysmal depolarisation shifts (PDSs), and their mutations are the substrate for neonatal epilepsy and they are new targets for AEDs such as retigabine (Armijo </w:t>
      </w:r>
      <w:r>
        <w:rPr>
          <w:i/>
          <w:vertAlign w:val="baseline"/>
        </w:rPr>
        <w:t>et al., </w:t>
      </w:r>
      <w:r>
        <w:rPr>
          <w:vertAlign w:val="baseline"/>
        </w:rPr>
        <w:t>2005). Voltage-gated Ca</w:t>
      </w:r>
      <w:r>
        <w:rPr>
          <w:vertAlign w:val="superscript"/>
        </w:rPr>
        <w:t>2+</w:t>
      </w:r>
      <w:r>
        <w:rPr>
          <w:vertAlign w:val="baseline"/>
        </w:rPr>
        <w:t> channels are involved in neurotransmitter release, in the sustained depolarization phase of PDSs, and in the generation of absence seizures;</w:t>
      </w:r>
      <w:r>
        <w:rPr>
          <w:spacing w:val="80"/>
          <w:vertAlign w:val="baseline"/>
        </w:rPr>
        <w:t> </w:t>
      </w:r>
      <w:r>
        <w:rPr>
          <w:vertAlign w:val="baseline"/>
        </w:rPr>
        <w:t>their mutations are</w:t>
      </w:r>
      <w:r>
        <w:rPr>
          <w:spacing w:val="-1"/>
          <w:vertAlign w:val="baseline"/>
        </w:rPr>
        <w:t> </w:t>
      </w:r>
      <w:r>
        <w:rPr>
          <w:vertAlign w:val="baseline"/>
        </w:rPr>
        <w:t>a substrate for juvenile myoclonic epilepsy</w:t>
      </w:r>
      <w:r>
        <w:rPr>
          <w:spacing w:val="-2"/>
          <w:vertAlign w:val="baseline"/>
        </w:rPr>
        <w:t> </w:t>
      </w:r>
      <w:r>
        <w:rPr>
          <w:vertAlign w:val="baseline"/>
        </w:rPr>
        <w:t>and the absence seizure. Other drugs like phenytoin and carbamazepine, are potent antiepileptic agents which act by altering Na</w:t>
      </w:r>
      <w:r>
        <w:rPr>
          <w:vertAlign w:val="superscript"/>
        </w:rPr>
        <w:t>+</w:t>
      </w:r>
      <w:r>
        <w:rPr>
          <w:vertAlign w:val="baseline"/>
        </w:rPr>
        <w:t> channel kinetics (Nestler</w:t>
      </w:r>
      <w:r>
        <w:rPr>
          <w:i/>
          <w:vertAlign w:val="baseline"/>
        </w:rPr>
        <w:t>et al.,</w:t>
      </w:r>
      <w:r>
        <w:rPr>
          <w:vertAlign w:val="baseline"/>
        </w:rPr>
        <w:t>2009).</w:t>
      </w:r>
    </w:p>
    <w:p>
      <w:pPr>
        <w:pStyle w:val="BodyText"/>
        <w:spacing w:before="47"/>
      </w:pPr>
    </w:p>
    <w:p>
      <w:pPr>
        <w:pStyle w:val="Heading2"/>
        <w:numPr>
          <w:ilvl w:val="1"/>
          <w:numId w:val="9"/>
        </w:numPr>
        <w:tabs>
          <w:tab w:pos="686" w:val="left" w:leader="none"/>
        </w:tabs>
        <w:spacing w:line="240" w:lineRule="auto" w:before="0" w:after="0"/>
        <w:ind w:left="686" w:right="0" w:hanging="360"/>
        <w:jc w:val="left"/>
      </w:pPr>
      <w:bookmarkStart w:name="_TOC_250033" w:id="26"/>
      <w:r>
        <w:rPr/>
        <w:t>Action</w:t>
      </w:r>
      <w:r>
        <w:rPr>
          <w:spacing w:val="-2"/>
        </w:rPr>
        <w:t> </w:t>
      </w:r>
      <w:r>
        <w:rPr/>
        <w:t>Potentialand</w:t>
      </w:r>
      <w:r>
        <w:rPr>
          <w:spacing w:val="-1"/>
        </w:rPr>
        <w:t> </w:t>
      </w:r>
      <w:r>
        <w:rPr/>
        <w:t>Seizure</w:t>
      </w:r>
      <w:r>
        <w:rPr>
          <w:spacing w:val="-3"/>
        </w:rPr>
        <w:t> </w:t>
      </w:r>
      <w:bookmarkEnd w:id="26"/>
      <w:r>
        <w:rPr>
          <w:spacing w:val="-2"/>
        </w:rPr>
        <w:t>Development</w:t>
      </w:r>
    </w:p>
    <w:p>
      <w:pPr>
        <w:pStyle w:val="BodyText"/>
        <w:spacing w:before="36"/>
        <w:rPr>
          <w:b/>
        </w:rPr>
      </w:pPr>
    </w:p>
    <w:p>
      <w:pPr>
        <w:pStyle w:val="BodyText"/>
        <w:spacing w:line="480" w:lineRule="auto"/>
        <w:ind w:left="326" w:right="796"/>
        <w:jc w:val="both"/>
      </w:pPr>
      <w:r>
        <w:rPr/>
        <w:t>An</w:t>
      </w:r>
      <w:r>
        <w:rPr>
          <w:spacing w:val="-2"/>
        </w:rPr>
        <w:t> </w:t>
      </w:r>
      <w:r>
        <w:rPr/>
        <w:t>action</w:t>
      </w:r>
      <w:r>
        <w:rPr>
          <w:spacing w:val="-2"/>
        </w:rPr>
        <w:t> </w:t>
      </w:r>
      <w:r>
        <w:rPr/>
        <w:t>potential is</w:t>
      </w:r>
      <w:r>
        <w:rPr>
          <w:spacing w:val="-2"/>
        </w:rPr>
        <w:t> </w:t>
      </w:r>
      <w:r>
        <w:rPr/>
        <w:t>a</w:t>
      </w:r>
      <w:r>
        <w:rPr>
          <w:spacing w:val="-1"/>
        </w:rPr>
        <w:t> </w:t>
      </w:r>
      <w:r>
        <w:rPr/>
        <w:t>rapidly</w:t>
      </w:r>
      <w:r>
        <w:rPr>
          <w:spacing w:val="-7"/>
        </w:rPr>
        <w:t> </w:t>
      </w:r>
      <w:r>
        <w:rPr/>
        <w:t>propagating</w:t>
      </w:r>
      <w:r>
        <w:rPr>
          <w:spacing w:val="-5"/>
        </w:rPr>
        <w:t> </w:t>
      </w:r>
      <w:r>
        <w:rPr/>
        <w:t>depolarization</w:t>
      </w:r>
      <w:r>
        <w:rPr>
          <w:spacing w:val="-2"/>
        </w:rPr>
        <w:t> </w:t>
      </w:r>
      <w:r>
        <w:rPr/>
        <w:t>of</w:t>
      </w:r>
      <w:r>
        <w:rPr>
          <w:spacing w:val="-3"/>
        </w:rPr>
        <w:t> </w:t>
      </w:r>
      <w:r>
        <w:rPr/>
        <w:t>the</w:t>
      </w:r>
      <w:r>
        <w:rPr>
          <w:spacing w:val="-1"/>
        </w:rPr>
        <w:t> </w:t>
      </w:r>
      <w:r>
        <w:rPr/>
        <w:t>axonal</w:t>
      </w:r>
      <w:r>
        <w:rPr>
          <w:spacing w:val="-2"/>
        </w:rPr>
        <w:t> </w:t>
      </w:r>
      <w:r>
        <w:rPr/>
        <w:t>membrane</w:t>
      </w:r>
      <w:r>
        <w:rPr>
          <w:spacing w:val="-1"/>
        </w:rPr>
        <w:t> </w:t>
      </w:r>
      <w:r>
        <w:rPr/>
        <w:t>that can lead to the release of neurotransmitter from axon terminals (Nestler </w:t>
      </w:r>
      <w:r>
        <w:rPr>
          <w:i/>
        </w:rPr>
        <w:t>et al., </w:t>
      </w:r>
      <w:r>
        <w:rPr/>
        <w:t>2009). Neurons, cardiac muscle, smooth muscle, skeletal muscle, and many endocrine cells have an excitable character, and thus, capable of generating and propagating electrical action</w:t>
      </w:r>
      <w:r>
        <w:rPr>
          <w:spacing w:val="-1"/>
        </w:rPr>
        <w:t> </w:t>
      </w:r>
      <w:r>
        <w:rPr/>
        <w:t>potentials</w:t>
      </w:r>
      <w:r>
        <w:rPr>
          <w:spacing w:val="-1"/>
        </w:rPr>
        <w:t> </w:t>
      </w:r>
      <w:r>
        <w:rPr/>
        <w:t>(Dekker </w:t>
      </w:r>
      <w:r>
        <w:rPr>
          <w:i/>
        </w:rPr>
        <w:t>et</w:t>
      </w:r>
      <w:r>
        <w:rPr>
          <w:i/>
          <w:spacing w:val="-1"/>
        </w:rPr>
        <w:t> </w:t>
      </w:r>
      <w:r>
        <w:rPr>
          <w:i/>
        </w:rPr>
        <w:t>al.,</w:t>
      </w:r>
      <w:r>
        <w:rPr>
          <w:i/>
          <w:spacing w:val="-1"/>
        </w:rPr>
        <w:t> </w:t>
      </w:r>
      <w:r>
        <w:rPr/>
        <w:t>2008).It</w:t>
      </w:r>
      <w:r>
        <w:rPr>
          <w:spacing w:val="-1"/>
        </w:rPr>
        <w:t> </w:t>
      </w:r>
      <w:r>
        <w:rPr/>
        <w:t>is</w:t>
      </w:r>
      <w:r>
        <w:rPr>
          <w:spacing w:val="-1"/>
        </w:rPr>
        <w:t> </w:t>
      </w:r>
      <w:r>
        <w:rPr/>
        <w:t>this</w:t>
      </w:r>
      <w:r>
        <w:rPr>
          <w:spacing w:val="-1"/>
        </w:rPr>
        <w:t> </w:t>
      </w:r>
      <w:r>
        <w:rPr/>
        <w:t>signal</w:t>
      </w:r>
      <w:r>
        <w:rPr>
          <w:spacing w:val="-1"/>
        </w:rPr>
        <w:t> </w:t>
      </w:r>
      <w:r>
        <w:rPr/>
        <w:t>that</w:t>
      </w:r>
      <w:r>
        <w:rPr>
          <w:spacing w:val="-1"/>
        </w:rPr>
        <w:t> </w:t>
      </w:r>
      <w:r>
        <w:rPr/>
        <w:t>is</w:t>
      </w:r>
      <w:r>
        <w:rPr>
          <w:spacing w:val="-1"/>
        </w:rPr>
        <w:t> </w:t>
      </w:r>
      <w:r>
        <w:rPr/>
        <w:t>responsible</w:t>
      </w:r>
      <w:r>
        <w:rPr>
          <w:spacing w:val="-2"/>
        </w:rPr>
        <w:t> </w:t>
      </w:r>
      <w:r>
        <w:rPr/>
        <w:t>for</w:t>
      </w:r>
      <w:r>
        <w:rPr>
          <w:spacing w:val="-3"/>
        </w:rPr>
        <w:t> </w:t>
      </w:r>
      <w:r>
        <w:rPr/>
        <w:t>the</w:t>
      </w:r>
      <w:r>
        <w:rPr>
          <w:spacing w:val="-2"/>
        </w:rPr>
        <w:t> </w:t>
      </w:r>
      <w:r>
        <w:rPr/>
        <w:t>transfer of information</w:t>
      </w:r>
      <w:r>
        <w:rPr>
          <w:spacing w:val="4"/>
        </w:rPr>
        <w:t> </w:t>
      </w:r>
      <w:r>
        <w:rPr/>
        <w:t>from</w:t>
      </w:r>
      <w:r>
        <w:rPr>
          <w:spacing w:val="4"/>
        </w:rPr>
        <w:t> </w:t>
      </w:r>
      <w:r>
        <w:rPr/>
        <w:t>one</w:t>
      </w:r>
      <w:r>
        <w:rPr>
          <w:spacing w:val="2"/>
        </w:rPr>
        <w:t> </w:t>
      </w:r>
      <w:r>
        <w:rPr/>
        <w:t>part</w:t>
      </w:r>
      <w:r>
        <w:rPr>
          <w:spacing w:val="3"/>
        </w:rPr>
        <w:t> </w:t>
      </w:r>
      <w:r>
        <w:rPr/>
        <w:t>of</w:t>
      </w:r>
      <w:r>
        <w:rPr>
          <w:spacing w:val="2"/>
        </w:rPr>
        <w:t> </w:t>
      </w:r>
      <w:r>
        <w:rPr/>
        <w:t>neuron</w:t>
      </w:r>
      <w:r>
        <w:rPr>
          <w:spacing w:val="3"/>
        </w:rPr>
        <w:t> </w:t>
      </w:r>
      <w:r>
        <w:rPr/>
        <w:t>to</w:t>
      </w:r>
      <w:r>
        <w:rPr>
          <w:spacing w:val="4"/>
        </w:rPr>
        <w:t> </w:t>
      </w:r>
      <w:r>
        <w:rPr/>
        <w:t>another.</w:t>
      </w:r>
      <w:r>
        <w:rPr>
          <w:spacing w:val="3"/>
        </w:rPr>
        <w:t> </w:t>
      </w:r>
      <w:r>
        <w:rPr/>
        <w:t>The</w:t>
      </w:r>
      <w:r>
        <w:rPr>
          <w:spacing w:val="2"/>
        </w:rPr>
        <w:t> </w:t>
      </w:r>
      <w:r>
        <w:rPr/>
        <w:t>threshold</w:t>
      </w:r>
      <w:r>
        <w:rPr>
          <w:spacing w:val="3"/>
        </w:rPr>
        <w:t> </w:t>
      </w:r>
      <w:r>
        <w:rPr/>
        <w:t>is</w:t>
      </w:r>
      <w:r>
        <w:rPr>
          <w:spacing w:val="4"/>
        </w:rPr>
        <w:t> </w:t>
      </w:r>
      <w:r>
        <w:rPr/>
        <w:t>important</w:t>
      </w:r>
      <w:r>
        <w:rPr>
          <w:spacing w:val="4"/>
        </w:rPr>
        <w:t> </w:t>
      </w:r>
      <w:r>
        <w:rPr/>
        <w:t>to</w:t>
      </w:r>
      <w:r>
        <w:rPr>
          <w:spacing w:val="5"/>
        </w:rPr>
        <w:t> </w:t>
      </w:r>
      <w:r>
        <w:rPr>
          <w:spacing w:val="-2"/>
        </w:rPr>
        <w:t>ensure</w:t>
      </w:r>
    </w:p>
    <w:p>
      <w:pPr>
        <w:spacing w:after="0" w:line="480" w:lineRule="auto"/>
        <w:jc w:val="both"/>
        <w:sectPr>
          <w:pgSz w:w="11910" w:h="16840"/>
          <w:pgMar w:header="0" w:footer="1442" w:top="1860" w:bottom="1640" w:left="1680" w:right="680"/>
        </w:sectPr>
      </w:pPr>
    </w:p>
    <w:p>
      <w:pPr>
        <w:pStyle w:val="BodyText"/>
        <w:spacing w:line="480" w:lineRule="auto" w:before="78"/>
        <w:ind w:left="326" w:right="796"/>
        <w:jc w:val="both"/>
      </w:pPr>
      <w:r>
        <w:rPr/>
        <w:t>that small, random depolarization of the membrane do not generate action potentials. Only stimuli of sufficient importance result in information transfer via action potential in the axon. Another essential feature of action potentials is that they are all-or-none events. The all-or-none law demonstrates that any stimulus large enough to produce an action</w:t>
      </w:r>
      <w:r>
        <w:rPr>
          <w:spacing w:val="-3"/>
        </w:rPr>
        <w:t> </w:t>
      </w:r>
      <w:r>
        <w:rPr/>
        <w:t>potential</w:t>
      </w:r>
      <w:r>
        <w:rPr>
          <w:spacing w:val="-3"/>
        </w:rPr>
        <w:t> </w:t>
      </w:r>
      <w:r>
        <w:rPr/>
        <w:t>produces</w:t>
      </w:r>
      <w:r>
        <w:rPr>
          <w:spacing w:val="-3"/>
        </w:rPr>
        <w:t> </w:t>
      </w:r>
      <w:r>
        <w:rPr/>
        <w:t>the</w:t>
      </w:r>
      <w:r>
        <w:rPr>
          <w:spacing w:val="-3"/>
        </w:rPr>
        <w:t> </w:t>
      </w:r>
      <w:r>
        <w:rPr/>
        <w:t>same</w:t>
      </w:r>
      <w:r>
        <w:rPr>
          <w:spacing w:val="-3"/>
        </w:rPr>
        <w:t> </w:t>
      </w:r>
      <w:r>
        <w:rPr/>
        <w:t>size</w:t>
      </w:r>
      <w:r>
        <w:rPr>
          <w:spacing w:val="-4"/>
        </w:rPr>
        <w:t> </w:t>
      </w:r>
      <w:r>
        <w:rPr/>
        <w:t>action</w:t>
      </w:r>
      <w:r>
        <w:rPr>
          <w:spacing w:val="-3"/>
        </w:rPr>
        <w:t> </w:t>
      </w:r>
      <w:r>
        <w:rPr/>
        <w:t>potential,</w:t>
      </w:r>
      <w:r>
        <w:rPr>
          <w:spacing w:val="-3"/>
        </w:rPr>
        <w:t> </w:t>
      </w:r>
      <w:r>
        <w:rPr/>
        <w:t>regardless</w:t>
      </w:r>
      <w:r>
        <w:rPr>
          <w:spacing w:val="-3"/>
        </w:rPr>
        <w:t> </w:t>
      </w:r>
      <w:r>
        <w:rPr/>
        <w:t>of</w:t>
      </w:r>
      <w:r>
        <w:rPr>
          <w:spacing w:val="-3"/>
        </w:rPr>
        <w:t> </w:t>
      </w:r>
      <w:r>
        <w:rPr/>
        <w:t>stimulus</w:t>
      </w:r>
      <w:r>
        <w:rPr>
          <w:spacing w:val="-3"/>
        </w:rPr>
        <w:t> </w:t>
      </w:r>
      <w:r>
        <w:rPr/>
        <w:t>strength. In other words, once the stimulus is above threshold, the amplitude of the response no longer reflects the amplitude of the stimulus.</w:t>
      </w:r>
    </w:p>
    <w:p>
      <w:pPr>
        <w:pStyle w:val="BodyText"/>
      </w:pPr>
    </w:p>
    <w:p>
      <w:pPr>
        <w:pStyle w:val="BodyText"/>
        <w:spacing w:before="1"/>
      </w:pPr>
    </w:p>
    <w:p>
      <w:pPr>
        <w:pStyle w:val="BodyText"/>
        <w:spacing w:line="480" w:lineRule="auto"/>
        <w:ind w:left="326" w:right="798"/>
        <w:jc w:val="both"/>
      </w:pPr>
      <w:r>
        <w:rPr/>
        <w:t>However, the latency, the time delay from the onset of the stimulus to the peak of action potential, is a function of stimulus strength (Levitan and Kaczmarek, 2002).</w:t>
      </w:r>
    </w:p>
    <w:p>
      <w:pPr>
        <w:pStyle w:val="BodyText"/>
        <w:spacing w:before="1"/>
      </w:pPr>
    </w:p>
    <w:p>
      <w:pPr>
        <w:pStyle w:val="BodyText"/>
        <w:spacing w:line="480" w:lineRule="auto"/>
        <w:ind w:left="326" w:right="795"/>
        <w:jc w:val="both"/>
      </w:pPr>
      <w:r>
        <w:rPr/>
        <w:t>Dendrites are the recipients of incoming synaptic activity</w:t>
      </w:r>
      <w:r>
        <w:rPr>
          <w:spacing w:val="-3"/>
        </w:rPr>
        <w:t> </w:t>
      </w:r>
      <w:r>
        <w:rPr/>
        <w:t>and are said to be electrically active. They contain voltage-dependent Na</w:t>
      </w:r>
      <w:r>
        <w:rPr>
          <w:vertAlign w:val="superscript"/>
        </w:rPr>
        <w:t>+</w:t>
      </w:r>
      <w:r>
        <w:rPr>
          <w:vertAlign w:val="baseline"/>
        </w:rPr>
        <w:t>, Ca</w:t>
      </w:r>
      <w:r>
        <w:rPr>
          <w:vertAlign w:val="superscript"/>
        </w:rPr>
        <w:t>2+</w:t>
      </w:r>
      <w:r>
        <w:rPr>
          <w:vertAlign w:val="baseline"/>
        </w:rPr>
        <w:t> and K</w:t>
      </w:r>
      <w:r>
        <w:rPr>
          <w:vertAlign w:val="superscript"/>
        </w:rPr>
        <w:t>+</w:t>
      </w:r>
      <w:r>
        <w:rPr>
          <w:vertAlign w:val="baseline"/>
        </w:rPr>
        <w:t> channels and are capable of generating action potential and thus amplify</w:t>
      </w:r>
      <w:r>
        <w:rPr>
          <w:spacing w:val="-3"/>
          <w:vertAlign w:val="baseline"/>
        </w:rPr>
        <w:t> </w:t>
      </w:r>
      <w:r>
        <w:rPr>
          <w:vertAlign w:val="baseline"/>
        </w:rPr>
        <w:t>incoming synaptic signals so that they can be propagated to the soma. Due to the presence of Na</w:t>
      </w:r>
      <w:r>
        <w:rPr>
          <w:vertAlign w:val="superscript"/>
        </w:rPr>
        <w:t>+</w:t>
      </w:r>
      <w:r>
        <w:rPr>
          <w:vertAlign w:val="baseline"/>
        </w:rPr>
        <w:t> channels along the length of axon, the action potential propagates down the axon and invades the presynaptic nerve terminals, where it triggers the influx of Ca</w:t>
      </w:r>
      <w:r>
        <w:rPr>
          <w:vertAlign w:val="superscript"/>
        </w:rPr>
        <w:t>2+</w:t>
      </w:r>
      <w:r>
        <w:rPr>
          <w:vertAlign w:val="baseline"/>
        </w:rPr>
        <w:t>by activating voltage-dependent Ca</w:t>
      </w:r>
      <w:r>
        <w:rPr>
          <w:vertAlign w:val="superscript"/>
        </w:rPr>
        <w:t>2+</w:t>
      </w:r>
      <w:r>
        <w:rPr>
          <w:vertAlign w:val="baseline"/>
        </w:rPr>
        <w:t> channels and subsequently leads to the Ca</w:t>
      </w:r>
      <w:r>
        <w:rPr>
          <w:vertAlign w:val="superscript"/>
        </w:rPr>
        <w:t>2+</w:t>
      </w:r>
      <w:r>
        <w:rPr>
          <w:vertAlign w:val="baseline"/>
        </w:rPr>
        <w:t>-dependent release of neurotransmitter(Nestler </w:t>
      </w:r>
      <w:r>
        <w:rPr>
          <w:i/>
          <w:vertAlign w:val="baseline"/>
        </w:rPr>
        <w:t>et al., </w:t>
      </w:r>
      <w:r>
        <w:rPr>
          <w:vertAlign w:val="baseline"/>
        </w:rPr>
        <w:t>2009). Voltage-gated (delayed rectifier) K</w:t>
      </w:r>
      <w:r>
        <w:rPr>
          <w:vertAlign w:val="superscript"/>
        </w:rPr>
        <w:t>+</w:t>
      </w:r>
      <w:r>
        <w:rPr>
          <w:vertAlign w:val="baseline"/>
        </w:rPr>
        <w:t> channels contribute to the rapid repolarisation phase of the action potential. Although membrane depolarization opens these channels, they open and close more slowly than do Na</w:t>
      </w:r>
      <w:r>
        <w:rPr>
          <w:vertAlign w:val="superscript"/>
        </w:rPr>
        <w:t>+</w:t>
      </w:r>
      <w:r>
        <w:rPr>
          <w:vertAlign w:val="baseline"/>
        </w:rPr>
        <w:t> channels in response to depolarization. Therefore, inward Na</w:t>
      </w:r>
      <w:r>
        <w:rPr>
          <w:vertAlign w:val="superscript"/>
        </w:rPr>
        <w:t>+</w:t>
      </w:r>
      <w:r>
        <w:rPr>
          <w:vertAlign w:val="baseline"/>
        </w:rPr>
        <w:t> current dominates the early (depolarization) phase of action potential, and outward K</w:t>
      </w:r>
      <w:r>
        <w:rPr>
          <w:vertAlign w:val="superscript"/>
        </w:rPr>
        <w:t>+</w:t>
      </w:r>
      <w:r>
        <w:rPr>
          <w:vertAlign w:val="baseline"/>
        </w:rPr>
        <w:t> current dominates the later (repolarisation) phase. Thus, action potential is characterized by an initial depolarization</w:t>
      </w:r>
      <w:r>
        <w:rPr>
          <w:spacing w:val="52"/>
          <w:w w:val="150"/>
          <w:vertAlign w:val="baseline"/>
        </w:rPr>
        <w:t> </w:t>
      </w:r>
      <w:r>
        <w:rPr>
          <w:vertAlign w:val="baseline"/>
        </w:rPr>
        <w:t>as</w:t>
      </w:r>
      <w:r>
        <w:rPr>
          <w:spacing w:val="53"/>
          <w:w w:val="150"/>
          <w:vertAlign w:val="baseline"/>
        </w:rPr>
        <w:t> </w:t>
      </w:r>
      <w:r>
        <w:rPr>
          <w:vertAlign w:val="baseline"/>
        </w:rPr>
        <w:t>a</w:t>
      </w:r>
      <w:r>
        <w:rPr>
          <w:spacing w:val="52"/>
          <w:w w:val="150"/>
          <w:vertAlign w:val="baseline"/>
        </w:rPr>
        <w:t> </w:t>
      </w:r>
      <w:r>
        <w:rPr>
          <w:vertAlign w:val="baseline"/>
        </w:rPr>
        <w:t>result</w:t>
      </w:r>
      <w:r>
        <w:rPr>
          <w:spacing w:val="53"/>
          <w:w w:val="150"/>
          <w:vertAlign w:val="baseline"/>
        </w:rPr>
        <w:t> </w:t>
      </w:r>
      <w:r>
        <w:rPr>
          <w:vertAlign w:val="baseline"/>
        </w:rPr>
        <w:t>of</w:t>
      </w:r>
      <w:r>
        <w:rPr>
          <w:spacing w:val="53"/>
          <w:w w:val="150"/>
          <w:vertAlign w:val="baseline"/>
        </w:rPr>
        <w:t> </w:t>
      </w:r>
      <w:r>
        <w:rPr>
          <w:vertAlign w:val="baseline"/>
        </w:rPr>
        <w:t>fast</w:t>
      </w:r>
      <w:r>
        <w:rPr>
          <w:spacing w:val="53"/>
          <w:w w:val="150"/>
          <w:vertAlign w:val="baseline"/>
        </w:rPr>
        <w:t> </w:t>
      </w:r>
      <w:r>
        <w:rPr>
          <w:vertAlign w:val="baseline"/>
        </w:rPr>
        <w:t>inward</w:t>
      </w:r>
      <w:r>
        <w:rPr>
          <w:spacing w:val="59"/>
          <w:w w:val="150"/>
          <w:vertAlign w:val="baseline"/>
        </w:rPr>
        <w:t> </w:t>
      </w:r>
      <w:r>
        <w:rPr>
          <w:vertAlign w:val="baseline"/>
        </w:rPr>
        <w:t>Na</w:t>
      </w:r>
      <w:r>
        <w:rPr>
          <w:vertAlign w:val="superscript"/>
        </w:rPr>
        <w:t>+</w:t>
      </w:r>
      <w:r>
        <w:rPr>
          <w:spacing w:val="66"/>
          <w:vertAlign w:val="baseline"/>
        </w:rPr>
        <w:t> </w:t>
      </w:r>
      <w:r>
        <w:rPr>
          <w:vertAlign w:val="baseline"/>
        </w:rPr>
        <w:t>current,</w:t>
      </w:r>
      <w:r>
        <w:rPr>
          <w:spacing w:val="54"/>
          <w:w w:val="150"/>
          <w:vertAlign w:val="baseline"/>
        </w:rPr>
        <w:t> </w:t>
      </w:r>
      <w:r>
        <w:rPr>
          <w:vertAlign w:val="baseline"/>
        </w:rPr>
        <w:t>followed</w:t>
      </w:r>
      <w:r>
        <w:rPr>
          <w:spacing w:val="52"/>
          <w:w w:val="150"/>
          <w:vertAlign w:val="baseline"/>
        </w:rPr>
        <w:t> </w:t>
      </w:r>
      <w:r>
        <w:rPr>
          <w:vertAlign w:val="baseline"/>
        </w:rPr>
        <w:t>by</w:t>
      </w:r>
      <w:r>
        <w:rPr>
          <w:spacing w:val="51"/>
          <w:w w:val="150"/>
          <w:vertAlign w:val="baseline"/>
        </w:rPr>
        <w:t> </w:t>
      </w:r>
      <w:r>
        <w:rPr>
          <w:vertAlign w:val="baseline"/>
        </w:rPr>
        <w:t>a</w:t>
      </w:r>
      <w:r>
        <w:rPr>
          <w:spacing w:val="51"/>
          <w:w w:val="150"/>
          <w:vertAlign w:val="baseline"/>
        </w:rPr>
        <w:t> </w:t>
      </w:r>
      <w:r>
        <w:rPr>
          <w:spacing w:val="-2"/>
          <w:vertAlign w:val="baseline"/>
        </w:rPr>
        <w:t>prolonged</w:t>
      </w:r>
    </w:p>
    <w:p>
      <w:pPr>
        <w:spacing w:after="0" w:line="480" w:lineRule="auto"/>
        <w:jc w:val="both"/>
        <w:sectPr>
          <w:pgSz w:w="11910" w:h="16840"/>
          <w:pgMar w:header="0" w:footer="1442" w:top="1580" w:bottom="1640" w:left="1680" w:right="680"/>
        </w:sectPr>
      </w:pPr>
    </w:p>
    <w:p>
      <w:pPr>
        <w:pStyle w:val="BodyText"/>
        <w:spacing w:before="118"/>
        <w:ind w:left="326"/>
        <w:rPr>
          <w:i/>
        </w:rPr>
      </w:pPr>
      <w:r>
        <w:rPr/>
        <w:t>repolarization</w:t>
      </w:r>
      <w:r>
        <w:rPr>
          <w:spacing w:val="9"/>
        </w:rPr>
        <w:t> </w:t>
      </w:r>
      <w:r>
        <w:rPr/>
        <w:t>caused</w:t>
      </w:r>
      <w:r>
        <w:rPr>
          <w:spacing w:val="7"/>
        </w:rPr>
        <w:t> </w:t>
      </w:r>
      <w:r>
        <w:rPr/>
        <w:t>by</w:t>
      </w:r>
      <w:r>
        <w:rPr>
          <w:spacing w:val="3"/>
        </w:rPr>
        <w:t> </w:t>
      </w:r>
      <w:r>
        <w:rPr/>
        <w:t>slower</w:t>
      </w:r>
      <w:r>
        <w:rPr>
          <w:spacing w:val="7"/>
        </w:rPr>
        <w:t> </w:t>
      </w:r>
      <w:r>
        <w:rPr/>
        <w:t>and</w:t>
      </w:r>
      <w:r>
        <w:rPr>
          <w:spacing w:val="8"/>
        </w:rPr>
        <w:t> </w:t>
      </w:r>
      <w:r>
        <w:rPr/>
        <w:t>more</w:t>
      </w:r>
      <w:r>
        <w:rPr>
          <w:spacing w:val="7"/>
        </w:rPr>
        <w:t> </w:t>
      </w:r>
      <w:r>
        <w:rPr/>
        <w:t>sustained</w:t>
      </w:r>
      <w:r>
        <w:rPr>
          <w:spacing w:val="8"/>
        </w:rPr>
        <w:t> </w:t>
      </w:r>
      <w:r>
        <w:rPr/>
        <w:t>outward</w:t>
      </w:r>
      <w:r>
        <w:rPr>
          <w:spacing w:val="7"/>
        </w:rPr>
        <w:t> </w:t>
      </w:r>
      <w:r>
        <w:rPr/>
        <w:t>K</w:t>
      </w:r>
      <w:r>
        <w:rPr>
          <w:vertAlign w:val="superscript"/>
        </w:rPr>
        <w:t>+</w:t>
      </w:r>
      <w:r>
        <w:rPr>
          <w:spacing w:val="9"/>
          <w:vertAlign w:val="baseline"/>
        </w:rPr>
        <w:t> </w:t>
      </w:r>
      <w:r>
        <w:rPr>
          <w:vertAlign w:val="baseline"/>
        </w:rPr>
        <w:t>current</w:t>
      </w:r>
      <w:r>
        <w:rPr>
          <w:spacing w:val="8"/>
          <w:vertAlign w:val="baseline"/>
        </w:rPr>
        <w:t> </w:t>
      </w:r>
      <w:r>
        <w:rPr>
          <w:vertAlign w:val="baseline"/>
        </w:rPr>
        <w:t>(Dekker</w:t>
      </w:r>
      <w:r>
        <w:rPr>
          <w:spacing w:val="8"/>
          <w:vertAlign w:val="baseline"/>
        </w:rPr>
        <w:t> </w:t>
      </w:r>
      <w:r>
        <w:rPr>
          <w:i/>
          <w:vertAlign w:val="baseline"/>
        </w:rPr>
        <w:t>et</w:t>
      </w:r>
      <w:r>
        <w:rPr>
          <w:i/>
          <w:spacing w:val="8"/>
          <w:vertAlign w:val="baseline"/>
        </w:rPr>
        <w:t> </w:t>
      </w:r>
      <w:r>
        <w:rPr>
          <w:i/>
          <w:spacing w:val="-4"/>
          <w:vertAlign w:val="baseline"/>
        </w:rPr>
        <w:t>al.,</w:t>
      </w:r>
    </w:p>
    <w:p>
      <w:pPr>
        <w:pStyle w:val="BodyText"/>
        <w:rPr>
          <w:i/>
        </w:rPr>
      </w:pPr>
    </w:p>
    <w:p>
      <w:pPr>
        <w:pStyle w:val="BodyText"/>
        <w:ind w:left="326"/>
      </w:pPr>
      <w:r>
        <w:rPr>
          <w:spacing w:val="-2"/>
        </w:rPr>
        <w:t>2008).</w:t>
      </w:r>
    </w:p>
    <w:p>
      <w:pPr>
        <w:pStyle w:val="BodyText"/>
      </w:pPr>
    </w:p>
    <w:p>
      <w:pPr>
        <w:pStyle w:val="BodyText"/>
        <w:spacing w:before="48"/>
      </w:pPr>
    </w:p>
    <w:p>
      <w:pPr>
        <w:pStyle w:val="Heading2"/>
        <w:numPr>
          <w:ilvl w:val="1"/>
          <w:numId w:val="9"/>
        </w:numPr>
        <w:tabs>
          <w:tab w:pos="645" w:val="left" w:leader="none"/>
        </w:tabs>
        <w:spacing w:line="240" w:lineRule="auto" w:before="1" w:after="0"/>
        <w:ind w:left="645" w:right="0" w:hanging="300"/>
        <w:jc w:val="both"/>
      </w:pPr>
      <w:r>
        <w:rPr/>
        <w:t>Mechanism</w:t>
      </w:r>
      <w:r>
        <w:rPr>
          <w:spacing w:val="-5"/>
        </w:rPr>
        <w:t> </w:t>
      </w:r>
      <w:r>
        <w:rPr/>
        <w:t>of </w:t>
      </w:r>
      <w:r>
        <w:rPr>
          <w:spacing w:val="-2"/>
        </w:rPr>
        <w:t>Epileptogenesis</w:t>
      </w:r>
    </w:p>
    <w:p>
      <w:pPr>
        <w:pStyle w:val="BodyText"/>
        <w:spacing w:line="480" w:lineRule="auto" w:before="268"/>
        <w:ind w:left="326" w:right="795"/>
        <w:jc w:val="both"/>
      </w:pPr>
      <w:r>
        <w:rPr/>
        <w:t>Epileptogenesis is the process by which the previously normal brain is functionally altered and biased towards the generation of abnormal increasein electrical activity</w:t>
      </w:r>
      <w:r>
        <w:rPr>
          <w:spacing w:val="-6"/>
        </w:rPr>
        <w:t> </w:t>
      </w:r>
      <w:r>
        <w:rPr/>
        <w:t>that subserves chronic seizures (Goldberg and Douglas, 2013). A widely accepted hypothesis holds that during the interval between brain injury and the appearance of clinically</w:t>
      </w:r>
      <w:r>
        <w:rPr>
          <w:spacing w:val="-4"/>
        </w:rPr>
        <w:t> </w:t>
      </w:r>
      <w:r>
        <w:rPr/>
        <w:t>obvious seizures (latent period) which characterizes many</w:t>
      </w:r>
      <w:r>
        <w:rPr>
          <w:spacing w:val="-4"/>
        </w:rPr>
        <w:t> </w:t>
      </w:r>
      <w:r>
        <w:rPr/>
        <w:t>(if not all) cases of epilepsy, there is a cascade of poorly understood changes that transform the non- epileptic brain into one that generates spontaneous recurrent seizures (Pitkanen and Lukasiuk, 2009). This insult-induced process, which is of variable length in different patients and ultimately leads to chronic epilepsy is called epileptogenesis.</w:t>
      </w:r>
    </w:p>
    <w:p>
      <w:pPr>
        <w:pStyle w:val="BodyText"/>
        <w:spacing w:before="50"/>
      </w:pPr>
    </w:p>
    <w:p>
      <w:pPr>
        <w:pStyle w:val="Heading2"/>
        <w:numPr>
          <w:ilvl w:val="2"/>
          <w:numId w:val="9"/>
        </w:numPr>
        <w:tabs>
          <w:tab w:pos="806" w:val="left" w:leader="none"/>
        </w:tabs>
        <w:spacing w:line="240" w:lineRule="auto" w:before="0" w:after="0"/>
        <w:ind w:left="806" w:right="0" w:hanging="480"/>
        <w:jc w:val="left"/>
      </w:pPr>
      <w:bookmarkStart w:name="_TOC_250032" w:id="27"/>
      <w:r>
        <w:rPr/>
        <w:t>Epileptogenesis</w:t>
      </w:r>
      <w:r>
        <w:rPr>
          <w:spacing w:val="-3"/>
        </w:rPr>
        <w:t> </w:t>
      </w:r>
      <w:r>
        <w:rPr/>
        <w:t>and</w:t>
      </w:r>
      <w:r>
        <w:rPr>
          <w:spacing w:val="-3"/>
        </w:rPr>
        <w:t> </w:t>
      </w:r>
      <w:bookmarkEnd w:id="27"/>
      <w:r>
        <w:rPr>
          <w:spacing w:val="-2"/>
        </w:rPr>
        <w:t>Ictogenesis</w:t>
      </w:r>
    </w:p>
    <w:p>
      <w:pPr>
        <w:pStyle w:val="BodyText"/>
        <w:spacing w:before="36"/>
        <w:rPr>
          <w:b/>
        </w:rPr>
      </w:pPr>
    </w:p>
    <w:p>
      <w:pPr>
        <w:pStyle w:val="BodyText"/>
        <w:spacing w:line="480" w:lineRule="auto"/>
        <w:ind w:left="345" w:right="796"/>
        <w:jc w:val="both"/>
      </w:pPr>
      <w:r>
        <w:rPr/>
        <w:t>Epileptogenesis refers to the multiphase process in which a normal brain undergoes alterations to support the generation of spontaneous seizures. It may be initiated by brain damage produced by events such as head trauma, stroke, infection, or status epilepticus. Following such an initial insult, a latency phase without seizures follows and may last for weeks to years. During these initial stages, progressive brain alterations result in lowered seizure thresholds which eventually cause spontaneous seizures. Once seizures occur, the epileptic disease state probably continues to progress, with each seizure having the potential to induce additional neuronal alterations that may further lower seizure thresholds (Klitgaard and Pitkanen, 2003).Drugs</w:t>
      </w:r>
      <w:r>
        <w:rPr>
          <w:spacing w:val="48"/>
          <w:w w:val="150"/>
        </w:rPr>
        <w:t> </w:t>
      </w:r>
      <w:r>
        <w:rPr/>
        <w:t>with</w:t>
      </w:r>
      <w:r>
        <w:rPr>
          <w:spacing w:val="54"/>
          <w:w w:val="150"/>
        </w:rPr>
        <w:t> </w:t>
      </w:r>
      <w:r>
        <w:rPr/>
        <w:t>antiepileptogenic</w:t>
      </w:r>
      <w:r>
        <w:rPr>
          <w:spacing w:val="53"/>
          <w:w w:val="150"/>
        </w:rPr>
        <w:t> </w:t>
      </w:r>
      <w:r>
        <w:rPr/>
        <w:t>properties,</w:t>
      </w:r>
      <w:r>
        <w:rPr>
          <w:spacing w:val="53"/>
          <w:w w:val="150"/>
        </w:rPr>
        <w:t> </w:t>
      </w:r>
      <w:r>
        <w:rPr/>
        <w:t>would</w:t>
      </w:r>
      <w:r>
        <w:rPr>
          <w:spacing w:val="50"/>
          <w:w w:val="150"/>
        </w:rPr>
        <w:t> </w:t>
      </w:r>
      <w:r>
        <w:rPr/>
        <w:t>act</w:t>
      </w:r>
      <w:r>
        <w:rPr>
          <w:spacing w:val="54"/>
          <w:w w:val="150"/>
        </w:rPr>
        <w:t> </w:t>
      </w:r>
      <w:r>
        <w:rPr/>
        <w:t>by</w:t>
      </w:r>
      <w:r>
        <w:rPr>
          <w:spacing w:val="76"/>
        </w:rPr>
        <w:t> </w:t>
      </w:r>
      <w:r>
        <w:rPr/>
        <w:t>blocking</w:t>
      </w:r>
      <w:r>
        <w:rPr>
          <w:spacing w:val="78"/>
        </w:rPr>
        <w:t> </w:t>
      </w:r>
      <w:r>
        <w:rPr/>
        <w:t>the</w:t>
      </w:r>
      <w:r>
        <w:rPr>
          <w:spacing w:val="80"/>
        </w:rPr>
        <w:t> </w:t>
      </w:r>
      <w:r>
        <w:rPr>
          <w:spacing w:val="-2"/>
        </w:rPr>
        <w:t>initial</w:t>
      </w:r>
    </w:p>
    <w:p>
      <w:pPr>
        <w:spacing w:after="0" w:line="480" w:lineRule="auto"/>
        <w:jc w:val="both"/>
        <w:sectPr>
          <w:pgSz w:w="11910" w:h="16840"/>
          <w:pgMar w:header="0" w:footer="1442" w:top="1540" w:bottom="1640" w:left="1680" w:right="680"/>
        </w:sectPr>
      </w:pPr>
    </w:p>
    <w:p>
      <w:pPr>
        <w:pStyle w:val="BodyText"/>
        <w:spacing w:line="480" w:lineRule="auto" w:before="78"/>
        <w:ind w:left="345" w:right="799"/>
        <w:jc w:val="both"/>
      </w:pPr>
      <w:r>
        <w:rPr/>
        <w:t>epileptogenic process or by altering the epileptic disease state after the seizure onset. This would be by the ability of such drugs to reduce alterations in molecular, cellular, and network properties that occur during the epileptogenic process (Klitgaard and Pitkanen, 2003).</w:t>
      </w:r>
    </w:p>
    <w:p>
      <w:pPr>
        <w:pStyle w:val="BodyText"/>
        <w:spacing w:before="41"/>
      </w:pPr>
    </w:p>
    <w:p>
      <w:pPr>
        <w:pStyle w:val="BodyText"/>
        <w:spacing w:line="480" w:lineRule="auto"/>
        <w:ind w:left="326" w:right="796"/>
        <w:jc w:val="both"/>
      </w:pPr>
      <w:r>
        <w:rPr/>
        <w:t>Ictogenesis is the initiation of paroxysmal activity or the process of seizure generation that is caused by many factors which could lead to sprouting wave-like changes in the electroencephalograph (EEG) (Silva and Francisco, 2008).</w:t>
      </w:r>
    </w:p>
    <w:p>
      <w:pPr>
        <w:pStyle w:val="BodyText"/>
      </w:pPr>
    </w:p>
    <w:p>
      <w:pPr>
        <w:pStyle w:val="BodyText"/>
        <w:spacing w:before="1"/>
      </w:pPr>
    </w:p>
    <w:p>
      <w:pPr>
        <w:pStyle w:val="BodyText"/>
        <w:spacing w:line="480" w:lineRule="auto"/>
        <w:ind w:left="326" w:right="793"/>
        <w:jc w:val="both"/>
      </w:pPr>
      <w:r>
        <w:rPr/>
        <w:t>Drug treatment options for epilepsy predominantly combat ictogenesis, and traditional AEDs have their effects by reducing the expression of epileptic seizures; nevertheless, their function invariably elicits some impairment of the normal neuronal excitability underlying cognitive function. The fact that ictogenesis and cognition are both</w:t>
      </w:r>
      <w:r>
        <w:rPr>
          <w:spacing w:val="40"/>
        </w:rPr>
        <w:t> </w:t>
      </w:r>
      <w:r>
        <w:rPr/>
        <w:t>mediated by neuronal excitability, it may not be possible to discover optimal non- impairing AEDs using traditional screens. This may be improved by performing drug screens in animal models of chronic epilepsy. Thus, by applying genetically modified or kindled animals it may be possible to discover new AEDs that inhibit the neuronal hypersynchronization leading to an ictal event, without interfering with normal neuronal excitability (Klitgaard and Pitkanen, 2003).</w:t>
      </w:r>
    </w:p>
    <w:p>
      <w:pPr>
        <w:pStyle w:val="BodyText"/>
        <w:spacing w:before="6"/>
      </w:pPr>
    </w:p>
    <w:p>
      <w:pPr>
        <w:pStyle w:val="Heading2"/>
        <w:numPr>
          <w:ilvl w:val="1"/>
          <w:numId w:val="9"/>
        </w:numPr>
        <w:tabs>
          <w:tab w:pos="626" w:val="left" w:leader="none"/>
        </w:tabs>
        <w:spacing w:line="240" w:lineRule="auto" w:before="1" w:after="0"/>
        <w:ind w:left="626" w:right="0" w:hanging="300"/>
        <w:jc w:val="both"/>
      </w:pPr>
      <w:r>
        <w:rPr/>
        <w:t>Neurotransmitters</w:t>
      </w:r>
      <w:r>
        <w:rPr>
          <w:spacing w:val="-3"/>
        </w:rPr>
        <w:t> </w:t>
      </w:r>
      <w:r>
        <w:rPr/>
        <w:t>and</w:t>
      </w:r>
      <w:r>
        <w:rPr>
          <w:spacing w:val="-3"/>
        </w:rPr>
        <w:t> </w:t>
      </w:r>
      <w:r>
        <w:rPr>
          <w:spacing w:val="-2"/>
        </w:rPr>
        <w:t>Epilepsy</w:t>
      </w:r>
    </w:p>
    <w:p>
      <w:pPr>
        <w:pStyle w:val="BodyText"/>
        <w:spacing w:before="139"/>
        <w:rPr>
          <w:b/>
        </w:rPr>
      </w:pPr>
    </w:p>
    <w:p>
      <w:pPr>
        <w:pStyle w:val="Heading2"/>
        <w:numPr>
          <w:ilvl w:val="2"/>
          <w:numId w:val="9"/>
        </w:numPr>
        <w:tabs>
          <w:tab w:pos="825" w:val="left" w:leader="none"/>
        </w:tabs>
        <w:spacing w:line="240" w:lineRule="auto" w:before="0" w:after="0"/>
        <w:ind w:left="825" w:right="0" w:hanging="480"/>
        <w:jc w:val="both"/>
      </w:pPr>
      <w:bookmarkStart w:name="_TOC_250031" w:id="28"/>
      <w:r>
        <w:rPr/>
        <w:t>Serotonin and</w:t>
      </w:r>
      <w:r>
        <w:rPr>
          <w:spacing w:val="-1"/>
        </w:rPr>
        <w:t> </w:t>
      </w:r>
      <w:bookmarkEnd w:id="28"/>
      <w:r>
        <w:rPr>
          <w:spacing w:val="-2"/>
        </w:rPr>
        <w:t>Epilepsy</w:t>
      </w:r>
    </w:p>
    <w:p>
      <w:pPr>
        <w:pStyle w:val="BodyText"/>
        <w:spacing w:line="480" w:lineRule="auto" w:before="271"/>
        <w:ind w:left="345" w:right="797"/>
        <w:jc w:val="both"/>
        <w:rPr>
          <w:i/>
        </w:rPr>
      </w:pPr>
      <w:r>
        <w:rPr/>
        <w:t>Serotonin (5-hydroxytryptamine, 5-HT) is a neurotransmitter that influences multiple processes, including autonomic function, motor activity, hormone secretion, cognition, and</w:t>
      </w:r>
      <w:r>
        <w:rPr>
          <w:spacing w:val="37"/>
        </w:rPr>
        <w:t> </w:t>
      </w:r>
      <w:r>
        <w:rPr/>
        <w:t>complex</w:t>
      </w:r>
      <w:r>
        <w:rPr>
          <w:spacing w:val="40"/>
        </w:rPr>
        <w:t> </w:t>
      </w:r>
      <w:r>
        <w:rPr/>
        <w:t>processes</w:t>
      </w:r>
      <w:r>
        <w:rPr>
          <w:spacing w:val="38"/>
        </w:rPr>
        <w:t> </w:t>
      </w:r>
      <w:r>
        <w:rPr/>
        <w:t>associated</w:t>
      </w:r>
      <w:r>
        <w:rPr>
          <w:spacing w:val="38"/>
        </w:rPr>
        <w:t> </w:t>
      </w:r>
      <w:r>
        <w:rPr/>
        <w:t>with</w:t>
      </w:r>
      <w:r>
        <w:rPr>
          <w:spacing w:val="39"/>
        </w:rPr>
        <w:t> </w:t>
      </w:r>
      <w:r>
        <w:rPr/>
        <w:t>affection,</w:t>
      </w:r>
      <w:r>
        <w:rPr>
          <w:spacing w:val="38"/>
        </w:rPr>
        <w:t> </w:t>
      </w:r>
      <w:r>
        <w:rPr/>
        <w:t>emotion,</w:t>
      </w:r>
      <w:r>
        <w:rPr>
          <w:spacing w:val="39"/>
        </w:rPr>
        <w:t> </w:t>
      </w:r>
      <w:r>
        <w:rPr/>
        <w:t>and</w:t>
      </w:r>
      <w:r>
        <w:rPr>
          <w:spacing w:val="38"/>
        </w:rPr>
        <w:t> </w:t>
      </w:r>
      <w:r>
        <w:rPr/>
        <w:t>reward</w:t>
      </w:r>
      <w:r>
        <w:rPr>
          <w:spacing w:val="3"/>
        </w:rPr>
        <w:t> </w:t>
      </w:r>
      <w:r>
        <w:rPr/>
        <w:t>(Zhou</w:t>
      </w:r>
      <w:r>
        <w:rPr>
          <w:spacing w:val="38"/>
        </w:rPr>
        <w:t> </w:t>
      </w:r>
      <w:r>
        <w:rPr>
          <w:i/>
        </w:rPr>
        <w:t>et</w:t>
      </w:r>
      <w:r>
        <w:rPr>
          <w:i/>
          <w:spacing w:val="39"/>
        </w:rPr>
        <w:t> </w:t>
      </w:r>
      <w:r>
        <w:rPr>
          <w:i/>
          <w:spacing w:val="-4"/>
        </w:rPr>
        <w:t>al.,</w:t>
      </w:r>
    </w:p>
    <w:p>
      <w:pPr>
        <w:spacing w:after="0" w:line="480" w:lineRule="auto"/>
        <w:jc w:val="both"/>
        <w:sectPr>
          <w:pgSz w:w="11910" w:h="16840"/>
          <w:pgMar w:header="0" w:footer="1442" w:top="1580" w:bottom="1640" w:left="1680" w:right="680"/>
        </w:sectPr>
      </w:pPr>
    </w:p>
    <w:p>
      <w:pPr>
        <w:pStyle w:val="BodyText"/>
        <w:spacing w:line="480" w:lineRule="auto" w:before="78"/>
        <w:ind w:left="345" w:right="793"/>
        <w:jc w:val="both"/>
      </w:pPr>
      <w:r>
        <w:rPr/>
        <w:t>2007). In the terminal axon of the serotonergic neuron, free tryptophan (TRP) is converted</w:t>
      </w:r>
      <w:r>
        <w:rPr>
          <w:spacing w:val="-1"/>
        </w:rPr>
        <w:t> </w:t>
      </w:r>
      <w:r>
        <w:rPr/>
        <w:t>to</w:t>
      </w:r>
      <w:r>
        <w:rPr>
          <w:spacing w:val="-1"/>
        </w:rPr>
        <w:t> </w:t>
      </w:r>
      <w:r>
        <w:rPr/>
        <w:t>5-HT</w:t>
      </w:r>
      <w:r>
        <w:rPr>
          <w:spacing w:val="-1"/>
        </w:rPr>
        <w:t> </w:t>
      </w:r>
      <w:r>
        <w:rPr/>
        <w:t>(Struder</w:t>
      </w:r>
      <w:r>
        <w:rPr>
          <w:spacing w:val="-2"/>
        </w:rPr>
        <w:t> </w:t>
      </w:r>
      <w:r>
        <w:rPr>
          <w:i/>
        </w:rPr>
        <w:t>etal</w:t>
      </w:r>
      <w:r>
        <w:rPr/>
        <w:t>.,</w:t>
      </w:r>
      <w:r>
        <w:rPr>
          <w:spacing w:val="-1"/>
        </w:rPr>
        <w:t> </w:t>
      </w:r>
      <w:r>
        <w:rPr/>
        <w:t>2001).</w:t>
      </w:r>
      <w:r>
        <w:rPr>
          <w:spacing w:val="-1"/>
        </w:rPr>
        <w:t> </w:t>
      </w:r>
      <w:r>
        <w:rPr/>
        <w:t>5-HT</w:t>
      </w:r>
      <w:r>
        <w:rPr>
          <w:spacing w:val="-2"/>
        </w:rPr>
        <w:t> </w:t>
      </w:r>
      <w:r>
        <w:rPr/>
        <w:t>synthesis</w:t>
      </w:r>
      <w:r>
        <w:rPr>
          <w:spacing w:val="-1"/>
        </w:rPr>
        <w:t> </w:t>
      </w:r>
      <w:r>
        <w:rPr/>
        <w:t>is</w:t>
      </w:r>
      <w:r>
        <w:rPr>
          <w:spacing w:val="-1"/>
        </w:rPr>
        <w:t> </w:t>
      </w:r>
      <w:r>
        <w:rPr/>
        <w:t>a</w:t>
      </w:r>
      <w:r>
        <w:rPr>
          <w:spacing w:val="-2"/>
        </w:rPr>
        <w:t> </w:t>
      </w:r>
      <w:r>
        <w:rPr/>
        <w:t>two-step</w:t>
      </w:r>
      <w:r>
        <w:rPr>
          <w:spacing w:val="-2"/>
        </w:rPr>
        <w:t> </w:t>
      </w:r>
      <w:r>
        <w:rPr/>
        <w:t>process</w:t>
      </w:r>
      <w:r>
        <w:rPr>
          <w:spacing w:val="-1"/>
        </w:rPr>
        <w:t> </w:t>
      </w:r>
      <w:r>
        <w:rPr/>
        <w:t>catalyzed by</w:t>
      </w:r>
      <w:r>
        <w:rPr>
          <w:spacing w:val="-3"/>
        </w:rPr>
        <w:t> </w:t>
      </w:r>
      <w:r>
        <w:rPr/>
        <w:t>tryptophan hydroxylase (TPH) and aromatic decarboxylase (DDC). TPH is the rate- limiting enzyme and exists in two isoforms TPH</w:t>
      </w:r>
      <w:r>
        <w:rPr>
          <w:vertAlign w:val="subscript"/>
        </w:rPr>
        <w:t>1</w:t>
      </w:r>
      <w:r>
        <w:rPr>
          <w:vertAlign w:val="baseline"/>
        </w:rPr>
        <w:t> and TPH</w:t>
      </w:r>
      <w:r>
        <w:rPr>
          <w:vertAlign w:val="subscript"/>
        </w:rPr>
        <w:t>2</w:t>
      </w:r>
      <w:r>
        <w:rPr>
          <w:vertAlign w:val="baseline"/>
        </w:rPr>
        <w:t>. The TPH</w:t>
      </w:r>
      <w:r>
        <w:rPr>
          <w:vertAlign w:val="subscript"/>
        </w:rPr>
        <w:t>2</w:t>
      </w:r>
      <w:r>
        <w:rPr>
          <w:vertAlign w:val="baseline"/>
        </w:rPr>
        <w:t> isoform is the predominant form in neuronal tissue (Sakowski </w:t>
      </w:r>
      <w:r>
        <w:rPr>
          <w:i/>
          <w:vertAlign w:val="baseline"/>
        </w:rPr>
        <w:t>et al.,</w:t>
      </w:r>
      <w:r>
        <w:rPr>
          <w:vertAlign w:val="baseline"/>
        </w:rPr>
        <w:t>2006).</w:t>
      </w:r>
    </w:p>
    <w:p>
      <w:pPr>
        <w:pStyle w:val="BodyText"/>
      </w:pPr>
    </w:p>
    <w:p>
      <w:pPr>
        <w:pStyle w:val="BodyText"/>
      </w:pPr>
    </w:p>
    <w:p>
      <w:pPr>
        <w:pStyle w:val="BodyText"/>
      </w:pPr>
    </w:p>
    <w:p>
      <w:pPr>
        <w:pStyle w:val="BodyText"/>
      </w:pPr>
    </w:p>
    <w:p>
      <w:pPr>
        <w:pStyle w:val="BodyText"/>
        <w:spacing w:before="42"/>
      </w:pPr>
    </w:p>
    <w:p>
      <w:pPr>
        <w:pStyle w:val="BodyText"/>
        <w:spacing w:line="480" w:lineRule="auto"/>
        <w:ind w:left="345" w:right="795"/>
        <w:jc w:val="both"/>
      </w:pPr>
      <w:r>
        <w:rPr/>
        <w:t>Serotonin uptake into presynaptic storage vesicles is mediated by the vesicular monoamine transporter (SLC18A2). The transporter accumulates serotonin into synaptic vesicles using a proton gradient across the vesicular membrane (Hoffman </w:t>
      </w:r>
      <w:r>
        <w:rPr>
          <w:i/>
        </w:rPr>
        <w:t>et al.,</w:t>
      </w:r>
      <w:r>
        <w:rPr>
          <w:i/>
          <w:spacing w:val="-2"/>
        </w:rPr>
        <w:t> </w:t>
      </w:r>
      <w:r>
        <w:rPr/>
        <w:t>2008).</w:t>
      </w:r>
      <w:r>
        <w:rPr>
          <w:spacing w:val="-2"/>
        </w:rPr>
        <w:t> </w:t>
      </w:r>
      <w:r>
        <w:rPr/>
        <w:t>The</w:t>
      </w:r>
      <w:r>
        <w:rPr>
          <w:spacing w:val="-4"/>
        </w:rPr>
        <w:t> </w:t>
      </w:r>
      <w:r>
        <w:rPr/>
        <w:t>5-HT</w:t>
      </w:r>
      <w:r>
        <w:rPr>
          <w:spacing w:val="-2"/>
        </w:rPr>
        <w:t> </w:t>
      </w:r>
      <w:r>
        <w:rPr/>
        <w:t>that</w:t>
      </w:r>
      <w:r>
        <w:rPr>
          <w:spacing w:val="-2"/>
        </w:rPr>
        <w:t> </w:t>
      </w:r>
      <w:r>
        <w:rPr/>
        <w:t>is</w:t>
      </w:r>
      <w:r>
        <w:rPr>
          <w:spacing w:val="-2"/>
        </w:rPr>
        <w:t> </w:t>
      </w:r>
      <w:r>
        <w:rPr/>
        <w:t>not</w:t>
      </w:r>
      <w:r>
        <w:rPr>
          <w:spacing w:val="-2"/>
        </w:rPr>
        <w:t> </w:t>
      </w:r>
      <w:r>
        <w:rPr/>
        <w:t>stored</w:t>
      </w:r>
      <w:r>
        <w:rPr>
          <w:spacing w:val="-2"/>
        </w:rPr>
        <w:t> </w:t>
      </w:r>
      <w:r>
        <w:rPr/>
        <w:t>in</w:t>
      </w:r>
      <w:r>
        <w:rPr>
          <w:spacing w:val="-2"/>
        </w:rPr>
        <w:t> </w:t>
      </w:r>
      <w:r>
        <w:rPr/>
        <w:t>vesicles</w:t>
      </w:r>
      <w:r>
        <w:rPr>
          <w:spacing w:val="-2"/>
        </w:rPr>
        <w:t> </w:t>
      </w:r>
      <w:r>
        <w:rPr/>
        <w:t>is</w:t>
      </w:r>
      <w:r>
        <w:rPr>
          <w:spacing w:val="-2"/>
        </w:rPr>
        <w:t> </w:t>
      </w:r>
      <w:r>
        <w:rPr/>
        <w:t>degraded by</w:t>
      </w:r>
      <w:r>
        <w:rPr>
          <w:spacing w:val="-7"/>
        </w:rPr>
        <w:t> </w:t>
      </w:r>
      <w:r>
        <w:rPr/>
        <w:t>monoamine</w:t>
      </w:r>
      <w:r>
        <w:rPr>
          <w:spacing w:val="-2"/>
        </w:rPr>
        <w:t> </w:t>
      </w:r>
      <w:r>
        <w:rPr/>
        <w:t>oxidase</w:t>
      </w:r>
      <w:r>
        <w:rPr>
          <w:spacing w:val="-4"/>
        </w:rPr>
        <w:t> </w:t>
      </w:r>
      <w:r>
        <w:rPr/>
        <w:t>A (MAOA) to 5-hydroxyindoleacetic acid (5-HIAA).An action potential stimulates a calcium-dependent exocytotic release of serotonin from presynaptic vesicles into the synaptic cleft, where it interacts with both post- and presynaptic receptors. At the presynaptic side, 5-HT activates 5-hydroxytryptamine (serotonin) receptor (5HT</w:t>
      </w:r>
      <w:r>
        <w:rPr>
          <w:vertAlign w:val="subscript"/>
        </w:rPr>
        <w:t>1A</w:t>
      </w:r>
      <w:r>
        <w:rPr>
          <w:vertAlign w:val="baseline"/>
        </w:rPr>
        <w:t>), (5HT</w:t>
      </w:r>
      <w:r>
        <w:rPr>
          <w:vertAlign w:val="subscript"/>
        </w:rPr>
        <w:t>1B</w:t>
      </w:r>
      <w:r>
        <w:rPr>
          <w:vertAlign w:val="baseline"/>
        </w:rPr>
        <w:t>), and (5HT</w:t>
      </w:r>
      <w:r>
        <w:rPr>
          <w:vertAlign w:val="subscript"/>
        </w:rPr>
        <w:t>1D</w:t>
      </w:r>
      <w:r>
        <w:rPr>
          <w:vertAlign w:val="baseline"/>
        </w:rPr>
        <w:t>), which results in an attenuation of the 5-HT exocytosis</w:t>
      </w:r>
      <w:r>
        <w:rPr>
          <w:spacing w:val="-1"/>
          <w:vertAlign w:val="baseline"/>
        </w:rPr>
        <w:t> </w:t>
      </w:r>
      <w:r>
        <w:rPr>
          <w:vertAlign w:val="baseline"/>
        </w:rPr>
        <w:t>(Struder </w:t>
      </w:r>
      <w:r>
        <w:rPr>
          <w:i/>
          <w:vertAlign w:val="baseline"/>
        </w:rPr>
        <w:t>et al., </w:t>
      </w:r>
      <w:r>
        <w:rPr>
          <w:vertAlign w:val="baseline"/>
        </w:rPr>
        <w:t>2001). This feedback loop regulates the 5-HT concentration in the synaptic cleft and therefore, the extent of stimulation of various 5HT receptor subclasses at the postsynaptic membrane (Boadle-Biber 2003).</w:t>
      </w:r>
    </w:p>
    <w:p>
      <w:pPr>
        <w:pStyle w:val="BodyText"/>
        <w:spacing w:before="42"/>
      </w:pPr>
    </w:p>
    <w:p>
      <w:pPr>
        <w:pStyle w:val="BodyText"/>
        <w:spacing w:line="480" w:lineRule="auto" w:before="1"/>
        <w:ind w:left="345" w:right="795"/>
        <w:jc w:val="both"/>
      </w:pPr>
      <w:r>
        <w:rPr/>
        <w:t>The 5HT</w:t>
      </w:r>
      <w:r>
        <w:rPr>
          <w:vertAlign w:val="subscript"/>
        </w:rPr>
        <w:t>1</w:t>
      </w:r>
      <w:r>
        <w:rPr>
          <w:vertAlign w:val="baseline"/>
        </w:rPr>
        <w:t> receptors (5HT</w:t>
      </w:r>
      <w:r>
        <w:rPr>
          <w:vertAlign w:val="subscript"/>
        </w:rPr>
        <w:t>1A</w:t>
      </w:r>
      <w:r>
        <w:rPr>
          <w:vertAlign w:val="baseline"/>
        </w:rPr>
        <w:t>, 5HT</w:t>
      </w:r>
      <w:r>
        <w:rPr>
          <w:vertAlign w:val="subscript"/>
        </w:rPr>
        <w:t>1B</w:t>
      </w:r>
      <w:r>
        <w:rPr>
          <w:vertAlign w:val="baseline"/>
        </w:rPr>
        <w:t>, 5HT</w:t>
      </w:r>
      <w:r>
        <w:rPr>
          <w:vertAlign w:val="subscript"/>
        </w:rPr>
        <w:t>1D</w:t>
      </w:r>
      <w:r>
        <w:rPr>
          <w:vertAlign w:val="baseline"/>
        </w:rPr>
        <w:t>, 5HT</w:t>
      </w:r>
      <w:r>
        <w:rPr>
          <w:vertAlign w:val="subscript"/>
        </w:rPr>
        <w:t>1E</w:t>
      </w:r>
      <w:r>
        <w:rPr>
          <w:vertAlign w:val="baseline"/>
        </w:rPr>
        <w:t>, 5HT</w:t>
      </w:r>
      <w:r>
        <w:rPr>
          <w:vertAlign w:val="subscript"/>
        </w:rPr>
        <w:t>1F</w:t>
      </w:r>
      <w:r>
        <w:rPr>
          <w:vertAlign w:val="baseline"/>
        </w:rPr>
        <w:t>) work together with 5HT</w:t>
      </w:r>
      <w:r>
        <w:rPr>
          <w:vertAlign w:val="subscript"/>
        </w:rPr>
        <w:t>2</w:t>
      </w:r>
      <w:r>
        <w:rPr>
          <w:vertAlign w:val="baseline"/>
        </w:rPr>
        <w:t> receptor subtypes (5HT</w:t>
      </w:r>
      <w:r>
        <w:rPr>
          <w:vertAlign w:val="subscript"/>
        </w:rPr>
        <w:t>2A</w:t>
      </w:r>
      <w:r>
        <w:rPr>
          <w:vertAlign w:val="baseline"/>
        </w:rPr>
        <w:t>, 5HT</w:t>
      </w:r>
      <w:r>
        <w:rPr>
          <w:vertAlign w:val="subscript"/>
        </w:rPr>
        <w:t>2C</w:t>
      </w:r>
      <w:r>
        <w:rPr>
          <w:vertAlign w:val="baseline"/>
        </w:rPr>
        <w:t>) in mediating effector signals via activation of</w:t>
      </w:r>
      <w:r>
        <w:rPr>
          <w:spacing w:val="40"/>
          <w:vertAlign w:val="baseline"/>
        </w:rPr>
        <w:t> </w:t>
      </w:r>
      <w:r>
        <w:rPr>
          <w:vertAlign w:val="baseline"/>
        </w:rPr>
        <w:t>second messenger cascades (Struder </w:t>
      </w:r>
      <w:r>
        <w:rPr>
          <w:i/>
          <w:vertAlign w:val="baseline"/>
        </w:rPr>
        <w:t>et al.,</w:t>
      </w:r>
      <w:r>
        <w:rPr>
          <w:vertAlign w:val="baseline"/>
        </w:rPr>
        <w:t>, 2001). The main signaling pathway for 5HT</w:t>
      </w:r>
      <w:r>
        <w:rPr>
          <w:vertAlign w:val="subscript"/>
        </w:rPr>
        <w:t>1</w:t>
      </w:r>
      <w:r>
        <w:rPr>
          <w:spacing w:val="37"/>
          <w:vertAlign w:val="baseline"/>
        </w:rPr>
        <w:t> </w:t>
      </w:r>
      <w:r>
        <w:rPr>
          <w:vertAlign w:val="baseline"/>
        </w:rPr>
        <w:t>receptor</w:t>
      </w:r>
      <w:r>
        <w:rPr>
          <w:spacing w:val="37"/>
          <w:vertAlign w:val="baseline"/>
        </w:rPr>
        <w:t> </w:t>
      </w:r>
      <w:r>
        <w:rPr>
          <w:vertAlign w:val="baseline"/>
        </w:rPr>
        <w:t>subtypes</w:t>
      </w:r>
      <w:r>
        <w:rPr>
          <w:spacing w:val="39"/>
          <w:vertAlign w:val="baseline"/>
        </w:rPr>
        <w:t> </w:t>
      </w:r>
      <w:r>
        <w:rPr>
          <w:vertAlign w:val="baseline"/>
        </w:rPr>
        <w:t>is</w:t>
      </w:r>
      <w:r>
        <w:rPr>
          <w:spacing w:val="37"/>
          <w:vertAlign w:val="baseline"/>
        </w:rPr>
        <w:t> </w:t>
      </w:r>
      <w:r>
        <w:rPr>
          <w:vertAlign w:val="baseline"/>
        </w:rPr>
        <w:t>via</w:t>
      </w:r>
      <w:r>
        <w:rPr>
          <w:spacing w:val="36"/>
          <w:vertAlign w:val="baseline"/>
        </w:rPr>
        <w:t> </w:t>
      </w:r>
      <w:r>
        <w:rPr>
          <w:vertAlign w:val="baseline"/>
        </w:rPr>
        <w:t>coupling</w:t>
      </w:r>
      <w:r>
        <w:rPr>
          <w:spacing w:val="34"/>
          <w:vertAlign w:val="baseline"/>
        </w:rPr>
        <w:t> </w:t>
      </w:r>
      <w:r>
        <w:rPr>
          <w:vertAlign w:val="baseline"/>
        </w:rPr>
        <w:t>of</w:t>
      </w:r>
      <w:r>
        <w:rPr>
          <w:spacing w:val="36"/>
          <w:vertAlign w:val="baseline"/>
        </w:rPr>
        <w:t> </w:t>
      </w:r>
      <w:r>
        <w:rPr>
          <w:vertAlign w:val="baseline"/>
        </w:rPr>
        <w:t>G</w:t>
      </w:r>
      <w:r>
        <w:rPr>
          <w:spacing w:val="39"/>
          <w:vertAlign w:val="baseline"/>
        </w:rPr>
        <w:t> </w:t>
      </w:r>
      <w:r>
        <w:rPr>
          <w:vertAlign w:val="baseline"/>
        </w:rPr>
        <w:t>protein</w:t>
      </w:r>
      <w:r>
        <w:rPr>
          <w:spacing w:val="37"/>
          <w:vertAlign w:val="baseline"/>
        </w:rPr>
        <w:t> </w:t>
      </w:r>
      <w:r>
        <w:rPr>
          <w:vertAlign w:val="baseline"/>
        </w:rPr>
        <w:t>alpha</w:t>
      </w:r>
      <w:r>
        <w:rPr>
          <w:spacing w:val="36"/>
          <w:vertAlign w:val="baseline"/>
        </w:rPr>
        <w:t> </w:t>
      </w:r>
      <w:r>
        <w:rPr>
          <w:vertAlign w:val="baseline"/>
        </w:rPr>
        <w:t>subunit.</w:t>
      </w:r>
      <w:r>
        <w:rPr>
          <w:spacing w:val="36"/>
          <w:vertAlign w:val="baseline"/>
        </w:rPr>
        <w:t> </w:t>
      </w:r>
      <w:r>
        <w:rPr>
          <w:vertAlign w:val="baseline"/>
        </w:rPr>
        <w:t>This</w:t>
      </w:r>
      <w:r>
        <w:rPr>
          <w:spacing w:val="37"/>
          <w:vertAlign w:val="baseline"/>
        </w:rPr>
        <w:t> </w:t>
      </w:r>
      <w:r>
        <w:rPr>
          <w:spacing w:val="-2"/>
          <w:vertAlign w:val="baseline"/>
        </w:rPr>
        <w:t>interaction</w:t>
      </w:r>
    </w:p>
    <w:p>
      <w:pPr>
        <w:spacing w:after="0" w:line="480" w:lineRule="auto"/>
        <w:jc w:val="both"/>
        <w:sectPr>
          <w:pgSz w:w="11910" w:h="16840"/>
          <w:pgMar w:header="0" w:footer="1442" w:top="1580" w:bottom="1640" w:left="1680" w:right="680"/>
        </w:sectPr>
      </w:pPr>
    </w:p>
    <w:p>
      <w:pPr>
        <w:pStyle w:val="BodyText"/>
        <w:spacing w:line="480" w:lineRule="auto" w:before="78"/>
        <w:ind w:left="345" w:right="794"/>
        <w:jc w:val="both"/>
      </w:pPr>
      <w:r>
        <w:rPr/>
        <w:t>decreases cyclic AMPformation by inhibiting adenylate cyclases (ADC) (Bockaert </w:t>
      </w:r>
      <w:r>
        <w:rPr>
          <w:i/>
        </w:rPr>
        <w:t>et al., </w:t>
      </w:r>
      <w:r>
        <w:rPr/>
        <w:t>2006). After interaction with 5-HT, the main signaling linkage for the 5HT</w:t>
      </w:r>
      <w:r>
        <w:rPr>
          <w:vertAlign w:val="subscript"/>
        </w:rPr>
        <w:t>2</w:t>
      </w:r>
      <w:r>
        <w:rPr>
          <w:vertAlign w:val="baseline"/>
        </w:rPr>
        <w:t> receptor sub-population is to activate phospholipase C (PLC) through coupling of Gq/11 protein alpha (GNAQ) (Bockaert </w:t>
      </w:r>
      <w:r>
        <w:rPr>
          <w:i/>
          <w:vertAlign w:val="baseline"/>
        </w:rPr>
        <w:t>et al., </w:t>
      </w:r>
      <w:r>
        <w:rPr>
          <w:vertAlign w:val="baseline"/>
        </w:rPr>
        <w:t>2006). PLC catalyzes the formation of myoinositol-1, 4, 5-trisphosphate (IP</w:t>
      </w:r>
      <w:r>
        <w:rPr>
          <w:vertAlign w:val="subscript"/>
        </w:rPr>
        <w:t>3</w:t>
      </w:r>
      <w:r>
        <w:rPr>
          <w:vertAlign w:val="baseline"/>
        </w:rPr>
        <w:t>) and diacylglycerol (DAG) (Raymond </w:t>
      </w:r>
      <w:r>
        <w:rPr>
          <w:i/>
          <w:vertAlign w:val="baseline"/>
        </w:rPr>
        <w:t>et al., </w:t>
      </w:r>
      <w:r>
        <w:rPr>
          <w:vertAlign w:val="baseline"/>
        </w:rPr>
        <w:t>2001). The ionotropic 5HT</w:t>
      </w:r>
      <w:r>
        <w:rPr>
          <w:vertAlign w:val="subscript"/>
        </w:rPr>
        <w:t>3</w:t>
      </w:r>
      <w:r>
        <w:rPr>
          <w:vertAlign w:val="baseline"/>
        </w:rPr>
        <w:t> receptor is a cation-specific ligand-gated ion channel, which does not activate a second messenger system (Niesler </w:t>
      </w:r>
      <w:r>
        <w:rPr>
          <w:i/>
          <w:vertAlign w:val="baseline"/>
        </w:rPr>
        <w:t>et al., </w:t>
      </w:r>
      <w:r>
        <w:rPr>
          <w:vertAlign w:val="baseline"/>
        </w:rPr>
        <w:t>2008).</w:t>
      </w:r>
    </w:p>
    <w:p>
      <w:pPr>
        <w:pStyle w:val="BodyText"/>
        <w:spacing w:line="480" w:lineRule="auto" w:before="1"/>
        <w:ind w:left="345" w:right="795"/>
        <w:jc w:val="both"/>
      </w:pPr>
      <w:r>
        <w:rPr/>
        <w:t>The binding of 5HT to this receptor depolarizes the postsynaptic membrane by sodium influx and potassium efflux, which is assumed to influence the activation of 5HT</w:t>
      </w:r>
      <w:r>
        <w:rPr>
          <w:vertAlign w:val="subscript"/>
        </w:rPr>
        <w:t>2</w:t>
      </w:r>
      <w:r>
        <w:rPr>
          <w:vertAlign w:val="baseline"/>
        </w:rPr>
        <w:t> receptors. 5HT</w:t>
      </w:r>
      <w:r>
        <w:rPr>
          <w:vertAlign w:val="subscript"/>
        </w:rPr>
        <w:t>4</w:t>
      </w:r>
      <w:r>
        <w:rPr>
          <w:vertAlign w:val="baseline"/>
        </w:rPr>
        <w:t>, 5HT</w:t>
      </w:r>
      <w:r>
        <w:rPr>
          <w:vertAlign w:val="subscript"/>
        </w:rPr>
        <w:t>6</w:t>
      </w:r>
      <w:r>
        <w:rPr>
          <w:vertAlign w:val="baseline"/>
        </w:rPr>
        <w:t>, and 5HT</w:t>
      </w:r>
      <w:r>
        <w:rPr>
          <w:vertAlign w:val="subscript"/>
        </w:rPr>
        <w:t>7</w:t>
      </w:r>
      <w:r>
        <w:rPr>
          <w:vertAlign w:val="baseline"/>
        </w:rPr>
        <w:t> primarily</w:t>
      </w:r>
      <w:r>
        <w:rPr>
          <w:spacing w:val="-3"/>
          <w:vertAlign w:val="baseline"/>
        </w:rPr>
        <w:t> </w:t>
      </w:r>
      <w:r>
        <w:rPr>
          <w:vertAlign w:val="baseline"/>
        </w:rPr>
        <w:t>couple G protein alpha, which results in an activation</w:t>
      </w:r>
      <w:r>
        <w:rPr>
          <w:spacing w:val="40"/>
          <w:vertAlign w:val="baseline"/>
        </w:rPr>
        <w:t> </w:t>
      </w:r>
      <w:r>
        <w:rPr>
          <w:vertAlign w:val="baseline"/>
        </w:rPr>
        <w:t>of</w:t>
      </w:r>
      <w:r>
        <w:rPr>
          <w:spacing w:val="40"/>
          <w:vertAlign w:val="baseline"/>
        </w:rPr>
        <w:t> </w:t>
      </w:r>
      <w:r>
        <w:rPr>
          <w:vertAlign w:val="baseline"/>
        </w:rPr>
        <w:t>adenylate</w:t>
      </w:r>
      <w:r>
        <w:rPr>
          <w:spacing w:val="40"/>
          <w:vertAlign w:val="baseline"/>
        </w:rPr>
        <w:t> </w:t>
      </w:r>
      <w:r>
        <w:rPr>
          <w:vertAlign w:val="baseline"/>
        </w:rPr>
        <w:t>cyclase,</w:t>
      </w:r>
      <w:r>
        <w:rPr>
          <w:spacing w:val="40"/>
          <w:vertAlign w:val="baseline"/>
        </w:rPr>
        <w:t> </w:t>
      </w:r>
      <w:r>
        <w:rPr>
          <w:vertAlign w:val="baseline"/>
        </w:rPr>
        <w:t>and</w:t>
      </w:r>
      <w:r>
        <w:rPr>
          <w:spacing w:val="40"/>
          <w:vertAlign w:val="baseline"/>
        </w:rPr>
        <w:t> </w:t>
      </w:r>
      <w:r>
        <w:rPr>
          <w:vertAlign w:val="baseline"/>
        </w:rPr>
        <w:t>consequently</w:t>
      </w:r>
      <w:r>
        <w:rPr>
          <w:spacing w:val="40"/>
          <w:vertAlign w:val="baseline"/>
        </w:rPr>
        <w:t> </w:t>
      </w:r>
      <w:r>
        <w:rPr>
          <w:vertAlign w:val="baseline"/>
        </w:rPr>
        <w:t>in</w:t>
      </w:r>
      <w:r>
        <w:rPr>
          <w:spacing w:val="40"/>
          <w:vertAlign w:val="baseline"/>
        </w:rPr>
        <w:t> </w:t>
      </w:r>
      <w:r>
        <w:rPr>
          <w:vertAlign w:val="baseline"/>
        </w:rPr>
        <w:t>an</w:t>
      </w:r>
      <w:r>
        <w:rPr>
          <w:spacing w:val="40"/>
          <w:vertAlign w:val="baseline"/>
        </w:rPr>
        <w:t> </w:t>
      </w:r>
      <w:r>
        <w:rPr>
          <w:vertAlign w:val="baseline"/>
        </w:rPr>
        <w:t>increase</w:t>
      </w:r>
      <w:r>
        <w:rPr>
          <w:spacing w:val="40"/>
          <w:vertAlign w:val="baseline"/>
        </w:rPr>
        <w:t> </w:t>
      </w:r>
      <w:r>
        <w:rPr>
          <w:vertAlign w:val="baseline"/>
        </w:rPr>
        <w:t>of</w:t>
      </w:r>
      <w:r>
        <w:rPr>
          <w:spacing w:val="40"/>
          <w:vertAlign w:val="baseline"/>
        </w:rPr>
        <w:t> </w:t>
      </w:r>
      <w:r>
        <w:rPr>
          <w:vertAlign w:val="baseline"/>
        </w:rPr>
        <w:t>cyclic</w:t>
      </w:r>
      <w:r>
        <w:rPr>
          <w:spacing w:val="40"/>
          <w:vertAlign w:val="baseline"/>
        </w:rPr>
        <w:t> </w:t>
      </w:r>
      <w:r>
        <w:rPr>
          <w:vertAlign w:val="baseline"/>
        </w:rPr>
        <w:t>AMP levels</w:t>
      </w:r>
      <w:r>
        <w:rPr>
          <w:spacing w:val="-2"/>
          <w:vertAlign w:val="baseline"/>
        </w:rPr>
        <w:t> </w:t>
      </w:r>
      <w:r>
        <w:rPr>
          <w:vertAlign w:val="baseline"/>
        </w:rPr>
        <w:t>Raymond (Raymond </w:t>
      </w:r>
      <w:r>
        <w:rPr>
          <w:i/>
          <w:vertAlign w:val="baseline"/>
        </w:rPr>
        <w:t>et al., </w:t>
      </w:r>
      <w:r>
        <w:rPr>
          <w:vertAlign w:val="baseline"/>
        </w:rPr>
        <w:t>2001). The amplification of all these second messenger signals in further downstream reactions</w:t>
      </w:r>
      <w:r>
        <w:rPr>
          <w:spacing w:val="80"/>
          <w:vertAlign w:val="baseline"/>
        </w:rPr>
        <w:t> </w:t>
      </w:r>
      <w:r>
        <w:rPr>
          <w:vertAlign w:val="baseline"/>
        </w:rPr>
        <w:t>which leads to the mediation of neurotransmitter release from central serotonergic, noradrenergic, and dopaminergic neurons in the brain by regulating potassium channels, several protein kinases, and other calcium dependent signals.Epilepsy can be caused by either abnormal ionic conductance or other alteration of neuronal membranes, or an imbalance between excitatory and inhibitory influences.</w:t>
      </w:r>
    </w:p>
    <w:p>
      <w:pPr>
        <w:pStyle w:val="BodyText"/>
        <w:spacing w:before="2"/>
      </w:pPr>
    </w:p>
    <w:p>
      <w:pPr>
        <w:pStyle w:val="BodyText"/>
        <w:spacing w:line="480" w:lineRule="auto"/>
        <w:ind w:left="326" w:right="757"/>
        <w:jc w:val="both"/>
      </w:pPr>
      <w:r>
        <w:rPr/>
        <w:t>Several different types of neurons express serotonin (5HT)</w:t>
      </w:r>
      <w:r>
        <w:rPr>
          <w:spacing w:val="-1"/>
        </w:rPr>
        <w:t> </w:t>
      </w:r>
      <w:r>
        <w:rPr/>
        <w:t>receptors in the</w:t>
      </w:r>
      <w:r>
        <w:rPr>
          <w:spacing w:val="-3"/>
        </w:rPr>
        <w:t> </w:t>
      </w:r>
      <w:r>
        <w:rPr/>
        <w:t>CNS, e.g. at least 5HT</w:t>
      </w:r>
      <w:r>
        <w:rPr>
          <w:vertAlign w:val="subscript"/>
        </w:rPr>
        <w:t>1A</w:t>
      </w:r>
      <w:r>
        <w:rPr>
          <w:vertAlign w:val="baseline"/>
        </w:rPr>
        <w:t>, 5HT</w:t>
      </w:r>
      <w:r>
        <w:rPr>
          <w:vertAlign w:val="subscript"/>
        </w:rPr>
        <w:t>1B</w:t>
      </w:r>
      <w:r>
        <w:rPr>
          <w:vertAlign w:val="baseline"/>
        </w:rPr>
        <w:t>, 5HT</w:t>
      </w:r>
      <w:r>
        <w:rPr>
          <w:vertAlign w:val="subscript"/>
        </w:rPr>
        <w:t>2A</w:t>
      </w:r>
      <w:r>
        <w:rPr>
          <w:vertAlign w:val="baseline"/>
        </w:rPr>
        <w:t>, 5HT</w:t>
      </w:r>
      <w:r>
        <w:rPr>
          <w:vertAlign w:val="subscript"/>
        </w:rPr>
        <w:t>2C</w:t>
      </w:r>
      <w:r>
        <w:rPr>
          <w:vertAlign w:val="baseline"/>
        </w:rPr>
        <w:t> and 5HT</w:t>
      </w:r>
      <w:r>
        <w:rPr>
          <w:vertAlign w:val="subscript"/>
        </w:rPr>
        <w:t>7</w:t>
      </w:r>
      <w:r>
        <w:rPr>
          <w:vertAlign w:val="baseline"/>
        </w:rPr>
        <w:t> receptors are present on cortical and/or hippocampal glutamatergic or GABAergic neurons or terminals (Barnes and Sharp, 1999). G-protein-coupled 5HT receptors and the ligand gated ion channel 5HT</w:t>
      </w:r>
      <w:r>
        <w:rPr>
          <w:vertAlign w:val="subscript"/>
        </w:rPr>
        <w:t>3</w:t>
      </w:r>
      <w:r>
        <w:rPr>
          <w:spacing w:val="40"/>
          <w:vertAlign w:val="baseline"/>
        </w:rPr>
        <w:t> </w:t>
      </w:r>
      <w:r>
        <w:rPr>
          <w:vertAlign w:val="baseline"/>
        </w:rPr>
        <w:t>receptor</w:t>
      </w:r>
      <w:r>
        <w:rPr>
          <w:spacing w:val="61"/>
          <w:vertAlign w:val="baseline"/>
        </w:rPr>
        <w:t> </w:t>
      </w:r>
      <w:r>
        <w:rPr>
          <w:vertAlign w:val="baseline"/>
        </w:rPr>
        <w:t>may</w:t>
      </w:r>
      <w:r>
        <w:rPr>
          <w:spacing w:val="59"/>
          <w:vertAlign w:val="baseline"/>
        </w:rPr>
        <w:t> </w:t>
      </w:r>
      <w:r>
        <w:rPr>
          <w:vertAlign w:val="baseline"/>
        </w:rPr>
        <w:t>directly</w:t>
      </w:r>
      <w:r>
        <w:rPr>
          <w:spacing w:val="60"/>
          <w:vertAlign w:val="baseline"/>
        </w:rPr>
        <w:t> </w:t>
      </w:r>
      <w:r>
        <w:rPr>
          <w:vertAlign w:val="baseline"/>
        </w:rPr>
        <w:t>or</w:t>
      </w:r>
      <w:r>
        <w:rPr>
          <w:spacing w:val="63"/>
          <w:vertAlign w:val="baseline"/>
        </w:rPr>
        <w:t> </w:t>
      </w:r>
      <w:r>
        <w:rPr>
          <w:vertAlign w:val="baseline"/>
        </w:rPr>
        <w:t>indirectly</w:t>
      </w:r>
      <w:r>
        <w:rPr>
          <w:spacing w:val="63"/>
          <w:vertAlign w:val="baseline"/>
        </w:rPr>
        <w:t> </w:t>
      </w:r>
      <w:r>
        <w:rPr>
          <w:vertAlign w:val="baseline"/>
        </w:rPr>
        <w:t>change</w:t>
      </w:r>
      <w:r>
        <w:rPr>
          <w:spacing w:val="65"/>
          <w:vertAlign w:val="baseline"/>
        </w:rPr>
        <w:t> </w:t>
      </w:r>
      <w:r>
        <w:rPr>
          <w:vertAlign w:val="baseline"/>
        </w:rPr>
        <w:t>ionic</w:t>
      </w:r>
      <w:r>
        <w:rPr>
          <w:spacing w:val="64"/>
          <w:vertAlign w:val="baseline"/>
        </w:rPr>
        <w:t> </w:t>
      </w:r>
      <w:r>
        <w:rPr>
          <w:vertAlign w:val="baseline"/>
        </w:rPr>
        <w:t>conductance</w:t>
      </w:r>
      <w:r>
        <w:rPr>
          <w:spacing w:val="65"/>
          <w:vertAlign w:val="baseline"/>
        </w:rPr>
        <w:t> </w:t>
      </w:r>
      <w:r>
        <w:rPr>
          <w:vertAlign w:val="baseline"/>
        </w:rPr>
        <w:t>and/or</w:t>
      </w:r>
      <w:r>
        <w:rPr>
          <w:spacing w:val="67"/>
          <w:vertAlign w:val="baseline"/>
        </w:rPr>
        <w:t> </w:t>
      </w:r>
      <w:r>
        <w:rPr>
          <w:spacing w:val="-2"/>
          <w:vertAlign w:val="baseline"/>
        </w:rPr>
        <w:t>concentration</w:t>
      </w:r>
    </w:p>
    <w:p>
      <w:pPr>
        <w:spacing w:after="0" w:line="480" w:lineRule="auto"/>
        <w:jc w:val="both"/>
        <w:sectPr>
          <w:pgSz w:w="11910" w:h="16840"/>
          <w:pgMar w:header="0" w:footer="1442" w:top="1580" w:bottom="1640" w:left="1680" w:right="680"/>
        </w:sectPr>
      </w:pPr>
    </w:p>
    <w:p>
      <w:pPr>
        <w:pStyle w:val="BodyText"/>
        <w:spacing w:line="480" w:lineRule="auto" w:before="78"/>
        <w:ind w:left="326" w:right="756"/>
        <w:jc w:val="both"/>
      </w:pPr>
      <w:r>
        <w:rPr/>
        <w:t>within the cells, resulting in de or hyperpolarization of neurons (Barnes and Sharp, </w:t>
      </w:r>
      <w:r>
        <w:rPr>
          <w:spacing w:val="-2"/>
        </w:rPr>
        <w:t>1999).</w:t>
      </w:r>
    </w:p>
    <w:p>
      <w:pPr>
        <w:pStyle w:val="BodyText"/>
        <w:spacing w:before="48"/>
      </w:pPr>
    </w:p>
    <w:p>
      <w:pPr>
        <w:pStyle w:val="Heading2"/>
        <w:numPr>
          <w:ilvl w:val="2"/>
          <w:numId w:val="9"/>
        </w:numPr>
        <w:tabs>
          <w:tab w:pos="806" w:val="left" w:leader="none"/>
        </w:tabs>
        <w:spacing w:line="240" w:lineRule="auto" w:before="1" w:after="0"/>
        <w:ind w:left="806" w:right="0" w:hanging="480"/>
        <w:jc w:val="both"/>
      </w:pPr>
      <w:bookmarkStart w:name="_TOC_250030" w:id="29"/>
      <w:r>
        <w:rPr/>
        <w:t>Histamine</w:t>
      </w:r>
      <w:r>
        <w:rPr>
          <w:spacing w:val="-3"/>
        </w:rPr>
        <w:t> </w:t>
      </w:r>
      <w:r>
        <w:rPr/>
        <w:t>and</w:t>
      </w:r>
      <w:r>
        <w:rPr>
          <w:spacing w:val="-1"/>
        </w:rPr>
        <w:t> </w:t>
      </w:r>
      <w:bookmarkEnd w:id="29"/>
      <w:r>
        <w:rPr>
          <w:spacing w:val="-2"/>
        </w:rPr>
        <w:t>Epilepsy</w:t>
      </w:r>
    </w:p>
    <w:p>
      <w:pPr>
        <w:pStyle w:val="BodyText"/>
        <w:spacing w:before="35"/>
        <w:rPr>
          <w:b/>
        </w:rPr>
      </w:pPr>
    </w:p>
    <w:p>
      <w:pPr>
        <w:pStyle w:val="BodyText"/>
        <w:spacing w:line="480" w:lineRule="auto" w:before="1"/>
        <w:ind w:left="326" w:right="753"/>
        <w:jc w:val="both"/>
      </w:pPr>
      <w:r>
        <w:rPr/>
        <w:t>In the CNS, the synthesis of histamine [2-(4-imidazolyl)-ethylamine] from 1-histidine by the catalytic activity of the rate-limiting enzyme histidine decarboxylase (</w:t>
      </w:r>
      <w:hyperlink r:id="rId11">
        <w:r>
          <w:rPr/>
          <w:t>Moya-</w:t>
        </w:r>
      </w:hyperlink>
      <w:r>
        <w:rPr/>
        <w:t> </w:t>
      </w:r>
      <w:hyperlink r:id="rId11">
        <w:r>
          <w:rPr/>
          <w:t>Garcia </w:t>
        </w:r>
        <w:r>
          <w:rPr>
            <w:i/>
          </w:rPr>
          <w:t>et al</w:t>
        </w:r>
        <w:r>
          <w:rPr/>
          <w:t>., 2005</w:t>
        </w:r>
      </w:hyperlink>
      <w:r>
        <w:rPr/>
        <w:t>) takes place in a restricted population of neurons located in the tuberomammillary nucleus (TMN) of the posterior hypothalamus (Bhowmik </w:t>
      </w:r>
      <w:r>
        <w:rPr>
          <w:i/>
        </w:rPr>
        <w:t>et al.,</w:t>
      </w:r>
      <w:r>
        <w:rPr/>
        <w:t>, </w:t>
      </w:r>
      <w:r>
        <w:rPr>
          <w:spacing w:val="-2"/>
        </w:rPr>
        <w:t>2012).</w:t>
      </w:r>
    </w:p>
    <w:p>
      <w:pPr>
        <w:pStyle w:val="BodyText"/>
        <w:spacing w:line="480" w:lineRule="auto"/>
        <w:ind w:left="326" w:right="757"/>
        <w:jc w:val="both"/>
      </w:pPr>
      <w:r>
        <w:rPr/>
        <w:t>They give rise to widespread and diffuse projections extending through the basal forebrain virtually to the entire brain including the cortex, striatum, thalamus, hippocampus, hypothalamus, locus coeruleus and spinal cord (Bhowmik </w:t>
      </w:r>
      <w:r>
        <w:rPr>
          <w:i/>
        </w:rPr>
        <w:t>et al.,</w:t>
      </w:r>
      <w:r>
        <w:rPr/>
        <w:t>2012).</w:t>
      </w:r>
    </w:p>
    <w:p>
      <w:pPr>
        <w:pStyle w:val="BodyText"/>
        <w:spacing w:line="480" w:lineRule="auto" w:before="1"/>
        <w:ind w:left="326" w:right="757"/>
        <w:jc w:val="both"/>
      </w:pPr>
      <w:r>
        <w:rPr/>
        <w:t>This morphology renders histamine to be able to act as a neurotransmitter and neuromodulator of a wide spectrum of physiologicalfunctions and behaviours of the CNS such as the circadian rhythms, catalepsy, energy homeostasis, thermoregulation, neuroendocrine</w:t>
      </w:r>
      <w:r>
        <w:rPr>
          <w:spacing w:val="-4"/>
        </w:rPr>
        <w:t> </w:t>
      </w:r>
      <w:r>
        <w:rPr/>
        <w:t>and</w:t>
      </w:r>
      <w:r>
        <w:rPr>
          <w:spacing w:val="-2"/>
        </w:rPr>
        <w:t> </w:t>
      </w:r>
      <w:r>
        <w:rPr/>
        <w:t>cardiovascular</w:t>
      </w:r>
      <w:r>
        <w:rPr>
          <w:spacing w:val="-4"/>
        </w:rPr>
        <w:t> </w:t>
      </w:r>
      <w:r>
        <w:rPr/>
        <w:t>control,</w:t>
      </w:r>
      <w:r>
        <w:rPr>
          <w:spacing w:val="-4"/>
        </w:rPr>
        <w:t> </w:t>
      </w:r>
      <w:r>
        <w:rPr/>
        <w:t>drinking</w:t>
      </w:r>
      <w:r>
        <w:rPr>
          <w:spacing w:val="-4"/>
        </w:rPr>
        <w:t> </w:t>
      </w:r>
      <w:r>
        <w:rPr/>
        <w:t>and</w:t>
      </w:r>
      <w:r>
        <w:rPr>
          <w:spacing w:val="-2"/>
        </w:rPr>
        <w:t> </w:t>
      </w:r>
      <w:r>
        <w:rPr/>
        <w:t>feeding,</w:t>
      </w:r>
      <w:r>
        <w:rPr>
          <w:spacing w:val="-2"/>
        </w:rPr>
        <w:t> </w:t>
      </w:r>
      <w:r>
        <w:rPr/>
        <w:t>learning</w:t>
      </w:r>
      <w:r>
        <w:rPr>
          <w:spacing w:val="-3"/>
        </w:rPr>
        <w:t> </w:t>
      </w:r>
      <w:r>
        <w:rPr/>
        <w:t>and</w:t>
      </w:r>
      <w:r>
        <w:rPr>
          <w:spacing w:val="-4"/>
        </w:rPr>
        <w:t> </w:t>
      </w:r>
      <w:r>
        <w:rPr/>
        <w:t>memory, locomotion, sexual behaviour, analgesia and emotion (</w:t>
      </w:r>
      <w:hyperlink r:id="rId12">
        <w:r>
          <w:rPr/>
          <w:t>Haas </w:t>
        </w:r>
        <w:r>
          <w:rPr>
            <w:i/>
          </w:rPr>
          <w:t>et al</w:t>
        </w:r>
        <w:r>
          <w:rPr/>
          <w:t>., 2008</w:t>
        </w:r>
      </w:hyperlink>
      <w:r>
        <w:rPr/>
        <w:t>).Histamine has been one of the most studied substances in medicine for a century, regulating a wide spectrum of activities, including its function in neurotransmission (</w:t>
      </w:r>
      <w:hyperlink r:id="rId13">
        <w:r>
          <w:rPr/>
          <w:t>Brown </w:t>
        </w:r>
        <w:r>
          <w:rPr>
            <w:i/>
          </w:rPr>
          <w:t>et al</w:t>
        </w:r>
        <w:r>
          <w:rPr/>
          <w:t>., 2001</w:t>
        </w:r>
      </w:hyperlink>
      <w:r>
        <w:rPr/>
        <w:t>).</w:t>
      </w:r>
    </w:p>
    <w:p>
      <w:pPr>
        <w:pStyle w:val="BodyText"/>
        <w:spacing w:line="480" w:lineRule="auto" w:before="275"/>
        <w:ind w:left="326" w:right="756"/>
        <w:jc w:val="both"/>
      </w:pPr>
      <w:r>
        <w:rPr/>
        <w:t>The association between the histaminergic system with the pathogenesis of epilepsy is subject of extensive evaluation owing to the complex brain neurophysiology of histamine (</w:t>
      </w:r>
      <w:hyperlink r:id="rId12">
        <w:r>
          <w:rPr/>
          <w:t>Haas</w:t>
        </w:r>
        <w:r>
          <w:rPr>
            <w:i/>
          </w:rPr>
          <w:t>et al</w:t>
        </w:r>
        <w:r>
          <w:rPr/>
          <w:t>., 2008</w:t>
        </w:r>
      </w:hyperlink>
      <w:r>
        <w:rPr/>
        <w:t>) and pleiotropic receptor ligand pharmacology (Bhowmik</w:t>
      </w:r>
      <w:r>
        <w:rPr>
          <w:spacing w:val="40"/>
        </w:rPr>
        <w:t> </w:t>
      </w:r>
      <w:r>
        <w:rPr>
          <w:i/>
        </w:rPr>
        <w:t>et al.,</w:t>
      </w:r>
      <w:r>
        <w:rPr/>
        <w:t>2012).The</w:t>
      </w:r>
      <w:r>
        <w:rPr>
          <w:spacing w:val="-1"/>
        </w:rPr>
        <w:t> </w:t>
      </w:r>
      <w:r>
        <w:rPr/>
        <w:t>understanding</w:t>
      </w:r>
      <w:r>
        <w:rPr>
          <w:spacing w:val="-2"/>
        </w:rPr>
        <w:t> </w:t>
      </w:r>
      <w:r>
        <w:rPr/>
        <w:t>of the</w:t>
      </w:r>
      <w:r>
        <w:rPr>
          <w:spacing w:val="-1"/>
        </w:rPr>
        <w:t> </w:t>
      </w:r>
      <w:r>
        <w:rPr/>
        <w:t>pathophysiology</w:t>
      </w:r>
      <w:r>
        <w:rPr>
          <w:spacing w:val="-5"/>
        </w:rPr>
        <w:t> </w:t>
      </w:r>
      <w:r>
        <w:rPr/>
        <w:t>of epilepsy</w:t>
      </w:r>
      <w:r>
        <w:rPr>
          <w:spacing w:val="-5"/>
        </w:rPr>
        <w:t> </w:t>
      </w:r>
      <w:r>
        <w:rPr/>
        <w:t>is mostly</w:t>
      </w:r>
      <w:r>
        <w:rPr>
          <w:spacing w:val="-3"/>
        </w:rPr>
        <w:t> </w:t>
      </w:r>
      <w:r>
        <w:rPr/>
        <w:t>confined to the</w:t>
      </w:r>
      <w:r>
        <w:rPr>
          <w:spacing w:val="29"/>
        </w:rPr>
        <w:t> </w:t>
      </w:r>
      <w:r>
        <w:rPr/>
        <w:t>conventional</w:t>
      </w:r>
      <w:r>
        <w:rPr>
          <w:spacing w:val="32"/>
        </w:rPr>
        <w:t> </w:t>
      </w:r>
      <w:r>
        <w:rPr/>
        <w:t>theory</w:t>
      </w:r>
      <w:r>
        <w:rPr>
          <w:spacing w:val="30"/>
        </w:rPr>
        <w:t> </w:t>
      </w:r>
      <w:r>
        <w:rPr/>
        <w:t>of</w:t>
      </w:r>
      <w:r>
        <w:rPr>
          <w:spacing w:val="31"/>
        </w:rPr>
        <w:t> </w:t>
      </w:r>
      <w:r>
        <w:rPr/>
        <w:t>deranged</w:t>
      </w:r>
      <w:r>
        <w:rPr>
          <w:spacing w:val="33"/>
        </w:rPr>
        <w:t> </w:t>
      </w:r>
      <w:r>
        <w:rPr/>
        <w:t>inhibitory</w:t>
      </w:r>
      <w:r>
        <w:rPr>
          <w:spacing w:val="29"/>
        </w:rPr>
        <w:t> </w:t>
      </w:r>
      <w:r>
        <w:rPr/>
        <w:t>GABAergic</w:t>
      </w:r>
      <w:r>
        <w:rPr>
          <w:spacing w:val="35"/>
        </w:rPr>
        <w:t> </w:t>
      </w:r>
      <w:r>
        <w:rPr/>
        <w:t>and</w:t>
      </w:r>
      <w:r>
        <w:rPr>
          <w:spacing w:val="32"/>
        </w:rPr>
        <w:t> </w:t>
      </w:r>
      <w:r>
        <w:rPr/>
        <w:t>protracted</w:t>
      </w:r>
      <w:r>
        <w:rPr>
          <w:spacing w:val="33"/>
        </w:rPr>
        <w:t> </w:t>
      </w:r>
      <w:r>
        <w:rPr>
          <w:spacing w:val="-2"/>
        </w:rPr>
        <w:t>excitatory</w:t>
      </w:r>
    </w:p>
    <w:p>
      <w:pPr>
        <w:spacing w:after="0" w:line="480" w:lineRule="auto"/>
        <w:jc w:val="both"/>
        <w:sectPr>
          <w:pgSz w:w="11910" w:h="16840"/>
          <w:pgMar w:header="0" w:footer="1442" w:top="1580" w:bottom="1640" w:left="1680" w:right="680"/>
        </w:sectPr>
      </w:pPr>
    </w:p>
    <w:p>
      <w:pPr>
        <w:pStyle w:val="BodyText"/>
        <w:spacing w:line="477" w:lineRule="auto" w:before="78"/>
        <w:ind w:left="326" w:right="753"/>
        <w:jc w:val="both"/>
      </w:pPr>
      <w:r>
        <w:rPr/>
        <w:t>glutamatergic neurotransmission in excitotoxic neuronal death (Rowley </w:t>
      </w:r>
      <w:r>
        <w:rPr>
          <w:i/>
        </w:rPr>
        <w:t>et al</w:t>
      </w:r>
      <w:r>
        <w:rPr/>
        <w:t>., 2012). The</w:t>
      </w:r>
      <w:r>
        <w:rPr>
          <w:spacing w:val="-1"/>
        </w:rPr>
        <w:t> </w:t>
      </w:r>
      <w:r>
        <w:rPr/>
        <w:t>imbalance could be modulated by</w:t>
      </w:r>
      <w:r>
        <w:rPr>
          <w:spacing w:val="-4"/>
        </w:rPr>
        <w:t> </w:t>
      </w:r>
      <w:r>
        <w:rPr/>
        <w:t>various other neurotransmitter systems including the histaminergic system. The latter, through H</w:t>
      </w:r>
      <w:r>
        <w:rPr>
          <w:position w:val="-2"/>
          <w:sz w:val="13"/>
        </w:rPr>
        <w:t>3</w:t>
      </w:r>
      <w:r>
        <w:rPr>
          <w:spacing w:val="25"/>
          <w:position w:val="-2"/>
          <w:sz w:val="13"/>
        </w:rPr>
        <w:t> </w:t>
      </w:r>
      <w:r>
        <w:rPr/>
        <w:t>heteroreceptors, modulates the release of a wide spectrum of vital neurotransmitters, for example, GABA, glutamate, dopamine, 5-HT, noradrenaline and acetylcholine, in a pathway-dependent manner (</w:t>
      </w:r>
      <w:hyperlink r:id="rId12">
        <w:r>
          <w:rPr/>
          <w:t>Haas </w:t>
        </w:r>
        <w:r>
          <w:rPr>
            <w:i/>
          </w:rPr>
          <w:t>et al</w:t>
        </w:r>
        <w:r>
          <w:rPr/>
          <w:t>., 2008</w:t>
        </w:r>
      </w:hyperlink>
      <w:r>
        <w:rPr/>
        <w:t>).</w:t>
      </w:r>
      <w:r>
        <w:rPr>
          <w:spacing w:val="40"/>
        </w:rPr>
        <w:t> </w:t>
      </w:r>
      <w:r>
        <w:rPr/>
        <w:t>Histamine release is not only regulated by its own H</w:t>
      </w:r>
      <w:r>
        <w:rPr>
          <w:position w:val="-2"/>
          <w:sz w:val="13"/>
        </w:rPr>
        <w:t>3</w:t>
      </w:r>
      <w:r>
        <w:rPr>
          <w:spacing w:val="25"/>
          <w:position w:val="-2"/>
          <w:sz w:val="13"/>
        </w:rPr>
        <w:t> </w:t>
      </w:r>
      <w:r>
        <w:rPr/>
        <w:t>autoreceptor system but also by GABA via GABA</w:t>
      </w:r>
      <w:r>
        <w:rPr>
          <w:position w:val="-2"/>
          <w:sz w:val="13"/>
        </w:rPr>
        <w:t>A </w:t>
      </w:r>
      <w:r>
        <w:rPr/>
        <w:t>and GABA</w:t>
      </w:r>
      <w:r>
        <w:rPr>
          <w:position w:val="-2"/>
          <w:sz w:val="13"/>
        </w:rPr>
        <w:t>B </w:t>
      </w:r>
      <w:r>
        <w:rPr/>
        <w:t>receptors and by glutamate via NMDA receptors.</w:t>
      </w:r>
    </w:p>
    <w:p>
      <w:pPr>
        <w:pStyle w:val="BodyText"/>
        <w:spacing w:line="480" w:lineRule="auto" w:before="245"/>
        <w:ind w:left="326" w:right="755"/>
        <w:jc w:val="both"/>
      </w:pPr>
      <w:r>
        <w:rPr/>
        <w:t>Brain histamine plays an important role in protection against myoclonic jerks and generalized tonic-clonic seizures and its action is via H</w:t>
      </w:r>
      <w:r>
        <w:rPr>
          <w:vertAlign w:val="subscript"/>
        </w:rPr>
        <w:t>3</w:t>
      </w:r>
      <w:r>
        <w:rPr>
          <w:vertAlign w:val="baseline"/>
        </w:rPr>
        <w:t> receptor (Bhowmik </w:t>
      </w:r>
      <w:r>
        <w:rPr>
          <w:i/>
          <w:vertAlign w:val="baseline"/>
        </w:rPr>
        <w:t>et al.,</w:t>
      </w:r>
      <w:r>
        <w:rPr>
          <w:vertAlign w:val="baseline"/>
        </w:rPr>
        <w:t>2012). L-Histidine decreases the duration of clonic convulsion in electrically- induced seizure, but do not affect tonic convulsion. This effect of l-histidine is antagonized by α-flouromethyl histidine (FMH), indicating that it is due to histamine formed by decarboxylation of L-histidine in the central nervous system.</w:t>
      </w:r>
    </w:p>
    <w:p>
      <w:pPr>
        <w:pStyle w:val="BodyText"/>
        <w:spacing w:before="5"/>
      </w:pPr>
    </w:p>
    <w:p>
      <w:pPr>
        <w:pStyle w:val="Heading2"/>
        <w:numPr>
          <w:ilvl w:val="1"/>
          <w:numId w:val="9"/>
        </w:numPr>
        <w:tabs>
          <w:tab w:pos="626" w:val="left" w:leader="none"/>
        </w:tabs>
        <w:spacing w:line="240" w:lineRule="auto" w:before="0" w:after="0"/>
        <w:ind w:left="626" w:right="0" w:hanging="300"/>
        <w:jc w:val="both"/>
      </w:pPr>
      <w:r>
        <w:rPr/>
        <w:t>Basic</w:t>
      </w:r>
      <w:r>
        <w:rPr>
          <w:spacing w:val="-4"/>
        </w:rPr>
        <w:t> </w:t>
      </w:r>
      <w:r>
        <w:rPr/>
        <w:t>Mechanisms</w:t>
      </w:r>
      <w:r>
        <w:rPr>
          <w:spacing w:val="-1"/>
        </w:rPr>
        <w:t> </w:t>
      </w:r>
      <w:r>
        <w:rPr/>
        <w:t>of Focal</w:t>
      </w:r>
      <w:r>
        <w:rPr>
          <w:spacing w:val="-1"/>
        </w:rPr>
        <w:t> </w:t>
      </w:r>
      <w:r>
        <w:rPr/>
        <w:t>Seizure</w:t>
      </w:r>
      <w:r>
        <w:rPr>
          <w:spacing w:val="-2"/>
        </w:rPr>
        <w:t> </w:t>
      </w:r>
      <w:r>
        <w:rPr/>
        <w:t>Initiation</w:t>
      </w:r>
      <w:r>
        <w:rPr>
          <w:spacing w:val="-1"/>
        </w:rPr>
        <w:t> </w:t>
      </w:r>
      <w:r>
        <w:rPr/>
        <w:t>and</w:t>
      </w:r>
      <w:r>
        <w:rPr>
          <w:spacing w:val="-1"/>
        </w:rPr>
        <w:t> </w:t>
      </w:r>
      <w:r>
        <w:rPr>
          <w:spacing w:val="-2"/>
        </w:rPr>
        <w:t>Propagation</w:t>
      </w:r>
    </w:p>
    <w:p>
      <w:pPr>
        <w:pStyle w:val="BodyText"/>
        <w:spacing w:line="480" w:lineRule="auto" w:before="272"/>
        <w:ind w:left="345" w:right="797"/>
        <w:jc w:val="both"/>
      </w:pPr>
      <w:r>
        <w:rPr/>
        <w:t>The hypersynchronous discharges that occur during a seizure may begin in a very discrete</w:t>
      </w:r>
      <w:r>
        <w:rPr>
          <w:spacing w:val="-2"/>
        </w:rPr>
        <w:t> </w:t>
      </w:r>
      <w:r>
        <w:rPr/>
        <w:t>region</w:t>
      </w:r>
      <w:r>
        <w:rPr>
          <w:spacing w:val="-1"/>
        </w:rPr>
        <w:t> </w:t>
      </w:r>
      <w:r>
        <w:rPr/>
        <w:t>of</w:t>
      </w:r>
      <w:r>
        <w:rPr>
          <w:spacing w:val="-2"/>
        </w:rPr>
        <w:t> </w:t>
      </w:r>
      <w:r>
        <w:rPr/>
        <w:t>the</w:t>
      </w:r>
      <w:r>
        <w:rPr>
          <w:spacing w:val="-2"/>
        </w:rPr>
        <w:t> </w:t>
      </w:r>
      <w:r>
        <w:rPr/>
        <w:t>cortex and</w:t>
      </w:r>
      <w:r>
        <w:rPr>
          <w:spacing w:val="-1"/>
        </w:rPr>
        <w:t> </w:t>
      </w:r>
      <w:r>
        <w:rPr/>
        <w:t>then</w:t>
      </w:r>
      <w:r>
        <w:rPr>
          <w:spacing w:val="-2"/>
        </w:rPr>
        <w:t> </w:t>
      </w:r>
      <w:r>
        <w:rPr/>
        <w:t>spread</w:t>
      </w:r>
      <w:r>
        <w:rPr>
          <w:spacing w:val="-1"/>
        </w:rPr>
        <w:t> </w:t>
      </w:r>
      <w:r>
        <w:rPr/>
        <w:t>to</w:t>
      </w:r>
      <w:r>
        <w:rPr>
          <w:spacing w:val="-1"/>
        </w:rPr>
        <w:t> </w:t>
      </w:r>
      <w:r>
        <w:rPr/>
        <w:t>neighbouring</w:t>
      </w:r>
      <w:r>
        <w:rPr>
          <w:spacing w:val="-4"/>
        </w:rPr>
        <w:t> </w:t>
      </w:r>
      <w:r>
        <w:rPr/>
        <w:t>regions.</w:t>
      </w:r>
      <w:r>
        <w:rPr>
          <w:spacing w:val="-1"/>
        </w:rPr>
        <w:t> </w:t>
      </w:r>
      <w:r>
        <w:rPr/>
        <w:t>Seizure</w:t>
      </w:r>
      <w:r>
        <w:rPr>
          <w:spacing w:val="-2"/>
        </w:rPr>
        <w:t> </w:t>
      </w:r>
      <w:r>
        <w:rPr/>
        <w:t>initiation is characterized by two concurrent events namely:</w:t>
      </w:r>
    </w:p>
    <w:p>
      <w:pPr>
        <w:pStyle w:val="BodyText"/>
      </w:pPr>
    </w:p>
    <w:p>
      <w:pPr>
        <w:pStyle w:val="ListParagraph"/>
        <w:numPr>
          <w:ilvl w:val="0"/>
          <w:numId w:val="14"/>
        </w:numPr>
        <w:tabs>
          <w:tab w:pos="1233" w:val="left" w:leader="none"/>
        </w:tabs>
        <w:spacing w:line="240" w:lineRule="auto" w:before="0" w:after="0"/>
        <w:ind w:left="1233" w:right="0" w:hanging="499"/>
        <w:jc w:val="left"/>
        <w:rPr>
          <w:sz w:val="24"/>
        </w:rPr>
      </w:pPr>
      <w:r>
        <w:rPr>
          <w:sz w:val="24"/>
        </w:rPr>
        <w:t>High-frequency</w:t>
      </w:r>
      <w:r>
        <w:rPr>
          <w:spacing w:val="-6"/>
          <w:sz w:val="24"/>
        </w:rPr>
        <w:t> </w:t>
      </w:r>
      <w:r>
        <w:rPr>
          <w:sz w:val="24"/>
        </w:rPr>
        <w:t>bursts</w:t>
      </w:r>
      <w:r>
        <w:rPr>
          <w:spacing w:val="-1"/>
          <w:sz w:val="24"/>
        </w:rPr>
        <w:t> </w:t>
      </w:r>
      <w:r>
        <w:rPr>
          <w:sz w:val="24"/>
        </w:rPr>
        <w:t>of action </w:t>
      </w:r>
      <w:r>
        <w:rPr>
          <w:spacing w:val="-2"/>
          <w:sz w:val="24"/>
        </w:rPr>
        <w:t>potentials</w:t>
      </w:r>
    </w:p>
    <w:p>
      <w:pPr>
        <w:pStyle w:val="BodyText"/>
      </w:pPr>
    </w:p>
    <w:p>
      <w:pPr>
        <w:pStyle w:val="ListParagraph"/>
        <w:numPr>
          <w:ilvl w:val="0"/>
          <w:numId w:val="14"/>
        </w:numPr>
        <w:tabs>
          <w:tab w:pos="1233" w:val="left" w:leader="none"/>
        </w:tabs>
        <w:spacing w:line="240" w:lineRule="auto" w:before="0" w:after="0"/>
        <w:ind w:left="1233" w:right="0" w:hanging="578"/>
        <w:jc w:val="left"/>
        <w:rPr>
          <w:sz w:val="24"/>
        </w:rPr>
      </w:pPr>
      <w:r>
        <w:rPr>
          <w:sz w:val="24"/>
        </w:rPr>
        <w:t>Hypersynchronization</w:t>
      </w:r>
      <w:r>
        <w:rPr>
          <w:spacing w:val="-3"/>
          <w:sz w:val="24"/>
        </w:rPr>
        <w:t> </w:t>
      </w:r>
      <w:r>
        <w:rPr>
          <w:sz w:val="24"/>
        </w:rPr>
        <w:t>of</w:t>
      </w:r>
      <w:r>
        <w:rPr>
          <w:spacing w:val="-2"/>
          <w:sz w:val="24"/>
        </w:rPr>
        <w:t> </w:t>
      </w:r>
      <w:r>
        <w:rPr>
          <w:sz w:val="24"/>
        </w:rPr>
        <w:t>a</w:t>
      </w:r>
      <w:r>
        <w:rPr>
          <w:spacing w:val="-2"/>
          <w:sz w:val="24"/>
        </w:rPr>
        <w:t> </w:t>
      </w:r>
      <w:r>
        <w:rPr>
          <w:sz w:val="24"/>
        </w:rPr>
        <w:t>neuronal population</w:t>
      </w:r>
      <w:r>
        <w:rPr>
          <w:spacing w:val="-1"/>
          <w:sz w:val="24"/>
        </w:rPr>
        <w:t> </w:t>
      </w:r>
      <w:r>
        <w:rPr>
          <w:sz w:val="24"/>
        </w:rPr>
        <w:t>(Bromfield</w:t>
      </w:r>
      <w:r>
        <w:rPr>
          <w:i/>
          <w:sz w:val="24"/>
        </w:rPr>
        <w:t>et</w:t>
      </w:r>
      <w:r>
        <w:rPr>
          <w:i/>
          <w:spacing w:val="-1"/>
          <w:sz w:val="24"/>
        </w:rPr>
        <w:t> </w:t>
      </w:r>
      <w:r>
        <w:rPr>
          <w:i/>
          <w:sz w:val="24"/>
        </w:rPr>
        <w:t>al., </w:t>
      </w:r>
      <w:r>
        <w:rPr>
          <w:spacing w:val="-2"/>
          <w:sz w:val="24"/>
        </w:rPr>
        <w:t>2006).</w:t>
      </w:r>
    </w:p>
    <w:p>
      <w:pPr>
        <w:pStyle w:val="BodyText"/>
      </w:pPr>
    </w:p>
    <w:p>
      <w:pPr>
        <w:pStyle w:val="BodyText"/>
        <w:spacing w:line="480" w:lineRule="auto"/>
        <w:ind w:left="326" w:right="796"/>
        <w:jc w:val="both"/>
      </w:pPr>
      <w:r>
        <w:rPr/>
        <w:t>The</w:t>
      </w:r>
      <w:r>
        <w:rPr>
          <w:spacing w:val="-2"/>
        </w:rPr>
        <w:t> </w:t>
      </w:r>
      <w:r>
        <w:rPr/>
        <w:t>synchronized bursts from a sufficient number of</w:t>
      </w:r>
      <w:r>
        <w:rPr>
          <w:spacing w:val="-1"/>
        </w:rPr>
        <w:t> </w:t>
      </w:r>
      <w:r>
        <w:rPr/>
        <w:t>neurons</w:t>
      </w:r>
      <w:r>
        <w:rPr>
          <w:spacing w:val="-1"/>
        </w:rPr>
        <w:t> </w:t>
      </w:r>
      <w:r>
        <w:rPr/>
        <w:t>result in a</w:t>
      </w:r>
      <w:r>
        <w:rPr>
          <w:spacing w:val="-1"/>
        </w:rPr>
        <w:t> </w:t>
      </w:r>
      <w:r>
        <w:rPr/>
        <w:t>so-called spike discharge on the EEG. At the level of single neurons, epileptiform activity consists of sustained</w:t>
      </w:r>
      <w:r>
        <w:rPr>
          <w:spacing w:val="-2"/>
        </w:rPr>
        <w:t> </w:t>
      </w:r>
      <w:r>
        <w:rPr/>
        <w:t>neuronal</w:t>
      </w:r>
      <w:r>
        <w:rPr>
          <w:spacing w:val="1"/>
        </w:rPr>
        <w:t> </w:t>
      </w:r>
      <w:r>
        <w:rPr/>
        <w:t>depolarization</w:t>
      </w:r>
      <w:r>
        <w:rPr>
          <w:spacing w:val="2"/>
        </w:rPr>
        <w:t> </w:t>
      </w:r>
      <w:r>
        <w:rPr/>
        <w:t>resulting</w:t>
      </w:r>
      <w:r>
        <w:rPr>
          <w:spacing w:val="-1"/>
        </w:rPr>
        <w:t> </w:t>
      </w:r>
      <w:r>
        <w:rPr/>
        <w:t>in</w:t>
      </w:r>
      <w:r>
        <w:rPr>
          <w:spacing w:val="2"/>
        </w:rPr>
        <w:t> </w:t>
      </w:r>
      <w:r>
        <w:rPr/>
        <w:t>a burst</w:t>
      </w:r>
      <w:r>
        <w:rPr>
          <w:spacing w:val="2"/>
        </w:rPr>
        <w:t> </w:t>
      </w:r>
      <w:r>
        <w:rPr/>
        <w:t>of action</w:t>
      </w:r>
      <w:r>
        <w:rPr>
          <w:spacing w:val="2"/>
        </w:rPr>
        <w:t> </w:t>
      </w:r>
      <w:r>
        <w:rPr/>
        <w:t>potentials,</w:t>
      </w:r>
      <w:r>
        <w:rPr>
          <w:spacing w:val="1"/>
        </w:rPr>
        <w:t> </w:t>
      </w:r>
      <w:r>
        <w:rPr/>
        <w:t>a</w:t>
      </w:r>
      <w:r>
        <w:rPr>
          <w:spacing w:val="1"/>
        </w:rPr>
        <w:t> </w:t>
      </w:r>
      <w:r>
        <w:rPr/>
        <w:t>plateau-</w:t>
      </w:r>
      <w:r>
        <w:rPr>
          <w:spacing w:val="-4"/>
        </w:rPr>
        <w:t>like</w:t>
      </w:r>
    </w:p>
    <w:p>
      <w:pPr>
        <w:spacing w:after="0" w:line="480" w:lineRule="auto"/>
        <w:jc w:val="both"/>
        <w:sectPr>
          <w:pgSz w:w="11910" w:h="16840"/>
          <w:pgMar w:header="0" w:footer="1442" w:top="1580" w:bottom="1640" w:left="1680" w:right="680"/>
        </w:sectPr>
      </w:pPr>
    </w:p>
    <w:p>
      <w:pPr>
        <w:pStyle w:val="BodyText"/>
        <w:spacing w:line="480" w:lineRule="auto" w:before="78"/>
        <w:ind w:left="326" w:right="794"/>
        <w:jc w:val="both"/>
      </w:pPr>
      <w:r>
        <w:rPr/>
        <w:t>depolarization</w:t>
      </w:r>
      <w:r>
        <w:rPr>
          <w:spacing w:val="-1"/>
        </w:rPr>
        <w:t> </w:t>
      </w:r>
      <w:r>
        <w:rPr/>
        <w:t>associated with</w:t>
      </w:r>
      <w:r>
        <w:rPr>
          <w:spacing w:val="-1"/>
        </w:rPr>
        <w:t> </w:t>
      </w:r>
      <w:r>
        <w:rPr/>
        <w:t>completion</w:t>
      </w:r>
      <w:r>
        <w:rPr>
          <w:spacing w:val="-4"/>
        </w:rPr>
        <w:t> </w:t>
      </w:r>
      <w:r>
        <w:rPr/>
        <w:t>of</w:t>
      </w:r>
      <w:r>
        <w:rPr>
          <w:spacing w:val="-2"/>
        </w:rPr>
        <w:t> </w:t>
      </w:r>
      <w:r>
        <w:rPr/>
        <w:t>the</w:t>
      </w:r>
      <w:r>
        <w:rPr>
          <w:spacing w:val="-2"/>
        </w:rPr>
        <w:t> </w:t>
      </w:r>
      <w:r>
        <w:rPr/>
        <w:t>action</w:t>
      </w:r>
      <w:r>
        <w:rPr>
          <w:spacing w:val="-1"/>
        </w:rPr>
        <w:t> </w:t>
      </w:r>
      <w:r>
        <w:rPr/>
        <w:t>potential</w:t>
      </w:r>
      <w:r>
        <w:rPr>
          <w:spacing w:val="-1"/>
        </w:rPr>
        <w:t> </w:t>
      </w:r>
      <w:r>
        <w:rPr/>
        <w:t>burst,</w:t>
      </w:r>
      <w:r>
        <w:rPr>
          <w:spacing w:val="-1"/>
        </w:rPr>
        <w:t> </w:t>
      </w:r>
      <w:r>
        <w:rPr/>
        <w:t>and</w:t>
      </w:r>
      <w:r>
        <w:rPr>
          <w:spacing w:val="-3"/>
        </w:rPr>
        <w:t> </w:t>
      </w:r>
      <w:r>
        <w:rPr/>
        <w:t>then</w:t>
      </w:r>
      <w:r>
        <w:rPr>
          <w:spacing w:val="-2"/>
        </w:rPr>
        <w:t> </w:t>
      </w:r>
      <w:r>
        <w:rPr/>
        <w:t>a</w:t>
      </w:r>
      <w:r>
        <w:rPr>
          <w:spacing w:val="-2"/>
        </w:rPr>
        <w:t> </w:t>
      </w:r>
      <w:r>
        <w:rPr/>
        <w:t>rapid repolarization followed by hyperpolarization. This sequence is called the paroxysmal depolarizing shift. The bursting activity resulting from the relatively prolonged depolarization of the neuronal membrane is due to influx of extracellular Ca</w:t>
      </w:r>
      <w:r>
        <w:rPr>
          <w:vertAlign w:val="superscript"/>
        </w:rPr>
        <w:t>2+</w:t>
      </w:r>
      <w:r>
        <w:rPr>
          <w:vertAlign w:val="baseline"/>
        </w:rPr>
        <w:t>, which leads to the opening of voltage-dependent Na</w:t>
      </w:r>
      <w:r>
        <w:rPr>
          <w:vertAlign w:val="superscript"/>
        </w:rPr>
        <w:t>+</w:t>
      </w:r>
      <w:r>
        <w:rPr>
          <w:vertAlign w:val="baseline"/>
        </w:rPr>
        <w:t> channels, influx of Na</w:t>
      </w:r>
      <w:r>
        <w:rPr>
          <w:vertAlign w:val="superscript"/>
        </w:rPr>
        <w:t>+</w:t>
      </w:r>
      <w:r>
        <w:rPr>
          <w:vertAlign w:val="baseline"/>
        </w:rPr>
        <w:t>, and generation of repetitive action potentials. The subsequent hyperpolarizing after-potential is mediated by GABA receptors and Cl</w:t>
      </w:r>
      <w:r>
        <w:rPr>
          <w:vertAlign w:val="superscript"/>
        </w:rPr>
        <w:t>-</w:t>
      </w:r>
      <w:r>
        <w:rPr>
          <w:vertAlign w:val="baseline"/>
        </w:rPr>
        <w:t> influx, or by K</w:t>
      </w:r>
      <w:r>
        <w:rPr>
          <w:vertAlign w:val="superscript"/>
        </w:rPr>
        <w:t>+</w:t>
      </w:r>
      <w:r>
        <w:rPr>
          <w:vertAlign w:val="baseline"/>
        </w:rPr>
        <w:t> efflux, depending on the cell</w:t>
      </w:r>
      <w:r>
        <w:rPr>
          <w:spacing w:val="40"/>
          <w:vertAlign w:val="baseline"/>
        </w:rPr>
        <w:t> </w:t>
      </w:r>
      <w:r>
        <w:rPr>
          <w:vertAlign w:val="baseline"/>
        </w:rPr>
        <w:t>type (Lee </w:t>
      </w:r>
      <w:r>
        <w:rPr>
          <w:i/>
          <w:vertAlign w:val="baseline"/>
        </w:rPr>
        <w:t>et al., </w:t>
      </w:r>
      <w:r>
        <w:rPr>
          <w:vertAlign w:val="baseline"/>
        </w:rPr>
        <w:t>2011).</w:t>
      </w:r>
    </w:p>
    <w:p>
      <w:pPr>
        <w:pStyle w:val="BodyText"/>
        <w:spacing w:line="480" w:lineRule="auto" w:before="1"/>
        <w:ind w:left="326" w:right="795"/>
        <w:jc w:val="both"/>
      </w:pPr>
      <w:r>
        <w:rPr/>
        <w:t>Seizure propagation is the process by which a partial seizure spreads within the brain.</w:t>
      </w:r>
      <w:r>
        <w:rPr>
          <w:spacing w:val="40"/>
        </w:rPr>
        <w:t> </w:t>
      </w:r>
      <w:r>
        <w:rPr/>
        <w:t>It occurs when there is sufficient activation to recruit surrounding neurons. This leads</w:t>
      </w:r>
      <w:r>
        <w:rPr>
          <w:spacing w:val="40"/>
        </w:rPr>
        <w:t> </w:t>
      </w:r>
      <w:r>
        <w:rPr/>
        <w:t>to a loss of surrounding inhibition and spread of seizure activity into contiguous areas via local cortical connections, and to more distant areas via long association pathways such as the corpus callosum. Epileptogenesis is promoted by both non-synaptic and synaptic mechanisms that affect synchronicity as well as signal amplification by cerebral neurons (Engelborghs </w:t>
      </w:r>
      <w:r>
        <w:rPr>
          <w:i/>
        </w:rPr>
        <w:t>et al., </w:t>
      </w:r>
      <w:r>
        <w:rPr/>
        <w:t>2000). Acquired epilepsy may involve a wide range of mechanisms including alterations in neurotransmitter receptors (e.g. GABA</w:t>
      </w:r>
      <w:r>
        <w:rPr>
          <w:vertAlign w:val="subscript"/>
        </w:rPr>
        <w:t>A</w:t>
      </w:r>
      <w:r>
        <w:rPr>
          <w:vertAlign w:val="baseline"/>
        </w:rPr>
        <w:t> receptors) and/or voltage dependent currents e.g. sodium channels (Dyhrfield </w:t>
      </w:r>
      <w:r>
        <w:rPr>
          <w:i/>
          <w:vertAlign w:val="baseline"/>
        </w:rPr>
        <w:t>et al.</w:t>
      </w:r>
      <w:r>
        <w:rPr>
          <w:vertAlign w:val="baseline"/>
        </w:rPr>
        <w:t>, </w:t>
      </w:r>
      <w:r>
        <w:rPr>
          <w:spacing w:val="-2"/>
          <w:vertAlign w:val="baseline"/>
        </w:rPr>
        <w:t>2010).</w:t>
      </w:r>
    </w:p>
    <w:p>
      <w:pPr>
        <w:pStyle w:val="BodyText"/>
        <w:spacing w:before="7"/>
      </w:pPr>
    </w:p>
    <w:p>
      <w:pPr>
        <w:pStyle w:val="Heading2"/>
        <w:numPr>
          <w:ilvl w:val="2"/>
          <w:numId w:val="9"/>
        </w:numPr>
        <w:tabs>
          <w:tab w:pos="945" w:val="left" w:leader="none"/>
        </w:tabs>
        <w:spacing w:line="240" w:lineRule="auto" w:before="0" w:after="0"/>
        <w:ind w:left="945" w:right="0" w:hanging="600"/>
        <w:jc w:val="both"/>
      </w:pPr>
      <w:r>
        <w:rPr/>
        <w:t>Non-synaptic</w:t>
      </w:r>
      <w:r>
        <w:rPr>
          <w:spacing w:val="-5"/>
        </w:rPr>
        <w:t> </w:t>
      </w:r>
      <w:r>
        <w:rPr/>
        <w:t>mechanisms</w:t>
      </w:r>
      <w:r>
        <w:rPr>
          <w:spacing w:val="-1"/>
        </w:rPr>
        <w:t> </w:t>
      </w:r>
      <w:r>
        <w:rPr/>
        <w:t>of seizure</w:t>
      </w:r>
      <w:r>
        <w:rPr>
          <w:spacing w:val="-2"/>
        </w:rPr>
        <w:t> </w:t>
      </w:r>
      <w:r>
        <w:rPr/>
        <w:t>initiation</w:t>
      </w:r>
      <w:r>
        <w:rPr>
          <w:spacing w:val="-1"/>
        </w:rPr>
        <w:t> </w:t>
      </w:r>
      <w:r>
        <w:rPr/>
        <w:t>and </w:t>
      </w:r>
      <w:r>
        <w:rPr>
          <w:spacing w:val="-2"/>
        </w:rPr>
        <w:t>propagation</w:t>
      </w:r>
    </w:p>
    <w:p>
      <w:pPr>
        <w:pStyle w:val="BodyText"/>
        <w:spacing w:line="480" w:lineRule="auto" w:before="265"/>
        <w:ind w:left="345" w:right="798"/>
        <w:jc w:val="both"/>
      </w:pPr>
      <w:r>
        <w:rPr/>
        <w:t>Nonsynaptic mechanisms exert a powerful influence on seizure threshold. The regulation of intracellular and extracellular ions is necessary for establishing ionic gradients required for the operation of neuronal ion channels (Payne </w:t>
      </w:r>
      <w:r>
        <w:rPr>
          <w:i/>
        </w:rPr>
        <w:t>et al.</w:t>
      </w:r>
      <w:r>
        <w:rPr/>
        <w:t>, 2003). It is well established that non-synaptic epileptiform activity</w:t>
      </w:r>
      <w:r>
        <w:rPr>
          <w:spacing w:val="-3"/>
        </w:rPr>
        <w:t> </w:t>
      </w:r>
      <w:r>
        <w:rPr/>
        <w:t>can be induced in hippocampal slices</w:t>
      </w:r>
      <w:r>
        <w:rPr>
          <w:spacing w:val="33"/>
        </w:rPr>
        <w:t> </w:t>
      </w:r>
      <w:r>
        <w:rPr/>
        <w:t>by</w:t>
      </w:r>
      <w:r>
        <w:rPr>
          <w:spacing w:val="28"/>
        </w:rPr>
        <w:t> </w:t>
      </w:r>
      <w:r>
        <w:rPr/>
        <w:t>reducing</w:t>
      </w:r>
      <w:r>
        <w:rPr>
          <w:spacing w:val="33"/>
        </w:rPr>
        <w:t> </w:t>
      </w:r>
      <w:r>
        <w:rPr/>
        <w:t>extracellular</w:t>
      </w:r>
      <w:r>
        <w:rPr>
          <w:spacing w:val="32"/>
        </w:rPr>
        <w:t> </w:t>
      </w:r>
      <w:r>
        <w:rPr/>
        <w:t>Ca</w:t>
      </w:r>
      <w:r>
        <w:rPr>
          <w:vertAlign w:val="superscript"/>
        </w:rPr>
        <w:t>2+</w:t>
      </w:r>
      <w:r>
        <w:rPr>
          <w:spacing w:val="34"/>
          <w:vertAlign w:val="baseline"/>
        </w:rPr>
        <w:t> </w:t>
      </w:r>
      <w:r>
        <w:rPr>
          <w:vertAlign w:val="baseline"/>
        </w:rPr>
        <w:t>concentration</w:t>
      </w:r>
      <w:r>
        <w:rPr>
          <w:spacing w:val="33"/>
          <w:vertAlign w:val="baseline"/>
        </w:rPr>
        <w:t> </w:t>
      </w:r>
      <w:r>
        <w:rPr>
          <w:vertAlign w:val="baseline"/>
        </w:rPr>
        <w:t>(Marom</w:t>
      </w:r>
      <w:r>
        <w:rPr>
          <w:spacing w:val="37"/>
          <w:vertAlign w:val="baseline"/>
        </w:rPr>
        <w:t> </w:t>
      </w:r>
      <w:r>
        <w:rPr>
          <w:i/>
          <w:vertAlign w:val="baseline"/>
        </w:rPr>
        <w:t>et</w:t>
      </w:r>
      <w:r>
        <w:rPr>
          <w:i/>
          <w:spacing w:val="33"/>
          <w:vertAlign w:val="baseline"/>
        </w:rPr>
        <w:t> </w:t>
      </w:r>
      <w:r>
        <w:rPr>
          <w:i/>
          <w:vertAlign w:val="baseline"/>
        </w:rPr>
        <w:t>al.,</w:t>
      </w:r>
      <w:r>
        <w:rPr>
          <w:i/>
          <w:spacing w:val="33"/>
          <w:vertAlign w:val="baseline"/>
        </w:rPr>
        <w:t> </w:t>
      </w:r>
      <w:r>
        <w:rPr>
          <w:vertAlign w:val="baseline"/>
        </w:rPr>
        <w:t>2001).Changes</w:t>
      </w:r>
      <w:r>
        <w:rPr>
          <w:spacing w:val="35"/>
          <w:vertAlign w:val="baseline"/>
        </w:rPr>
        <w:t> </w:t>
      </w:r>
      <w:r>
        <w:rPr>
          <w:spacing w:val="-5"/>
          <w:vertAlign w:val="baseline"/>
        </w:rPr>
        <w:t>in</w:t>
      </w:r>
    </w:p>
    <w:p>
      <w:pPr>
        <w:spacing w:after="0" w:line="480" w:lineRule="auto"/>
        <w:jc w:val="both"/>
        <w:sectPr>
          <w:pgSz w:w="11910" w:h="16840"/>
          <w:pgMar w:header="0" w:footer="1442" w:top="1580" w:bottom="1640" w:left="1680" w:right="680"/>
        </w:sectPr>
      </w:pPr>
    </w:p>
    <w:p>
      <w:pPr>
        <w:pStyle w:val="BodyText"/>
        <w:spacing w:line="480" w:lineRule="auto" w:before="78"/>
        <w:ind w:left="345" w:right="794"/>
        <w:jc w:val="both"/>
      </w:pPr>
      <w:r>
        <w:rPr/>
        <w:t>ionic concentrations observed during hyperexcitation such as increasedextracellular K</w:t>
      </w:r>
      <w:r>
        <w:rPr>
          <w:vertAlign w:val="superscript"/>
        </w:rPr>
        <w:t>+</w:t>
      </w:r>
      <w:r>
        <w:rPr>
          <w:vertAlign w:val="baseline"/>
        </w:rPr>
        <w:t>or decreased extracellularCa</w:t>
      </w:r>
      <w:r>
        <w:rPr>
          <w:vertAlign w:val="superscript"/>
        </w:rPr>
        <w:t>2+</w:t>
      </w:r>
      <w:r>
        <w:rPr>
          <w:vertAlign w:val="baseline"/>
        </w:rPr>
        <w:t>may be caused by decreases in extracellularsize or volume. Failure of Na</w:t>
      </w:r>
      <w:r>
        <w:rPr>
          <w:vertAlign w:val="superscript"/>
        </w:rPr>
        <w:t>+</w:t>
      </w:r>
      <w:r>
        <w:rPr>
          <w:vertAlign w:val="baseline"/>
        </w:rPr>
        <w:t>-K</w:t>
      </w:r>
      <w:r>
        <w:rPr>
          <w:vertAlign w:val="superscript"/>
        </w:rPr>
        <w:t>+</w:t>
      </w:r>
      <w:r>
        <w:rPr>
          <w:vertAlign w:val="baseline"/>
        </w:rPr>
        <w:t> pump due to hypoxia or ischemia is known to promoteepileptogenesis in animal models, and interference with Cl</w:t>
      </w:r>
      <w:r>
        <w:rPr>
          <w:vertAlign w:val="superscript"/>
        </w:rPr>
        <w:t>-</w:t>
      </w:r>
      <w:r>
        <w:rPr>
          <w:vertAlign w:val="baseline"/>
        </w:rPr>
        <w:t>-K</w:t>
      </w:r>
      <w:r>
        <w:rPr>
          <w:vertAlign w:val="superscript"/>
        </w:rPr>
        <w:t>+</w:t>
      </w:r>
      <w:r>
        <w:rPr>
          <w:vertAlign w:val="baseline"/>
        </w:rPr>
        <w:t> transport, which controlsintracellularCl</w:t>
      </w:r>
      <w:r>
        <w:rPr>
          <w:vertAlign w:val="superscript"/>
        </w:rPr>
        <w:t>-</w:t>
      </w:r>
      <w:r>
        <w:rPr>
          <w:vertAlign w:val="baseline"/>
        </w:rPr>
        <w:t>and regulates GABA-activated inhibitory Cl</w:t>
      </w:r>
      <w:r>
        <w:rPr>
          <w:vertAlign w:val="superscript"/>
        </w:rPr>
        <w:t>-</w:t>
      </w:r>
      <w:r>
        <w:rPr>
          <w:vertAlign w:val="baseline"/>
        </w:rPr>
        <w:t>currents, may lead to enhancedexcitation. Excitability of synaptic terminals depends on the extent ofdepolarization and the amount of neurotransmitter released. Synchronization followingabnormal bursts of spikes in the axonal branching of thalamocortical relay cells plays a keyrole in epileptogenesis. Epileptic interactions that occur between neighboring neurons separated by small extracellular spaces also contribute to increased synchronization (Jefferys, 1995).</w:t>
      </w:r>
    </w:p>
    <w:p>
      <w:pPr>
        <w:pStyle w:val="BodyText"/>
        <w:spacing w:before="7"/>
      </w:pPr>
    </w:p>
    <w:p>
      <w:pPr>
        <w:pStyle w:val="Heading2"/>
        <w:numPr>
          <w:ilvl w:val="2"/>
          <w:numId w:val="9"/>
        </w:numPr>
        <w:tabs>
          <w:tab w:pos="866" w:val="left" w:leader="none"/>
        </w:tabs>
        <w:spacing w:line="240" w:lineRule="auto" w:before="0" w:after="0"/>
        <w:ind w:left="866" w:right="0" w:hanging="540"/>
        <w:jc w:val="both"/>
      </w:pPr>
      <w:r>
        <w:rPr/>
        <w:t>Synaptic</w:t>
      </w:r>
      <w:r>
        <w:rPr>
          <w:spacing w:val="-1"/>
        </w:rPr>
        <w:t> </w:t>
      </w:r>
      <w:r>
        <w:rPr>
          <w:spacing w:val="-2"/>
        </w:rPr>
        <w:t>mechanisms</w:t>
      </w:r>
    </w:p>
    <w:p>
      <w:pPr>
        <w:pStyle w:val="BodyText"/>
        <w:spacing w:line="480" w:lineRule="auto" w:before="271"/>
        <w:ind w:left="345" w:right="795"/>
        <w:jc w:val="both"/>
      </w:pPr>
      <w:r>
        <w:rPr/>
        <w:t>Synaptic pathophysiology of epilepsy and epileptic disorders primarily involves reduced GABAergic inhibition or enhanced glutamatergic excitation (Bromfield </w:t>
      </w:r>
      <w:r>
        <w:rPr>
          <w:i/>
        </w:rPr>
        <w:t>et al., </w:t>
      </w:r>
      <w:r>
        <w:rPr>
          <w:spacing w:val="-2"/>
        </w:rPr>
        <w:t>2006).</w:t>
      </w:r>
    </w:p>
    <w:p>
      <w:pPr>
        <w:pStyle w:val="BodyText"/>
        <w:spacing w:before="2"/>
      </w:pPr>
    </w:p>
    <w:p>
      <w:pPr>
        <w:pStyle w:val="ListParagraph"/>
        <w:numPr>
          <w:ilvl w:val="3"/>
          <w:numId w:val="9"/>
        </w:numPr>
        <w:tabs>
          <w:tab w:pos="986" w:val="left" w:leader="none"/>
        </w:tabs>
        <w:spacing w:line="240" w:lineRule="auto" w:before="1" w:after="0"/>
        <w:ind w:left="986" w:right="0" w:hanging="660"/>
        <w:jc w:val="both"/>
        <w:rPr>
          <w:i/>
          <w:sz w:val="22"/>
        </w:rPr>
      </w:pPr>
      <w:r>
        <w:rPr>
          <w:i/>
          <w:sz w:val="24"/>
        </w:rPr>
        <w:t>Gamma</w:t>
      </w:r>
      <w:r>
        <w:rPr>
          <w:i/>
          <w:spacing w:val="-1"/>
          <w:sz w:val="24"/>
        </w:rPr>
        <w:t> </w:t>
      </w:r>
      <w:r>
        <w:rPr>
          <w:i/>
          <w:sz w:val="24"/>
        </w:rPr>
        <w:t>aminobutyric</w:t>
      </w:r>
      <w:r>
        <w:rPr>
          <w:i/>
          <w:spacing w:val="-1"/>
          <w:sz w:val="24"/>
        </w:rPr>
        <w:t> </w:t>
      </w:r>
      <w:r>
        <w:rPr>
          <w:i/>
          <w:sz w:val="24"/>
        </w:rPr>
        <w:t>acid</w:t>
      </w:r>
      <w:r>
        <w:rPr>
          <w:i/>
          <w:spacing w:val="1"/>
          <w:sz w:val="24"/>
        </w:rPr>
        <w:t> </w:t>
      </w:r>
      <w:r>
        <w:rPr>
          <w:i/>
          <w:sz w:val="24"/>
        </w:rPr>
        <w:t>(GABA) -</w:t>
      </w:r>
      <w:r>
        <w:rPr>
          <w:i/>
          <w:spacing w:val="-2"/>
          <w:sz w:val="24"/>
        </w:rPr>
        <w:t> </w:t>
      </w:r>
      <w:r>
        <w:rPr>
          <w:i/>
          <w:sz w:val="24"/>
        </w:rPr>
        <w:t>receptor </w:t>
      </w:r>
      <w:r>
        <w:rPr>
          <w:i/>
          <w:spacing w:val="-2"/>
          <w:sz w:val="24"/>
        </w:rPr>
        <w:t>inhibition</w:t>
      </w:r>
    </w:p>
    <w:p>
      <w:pPr>
        <w:pStyle w:val="BodyText"/>
        <w:spacing w:line="477" w:lineRule="auto" w:before="197"/>
        <w:ind w:left="326" w:right="774"/>
        <w:jc w:val="both"/>
      </w:pPr>
      <w:r>
        <w:rPr/>
        <w:t>Occurrence of Gamma aminobutyric acid (GABA) in the central nervous system was demonstrated in 1950 and in the same decade GABA was shown to inhibit seizure activity after its direct cerebral application in dogs (Meldrum, 1978).The major inhibitory</w:t>
      </w:r>
      <w:r>
        <w:rPr>
          <w:spacing w:val="-9"/>
        </w:rPr>
        <w:t> </w:t>
      </w:r>
      <w:r>
        <w:rPr/>
        <w:t>neurotransmitter</w:t>
      </w:r>
      <w:r>
        <w:rPr>
          <w:spacing w:val="-2"/>
        </w:rPr>
        <w:t> </w:t>
      </w:r>
      <w:r>
        <w:rPr/>
        <w:t>GABA</w:t>
      </w:r>
      <w:r>
        <w:rPr>
          <w:spacing w:val="-2"/>
        </w:rPr>
        <w:t> </w:t>
      </w:r>
      <w:r>
        <w:rPr/>
        <w:t>interacts</w:t>
      </w:r>
      <w:r>
        <w:rPr>
          <w:spacing w:val="-1"/>
        </w:rPr>
        <w:t> </w:t>
      </w:r>
      <w:r>
        <w:rPr/>
        <w:t>with</w:t>
      </w:r>
      <w:r>
        <w:rPr>
          <w:spacing w:val="-1"/>
        </w:rPr>
        <w:t> </w:t>
      </w:r>
      <w:r>
        <w:rPr/>
        <w:t>2</w:t>
      </w:r>
      <w:r>
        <w:rPr>
          <w:spacing w:val="-1"/>
        </w:rPr>
        <w:t> </w:t>
      </w:r>
      <w:r>
        <w:rPr/>
        <w:t>major</w:t>
      </w:r>
      <w:r>
        <w:rPr>
          <w:spacing w:val="-2"/>
        </w:rPr>
        <w:t> </w:t>
      </w:r>
      <w:r>
        <w:rPr/>
        <w:t>subtypes</w:t>
      </w:r>
      <w:r>
        <w:rPr>
          <w:spacing w:val="-1"/>
        </w:rPr>
        <w:t> </w:t>
      </w:r>
      <w:r>
        <w:rPr/>
        <w:t>of</w:t>
      </w:r>
      <w:r>
        <w:rPr>
          <w:spacing w:val="-2"/>
        </w:rPr>
        <w:t> </w:t>
      </w:r>
      <w:r>
        <w:rPr/>
        <w:t>receptor: GABA</w:t>
      </w:r>
      <w:r>
        <w:rPr>
          <w:vertAlign w:val="subscript"/>
        </w:rPr>
        <w:t>A</w:t>
      </w:r>
      <w:r>
        <w:rPr>
          <w:vertAlign w:val="baseline"/>
        </w:rPr>
        <w:t> (ionotropic) and GABA</w:t>
      </w:r>
      <w:r>
        <w:rPr>
          <w:position w:val="-2"/>
          <w:sz w:val="13"/>
          <w:vertAlign w:val="baseline"/>
        </w:rPr>
        <w:t>B</w:t>
      </w:r>
      <w:r>
        <w:rPr>
          <w:spacing w:val="40"/>
          <w:position w:val="-2"/>
          <w:sz w:val="13"/>
          <w:vertAlign w:val="baseline"/>
        </w:rPr>
        <w:t> </w:t>
      </w:r>
      <w:r>
        <w:rPr>
          <w:vertAlign w:val="baseline"/>
        </w:rPr>
        <w:t>(metabotropic) receptors. GABA</w:t>
      </w:r>
      <w:r>
        <w:rPr>
          <w:vertAlign w:val="subscript"/>
        </w:rPr>
        <w:t>A</w:t>
      </w:r>
      <w:r>
        <w:rPr>
          <w:vertAlign w:val="baseline"/>
        </w:rPr>
        <w:t> receptors are found postsynaptically while GABA</w:t>
      </w:r>
      <w:r>
        <w:rPr>
          <w:position w:val="-2"/>
          <w:sz w:val="13"/>
          <w:vertAlign w:val="baseline"/>
        </w:rPr>
        <w:t>B</w:t>
      </w:r>
      <w:r>
        <w:rPr>
          <w:spacing w:val="40"/>
          <w:position w:val="-2"/>
          <w:sz w:val="13"/>
          <w:vertAlign w:val="baseline"/>
        </w:rPr>
        <w:t> </w:t>
      </w:r>
      <w:r>
        <w:rPr>
          <w:vertAlign w:val="baseline"/>
        </w:rPr>
        <w:t>receptors are found presynaptically, and can thereby modulate</w:t>
      </w:r>
      <w:r>
        <w:rPr>
          <w:spacing w:val="35"/>
          <w:vertAlign w:val="baseline"/>
        </w:rPr>
        <w:t> </w:t>
      </w:r>
      <w:r>
        <w:rPr>
          <w:vertAlign w:val="baseline"/>
        </w:rPr>
        <w:t>synaptic</w:t>
      </w:r>
      <w:r>
        <w:rPr>
          <w:spacing w:val="38"/>
          <w:vertAlign w:val="baseline"/>
        </w:rPr>
        <w:t> </w:t>
      </w:r>
      <w:r>
        <w:rPr>
          <w:vertAlign w:val="baseline"/>
        </w:rPr>
        <w:t>release.</w:t>
      </w:r>
      <w:r>
        <w:rPr>
          <w:spacing w:val="39"/>
          <w:vertAlign w:val="baseline"/>
        </w:rPr>
        <w:t> </w:t>
      </w:r>
      <w:r>
        <w:rPr>
          <w:vertAlign w:val="baseline"/>
        </w:rPr>
        <w:t>In</w:t>
      </w:r>
      <w:r>
        <w:rPr>
          <w:spacing w:val="38"/>
          <w:vertAlign w:val="baseline"/>
        </w:rPr>
        <w:t> </w:t>
      </w:r>
      <w:r>
        <w:rPr>
          <w:vertAlign w:val="baseline"/>
        </w:rPr>
        <w:t>the</w:t>
      </w:r>
      <w:r>
        <w:rPr>
          <w:spacing w:val="39"/>
          <w:vertAlign w:val="baseline"/>
        </w:rPr>
        <w:t> </w:t>
      </w:r>
      <w:r>
        <w:rPr>
          <w:vertAlign w:val="baseline"/>
        </w:rPr>
        <w:t>adult</w:t>
      </w:r>
      <w:r>
        <w:rPr>
          <w:spacing w:val="37"/>
          <w:vertAlign w:val="baseline"/>
        </w:rPr>
        <w:t> </w:t>
      </w:r>
      <w:r>
        <w:rPr>
          <w:vertAlign w:val="baseline"/>
        </w:rPr>
        <w:t>brain,</w:t>
      </w:r>
      <w:r>
        <w:rPr>
          <w:spacing w:val="33"/>
          <w:vertAlign w:val="baseline"/>
        </w:rPr>
        <w:t> </w:t>
      </w:r>
      <w:r>
        <w:rPr>
          <w:vertAlign w:val="baseline"/>
        </w:rPr>
        <w:t>GABA</w:t>
      </w:r>
      <w:r>
        <w:rPr>
          <w:position w:val="-2"/>
          <w:sz w:val="13"/>
          <w:vertAlign w:val="baseline"/>
        </w:rPr>
        <w:t>A</w:t>
      </w:r>
      <w:r>
        <w:rPr>
          <w:spacing w:val="63"/>
          <w:position w:val="-2"/>
          <w:sz w:val="13"/>
          <w:vertAlign w:val="baseline"/>
        </w:rPr>
        <w:t> </w:t>
      </w:r>
      <w:r>
        <w:rPr>
          <w:vertAlign w:val="baseline"/>
        </w:rPr>
        <w:t>receptors</w:t>
      </w:r>
      <w:r>
        <w:rPr>
          <w:spacing w:val="39"/>
          <w:vertAlign w:val="baseline"/>
        </w:rPr>
        <w:t> </w:t>
      </w:r>
      <w:r>
        <w:rPr>
          <w:vertAlign w:val="baseline"/>
        </w:rPr>
        <w:t>are</w:t>
      </w:r>
      <w:r>
        <w:rPr>
          <w:spacing w:val="36"/>
          <w:vertAlign w:val="baseline"/>
        </w:rPr>
        <w:t> </w:t>
      </w:r>
      <w:r>
        <w:rPr>
          <w:vertAlign w:val="baseline"/>
        </w:rPr>
        <w:t>permeable</w:t>
      </w:r>
      <w:r>
        <w:rPr>
          <w:spacing w:val="36"/>
          <w:vertAlign w:val="baseline"/>
        </w:rPr>
        <w:t> </w:t>
      </w:r>
      <w:r>
        <w:rPr>
          <w:spacing w:val="-2"/>
          <w:vertAlign w:val="baseline"/>
        </w:rPr>
        <w:t>toCl</w:t>
      </w:r>
      <w:r>
        <w:rPr>
          <w:spacing w:val="-2"/>
          <w:vertAlign w:val="superscript"/>
        </w:rPr>
        <w:t>-</w:t>
      </w:r>
    </w:p>
    <w:p>
      <w:pPr>
        <w:spacing w:after="0" w:line="477" w:lineRule="auto"/>
        <w:jc w:val="both"/>
        <w:sectPr>
          <w:pgSz w:w="11910" w:h="16840"/>
          <w:pgMar w:header="0" w:footer="1442" w:top="1580" w:bottom="1640" w:left="1680" w:right="680"/>
        </w:sectPr>
      </w:pPr>
    </w:p>
    <w:p>
      <w:pPr>
        <w:pStyle w:val="BodyText"/>
        <w:spacing w:line="480" w:lineRule="auto" w:before="118"/>
        <w:ind w:left="326" w:right="777"/>
        <w:jc w:val="both"/>
      </w:pPr>
      <w:r>
        <w:rPr/>
        <w:t>ions; upon activation, Cl</w:t>
      </w:r>
      <w:r>
        <w:rPr>
          <w:vertAlign w:val="superscript"/>
        </w:rPr>
        <w:t>-</w:t>
      </w:r>
      <w:r>
        <w:rPr>
          <w:vertAlign w:val="baseline"/>
        </w:rPr>
        <w:t> influx hyperpolarizes the membrane and inhibits action </w:t>
      </w:r>
      <w:r>
        <w:rPr>
          <w:spacing w:val="-2"/>
          <w:vertAlign w:val="baseline"/>
        </w:rPr>
        <w:t>potentials.</w:t>
      </w:r>
    </w:p>
    <w:p>
      <w:pPr>
        <w:pStyle w:val="BodyText"/>
        <w:spacing w:line="480" w:lineRule="auto" w:before="1"/>
        <w:ind w:left="345" w:right="775"/>
        <w:jc w:val="both"/>
      </w:pPr>
      <w:r>
        <w:rPr/>
        <w:t>Neuronal circuits that are epileptic are known for being hyperexcitable and for lacking the normal balance of glutamatergic neurons (those that usually increase excitation)</w:t>
      </w:r>
      <w:r>
        <w:rPr>
          <w:spacing w:val="40"/>
        </w:rPr>
        <w:t> </w:t>
      </w:r>
      <w:r>
        <w:rPr/>
        <w:t>and GABAergic ones (those that decrease it) (Aroniadou </w:t>
      </w:r>
      <w:r>
        <w:rPr>
          <w:i/>
        </w:rPr>
        <w:t>et al.,</w:t>
      </w:r>
      <w:r>
        <w:rPr/>
        <w:t>2008).</w:t>
      </w:r>
    </w:p>
    <w:p>
      <w:pPr>
        <w:pStyle w:val="BodyText"/>
        <w:spacing w:before="41"/>
      </w:pPr>
    </w:p>
    <w:p>
      <w:pPr>
        <w:pStyle w:val="BodyText"/>
        <w:spacing w:line="477" w:lineRule="auto"/>
        <w:ind w:left="345" w:right="774"/>
        <w:jc w:val="both"/>
      </w:pPr>
      <w:r>
        <w:rPr/>
        <w:t>The action of</w:t>
      </w:r>
      <w:r>
        <w:rPr>
          <w:spacing w:val="-5"/>
        </w:rPr>
        <w:t> </w:t>
      </w:r>
      <w:r>
        <w:rPr/>
        <w:t>GABA in the mammalian brain is mediated via the</w:t>
      </w:r>
      <w:r>
        <w:rPr>
          <w:spacing w:val="-2"/>
        </w:rPr>
        <w:t> </w:t>
      </w:r>
      <w:r>
        <w:rPr/>
        <w:t>GABA</w:t>
      </w:r>
      <w:r>
        <w:rPr>
          <w:vertAlign w:val="subscript"/>
        </w:rPr>
        <w:t>A</w:t>
      </w:r>
      <w:r>
        <w:rPr>
          <w:vertAlign w:val="baseline"/>
        </w:rPr>
        <w:t> and</w:t>
      </w:r>
      <w:r>
        <w:rPr>
          <w:spacing w:val="-5"/>
          <w:vertAlign w:val="baseline"/>
        </w:rPr>
        <w:t> </w:t>
      </w:r>
      <w:r>
        <w:rPr>
          <w:vertAlign w:val="baseline"/>
        </w:rPr>
        <w:t>GABA</w:t>
      </w:r>
      <w:r>
        <w:rPr>
          <w:position w:val="-2"/>
          <w:sz w:val="13"/>
          <w:vertAlign w:val="baseline"/>
        </w:rPr>
        <w:t>B</w:t>
      </w:r>
      <w:r>
        <w:rPr>
          <w:spacing w:val="40"/>
          <w:position w:val="-2"/>
          <w:sz w:val="13"/>
          <w:vertAlign w:val="baseline"/>
        </w:rPr>
        <w:t> </w:t>
      </w:r>
      <w:r>
        <w:rPr>
          <w:vertAlign w:val="baseline"/>
        </w:rPr>
        <w:t>receptors, these receptors differ in terms of their distribution in the brain, pharmacological profile and their mechanisms of signal transduction (De Sarro </w:t>
      </w:r>
      <w:r>
        <w:rPr>
          <w:i/>
          <w:vertAlign w:val="baseline"/>
        </w:rPr>
        <w:t>et al., </w:t>
      </w:r>
      <w:r>
        <w:rPr>
          <w:vertAlign w:val="baseline"/>
        </w:rPr>
        <w:t>2000). The functional role ofGABA</w:t>
      </w:r>
      <w:r>
        <w:rPr>
          <w:position w:val="-2"/>
          <w:sz w:val="13"/>
          <w:vertAlign w:val="baseline"/>
        </w:rPr>
        <w:t>B</w:t>
      </w:r>
      <w:r>
        <w:rPr>
          <w:spacing w:val="40"/>
          <w:position w:val="-2"/>
          <w:sz w:val="13"/>
          <w:vertAlign w:val="baseline"/>
        </w:rPr>
        <w:t> </w:t>
      </w:r>
      <w:r>
        <w:rPr>
          <w:vertAlign w:val="baseline"/>
        </w:rPr>
        <w:t>receptors is to regulate the release of excitatory and inhibitory neurotransmitters. Both</w:t>
      </w:r>
      <w:r>
        <w:rPr>
          <w:spacing w:val="-1"/>
          <w:vertAlign w:val="baseline"/>
        </w:rPr>
        <w:t> </w:t>
      </w:r>
      <w:r>
        <w:rPr>
          <w:vertAlign w:val="baseline"/>
        </w:rPr>
        <w:t>GABA</w:t>
      </w:r>
      <w:r>
        <w:rPr>
          <w:position w:val="-2"/>
          <w:sz w:val="13"/>
          <w:vertAlign w:val="baseline"/>
        </w:rPr>
        <w:t>A</w:t>
      </w:r>
      <w:r>
        <w:rPr>
          <w:spacing w:val="34"/>
          <w:position w:val="-2"/>
          <w:sz w:val="13"/>
          <w:vertAlign w:val="baseline"/>
        </w:rPr>
        <w:t> </w:t>
      </w:r>
      <w:r>
        <w:rPr>
          <w:vertAlign w:val="baseline"/>
        </w:rPr>
        <w:t>and</w:t>
      </w:r>
      <w:r>
        <w:rPr>
          <w:spacing w:val="-5"/>
          <w:vertAlign w:val="baseline"/>
        </w:rPr>
        <w:t> </w:t>
      </w:r>
      <w:r>
        <w:rPr>
          <w:vertAlign w:val="baseline"/>
        </w:rPr>
        <w:t>GABA</w:t>
      </w:r>
      <w:r>
        <w:rPr>
          <w:position w:val="-2"/>
          <w:sz w:val="13"/>
          <w:vertAlign w:val="baseline"/>
        </w:rPr>
        <w:t>B</w:t>
      </w:r>
      <w:r>
        <w:rPr>
          <w:spacing w:val="36"/>
          <w:position w:val="-2"/>
          <w:sz w:val="13"/>
          <w:vertAlign w:val="baseline"/>
        </w:rPr>
        <w:t> </w:t>
      </w:r>
      <w:r>
        <w:rPr>
          <w:vertAlign w:val="baseline"/>
        </w:rPr>
        <w:t>are involved in the control of neuronal excitability in the brain and invariably play a major role in epileptogenesis (Kaila </w:t>
      </w:r>
      <w:r>
        <w:rPr>
          <w:i/>
          <w:vertAlign w:val="baseline"/>
        </w:rPr>
        <w:t>et al., </w:t>
      </w:r>
      <w:r>
        <w:rPr>
          <w:vertAlign w:val="baseline"/>
        </w:rPr>
        <w:t>2014).In addition, the levels of GABA and the sensitivity of GABA</w:t>
      </w:r>
      <w:r>
        <w:rPr>
          <w:vertAlign w:val="subscript"/>
        </w:rPr>
        <w:t>A</w:t>
      </w:r>
      <w:r>
        <w:rPr>
          <w:vertAlign w:val="baseline"/>
        </w:rPr>
        <w:t> receptors to the neurotransmitter may decrease, resulting in less inhibition (Armijo </w:t>
      </w:r>
      <w:r>
        <w:rPr>
          <w:i/>
          <w:vertAlign w:val="baseline"/>
        </w:rPr>
        <w:t>et al.,</w:t>
      </w:r>
      <w:r>
        <w:rPr>
          <w:vertAlign w:val="baseline"/>
        </w:rPr>
        <w:t>2002). Therefore, substances which are GABA</w:t>
      </w:r>
      <w:r>
        <w:rPr>
          <w:position w:val="-2"/>
          <w:sz w:val="13"/>
          <w:vertAlign w:val="baseline"/>
        </w:rPr>
        <w:t>A</w:t>
      </w:r>
      <w:r>
        <w:rPr>
          <w:vertAlign w:val="baseline"/>
        </w:rPr>
        <w:t>receptor agonists, such as barbiturates and benzodiazepines, are well known to suppress seizure activity (Bromfield </w:t>
      </w:r>
      <w:r>
        <w:rPr>
          <w:i/>
          <w:vertAlign w:val="baseline"/>
        </w:rPr>
        <w:t>et al., </w:t>
      </w:r>
      <w:r>
        <w:rPr>
          <w:vertAlign w:val="baseline"/>
        </w:rPr>
        <w:t>2006).</w:t>
      </w:r>
    </w:p>
    <w:p>
      <w:pPr>
        <w:pStyle w:val="BodyText"/>
        <w:spacing w:line="480" w:lineRule="auto"/>
        <w:ind w:left="345" w:right="778"/>
        <w:jc w:val="both"/>
      </w:pPr>
      <w:r>
        <w:rPr/>
        <w:t>GABA levels have been shown to be reduced in the cerebrospinal fluid (CSF) of patients with certain kinds of epilepsy, such as infantile spasms, untreated generalized tonic-clonic seizures, and in excised epileptic tissue from patients with drug-resistant epilepsy, suggesting that these patients have decreasedinhibition (Loscher and Siemes, 1985). Dogs with epilepsy have been shown to have low CSF levels of GABA and</w:t>
      </w:r>
      <w:r>
        <w:rPr>
          <w:spacing w:val="40"/>
        </w:rPr>
        <w:t> </w:t>
      </w:r>
      <w:r>
        <w:rPr/>
        <w:t>mice genetically susceptible to audiogenic seizures have a lower number of GABA receptors than non- seizure prone animals. Reduced GABA binding to GABA</w:t>
      </w:r>
      <w:r>
        <w:rPr>
          <w:spacing w:val="80"/>
        </w:rPr>
        <w:t> </w:t>
      </w:r>
      <w:r>
        <w:rPr/>
        <w:t>receptors</w:t>
      </w:r>
      <w:r>
        <w:rPr>
          <w:spacing w:val="33"/>
        </w:rPr>
        <w:t>  </w:t>
      </w:r>
      <w:r>
        <w:rPr/>
        <w:t>has</w:t>
      </w:r>
      <w:r>
        <w:rPr>
          <w:spacing w:val="34"/>
        </w:rPr>
        <w:t>  </w:t>
      </w:r>
      <w:r>
        <w:rPr/>
        <w:t>been</w:t>
      </w:r>
      <w:r>
        <w:rPr>
          <w:spacing w:val="35"/>
        </w:rPr>
        <w:t>  </w:t>
      </w:r>
      <w:r>
        <w:rPr/>
        <w:t>reported</w:t>
      </w:r>
      <w:r>
        <w:rPr>
          <w:spacing w:val="34"/>
        </w:rPr>
        <w:t>  </w:t>
      </w:r>
      <w:r>
        <w:rPr/>
        <w:t>in</w:t>
      </w:r>
      <w:r>
        <w:rPr>
          <w:spacing w:val="34"/>
        </w:rPr>
        <w:t>  </w:t>
      </w:r>
      <w:r>
        <w:rPr/>
        <w:t>human</w:t>
      </w:r>
      <w:r>
        <w:rPr>
          <w:spacing w:val="34"/>
        </w:rPr>
        <w:t>  </w:t>
      </w:r>
      <w:r>
        <w:rPr/>
        <w:t>brain</w:t>
      </w:r>
      <w:r>
        <w:rPr>
          <w:spacing w:val="34"/>
        </w:rPr>
        <w:t>  </w:t>
      </w:r>
      <w:r>
        <w:rPr/>
        <w:t>tissue,</w:t>
      </w:r>
      <w:r>
        <w:rPr>
          <w:spacing w:val="34"/>
        </w:rPr>
        <w:t>  </w:t>
      </w:r>
      <w:r>
        <w:rPr/>
        <w:t>and</w:t>
      </w:r>
      <w:r>
        <w:rPr>
          <w:spacing w:val="34"/>
        </w:rPr>
        <w:t>  </w:t>
      </w:r>
      <w:r>
        <w:rPr/>
        <w:t>low</w:t>
      </w:r>
      <w:r>
        <w:rPr>
          <w:spacing w:val="34"/>
        </w:rPr>
        <w:t>  </w:t>
      </w:r>
      <w:r>
        <w:rPr/>
        <w:t>glutamic</w:t>
      </w:r>
      <w:r>
        <w:rPr>
          <w:spacing w:val="34"/>
        </w:rPr>
        <w:t>  </w:t>
      </w:r>
      <w:r>
        <w:rPr>
          <w:spacing w:val="-4"/>
        </w:rPr>
        <w:t>acid</w:t>
      </w:r>
    </w:p>
    <w:p>
      <w:pPr>
        <w:spacing w:after="0" w:line="480" w:lineRule="auto"/>
        <w:jc w:val="both"/>
        <w:sectPr>
          <w:pgSz w:w="11910" w:h="16840"/>
          <w:pgMar w:header="0" w:footer="1442" w:top="1540" w:bottom="1640" w:left="1680" w:right="680"/>
        </w:sectPr>
      </w:pPr>
    </w:p>
    <w:p>
      <w:pPr>
        <w:pStyle w:val="BodyText"/>
        <w:spacing w:line="480" w:lineRule="auto" w:before="78"/>
        <w:ind w:left="345" w:right="776"/>
        <w:jc w:val="both"/>
      </w:pPr>
      <w:r>
        <w:rPr/>
        <w:t>decarboxylase levels have been shown in kindled rats and in excised human epileptic tissue, suggestive of decreased GABAergic inhibition (Engelborghs</w:t>
      </w:r>
      <w:r>
        <w:rPr>
          <w:i/>
        </w:rPr>
        <w:t>et al.,</w:t>
      </w:r>
      <w:r>
        <w:rPr/>
        <w:t>2000).</w:t>
      </w:r>
    </w:p>
    <w:p>
      <w:pPr>
        <w:pStyle w:val="BodyText"/>
      </w:pPr>
    </w:p>
    <w:p>
      <w:pPr>
        <w:pStyle w:val="ListParagraph"/>
        <w:numPr>
          <w:ilvl w:val="3"/>
          <w:numId w:val="9"/>
        </w:numPr>
        <w:tabs>
          <w:tab w:pos="1125" w:val="left" w:leader="none"/>
        </w:tabs>
        <w:spacing w:line="240" w:lineRule="auto" w:before="1" w:after="0"/>
        <w:ind w:left="1125" w:right="0" w:hanging="780"/>
        <w:jc w:val="left"/>
        <w:rPr>
          <w:i/>
          <w:sz w:val="24"/>
        </w:rPr>
      </w:pPr>
      <w:r>
        <w:rPr>
          <w:i/>
          <w:sz w:val="24"/>
        </w:rPr>
        <w:t>Glutamate</w:t>
      </w:r>
      <w:r>
        <w:rPr>
          <w:i/>
          <w:spacing w:val="-1"/>
          <w:sz w:val="24"/>
        </w:rPr>
        <w:t> </w:t>
      </w:r>
      <w:r>
        <w:rPr>
          <w:i/>
          <w:sz w:val="24"/>
        </w:rPr>
        <w:t>Receptors</w:t>
      </w:r>
      <w:r>
        <w:rPr>
          <w:i/>
          <w:spacing w:val="-1"/>
          <w:sz w:val="24"/>
        </w:rPr>
        <w:t> </w:t>
      </w:r>
      <w:r>
        <w:rPr>
          <w:i/>
          <w:spacing w:val="-2"/>
          <w:sz w:val="24"/>
        </w:rPr>
        <w:t>Activation</w:t>
      </w:r>
    </w:p>
    <w:p>
      <w:pPr>
        <w:pStyle w:val="BodyText"/>
        <w:spacing w:line="480" w:lineRule="auto" w:before="276"/>
        <w:ind w:left="345" w:right="761"/>
        <w:jc w:val="both"/>
      </w:pPr>
      <w:r>
        <w:rPr/>
        <w:t>Glutamate is the predominant excitatory neurotransmitter in the motor and sensory systems of the central nervous system. Glutamate interacts with a range of specific receptor and transporter systems to produce fast and sustained synaptic excitation. It initiates</w:t>
      </w:r>
      <w:r>
        <w:rPr>
          <w:spacing w:val="-2"/>
        </w:rPr>
        <w:t> </w:t>
      </w:r>
      <w:r>
        <w:rPr/>
        <w:t>various</w:t>
      </w:r>
      <w:r>
        <w:rPr>
          <w:spacing w:val="-1"/>
        </w:rPr>
        <w:t> </w:t>
      </w:r>
      <w:r>
        <w:rPr/>
        <w:t>calcium dependent</w:t>
      </w:r>
      <w:r>
        <w:rPr>
          <w:spacing w:val="-1"/>
        </w:rPr>
        <w:t> </w:t>
      </w:r>
      <w:r>
        <w:rPr/>
        <w:t>processes</w:t>
      </w:r>
      <w:r>
        <w:rPr>
          <w:spacing w:val="-1"/>
        </w:rPr>
        <w:t> </w:t>
      </w:r>
      <w:r>
        <w:rPr/>
        <w:t>in</w:t>
      </w:r>
      <w:r>
        <w:rPr>
          <w:spacing w:val="-1"/>
        </w:rPr>
        <w:t> </w:t>
      </w:r>
      <w:r>
        <w:rPr/>
        <w:t>target</w:t>
      </w:r>
      <w:r>
        <w:rPr>
          <w:spacing w:val="-1"/>
        </w:rPr>
        <w:t> </w:t>
      </w:r>
      <w:r>
        <w:rPr/>
        <w:t>cells</w:t>
      </w:r>
      <w:r>
        <w:rPr>
          <w:spacing w:val="-1"/>
        </w:rPr>
        <w:t> </w:t>
      </w:r>
      <w:r>
        <w:rPr/>
        <w:t>including</w:t>
      </w:r>
      <w:r>
        <w:rPr>
          <w:spacing w:val="-1"/>
        </w:rPr>
        <w:t> </w:t>
      </w:r>
      <w:r>
        <w:rPr/>
        <w:t>the</w:t>
      </w:r>
      <w:r>
        <w:rPr>
          <w:spacing w:val="-2"/>
        </w:rPr>
        <w:t> </w:t>
      </w:r>
      <w:r>
        <w:rPr/>
        <w:t>production</w:t>
      </w:r>
      <w:r>
        <w:rPr>
          <w:spacing w:val="-1"/>
        </w:rPr>
        <w:t> </w:t>
      </w:r>
      <w:r>
        <w:rPr/>
        <w:t>of nitric oxide (Bienvenu</w:t>
      </w:r>
      <w:r>
        <w:rPr>
          <w:i/>
        </w:rPr>
        <w:t>et al., </w:t>
      </w:r>
      <w:r>
        <w:rPr/>
        <w:t>2002).</w:t>
      </w:r>
    </w:p>
    <w:p>
      <w:pPr>
        <w:pStyle w:val="BodyText"/>
        <w:spacing w:line="480" w:lineRule="auto"/>
        <w:ind w:left="345" w:right="755"/>
        <w:jc w:val="both"/>
      </w:pPr>
      <w:r>
        <w:rPr/>
        <w:t>Three main glutamate receptor subtypes are N-methyl-D-aspartate (NMDA), non- NMDA (AMPA) and kainate receptors. Epilepsy may result from excessive release of glutamate from central nerve terminals (Leonard, 2003). Research has shown that excessive stimulation of glutamate receptors cause excitotoxicity, a phenomenon implicated in both acute and chronic neurodegenerative diseases (ischemia, Huntington's disease and amyotrophic lateral sclerosis).</w:t>
      </w:r>
    </w:p>
    <w:p>
      <w:pPr>
        <w:pStyle w:val="BodyText"/>
        <w:spacing w:before="1"/>
      </w:pPr>
    </w:p>
    <w:p>
      <w:pPr>
        <w:pStyle w:val="BodyText"/>
        <w:spacing w:line="480" w:lineRule="auto"/>
        <w:ind w:left="345" w:right="756"/>
        <w:jc w:val="both"/>
      </w:pPr>
      <w:r>
        <w:rPr/>
        <w:t>Several lines of evidence indicate that excessive stimulation of glutamate receptors, perhaps due to impairment of the glutamate-transport system could lead to Ca</w:t>
      </w:r>
      <w:r>
        <w:rPr>
          <w:vertAlign w:val="superscript"/>
        </w:rPr>
        <w:t>2+</w:t>
      </w:r>
      <w:r>
        <w:rPr>
          <w:vertAlign w:val="baseline"/>
        </w:rPr>
        <w:t> overload in mitochondria, resulting in overproduction of reactive oxygen species</w:t>
      </w:r>
      <w:r>
        <w:rPr>
          <w:spacing w:val="80"/>
          <w:vertAlign w:val="baseline"/>
        </w:rPr>
        <w:t> </w:t>
      </w:r>
      <w:r>
        <w:rPr>
          <w:vertAlign w:val="baseline"/>
        </w:rPr>
        <w:t>(ROS) and oxidative stress-mediated motor-neuron damage (Kong and Xu, 1998).</w:t>
      </w:r>
    </w:p>
    <w:p>
      <w:pPr>
        <w:pStyle w:val="BodyText"/>
        <w:spacing w:line="480" w:lineRule="auto" w:before="1"/>
        <w:ind w:left="345" w:right="756"/>
        <w:jc w:val="both"/>
      </w:pPr>
      <w:r>
        <w:rPr/>
        <w:t>Hippocampal recordings from conscious human brains have shown sustained increases in the levels of extracellular glutamate during and preceding seizures. GABA levels remain low in the epileptogenic hippocampus, but during seizures, GABA concentrations</w:t>
      </w:r>
      <w:r>
        <w:rPr>
          <w:spacing w:val="30"/>
        </w:rPr>
        <w:t> </w:t>
      </w:r>
      <w:r>
        <w:rPr/>
        <w:t>increase,</w:t>
      </w:r>
      <w:r>
        <w:rPr>
          <w:spacing w:val="32"/>
        </w:rPr>
        <w:t> </w:t>
      </w:r>
      <w:r>
        <w:rPr/>
        <w:t>although</w:t>
      </w:r>
      <w:r>
        <w:rPr>
          <w:spacing w:val="29"/>
        </w:rPr>
        <w:t> </w:t>
      </w:r>
      <w:r>
        <w:rPr/>
        <w:t>mostly</w:t>
      </w:r>
      <w:r>
        <w:rPr>
          <w:spacing w:val="22"/>
        </w:rPr>
        <w:t> </w:t>
      </w:r>
      <w:r>
        <w:rPr/>
        <w:t>in</w:t>
      </w:r>
      <w:r>
        <w:rPr>
          <w:spacing w:val="30"/>
        </w:rPr>
        <w:t> </w:t>
      </w:r>
      <w:r>
        <w:rPr/>
        <w:t>the</w:t>
      </w:r>
      <w:r>
        <w:rPr>
          <w:spacing w:val="29"/>
        </w:rPr>
        <w:t> </w:t>
      </w:r>
      <w:r>
        <w:rPr/>
        <w:t>non-epileptogenic</w:t>
      </w:r>
      <w:r>
        <w:rPr>
          <w:spacing w:val="29"/>
        </w:rPr>
        <w:t> </w:t>
      </w:r>
      <w:r>
        <w:rPr/>
        <w:t>hippocampus.</w:t>
      </w:r>
      <w:r>
        <w:rPr>
          <w:spacing w:val="30"/>
        </w:rPr>
        <w:t> </w:t>
      </w:r>
      <w:r>
        <w:rPr>
          <w:spacing w:val="-4"/>
        </w:rPr>
        <w:t>This</w:t>
      </w:r>
    </w:p>
    <w:p>
      <w:pPr>
        <w:spacing w:after="0" w:line="480" w:lineRule="auto"/>
        <w:jc w:val="both"/>
        <w:sectPr>
          <w:pgSz w:w="11910" w:h="16840"/>
          <w:pgMar w:header="0" w:footer="1442" w:top="1580" w:bottom="1640" w:left="1680" w:right="680"/>
        </w:sectPr>
      </w:pPr>
    </w:p>
    <w:p>
      <w:pPr>
        <w:pStyle w:val="BodyText"/>
        <w:spacing w:line="480" w:lineRule="auto" w:before="78"/>
        <w:ind w:left="345" w:right="756"/>
        <w:jc w:val="both"/>
      </w:pPr>
      <w:r>
        <w:rPr/>
        <w:t>leads to a toxic increase in extracellular glutamate due to reduced inhibition in the epileptogenic areas (During and Spencer, 1993).</w:t>
      </w:r>
    </w:p>
    <w:p>
      <w:pPr>
        <w:pStyle w:val="BodyText"/>
        <w:spacing w:before="144"/>
      </w:pPr>
    </w:p>
    <w:p>
      <w:pPr>
        <w:pStyle w:val="Heading2"/>
        <w:numPr>
          <w:ilvl w:val="1"/>
          <w:numId w:val="9"/>
        </w:numPr>
        <w:tabs>
          <w:tab w:pos="765" w:val="left" w:leader="none"/>
        </w:tabs>
        <w:spacing w:line="240" w:lineRule="auto" w:before="1" w:after="0"/>
        <w:ind w:left="765" w:right="0" w:hanging="420"/>
        <w:jc w:val="both"/>
      </w:pPr>
      <w:bookmarkStart w:name="_TOC_250029" w:id="30"/>
      <w:r>
        <w:rPr/>
        <w:t>Diagnosis of</w:t>
      </w:r>
      <w:r>
        <w:rPr>
          <w:spacing w:val="-1"/>
        </w:rPr>
        <w:t> </w:t>
      </w:r>
      <w:bookmarkEnd w:id="30"/>
      <w:r>
        <w:rPr>
          <w:spacing w:val="-2"/>
        </w:rPr>
        <w:t>Epilepsy</w:t>
      </w:r>
    </w:p>
    <w:p>
      <w:pPr>
        <w:pStyle w:val="BodyText"/>
        <w:spacing w:line="480" w:lineRule="auto" w:before="271"/>
        <w:ind w:left="345" w:right="799"/>
        <w:jc w:val="both"/>
      </w:pPr>
      <w:r>
        <w:rPr/>
        <w:t>Seizures can be confused with the symptoms of a number of other conditions. For this reason, four distinct methods are relied upon to properly diagnose epilepsy.These methods are; history, examination, electroencephalography (EEG) and magnetic resonance imaging (MRI).</w:t>
      </w:r>
    </w:p>
    <w:p>
      <w:pPr>
        <w:pStyle w:val="BodyText"/>
        <w:spacing w:before="5"/>
      </w:pPr>
    </w:p>
    <w:p>
      <w:pPr>
        <w:pStyle w:val="Heading2"/>
        <w:numPr>
          <w:ilvl w:val="2"/>
          <w:numId w:val="9"/>
        </w:numPr>
        <w:tabs>
          <w:tab w:pos="1005" w:val="left" w:leader="none"/>
        </w:tabs>
        <w:spacing w:line="240" w:lineRule="auto" w:before="0" w:after="0"/>
        <w:ind w:left="1005" w:right="0" w:hanging="660"/>
        <w:jc w:val="both"/>
      </w:pPr>
      <w:bookmarkStart w:name="_TOC_250028" w:id="31"/>
      <w:r>
        <w:rPr/>
        <w:t>Neurological</w:t>
      </w:r>
      <w:r>
        <w:rPr>
          <w:spacing w:val="-3"/>
        </w:rPr>
        <w:t> </w:t>
      </w:r>
      <w:bookmarkEnd w:id="31"/>
      <w:r>
        <w:rPr>
          <w:spacing w:val="-2"/>
        </w:rPr>
        <w:t>history</w:t>
      </w:r>
    </w:p>
    <w:p>
      <w:pPr>
        <w:pStyle w:val="BodyText"/>
        <w:spacing w:line="480" w:lineRule="auto" w:before="272"/>
        <w:ind w:left="345" w:right="800" w:firstLine="60"/>
        <w:jc w:val="both"/>
      </w:pPr>
      <w:r>
        <w:rPr/>
        <w:t>Neurological history is the first method used in the diagnosis of epilepsy and this is preferable when the physician is given a clear description of any past seizure activity. Most seizures have</w:t>
      </w:r>
      <w:r>
        <w:rPr>
          <w:spacing w:val="-1"/>
        </w:rPr>
        <w:t> </w:t>
      </w:r>
      <w:r>
        <w:rPr/>
        <w:t>a clear</w:t>
      </w:r>
      <w:r>
        <w:rPr>
          <w:spacing w:val="-1"/>
        </w:rPr>
        <w:t> </w:t>
      </w:r>
      <w:r>
        <w:rPr/>
        <w:t>start and finish, last from seconds to a</w:t>
      </w:r>
      <w:r>
        <w:rPr>
          <w:spacing w:val="-1"/>
        </w:rPr>
        <w:t> </w:t>
      </w:r>
      <w:r>
        <w:rPr/>
        <w:t>few</w:t>
      </w:r>
      <w:r>
        <w:rPr>
          <w:spacing w:val="-1"/>
        </w:rPr>
        <w:t> </w:t>
      </w:r>
      <w:r>
        <w:rPr/>
        <w:t>minutes,</w:t>
      </w:r>
      <w:r>
        <w:rPr>
          <w:spacing w:val="-1"/>
        </w:rPr>
        <w:t> </w:t>
      </w:r>
      <w:r>
        <w:rPr/>
        <w:t>occur at seemingly</w:t>
      </w:r>
      <w:r>
        <w:rPr>
          <w:spacing w:val="-7"/>
        </w:rPr>
        <w:t> </w:t>
      </w:r>
      <w:r>
        <w:rPr/>
        <w:t>random</w:t>
      </w:r>
      <w:r>
        <w:rPr>
          <w:spacing w:val="-2"/>
        </w:rPr>
        <w:t> </w:t>
      </w:r>
      <w:r>
        <w:rPr/>
        <w:t>times</w:t>
      </w:r>
      <w:r>
        <w:rPr>
          <w:spacing w:val="-3"/>
        </w:rPr>
        <w:t> </w:t>
      </w:r>
      <w:r>
        <w:rPr/>
        <w:t>and</w:t>
      </w:r>
      <w:r>
        <w:rPr>
          <w:spacing w:val="-2"/>
        </w:rPr>
        <w:t> </w:t>
      </w:r>
      <w:r>
        <w:rPr/>
        <w:t>comprise</w:t>
      </w:r>
      <w:r>
        <w:rPr>
          <w:spacing w:val="-3"/>
        </w:rPr>
        <w:t> </w:t>
      </w:r>
      <w:r>
        <w:rPr/>
        <w:t>certain</w:t>
      </w:r>
      <w:r>
        <w:rPr>
          <w:spacing w:val="-2"/>
        </w:rPr>
        <w:t> </w:t>
      </w:r>
      <w:r>
        <w:rPr/>
        <w:t>sensations</w:t>
      </w:r>
      <w:r>
        <w:rPr>
          <w:spacing w:val="-2"/>
        </w:rPr>
        <w:t> </w:t>
      </w:r>
      <w:r>
        <w:rPr/>
        <w:t>and</w:t>
      </w:r>
      <w:r>
        <w:rPr>
          <w:spacing w:val="-2"/>
        </w:rPr>
        <w:t> </w:t>
      </w:r>
      <w:r>
        <w:rPr/>
        <w:t>behaviours</w:t>
      </w:r>
      <w:r>
        <w:rPr>
          <w:spacing w:val="-2"/>
        </w:rPr>
        <w:t> </w:t>
      </w:r>
      <w:r>
        <w:rPr/>
        <w:t>that</w:t>
      </w:r>
      <w:r>
        <w:rPr>
          <w:spacing w:val="-2"/>
        </w:rPr>
        <w:t> </w:t>
      </w:r>
      <w:r>
        <w:rPr/>
        <w:t>clinicians can recognize. Patients may not remember their behaviour during seizures, so descriptions from observers are very important.</w:t>
      </w:r>
    </w:p>
    <w:p>
      <w:pPr>
        <w:pStyle w:val="BodyText"/>
        <w:spacing w:before="5"/>
      </w:pPr>
    </w:p>
    <w:p>
      <w:pPr>
        <w:pStyle w:val="Heading2"/>
        <w:numPr>
          <w:ilvl w:val="2"/>
          <w:numId w:val="9"/>
        </w:numPr>
        <w:tabs>
          <w:tab w:pos="1125" w:val="left" w:leader="none"/>
        </w:tabs>
        <w:spacing w:line="240" w:lineRule="auto" w:before="0" w:after="0"/>
        <w:ind w:left="1125" w:right="0" w:hanging="780"/>
        <w:jc w:val="both"/>
      </w:pPr>
      <w:bookmarkStart w:name="_TOC_250027" w:id="32"/>
      <w:r>
        <w:rPr/>
        <w:t>Physical</w:t>
      </w:r>
      <w:r>
        <w:rPr>
          <w:spacing w:val="-3"/>
        </w:rPr>
        <w:t> </w:t>
      </w:r>
      <w:bookmarkEnd w:id="32"/>
      <w:r>
        <w:rPr>
          <w:spacing w:val="-2"/>
        </w:rPr>
        <w:t>examination</w:t>
      </w:r>
    </w:p>
    <w:p>
      <w:pPr>
        <w:pStyle w:val="BodyText"/>
        <w:spacing w:line="480" w:lineRule="auto" w:before="270"/>
        <w:ind w:left="326" w:right="802"/>
        <w:jc w:val="both"/>
      </w:pPr>
      <w:r>
        <w:rPr/>
        <w:t>The second method used to diagnose epilepsy is the physical examination. A physical examination</w:t>
      </w:r>
      <w:r>
        <w:rPr>
          <w:spacing w:val="-3"/>
        </w:rPr>
        <w:t> </w:t>
      </w:r>
      <w:r>
        <w:rPr/>
        <w:t>cannot</w:t>
      </w:r>
      <w:r>
        <w:rPr>
          <w:spacing w:val="-3"/>
        </w:rPr>
        <w:t> </w:t>
      </w:r>
      <w:r>
        <w:rPr/>
        <w:t>uncover</w:t>
      </w:r>
      <w:r>
        <w:rPr>
          <w:spacing w:val="-2"/>
        </w:rPr>
        <w:t> </w:t>
      </w:r>
      <w:r>
        <w:rPr/>
        <w:t>epilepsy,</w:t>
      </w:r>
      <w:r>
        <w:rPr>
          <w:spacing w:val="-1"/>
        </w:rPr>
        <w:t> </w:t>
      </w:r>
      <w:r>
        <w:rPr/>
        <w:t>but</w:t>
      </w:r>
      <w:r>
        <w:rPr>
          <w:spacing w:val="-3"/>
        </w:rPr>
        <w:t> </w:t>
      </w:r>
      <w:r>
        <w:rPr/>
        <w:t>it</w:t>
      </w:r>
      <w:r>
        <w:rPr>
          <w:spacing w:val="-3"/>
        </w:rPr>
        <w:t> </w:t>
      </w:r>
      <w:r>
        <w:rPr/>
        <w:t>can</w:t>
      </w:r>
      <w:r>
        <w:rPr>
          <w:spacing w:val="-1"/>
        </w:rPr>
        <w:t> </w:t>
      </w:r>
      <w:r>
        <w:rPr/>
        <w:t>show</w:t>
      </w:r>
      <w:r>
        <w:rPr>
          <w:spacing w:val="-3"/>
        </w:rPr>
        <w:t> </w:t>
      </w:r>
      <w:r>
        <w:rPr/>
        <w:t>problems</w:t>
      </w:r>
      <w:r>
        <w:rPr>
          <w:spacing w:val="-3"/>
        </w:rPr>
        <w:t> </w:t>
      </w:r>
      <w:r>
        <w:rPr/>
        <w:t>indicating</w:t>
      </w:r>
      <w:r>
        <w:rPr>
          <w:spacing w:val="-6"/>
        </w:rPr>
        <w:t> </w:t>
      </w:r>
      <w:r>
        <w:rPr/>
        <w:t>that</w:t>
      </w:r>
      <w:r>
        <w:rPr>
          <w:spacing w:val="-3"/>
        </w:rPr>
        <w:t> </w:t>
      </w:r>
      <w:r>
        <w:rPr/>
        <w:t>a</w:t>
      </w:r>
      <w:r>
        <w:rPr>
          <w:spacing w:val="-3"/>
        </w:rPr>
        <w:t> </w:t>
      </w:r>
      <w:r>
        <w:rPr/>
        <w:t>part</w:t>
      </w:r>
      <w:r>
        <w:rPr>
          <w:spacing w:val="-3"/>
        </w:rPr>
        <w:t> </w:t>
      </w:r>
      <w:r>
        <w:rPr/>
        <w:t>of the brain isn't working properly and therefore may be generating seizures (www.epilepsy com).</w:t>
      </w:r>
    </w:p>
    <w:p>
      <w:pPr>
        <w:pStyle w:val="BodyText"/>
        <w:spacing w:before="4"/>
      </w:pPr>
    </w:p>
    <w:p>
      <w:pPr>
        <w:pStyle w:val="Heading2"/>
        <w:numPr>
          <w:ilvl w:val="2"/>
          <w:numId w:val="9"/>
        </w:numPr>
        <w:tabs>
          <w:tab w:pos="1125" w:val="left" w:leader="none"/>
        </w:tabs>
        <w:spacing w:line="240" w:lineRule="auto" w:before="1" w:after="0"/>
        <w:ind w:left="1125" w:right="0" w:hanging="780"/>
        <w:jc w:val="left"/>
      </w:pPr>
      <w:r>
        <w:rPr/>
        <w:t>Electroencephalography</w:t>
      </w:r>
      <w:r>
        <w:rPr>
          <w:spacing w:val="-2"/>
        </w:rPr>
        <w:t> (EEG)</w:t>
      </w:r>
    </w:p>
    <w:p>
      <w:pPr>
        <w:pStyle w:val="BodyText"/>
        <w:spacing w:line="480" w:lineRule="auto" w:before="271"/>
        <w:ind w:left="345" w:right="798"/>
        <w:jc w:val="both"/>
      </w:pPr>
      <w:r>
        <w:rPr/>
        <w:t>The third method is Electroencephalograph (EEG) which supply supportive evidence for</w:t>
      </w:r>
      <w:r>
        <w:rPr>
          <w:spacing w:val="38"/>
        </w:rPr>
        <w:t> </w:t>
      </w:r>
      <w:r>
        <w:rPr/>
        <w:t>the</w:t>
      </w:r>
      <w:r>
        <w:rPr>
          <w:spacing w:val="42"/>
        </w:rPr>
        <w:t> </w:t>
      </w:r>
      <w:r>
        <w:rPr/>
        <w:t>diagnosis</w:t>
      </w:r>
      <w:r>
        <w:rPr>
          <w:spacing w:val="43"/>
        </w:rPr>
        <w:t> </w:t>
      </w:r>
      <w:r>
        <w:rPr/>
        <w:t>of</w:t>
      </w:r>
      <w:r>
        <w:rPr>
          <w:spacing w:val="42"/>
        </w:rPr>
        <w:t> </w:t>
      </w:r>
      <w:r>
        <w:rPr/>
        <w:t>epilepsy</w:t>
      </w:r>
      <w:r>
        <w:rPr>
          <w:spacing w:val="39"/>
        </w:rPr>
        <w:t> </w:t>
      </w:r>
      <w:r>
        <w:rPr/>
        <w:t>and</w:t>
      </w:r>
      <w:r>
        <w:rPr>
          <w:spacing w:val="45"/>
        </w:rPr>
        <w:t> </w:t>
      </w:r>
      <w:r>
        <w:rPr/>
        <w:t>also</w:t>
      </w:r>
      <w:r>
        <w:rPr>
          <w:spacing w:val="43"/>
        </w:rPr>
        <w:t> </w:t>
      </w:r>
      <w:r>
        <w:rPr/>
        <w:t>provide</w:t>
      </w:r>
      <w:r>
        <w:rPr>
          <w:spacing w:val="44"/>
        </w:rPr>
        <w:t> </w:t>
      </w:r>
      <w:r>
        <w:rPr/>
        <w:t>critical</w:t>
      </w:r>
      <w:r>
        <w:rPr>
          <w:spacing w:val="42"/>
        </w:rPr>
        <w:t> </w:t>
      </w:r>
      <w:r>
        <w:rPr/>
        <w:t>clues</w:t>
      </w:r>
      <w:r>
        <w:rPr>
          <w:spacing w:val="42"/>
        </w:rPr>
        <w:t> </w:t>
      </w:r>
      <w:r>
        <w:rPr/>
        <w:t>to</w:t>
      </w:r>
      <w:r>
        <w:rPr>
          <w:spacing w:val="43"/>
        </w:rPr>
        <w:t> </w:t>
      </w:r>
      <w:r>
        <w:rPr/>
        <w:t>the</w:t>
      </w:r>
      <w:r>
        <w:rPr>
          <w:spacing w:val="44"/>
        </w:rPr>
        <w:t> </w:t>
      </w:r>
      <w:r>
        <w:rPr/>
        <w:t>classification</w:t>
      </w:r>
      <w:r>
        <w:rPr>
          <w:spacing w:val="42"/>
        </w:rPr>
        <w:t> </w:t>
      </w:r>
      <w:r>
        <w:rPr>
          <w:spacing w:val="-5"/>
        </w:rPr>
        <w:t>of</w:t>
      </w:r>
    </w:p>
    <w:p>
      <w:pPr>
        <w:spacing w:after="0" w:line="480" w:lineRule="auto"/>
        <w:jc w:val="both"/>
        <w:sectPr>
          <w:pgSz w:w="11910" w:h="16840"/>
          <w:pgMar w:header="0" w:footer="1442" w:top="1580" w:bottom="1640" w:left="1680" w:right="680"/>
        </w:sectPr>
      </w:pPr>
    </w:p>
    <w:p>
      <w:pPr>
        <w:pStyle w:val="BodyText"/>
        <w:spacing w:line="480" w:lineRule="auto" w:before="78"/>
        <w:ind w:left="345" w:right="803"/>
        <w:jc w:val="both"/>
      </w:pPr>
      <w:r>
        <w:rPr/>
        <w:t>epileptic seizures and syndromes. In addition, it may</w:t>
      </w:r>
      <w:r>
        <w:rPr>
          <w:spacing w:val="-1"/>
        </w:rPr>
        <w:t> </w:t>
      </w:r>
      <w:r>
        <w:rPr/>
        <w:t>help in anatomical localization of an underlying cerebral pathology, but neuroimaging techniques provide more useful information</w:t>
      </w:r>
      <w:r>
        <w:rPr>
          <w:spacing w:val="-1"/>
        </w:rPr>
        <w:t> </w:t>
      </w:r>
      <w:r>
        <w:rPr/>
        <w:t>concerning</w:t>
      </w:r>
      <w:r>
        <w:rPr>
          <w:spacing w:val="-4"/>
        </w:rPr>
        <w:t> </w:t>
      </w:r>
      <w:r>
        <w:rPr/>
        <w:t>structural</w:t>
      </w:r>
      <w:r>
        <w:rPr>
          <w:spacing w:val="-1"/>
        </w:rPr>
        <w:t> </w:t>
      </w:r>
      <w:r>
        <w:rPr/>
        <w:t>abnormalities.</w:t>
      </w:r>
      <w:r>
        <w:rPr>
          <w:spacing w:val="-1"/>
        </w:rPr>
        <w:t> </w:t>
      </w:r>
      <w:r>
        <w:rPr/>
        <w:t>EEG</w:t>
      </w:r>
      <w:r>
        <w:rPr>
          <w:spacing w:val="-2"/>
        </w:rPr>
        <w:t> </w:t>
      </w:r>
      <w:r>
        <w:rPr/>
        <w:t>indirectly</w:t>
      </w:r>
      <w:r>
        <w:rPr>
          <w:spacing w:val="-4"/>
        </w:rPr>
        <w:t> </w:t>
      </w:r>
      <w:r>
        <w:rPr/>
        <w:t>aids</w:t>
      </w:r>
      <w:r>
        <w:rPr>
          <w:spacing w:val="-1"/>
        </w:rPr>
        <w:t> </w:t>
      </w:r>
      <w:r>
        <w:rPr/>
        <w:t>in</w:t>
      </w:r>
      <w:r>
        <w:rPr>
          <w:spacing w:val="-1"/>
        </w:rPr>
        <w:t> </w:t>
      </w:r>
      <w:r>
        <w:rPr/>
        <w:t>the</w:t>
      </w:r>
      <w:r>
        <w:rPr>
          <w:spacing w:val="-2"/>
        </w:rPr>
        <w:t> </w:t>
      </w:r>
      <w:r>
        <w:rPr/>
        <w:t>selection</w:t>
      </w:r>
      <w:r>
        <w:rPr>
          <w:spacing w:val="-1"/>
        </w:rPr>
        <w:t> </w:t>
      </w:r>
      <w:r>
        <w:rPr/>
        <w:t>of appropriate antiepilepticdrug(s) and in certain circumstances, also helps in formulating a prognosis, since it is extremely valuable in the determination of seizure type. Most routine EEGs in epileptic patients are obtained in the interictal state and the diagnostically useful finding is the epileptiform patterns (EPs) which suggests the presence of real epileptogenic process (Lodder</w:t>
      </w:r>
      <w:r>
        <w:rPr>
          <w:i/>
        </w:rPr>
        <w:t>et al.,</w:t>
      </w:r>
      <w:r>
        <w:rPr/>
        <w:t>2014).</w:t>
      </w:r>
    </w:p>
    <w:p>
      <w:pPr>
        <w:pStyle w:val="BodyText"/>
        <w:spacing w:before="11"/>
      </w:pPr>
    </w:p>
    <w:p>
      <w:pPr>
        <w:pStyle w:val="Heading2"/>
        <w:numPr>
          <w:ilvl w:val="2"/>
          <w:numId w:val="9"/>
        </w:numPr>
        <w:tabs>
          <w:tab w:pos="1046" w:val="left" w:leader="none"/>
        </w:tabs>
        <w:spacing w:line="240" w:lineRule="auto" w:before="0" w:after="0"/>
        <w:ind w:left="1046" w:right="0" w:hanging="720"/>
        <w:jc w:val="left"/>
      </w:pPr>
      <w:bookmarkStart w:name="_TOC_250026" w:id="33"/>
      <w:bookmarkEnd w:id="33"/>
      <w:r>
        <w:rPr>
          <w:spacing w:val="-2"/>
        </w:rPr>
        <w:t>Neuroimaging</w:t>
      </w:r>
    </w:p>
    <w:p>
      <w:pPr>
        <w:pStyle w:val="BodyText"/>
        <w:rPr>
          <w:b/>
        </w:rPr>
      </w:pPr>
    </w:p>
    <w:p>
      <w:pPr>
        <w:pStyle w:val="BodyText"/>
        <w:spacing w:line="480" w:lineRule="auto"/>
        <w:ind w:left="326" w:right="755"/>
        <w:jc w:val="both"/>
      </w:pPr>
      <w:r>
        <w:rPr/>
        <w:t>The fourth method of diagnosing epilepsy</w:t>
      </w:r>
      <w:r>
        <w:rPr>
          <w:spacing w:val="-1"/>
        </w:rPr>
        <w:t> </w:t>
      </w:r>
      <w:r>
        <w:rPr/>
        <w:t>is neuroimaging which looks at the structure of the brain. The two most commonly used neuroimaging tests are a brain computed tomography (CT) scan and a brain magnetic resonance imaging (MRI). Neuroimaging cannot show abnormal electrical activity or a seizure itself, but may show physical changes inthe brain which may suggest a reason for seizure (</w:t>
      </w:r>
      <w:hyperlink r:id="rId14">
        <w:r>
          <w:rPr/>
          <w:t>www.Epilepsy.com</w:t>
        </w:r>
      </w:hyperlink>
      <w:r>
        <w:rPr/>
        <w:t>). Diagnostic imaging by </w:t>
      </w:r>
      <w:hyperlink r:id="rId15">
        <w:r>
          <w:rPr/>
          <w:t>CT scan</w:t>
        </w:r>
      </w:hyperlink>
      <w:r>
        <w:rPr/>
        <w:t> and </w:t>
      </w:r>
      <w:hyperlink r:id="rId16">
        <w:r>
          <w:rPr/>
          <w:t>MRI</w:t>
        </w:r>
      </w:hyperlink>
      <w:r>
        <w:rPr/>
        <w:t> is recommended after a first non-febrile seizure to detect structural problems in and around the brain. MRI is generally a better imaging test except when bleeding is suspected, for which CT is more sensitive and more easily available (Wilden and Cohen, 2012). If a patient attends the emergency room with a seizure but returns to normal quickly, imaging tests may be done at a later point, but if a patient has a previous diagnosis of epilepsy with previous imaging, repeating the imaging is usually not needed even if there are subsequent seizures (Wilden and Cohen, 2012).</w:t>
      </w:r>
    </w:p>
    <w:p>
      <w:pPr>
        <w:pStyle w:val="BodyText"/>
      </w:pPr>
    </w:p>
    <w:p>
      <w:pPr>
        <w:pStyle w:val="BodyText"/>
        <w:spacing w:before="9"/>
      </w:pPr>
    </w:p>
    <w:p>
      <w:pPr>
        <w:pStyle w:val="Heading2"/>
        <w:numPr>
          <w:ilvl w:val="1"/>
          <w:numId w:val="9"/>
        </w:numPr>
        <w:tabs>
          <w:tab w:pos="746" w:val="left" w:leader="none"/>
        </w:tabs>
        <w:spacing w:line="240" w:lineRule="auto" w:before="0" w:after="0"/>
        <w:ind w:left="746" w:right="0" w:hanging="420"/>
        <w:jc w:val="both"/>
      </w:pPr>
      <w:bookmarkStart w:name="_TOC_250025" w:id="34"/>
      <w:r>
        <w:rPr/>
        <w:t>Treatment</w:t>
      </w:r>
      <w:r>
        <w:rPr>
          <w:spacing w:val="-3"/>
        </w:rPr>
        <w:t> </w:t>
      </w:r>
      <w:r>
        <w:rPr/>
        <w:t>of</w:t>
      </w:r>
      <w:bookmarkEnd w:id="34"/>
      <w:r>
        <w:rPr>
          <w:spacing w:val="-2"/>
        </w:rPr>
        <w:t> Epilepsy</w:t>
      </w:r>
    </w:p>
    <w:p>
      <w:pPr>
        <w:spacing w:after="0" w:line="240" w:lineRule="auto"/>
        <w:jc w:val="both"/>
        <w:sectPr>
          <w:pgSz w:w="11910" w:h="16840"/>
          <w:pgMar w:header="0" w:footer="1442" w:top="1580" w:bottom="1640" w:left="1680" w:right="680"/>
        </w:sectPr>
      </w:pPr>
    </w:p>
    <w:p>
      <w:pPr>
        <w:pStyle w:val="BodyText"/>
        <w:spacing w:line="480" w:lineRule="auto" w:before="78"/>
        <w:ind w:left="345" w:right="778"/>
        <w:jc w:val="both"/>
      </w:pPr>
      <w:r>
        <w:rPr/>
        <w:t>Anticonvulsants, more</w:t>
      </w:r>
      <w:r>
        <w:rPr>
          <w:spacing w:val="-2"/>
        </w:rPr>
        <w:t> </w:t>
      </w:r>
      <w:r>
        <w:rPr/>
        <w:t>accurately</w:t>
      </w:r>
      <w:r>
        <w:rPr>
          <w:spacing w:val="-3"/>
        </w:rPr>
        <w:t> </w:t>
      </w:r>
      <w:r>
        <w:rPr/>
        <w:t>called antiepileptic</w:t>
      </w:r>
      <w:r>
        <w:rPr>
          <w:spacing w:val="-1"/>
        </w:rPr>
        <w:t> </w:t>
      </w:r>
      <w:r>
        <w:rPr/>
        <w:t>drugs (AEDs)</w:t>
      </w:r>
      <w:r>
        <w:rPr>
          <w:spacing w:val="-1"/>
        </w:rPr>
        <w:t> </w:t>
      </w:r>
      <w:r>
        <w:rPr/>
        <w:t>are a</w:t>
      </w:r>
      <w:r>
        <w:rPr>
          <w:spacing w:val="-1"/>
        </w:rPr>
        <w:t> </w:t>
      </w:r>
      <w:r>
        <w:rPr/>
        <w:t>diverse group of drugs used in the treatment of epileptic seizures. They are sometimes referred to as anti-seizure drugs.</w:t>
      </w:r>
    </w:p>
    <w:p>
      <w:pPr>
        <w:pStyle w:val="BodyText"/>
        <w:spacing w:line="480" w:lineRule="auto" w:before="1"/>
        <w:ind w:left="345" w:right="785"/>
        <w:jc w:val="both"/>
      </w:pPr>
      <w:r>
        <w:rPr/>
        <w:t>For effective treatment of epileptic seizures, it is very important to choose</w:t>
      </w:r>
      <w:r>
        <w:rPr>
          <w:spacing w:val="40"/>
        </w:rPr>
        <w:t> </w:t>
      </w:r>
      <w:r>
        <w:rPr/>
        <w:t>appropriately anticonvulsant of maximal benefit with minimal adverse effects.</w:t>
      </w:r>
    </w:p>
    <w:p>
      <w:pPr>
        <w:pStyle w:val="BodyText"/>
        <w:spacing w:line="480" w:lineRule="auto"/>
        <w:ind w:left="345" w:right="798"/>
        <w:jc w:val="both"/>
      </w:pPr>
      <w:r>
        <w:rPr/>
        <w:t>Many factors must be considered when prescribing an AED for a particular patient including the patient's seizure type, epilepsy syndrome, history of allergies, medical and psychiatric co morbidities, potential drug-drug interactions, renal function, hepatic function, protein binding, possibility of pregnancy, dosing schedule, availability of liquid, parenteral and extended release formulations, pharmacogenetics, and cost.</w:t>
      </w:r>
      <w:r>
        <w:rPr>
          <w:spacing w:val="40"/>
        </w:rPr>
        <w:t> </w:t>
      </w:r>
      <w:r>
        <w:rPr/>
        <w:t>When AEDs are similar in efficacy, differences in tolerability often guide medication selection (Andrew, 2011). Available antiepileptic drugs control seizures in about two- thirds of patients (Chandradhar, 2001).</w:t>
      </w:r>
    </w:p>
    <w:p>
      <w:pPr>
        <w:pStyle w:val="BodyText"/>
      </w:pPr>
    </w:p>
    <w:p>
      <w:pPr>
        <w:pStyle w:val="BodyText"/>
        <w:spacing w:before="6"/>
      </w:pPr>
    </w:p>
    <w:p>
      <w:pPr>
        <w:pStyle w:val="Heading2"/>
        <w:numPr>
          <w:ilvl w:val="1"/>
          <w:numId w:val="9"/>
        </w:numPr>
        <w:tabs>
          <w:tab w:pos="765" w:val="left" w:leader="none"/>
        </w:tabs>
        <w:spacing w:line="240" w:lineRule="auto" w:before="0" w:after="0"/>
        <w:ind w:left="765" w:right="0" w:hanging="420"/>
        <w:jc w:val="both"/>
      </w:pPr>
      <w:r>
        <w:rPr/>
        <w:t>Classification</w:t>
      </w:r>
      <w:r>
        <w:rPr>
          <w:spacing w:val="-3"/>
        </w:rPr>
        <w:t> </w:t>
      </w:r>
      <w:r>
        <w:rPr/>
        <w:t>of</w:t>
      </w:r>
      <w:r>
        <w:rPr>
          <w:spacing w:val="-2"/>
        </w:rPr>
        <w:t> </w:t>
      </w:r>
      <w:r>
        <w:rPr/>
        <w:t>Antiepileptic</w:t>
      </w:r>
      <w:r>
        <w:rPr>
          <w:spacing w:val="-5"/>
        </w:rPr>
        <w:t> </w:t>
      </w:r>
      <w:r>
        <w:rPr>
          <w:spacing w:val="-4"/>
        </w:rPr>
        <w:t>Drugs</w:t>
      </w:r>
    </w:p>
    <w:p>
      <w:pPr>
        <w:pStyle w:val="BodyText"/>
        <w:spacing w:line="480" w:lineRule="auto" w:before="271"/>
        <w:ind w:left="345" w:right="794"/>
        <w:jc w:val="both"/>
      </w:pPr>
      <w:r>
        <w:rPr/>
        <w:t>Three major mechanisms are recognized (Graeme, 2005): modulation of voltage-gated ion channels; enhancement of gamma-aminobutyric acid (GABA)-mediated inhibitory neurotransmission; and attenuation of glutamate-mediated excitatory neurotransmission. The principal pharmacological targets of currently available AEDs are as follow:</w:t>
      </w:r>
    </w:p>
    <w:p>
      <w:pPr>
        <w:pStyle w:val="BodyText"/>
        <w:spacing w:before="8"/>
      </w:pPr>
    </w:p>
    <w:p>
      <w:pPr>
        <w:pStyle w:val="Heading2"/>
        <w:numPr>
          <w:ilvl w:val="2"/>
          <w:numId w:val="9"/>
        </w:numPr>
        <w:tabs>
          <w:tab w:pos="1065" w:val="left" w:leader="none"/>
        </w:tabs>
        <w:spacing w:line="240" w:lineRule="auto" w:before="0" w:after="0"/>
        <w:ind w:left="1065" w:right="0" w:hanging="720"/>
        <w:jc w:val="left"/>
      </w:pPr>
      <w:bookmarkStart w:name="_TOC_250024" w:id="35"/>
      <w:r>
        <w:rPr/>
        <w:t>Voltage-Gated</w:t>
      </w:r>
      <w:r>
        <w:rPr>
          <w:spacing w:val="-1"/>
        </w:rPr>
        <w:t> </w:t>
      </w:r>
      <w:r>
        <w:rPr/>
        <w:t>Sodium</w:t>
      </w:r>
      <w:r>
        <w:rPr>
          <w:spacing w:val="-5"/>
        </w:rPr>
        <w:t> </w:t>
      </w:r>
      <w:r>
        <w:rPr/>
        <w:t>Channels</w:t>
      </w:r>
      <w:r>
        <w:rPr>
          <w:spacing w:val="2"/>
        </w:rPr>
        <w:t> </w:t>
      </w:r>
      <w:bookmarkEnd w:id="35"/>
      <w:r>
        <w:rPr>
          <w:spacing w:val="-2"/>
        </w:rPr>
        <w:t>Blockade</w:t>
      </w:r>
    </w:p>
    <w:p>
      <w:pPr>
        <w:pStyle w:val="BodyText"/>
        <w:spacing w:before="74"/>
        <w:rPr>
          <w:b/>
        </w:rPr>
      </w:pPr>
    </w:p>
    <w:p>
      <w:pPr>
        <w:pStyle w:val="BodyText"/>
        <w:spacing w:before="1"/>
        <w:ind w:left="345"/>
        <w:jc w:val="both"/>
      </w:pPr>
      <w:r>
        <w:rPr/>
        <w:t>The</w:t>
      </w:r>
      <w:r>
        <w:rPr>
          <w:spacing w:val="9"/>
        </w:rPr>
        <w:t> </w:t>
      </w:r>
      <w:r>
        <w:rPr/>
        <w:t>primary</w:t>
      </w:r>
      <w:r>
        <w:rPr>
          <w:spacing w:val="10"/>
        </w:rPr>
        <w:t> </w:t>
      </w:r>
      <w:r>
        <w:rPr/>
        <w:t>function</w:t>
      </w:r>
      <w:r>
        <w:rPr>
          <w:spacing w:val="13"/>
        </w:rPr>
        <w:t> </w:t>
      </w:r>
      <w:r>
        <w:rPr/>
        <w:t>of</w:t>
      </w:r>
      <w:r>
        <w:rPr>
          <w:spacing w:val="17"/>
        </w:rPr>
        <w:t> </w:t>
      </w:r>
      <w:r>
        <w:rPr/>
        <w:t>voltage-gated</w:t>
      </w:r>
      <w:r>
        <w:rPr>
          <w:spacing w:val="12"/>
        </w:rPr>
        <w:t> </w:t>
      </w:r>
      <w:r>
        <w:rPr/>
        <w:t>sodium</w:t>
      </w:r>
      <w:r>
        <w:rPr>
          <w:spacing w:val="14"/>
        </w:rPr>
        <w:t> </w:t>
      </w:r>
      <w:r>
        <w:rPr/>
        <w:t>channels</w:t>
      </w:r>
      <w:r>
        <w:rPr>
          <w:spacing w:val="13"/>
        </w:rPr>
        <w:t> </w:t>
      </w:r>
      <w:r>
        <w:rPr/>
        <w:t>is</w:t>
      </w:r>
      <w:r>
        <w:rPr>
          <w:spacing w:val="13"/>
        </w:rPr>
        <w:t> </w:t>
      </w:r>
      <w:r>
        <w:rPr/>
        <w:t>to</w:t>
      </w:r>
      <w:r>
        <w:rPr>
          <w:spacing w:val="13"/>
        </w:rPr>
        <w:t> </w:t>
      </w:r>
      <w:r>
        <w:rPr/>
        <w:t>allow</w:t>
      </w:r>
      <w:r>
        <w:rPr>
          <w:spacing w:val="12"/>
        </w:rPr>
        <w:t> </w:t>
      </w:r>
      <w:r>
        <w:rPr/>
        <w:t>the</w:t>
      </w:r>
      <w:r>
        <w:rPr>
          <w:spacing w:val="12"/>
        </w:rPr>
        <w:t> </w:t>
      </w:r>
      <w:r>
        <w:rPr/>
        <w:t>propagation</w:t>
      </w:r>
      <w:r>
        <w:rPr>
          <w:spacing w:val="14"/>
        </w:rPr>
        <w:t> </w:t>
      </w:r>
      <w:r>
        <w:rPr>
          <w:spacing w:val="-5"/>
        </w:rPr>
        <w:t>of</w:t>
      </w:r>
    </w:p>
    <w:p>
      <w:pPr>
        <w:pStyle w:val="BodyText"/>
        <w:spacing w:line="550" w:lineRule="atLeast" w:before="2"/>
        <w:ind w:left="345" w:right="797"/>
        <w:jc w:val="both"/>
      </w:pPr>
      <w:r>
        <w:rPr/>
        <w:t>action potentials. Voltage-gated sodium channels play key roles in determining neuronal</w:t>
      </w:r>
      <w:r>
        <w:rPr>
          <w:spacing w:val="64"/>
        </w:rPr>
        <w:t> </w:t>
      </w:r>
      <w:r>
        <w:rPr/>
        <w:t>excitability.</w:t>
      </w:r>
      <w:r>
        <w:rPr>
          <w:spacing w:val="65"/>
        </w:rPr>
        <w:t> </w:t>
      </w:r>
      <w:r>
        <w:rPr/>
        <w:t>They</w:t>
      </w:r>
      <w:r>
        <w:rPr>
          <w:spacing w:val="61"/>
        </w:rPr>
        <w:t> </w:t>
      </w:r>
      <w:r>
        <w:rPr/>
        <w:t>are</w:t>
      </w:r>
      <w:r>
        <w:rPr>
          <w:spacing w:val="63"/>
        </w:rPr>
        <w:t> </w:t>
      </w:r>
      <w:r>
        <w:rPr/>
        <w:t>involved</w:t>
      </w:r>
      <w:r>
        <w:rPr>
          <w:spacing w:val="65"/>
        </w:rPr>
        <w:t> </w:t>
      </w:r>
      <w:r>
        <w:rPr/>
        <w:t>in</w:t>
      </w:r>
      <w:r>
        <w:rPr>
          <w:spacing w:val="64"/>
        </w:rPr>
        <w:t> </w:t>
      </w:r>
      <w:r>
        <w:rPr/>
        <w:t>the</w:t>
      </w:r>
      <w:r>
        <w:rPr>
          <w:spacing w:val="65"/>
        </w:rPr>
        <w:t> </w:t>
      </w:r>
      <w:r>
        <w:rPr/>
        <w:t>generation</w:t>
      </w:r>
      <w:r>
        <w:rPr>
          <w:spacing w:val="64"/>
        </w:rPr>
        <w:t> </w:t>
      </w:r>
      <w:r>
        <w:rPr/>
        <w:t>of</w:t>
      </w:r>
      <w:r>
        <w:rPr>
          <w:spacing w:val="62"/>
        </w:rPr>
        <w:t> </w:t>
      </w:r>
      <w:r>
        <w:rPr/>
        <w:t>the</w:t>
      </w:r>
      <w:r>
        <w:rPr>
          <w:spacing w:val="63"/>
        </w:rPr>
        <w:t> </w:t>
      </w:r>
      <w:r>
        <w:rPr/>
        <w:t>neuronal</w:t>
      </w:r>
      <w:r>
        <w:rPr>
          <w:spacing w:val="65"/>
        </w:rPr>
        <w:t> </w:t>
      </w:r>
      <w:r>
        <w:rPr>
          <w:spacing w:val="-2"/>
        </w:rPr>
        <w:t>action</w:t>
      </w:r>
    </w:p>
    <w:p>
      <w:pPr>
        <w:spacing w:after="0" w:line="550" w:lineRule="atLeast"/>
        <w:jc w:val="both"/>
        <w:sectPr>
          <w:pgSz w:w="11910" w:h="16840"/>
          <w:pgMar w:header="0" w:footer="1442" w:top="1580" w:bottom="1640" w:left="1680" w:right="680"/>
        </w:sectPr>
      </w:pPr>
    </w:p>
    <w:p>
      <w:pPr>
        <w:pStyle w:val="BodyText"/>
        <w:spacing w:line="480" w:lineRule="auto" w:before="78"/>
        <w:ind w:left="345" w:right="804"/>
        <w:jc w:val="both"/>
      </w:pPr>
      <w:r>
        <w:rPr/>
        <w:t>potential, as they mediate the initial inward current during depolarization. Similarly, they are responsible for this same process in cardiac tissue and other excitable cells. They represent the molecular site of action of various neurotoxins, local anesthetics, anticonvulsants, and anti-arrhythmics (Benjamin </w:t>
      </w:r>
      <w:r>
        <w:rPr>
          <w:i/>
        </w:rPr>
        <w:t>et al., </w:t>
      </w:r>
      <w:r>
        <w:rPr/>
        <w:t>2006).</w:t>
      </w:r>
    </w:p>
    <w:p>
      <w:pPr>
        <w:pStyle w:val="BodyText"/>
        <w:spacing w:line="480" w:lineRule="auto" w:before="1"/>
        <w:ind w:left="345" w:right="796"/>
        <w:jc w:val="both"/>
      </w:pPr>
      <w:r>
        <w:rPr/>
        <w:t>Sodium channel blockade is the most common and best-characterized mechanism of available antiepileptic drugs (Taylor</w:t>
      </w:r>
      <w:r>
        <w:rPr>
          <w:i/>
        </w:rPr>
        <w:t>,</w:t>
      </w:r>
      <w:r>
        <w:rPr/>
        <w:t>1995). They are expressed throughout the</w:t>
      </w:r>
      <w:r>
        <w:rPr>
          <w:spacing w:val="40"/>
        </w:rPr>
        <w:t> </w:t>
      </w:r>
      <w:r>
        <w:rPr/>
        <w:t>neuronal membrane, on dendrites, soma, axons, and nerve terminals. Density of expression is higher in the axon initial segment (AIS) where action potentials are generated. Each sodium channel dynamically exists in the following 3 states:A resting state, during which the channel allows passage of sodium into the cellwhich is</w:t>
      </w:r>
      <w:r>
        <w:rPr>
          <w:spacing w:val="40"/>
        </w:rPr>
        <w:t> </w:t>
      </w:r>
      <w:r>
        <w:rPr/>
        <w:t>followed by active state in which the channel allows increased influx of sodium into</w:t>
      </w:r>
      <w:r>
        <w:rPr>
          <w:spacing w:val="40"/>
        </w:rPr>
        <w:t> </w:t>
      </w:r>
      <w:r>
        <w:rPr/>
        <w:t>the cell then an inactive state, in which the channel does not allow passage of sodium into the cell. With constant stimulus or rapid firing, many</w:t>
      </w:r>
      <w:r>
        <w:rPr>
          <w:spacing w:val="-4"/>
        </w:rPr>
        <w:t> </w:t>
      </w:r>
      <w:r>
        <w:rPr/>
        <w:t>of these channels exist in the inactive state, rendering the axon incapable of propagating the action potential. Some antiepileptic drugs stabilize the inactive configuration of sodium (Na) channel, preventing high-frequency neuronal firing.AEDs that target the sodium channels prevent the return of these channels to the active state by stabilizing them in the inactive state. In doing so, they prevent repetitive firing of the axons. Antiepileptic drugs like </w:t>
      </w:r>
      <w:hyperlink r:id="rId17">
        <w:r>
          <w:rPr>
            <w:sz w:val="22"/>
          </w:rPr>
          <w:t>phenytoin,</w:t>
        </w:r>
      </w:hyperlink>
      <w:r>
        <w:rPr>
          <w:sz w:val="22"/>
        </w:rPr>
        <w:t> </w:t>
      </w:r>
      <w:hyperlink r:id="rId18">
        <w:r>
          <w:rPr>
            <w:sz w:val="22"/>
          </w:rPr>
          <w:t>carbamazepine</w:t>
        </w:r>
      </w:hyperlink>
      <w:r>
        <w:rPr>
          <w:sz w:val="22"/>
        </w:rPr>
        <w:t> and </w:t>
      </w:r>
      <w:hyperlink r:id="rId19">
        <w:r>
          <w:rPr>
            <w:sz w:val="22"/>
          </w:rPr>
          <w:t>valproate</w:t>
        </w:r>
      </w:hyperlink>
      <w:r>
        <w:rPr>
          <w:sz w:val="22"/>
        </w:rPr>
        <w:t> which appear to be effective in both</w:t>
      </w:r>
      <w:r>
        <w:rPr>
          <w:spacing w:val="80"/>
          <w:sz w:val="22"/>
        </w:rPr>
        <w:t> </w:t>
      </w:r>
      <w:r>
        <w:rPr>
          <w:sz w:val="22"/>
        </w:rPr>
        <w:t>partial and generalized seizures </w:t>
      </w:r>
      <w:r>
        <w:rPr/>
        <w:t>act via this mechanism (Nolan </w:t>
      </w:r>
      <w:r>
        <w:rPr>
          <w:i/>
        </w:rPr>
        <w:t>et al., </w:t>
      </w:r>
      <w:r>
        <w:rPr/>
        <w:t>2013).</w:t>
      </w:r>
    </w:p>
    <w:p>
      <w:pPr>
        <w:pStyle w:val="BodyText"/>
        <w:spacing w:before="47"/>
      </w:pPr>
    </w:p>
    <w:p>
      <w:pPr>
        <w:pStyle w:val="Heading2"/>
        <w:numPr>
          <w:ilvl w:val="2"/>
          <w:numId w:val="9"/>
        </w:numPr>
        <w:tabs>
          <w:tab w:pos="1065" w:val="left" w:leader="none"/>
        </w:tabs>
        <w:spacing w:line="240" w:lineRule="auto" w:before="1" w:after="0"/>
        <w:ind w:left="1065" w:right="0" w:hanging="720"/>
        <w:jc w:val="both"/>
      </w:pPr>
      <w:bookmarkStart w:name="_TOC_250023" w:id="36"/>
      <w:r>
        <w:rPr/>
        <w:t>Voltage-Gated</w:t>
      </w:r>
      <w:r>
        <w:rPr>
          <w:spacing w:val="-3"/>
        </w:rPr>
        <w:t> </w:t>
      </w:r>
      <w:r>
        <w:rPr/>
        <w:t>Calcium</w:t>
      </w:r>
      <w:r>
        <w:rPr>
          <w:spacing w:val="-4"/>
        </w:rPr>
        <w:t> </w:t>
      </w:r>
      <w:r>
        <w:rPr/>
        <w:t>Channels</w:t>
      </w:r>
      <w:r>
        <w:rPr>
          <w:spacing w:val="-1"/>
        </w:rPr>
        <w:t> </w:t>
      </w:r>
      <w:r>
        <w:rPr/>
        <w:t>(VGCCs)</w:t>
      </w:r>
      <w:r>
        <w:rPr>
          <w:spacing w:val="-1"/>
        </w:rPr>
        <w:t> </w:t>
      </w:r>
      <w:bookmarkEnd w:id="36"/>
      <w:r>
        <w:rPr>
          <w:spacing w:val="-2"/>
        </w:rPr>
        <w:t>Blockade</w:t>
      </w:r>
    </w:p>
    <w:p>
      <w:pPr>
        <w:pStyle w:val="BodyText"/>
        <w:spacing w:line="480" w:lineRule="auto" w:before="231"/>
        <w:ind w:left="345" w:right="800"/>
        <w:jc w:val="both"/>
      </w:pPr>
      <w:r>
        <w:rPr/>
        <w:t>Calcium ion is an important signaling molecule that is present in low concentration in extracellular fluid and in minute concentration in most cell interiors. The opening of Ca</w:t>
      </w:r>
      <w:r>
        <w:rPr>
          <w:vertAlign w:val="superscript"/>
        </w:rPr>
        <w:t>2+</w:t>
      </w:r>
      <w:r>
        <w:rPr>
          <w:spacing w:val="9"/>
          <w:vertAlign w:val="baseline"/>
        </w:rPr>
        <w:t> </w:t>
      </w:r>
      <w:r>
        <w:rPr>
          <w:vertAlign w:val="baseline"/>
        </w:rPr>
        <w:t>channels</w:t>
      </w:r>
      <w:r>
        <w:rPr>
          <w:spacing w:val="10"/>
          <w:vertAlign w:val="baseline"/>
        </w:rPr>
        <w:t> </w:t>
      </w:r>
      <w:r>
        <w:rPr>
          <w:vertAlign w:val="baseline"/>
        </w:rPr>
        <w:t>is</w:t>
      </w:r>
      <w:r>
        <w:rPr>
          <w:spacing w:val="10"/>
          <w:vertAlign w:val="baseline"/>
        </w:rPr>
        <w:t> </w:t>
      </w:r>
      <w:r>
        <w:rPr>
          <w:vertAlign w:val="baseline"/>
        </w:rPr>
        <w:t>the</w:t>
      </w:r>
      <w:r>
        <w:rPr>
          <w:spacing w:val="11"/>
          <w:vertAlign w:val="baseline"/>
        </w:rPr>
        <w:t> </w:t>
      </w:r>
      <w:r>
        <w:rPr>
          <w:vertAlign w:val="baseline"/>
        </w:rPr>
        <w:t>critical</w:t>
      </w:r>
      <w:r>
        <w:rPr>
          <w:spacing w:val="9"/>
          <w:vertAlign w:val="baseline"/>
        </w:rPr>
        <w:t> </w:t>
      </w:r>
      <w:r>
        <w:rPr>
          <w:vertAlign w:val="baseline"/>
        </w:rPr>
        <w:t>link</w:t>
      </w:r>
      <w:r>
        <w:rPr>
          <w:spacing w:val="9"/>
          <w:vertAlign w:val="baseline"/>
        </w:rPr>
        <w:t> </w:t>
      </w:r>
      <w:r>
        <w:rPr>
          <w:vertAlign w:val="baseline"/>
        </w:rPr>
        <w:t>between</w:t>
      </w:r>
      <w:r>
        <w:rPr>
          <w:spacing w:val="11"/>
          <w:vertAlign w:val="baseline"/>
        </w:rPr>
        <w:t> </w:t>
      </w:r>
      <w:r>
        <w:rPr>
          <w:vertAlign w:val="baseline"/>
        </w:rPr>
        <w:t>cell</w:t>
      </w:r>
      <w:r>
        <w:rPr>
          <w:spacing w:val="10"/>
          <w:vertAlign w:val="baseline"/>
        </w:rPr>
        <w:t> </w:t>
      </w:r>
      <w:r>
        <w:rPr>
          <w:vertAlign w:val="baseline"/>
        </w:rPr>
        <w:t>depolarization</w:t>
      </w:r>
      <w:r>
        <w:rPr>
          <w:spacing w:val="9"/>
          <w:vertAlign w:val="baseline"/>
        </w:rPr>
        <w:t> </w:t>
      </w:r>
      <w:r>
        <w:rPr>
          <w:vertAlign w:val="baseline"/>
        </w:rPr>
        <w:t>and</w:t>
      </w:r>
      <w:r>
        <w:rPr>
          <w:spacing w:val="9"/>
          <w:vertAlign w:val="baseline"/>
        </w:rPr>
        <w:t> </w:t>
      </w:r>
      <w:r>
        <w:rPr>
          <w:vertAlign w:val="baseline"/>
        </w:rPr>
        <w:t>Ca</w:t>
      </w:r>
      <w:r>
        <w:rPr>
          <w:vertAlign w:val="superscript"/>
        </w:rPr>
        <w:t>2+</w:t>
      </w:r>
      <w:r>
        <w:rPr>
          <w:spacing w:val="10"/>
          <w:vertAlign w:val="baseline"/>
        </w:rPr>
        <w:t> </w:t>
      </w:r>
      <w:r>
        <w:rPr>
          <w:vertAlign w:val="baseline"/>
        </w:rPr>
        <w:t>entry</w:t>
      </w:r>
      <w:r>
        <w:rPr>
          <w:spacing w:val="6"/>
          <w:vertAlign w:val="baseline"/>
        </w:rPr>
        <w:t> </w:t>
      </w:r>
      <w:r>
        <w:rPr>
          <w:vertAlign w:val="baseline"/>
        </w:rPr>
        <w:t>which</w:t>
      </w:r>
      <w:r>
        <w:rPr>
          <w:spacing w:val="11"/>
          <w:vertAlign w:val="baseline"/>
        </w:rPr>
        <w:t> </w:t>
      </w:r>
      <w:r>
        <w:rPr>
          <w:spacing w:val="-5"/>
          <w:vertAlign w:val="baseline"/>
        </w:rPr>
        <w:t>can</w:t>
      </w:r>
    </w:p>
    <w:p>
      <w:pPr>
        <w:spacing w:after="0" w:line="480" w:lineRule="auto"/>
        <w:jc w:val="both"/>
        <w:sectPr>
          <w:pgSz w:w="11910" w:h="16840"/>
          <w:pgMar w:header="0" w:footer="1442" w:top="1580" w:bottom="1640" w:left="1680" w:right="680"/>
        </w:sectPr>
      </w:pPr>
    </w:p>
    <w:p>
      <w:pPr>
        <w:pStyle w:val="BodyText"/>
        <w:spacing w:line="480" w:lineRule="auto" w:before="118"/>
        <w:ind w:left="345" w:right="796"/>
        <w:jc w:val="both"/>
      </w:pPr>
      <w:r>
        <w:rPr/>
        <w:t>result in its high concentration. The subsequent binding of Ca</w:t>
      </w:r>
      <w:r>
        <w:rPr>
          <w:vertAlign w:val="superscript"/>
        </w:rPr>
        <w:t>2+</w:t>
      </w:r>
      <w:r>
        <w:rPr>
          <w:vertAlign w:val="baseline"/>
        </w:rPr>
        <w:t> to intracellular molecules can lead to; muscle contraction, the triggering of neurotransmitter release from nerve terminals, the activation of second messenger system that cause many changes, including alteration in gene expression and in extreme cases, neuronal self- destruction. Some Ca</w:t>
      </w:r>
      <w:r>
        <w:rPr>
          <w:vertAlign w:val="superscript"/>
        </w:rPr>
        <w:t>2+</w:t>
      </w:r>
      <w:r>
        <w:rPr>
          <w:spacing w:val="-4"/>
          <w:vertAlign w:val="baseline"/>
        </w:rPr>
        <w:t> </w:t>
      </w:r>
      <w:r>
        <w:rPr>
          <w:vertAlign w:val="baseline"/>
        </w:rPr>
        <w:t>channels also impart electrical properties to the cells in which they are expressed, thus, may show action potentials in which the depolarizing current is carried predominantly by Ca</w:t>
      </w:r>
      <w:r>
        <w:rPr>
          <w:vertAlign w:val="superscript"/>
        </w:rPr>
        <w:t>2+</w:t>
      </w:r>
      <w:r>
        <w:rPr>
          <w:vertAlign w:val="baseline"/>
        </w:rPr>
        <w:t> (Nestler </w:t>
      </w:r>
      <w:r>
        <w:rPr>
          <w:i/>
          <w:vertAlign w:val="baseline"/>
        </w:rPr>
        <w:t>et al., </w:t>
      </w:r>
      <w:r>
        <w:rPr>
          <w:vertAlign w:val="baseline"/>
        </w:rPr>
        <w:t>2009).</w:t>
      </w:r>
    </w:p>
    <w:p>
      <w:pPr>
        <w:pStyle w:val="BodyText"/>
        <w:spacing w:before="140"/>
      </w:pPr>
    </w:p>
    <w:p>
      <w:pPr>
        <w:pStyle w:val="BodyText"/>
        <w:spacing w:line="480" w:lineRule="auto" w:before="1"/>
        <w:ind w:left="345" w:right="796"/>
        <w:jc w:val="both"/>
      </w:pPr>
      <w:r>
        <w:rPr/>
        <w:t>VGCCs are key regulators of Ca</w:t>
      </w:r>
      <w:r>
        <w:rPr>
          <w:vertAlign w:val="superscript"/>
        </w:rPr>
        <w:t>2+</w:t>
      </w:r>
      <w:r>
        <w:rPr>
          <w:vertAlign w:val="baseline"/>
        </w:rPr>
        <w:t> entry into neurons, and are known to control a variety of cellular processes that regulate neuronal excitability. Voltage-gated calcium channels can be divided into two groups; high-voltage activated and low-voltage activated.High voltage activated, also known as L-type (large current or long open time) controls the release of neurotransmitters such as the excitatory neurotransmitter glutamate.Whereas, low voltage activated, also known as T-type (tiny current or transient) controls membrane potential that lead to low threshold stimulation in thalamic neurons, which may underlie the synchronizing discharges characteristic of </w:t>
      </w:r>
      <w:r>
        <w:rPr>
          <w:spacing w:val="-2"/>
          <w:vertAlign w:val="baseline"/>
        </w:rPr>
        <w:t>epilepsy.</w:t>
      </w:r>
    </w:p>
    <w:p>
      <w:pPr>
        <w:pStyle w:val="BodyText"/>
        <w:spacing w:line="480" w:lineRule="auto" w:before="275"/>
        <w:ind w:left="345" w:right="795"/>
        <w:jc w:val="both"/>
      </w:pPr>
      <w:r>
        <w:rPr/>
        <w:t>These channels have been shown to be blocked by known antiepileptic drugs such as ethosuximide, gabapentin and levetiracetam (Nicholas </w:t>
      </w:r>
      <w:r>
        <w:rPr>
          <w:i/>
        </w:rPr>
        <w:t>et al., </w:t>
      </w:r>
      <w:r>
        <w:rPr/>
        <w:t>2002). Sodium valproate is also known to inhibit T-type Ca</w:t>
      </w:r>
      <w:r>
        <w:rPr>
          <w:vertAlign w:val="superscript"/>
        </w:rPr>
        <w:t>2+</w:t>
      </w:r>
      <w:r>
        <w:rPr>
          <w:vertAlign w:val="baseline"/>
        </w:rPr>
        <w:t>channels in thalamic neurons (Lowestein </w:t>
      </w:r>
      <w:r>
        <w:rPr>
          <w:i/>
          <w:vertAlign w:val="baseline"/>
        </w:rPr>
        <w:t>et al.,</w:t>
      </w:r>
      <w:r>
        <w:rPr>
          <w:vertAlign w:val="baseline"/>
        </w:rPr>
        <w:t>2001). Similarly, zonisamide inhibits T-type Ca</w:t>
      </w:r>
      <w:r>
        <w:rPr>
          <w:vertAlign w:val="superscript"/>
        </w:rPr>
        <w:t>2+</w:t>
      </w:r>
      <w:r>
        <w:rPr>
          <w:vertAlign w:val="baseline"/>
        </w:rPr>
        <w:t> currents and also inhibits the sustained repetitive firing of spinal cord neurons presumably by prolonging</w:t>
      </w:r>
      <w:r>
        <w:rPr>
          <w:spacing w:val="40"/>
          <w:vertAlign w:val="baseline"/>
        </w:rPr>
        <w:t> </w:t>
      </w:r>
      <w:r>
        <w:rPr>
          <w:vertAlign w:val="baseline"/>
        </w:rPr>
        <w:t>inactivation of voltage-gated Na</w:t>
      </w:r>
      <w:r>
        <w:rPr>
          <w:vertAlign w:val="superscript"/>
        </w:rPr>
        <w:t>+</w:t>
      </w:r>
      <w:r>
        <w:rPr>
          <w:vertAlign w:val="baseline"/>
        </w:rPr>
        <w:t> channels in manners similar to actions of phenytoin and</w:t>
      </w:r>
      <w:r>
        <w:rPr>
          <w:spacing w:val="59"/>
          <w:vertAlign w:val="baseline"/>
        </w:rPr>
        <w:t> </w:t>
      </w:r>
      <w:r>
        <w:rPr>
          <w:vertAlign w:val="baseline"/>
        </w:rPr>
        <w:t>carbamazepine</w:t>
      </w:r>
      <w:r>
        <w:rPr>
          <w:spacing w:val="62"/>
          <w:vertAlign w:val="baseline"/>
        </w:rPr>
        <w:t> </w:t>
      </w:r>
      <w:r>
        <w:rPr>
          <w:vertAlign w:val="baseline"/>
        </w:rPr>
        <w:t>(McNamara,</w:t>
      </w:r>
      <w:r>
        <w:rPr>
          <w:spacing w:val="63"/>
          <w:vertAlign w:val="baseline"/>
        </w:rPr>
        <w:t> </w:t>
      </w:r>
      <w:r>
        <w:rPr>
          <w:vertAlign w:val="baseline"/>
        </w:rPr>
        <w:t>2006).</w:t>
      </w:r>
      <w:r>
        <w:rPr>
          <w:spacing w:val="63"/>
          <w:vertAlign w:val="baseline"/>
        </w:rPr>
        <w:t> </w:t>
      </w:r>
      <w:r>
        <w:rPr>
          <w:vertAlign w:val="baseline"/>
        </w:rPr>
        <w:t>A</w:t>
      </w:r>
      <w:r>
        <w:rPr>
          <w:spacing w:val="60"/>
          <w:vertAlign w:val="baseline"/>
        </w:rPr>
        <w:t> </w:t>
      </w:r>
      <w:r>
        <w:rPr>
          <w:vertAlign w:val="baseline"/>
        </w:rPr>
        <w:t>low</w:t>
      </w:r>
      <w:r>
        <w:rPr>
          <w:spacing w:val="63"/>
          <w:vertAlign w:val="baseline"/>
        </w:rPr>
        <w:t> </w:t>
      </w:r>
      <w:r>
        <w:rPr>
          <w:vertAlign w:val="baseline"/>
        </w:rPr>
        <w:t>threshold</w:t>
      </w:r>
      <w:r>
        <w:rPr>
          <w:spacing w:val="61"/>
          <w:vertAlign w:val="baseline"/>
        </w:rPr>
        <w:t> </w:t>
      </w:r>
      <w:r>
        <w:rPr>
          <w:vertAlign w:val="baseline"/>
        </w:rPr>
        <w:t>calcium</w:t>
      </w:r>
      <w:r>
        <w:rPr>
          <w:spacing w:val="62"/>
          <w:vertAlign w:val="baseline"/>
        </w:rPr>
        <w:t> </w:t>
      </w:r>
      <w:r>
        <w:rPr>
          <w:vertAlign w:val="baseline"/>
        </w:rPr>
        <w:t>current</w:t>
      </w:r>
      <w:r>
        <w:rPr>
          <w:spacing w:val="62"/>
          <w:vertAlign w:val="baseline"/>
        </w:rPr>
        <w:t> </w:t>
      </w:r>
      <w:r>
        <w:rPr>
          <w:vertAlign w:val="baseline"/>
        </w:rPr>
        <w:t>(T-</w:t>
      </w:r>
      <w:r>
        <w:rPr>
          <w:spacing w:val="-2"/>
          <w:vertAlign w:val="baseline"/>
        </w:rPr>
        <w:t>type)</w:t>
      </w:r>
    </w:p>
    <w:p>
      <w:pPr>
        <w:spacing w:after="0" w:line="480" w:lineRule="auto"/>
        <w:jc w:val="both"/>
        <w:sectPr>
          <w:pgSz w:w="11910" w:h="16840"/>
          <w:pgMar w:header="0" w:footer="1442" w:top="1540" w:bottom="1640" w:left="1680" w:right="680"/>
        </w:sectPr>
      </w:pPr>
    </w:p>
    <w:p>
      <w:pPr>
        <w:pStyle w:val="BodyText"/>
        <w:spacing w:line="480" w:lineRule="auto" w:before="78"/>
        <w:ind w:left="345" w:right="798"/>
        <w:jc w:val="both"/>
      </w:pPr>
      <w:r>
        <w:rPr/>
        <w:t>governs oscillatory responses in thalamic neurons. Reduction of this current by antiseizure drugs </w:t>
      </w:r>
      <w:r>
        <w:rPr>
          <w:i/>
        </w:rPr>
        <w:t>(</w:t>
      </w:r>
      <w:r>
        <w:rPr/>
        <w:t>e.g.ethosuximide, dimethadione, valproate) explains their</w:t>
      </w:r>
      <w:r>
        <w:rPr>
          <w:spacing w:val="40"/>
        </w:rPr>
        <w:t> </w:t>
      </w:r>
      <w:r>
        <w:rPr/>
        <w:t>mechanism of action against absence seizures.</w:t>
      </w:r>
    </w:p>
    <w:p>
      <w:pPr>
        <w:pStyle w:val="BodyText"/>
        <w:spacing w:before="5"/>
      </w:pPr>
    </w:p>
    <w:p>
      <w:pPr>
        <w:pStyle w:val="Heading2"/>
        <w:numPr>
          <w:ilvl w:val="2"/>
          <w:numId w:val="9"/>
        </w:numPr>
        <w:tabs>
          <w:tab w:pos="986" w:val="left" w:leader="none"/>
        </w:tabs>
        <w:spacing w:line="240" w:lineRule="auto" w:before="0" w:after="0"/>
        <w:ind w:left="986" w:right="0" w:hanging="660"/>
        <w:jc w:val="both"/>
      </w:pPr>
      <w:bookmarkStart w:name="_TOC_250022" w:id="37"/>
      <w:r>
        <w:rPr/>
        <w:t>Reduction</w:t>
      </w:r>
      <w:r>
        <w:rPr>
          <w:spacing w:val="-4"/>
        </w:rPr>
        <w:t> </w:t>
      </w:r>
      <w:r>
        <w:rPr/>
        <w:t>of</w:t>
      </w:r>
      <w:r>
        <w:rPr>
          <w:spacing w:val="-2"/>
        </w:rPr>
        <w:t> </w:t>
      </w:r>
      <w:r>
        <w:rPr/>
        <w:t>Excitatory</w:t>
      </w:r>
      <w:r>
        <w:rPr>
          <w:spacing w:val="-1"/>
        </w:rPr>
        <w:t> </w:t>
      </w:r>
      <w:r>
        <w:rPr/>
        <w:t>Glutaminergic</w:t>
      </w:r>
      <w:bookmarkEnd w:id="37"/>
      <w:r>
        <w:rPr>
          <w:spacing w:val="-2"/>
        </w:rPr>
        <w:t> Neurotransmission</w:t>
      </w:r>
    </w:p>
    <w:p>
      <w:pPr>
        <w:pStyle w:val="BodyText"/>
        <w:spacing w:line="480" w:lineRule="auto" w:before="272"/>
        <w:ind w:left="326" w:right="793"/>
        <w:jc w:val="both"/>
      </w:pPr>
      <w:r>
        <w:rPr/>
        <w:t>Glutamate receptors bind glutamate, an excitatory amino acid neurotransmitter. Upon binding glutamate, the receptors facilitate the flow of both sodium and calcium ions into the cell, while potassium ions flow out of the cell, resulting in excitation.</w:t>
      </w:r>
    </w:p>
    <w:p>
      <w:pPr>
        <w:pStyle w:val="BodyText"/>
        <w:ind w:left="326"/>
        <w:jc w:val="both"/>
      </w:pPr>
      <w:r>
        <w:rPr/>
        <w:t>The</w:t>
      </w:r>
      <w:r>
        <w:rPr>
          <w:spacing w:val="-5"/>
        </w:rPr>
        <w:t> </w:t>
      </w:r>
      <w:r>
        <w:rPr/>
        <w:t>5 potential</w:t>
      </w:r>
      <w:r>
        <w:rPr>
          <w:spacing w:val="-1"/>
        </w:rPr>
        <w:t> </w:t>
      </w:r>
      <w:r>
        <w:rPr/>
        <w:t>binding</w:t>
      </w:r>
      <w:r>
        <w:rPr>
          <w:spacing w:val="-3"/>
        </w:rPr>
        <w:t> </w:t>
      </w:r>
      <w:r>
        <w:rPr/>
        <w:t>sites</w:t>
      </w:r>
      <w:r>
        <w:rPr>
          <w:spacing w:val="-1"/>
        </w:rPr>
        <w:t> </w:t>
      </w:r>
      <w:r>
        <w:rPr/>
        <w:t>of glutamate</w:t>
      </w:r>
      <w:r>
        <w:rPr>
          <w:spacing w:val="-2"/>
        </w:rPr>
        <w:t> </w:t>
      </w:r>
      <w:r>
        <w:rPr/>
        <w:t>receptor</w:t>
      </w:r>
      <w:r>
        <w:rPr>
          <w:spacing w:val="1"/>
        </w:rPr>
        <w:t> </w:t>
      </w:r>
      <w:r>
        <w:rPr/>
        <w:t>are</w:t>
      </w:r>
      <w:r>
        <w:rPr>
          <w:spacing w:val="-3"/>
        </w:rPr>
        <w:t> </w:t>
      </w:r>
      <w:r>
        <w:rPr/>
        <w:t>as</w:t>
      </w:r>
      <w:r>
        <w:rPr>
          <w:spacing w:val="2"/>
        </w:rPr>
        <w:t> </w:t>
      </w:r>
      <w:r>
        <w:rPr>
          <w:spacing w:val="-2"/>
        </w:rPr>
        <w:t>follows:</w:t>
      </w:r>
    </w:p>
    <w:p>
      <w:pPr>
        <w:pStyle w:val="BodyText"/>
      </w:pPr>
    </w:p>
    <w:p>
      <w:pPr>
        <w:pStyle w:val="BodyText"/>
        <w:spacing w:line="480" w:lineRule="auto"/>
        <w:ind w:left="326" w:right="757"/>
        <w:jc w:val="both"/>
      </w:pPr>
      <w:r>
        <w:rPr/>
        <w:t>The alpha-amino-3-hydroxy-5-methylisoxazole-4-propionic acid (AMPA) site, the kainate site, the N -methyl-D-aspartate (NMDA) site and the glycine site which are ionotrpic receptors (Dingledine </w:t>
      </w:r>
      <w:r>
        <w:rPr>
          <w:i/>
        </w:rPr>
        <w:t>et al., </w:t>
      </w:r>
      <w:r>
        <w:rPr/>
        <w:t>2009).</w:t>
      </w:r>
    </w:p>
    <w:p>
      <w:pPr>
        <w:pStyle w:val="BodyText"/>
        <w:spacing w:line="480" w:lineRule="auto" w:before="1"/>
        <w:ind w:left="326" w:right="754"/>
        <w:jc w:val="both"/>
      </w:pPr>
      <w:r>
        <w:rPr/>
        <w:t>The fifth binding site is the metabotropic receptor site, which has 8 subunits: mGluR1, mGluR2, mGluR3, mGluR4, mGluR5, mGluR6, mGlu7and mGluR8 (Con and Pin 1997).Some anti-seizure drugs (e.g. phenobarbitone, topiramate) block the AMPA receptor and some (Felbamate, remacemide) block NMDA receptors. The</w:t>
      </w:r>
      <w:r>
        <w:rPr>
          <w:spacing w:val="40"/>
        </w:rPr>
        <w:t> </w:t>
      </w:r>
      <w:r>
        <w:rPr/>
        <w:t>understanding of these basic mechanisms has resulted in the development of many</w:t>
      </w:r>
      <w:r>
        <w:rPr>
          <w:spacing w:val="-3"/>
        </w:rPr>
        <w:t> </w:t>
      </w:r>
      <w:r>
        <w:rPr/>
        <w:t>new antiseizure drugs (Chandradhar, 2001). AEDs that act via these receptors are antagonistic to glutamate. Responses to glutamate antagonists differ, depending on the site being affected (Chapmann, 1998).</w:t>
      </w:r>
    </w:p>
    <w:p>
      <w:pPr>
        <w:pStyle w:val="BodyText"/>
        <w:spacing w:before="6"/>
      </w:pPr>
    </w:p>
    <w:p>
      <w:pPr>
        <w:pStyle w:val="Heading2"/>
        <w:numPr>
          <w:ilvl w:val="2"/>
          <w:numId w:val="9"/>
        </w:numPr>
        <w:tabs>
          <w:tab w:pos="1046" w:val="left" w:leader="none"/>
        </w:tabs>
        <w:spacing w:line="240" w:lineRule="auto" w:before="0" w:after="0"/>
        <w:ind w:left="1046" w:right="0" w:hanging="720"/>
        <w:jc w:val="both"/>
      </w:pPr>
      <w:bookmarkStart w:name="_TOC_250021" w:id="38"/>
      <w:r>
        <w:rPr/>
        <w:t>Enhancement</w:t>
      </w:r>
      <w:r>
        <w:rPr>
          <w:spacing w:val="-3"/>
        </w:rPr>
        <w:t> </w:t>
      </w:r>
      <w:r>
        <w:rPr/>
        <w:t>of</w:t>
      </w:r>
      <w:r>
        <w:rPr>
          <w:spacing w:val="-3"/>
        </w:rPr>
        <w:t> </w:t>
      </w:r>
      <w:r>
        <w:rPr/>
        <w:t>GABA-Mediated</w:t>
      </w:r>
      <w:r>
        <w:rPr>
          <w:spacing w:val="-3"/>
        </w:rPr>
        <w:t> </w:t>
      </w:r>
      <w:bookmarkEnd w:id="38"/>
      <w:r>
        <w:rPr>
          <w:spacing w:val="-2"/>
        </w:rPr>
        <w:t>Inhibition</w:t>
      </w:r>
    </w:p>
    <w:p>
      <w:pPr>
        <w:pStyle w:val="BodyText"/>
        <w:spacing w:line="480" w:lineRule="auto" w:before="271"/>
        <w:ind w:left="326" w:right="795"/>
        <w:jc w:val="both"/>
      </w:pPr>
      <w:r>
        <w:rPr/>
        <w:t>GABA is the predominant inhibitory neurotransmitter in the brain, and the expression and function of GABA receptors also are developmentally regulated. Three types ofGABA</w:t>
      </w:r>
      <w:r>
        <w:rPr>
          <w:spacing w:val="50"/>
        </w:rPr>
        <w:t> </w:t>
      </w:r>
      <w:r>
        <w:rPr/>
        <w:t>receptors,</w:t>
      </w:r>
      <w:r>
        <w:rPr>
          <w:spacing w:val="44"/>
        </w:rPr>
        <w:t> </w:t>
      </w:r>
      <w:r>
        <w:rPr/>
        <w:t>GABA</w:t>
      </w:r>
      <w:r>
        <w:rPr>
          <w:vertAlign w:val="subscript"/>
        </w:rPr>
        <w:t>A</w:t>
      </w:r>
      <w:r>
        <w:rPr>
          <w:vertAlign w:val="baseline"/>
        </w:rPr>
        <w:t>,</w:t>
      </w:r>
      <w:r>
        <w:rPr>
          <w:spacing w:val="39"/>
          <w:vertAlign w:val="baseline"/>
        </w:rPr>
        <w:t> </w:t>
      </w:r>
      <w:r>
        <w:rPr>
          <w:vertAlign w:val="baseline"/>
        </w:rPr>
        <w:t>GABA</w:t>
      </w:r>
      <w:r>
        <w:rPr>
          <w:vertAlign w:val="subscript"/>
        </w:rPr>
        <w:t>B</w:t>
      </w:r>
      <w:r>
        <w:rPr>
          <w:spacing w:val="55"/>
          <w:vertAlign w:val="baseline"/>
        </w:rPr>
        <w:t> </w:t>
      </w:r>
      <w:r>
        <w:rPr>
          <w:vertAlign w:val="baseline"/>
        </w:rPr>
        <w:t>and</w:t>
      </w:r>
      <w:r>
        <w:rPr>
          <w:spacing w:val="39"/>
          <w:vertAlign w:val="baseline"/>
        </w:rPr>
        <w:t> </w:t>
      </w:r>
      <w:r>
        <w:rPr>
          <w:vertAlign w:val="baseline"/>
        </w:rPr>
        <w:t>GABA</w:t>
      </w:r>
      <w:r>
        <w:rPr>
          <w:vertAlign w:val="subscript"/>
        </w:rPr>
        <w:t>c</w:t>
      </w:r>
      <w:r>
        <w:rPr>
          <w:spacing w:val="52"/>
          <w:vertAlign w:val="baseline"/>
        </w:rPr>
        <w:t> </w:t>
      </w:r>
      <w:r>
        <w:rPr>
          <w:vertAlign w:val="baseline"/>
        </w:rPr>
        <w:t>are</w:t>
      </w:r>
      <w:r>
        <w:rPr>
          <w:spacing w:val="50"/>
          <w:vertAlign w:val="baseline"/>
        </w:rPr>
        <w:t> </w:t>
      </w:r>
      <w:r>
        <w:rPr>
          <w:vertAlign w:val="baseline"/>
        </w:rPr>
        <w:t>found</w:t>
      </w:r>
      <w:r>
        <w:rPr>
          <w:spacing w:val="53"/>
          <w:vertAlign w:val="baseline"/>
        </w:rPr>
        <w:t> </w:t>
      </w:r>
      <w:r>
        <w:rPr>
          <w:vertAlign w:val="baseline"/>
        </w:rPr>
        <w:t>in</w:t>
      </w:r>
      <w:r>
        <w:rPr>
          <w:spacing w:val="52"/>
          <w:vertAlign w:val="baseline"/>
        </w:rPr>
        <w:t> </w:t>
      </w:r>
      <w:r>
        <w:rPr>
          <w:vertAlign w:val="baseline"/>
        </w:rPr>
        <w:t>the</w:t>
      </w:r>
      <w:r>
        <w:rPr>
          <w:spacing w:val="52"/>
          <w:vertAlign w:val="baseline"/>
        </w:rPr>
        <w:t> </w:t>
      </w:r>
      <w:r>
        <w:rPr>
          <w:vertAlign w:val="baseline"/>
        </w:rPr>
        <w:t>mature</w:t>
      </w:r>
      <w:r>
        <w:rPr>
          <w:spacing w:val="50"/>
          <w:vertAlign w:val="baseline"/>
        </w:rPr>
        <w:t> </w:t>
      </w:r>
      <w:r>
        <w:rPr>
          <w:spacing w:val="-2"/>
          <w:vertAlign w:val="baseline"/>
        </w:rPr>
        <w:t>central</w:t>
      </w:r>
    </w:p>
    <w:p>
      <w:pPr>
        <w:spacing w:after="0" w:line="480" w:lineRule="auto"/>
        <w:jc w:val="both"/>
        <w:sectPr>
          <w:pgSz w:w="11910" w:h="16840"/>
          <w:pgMar w:header="0" w:footer="1442" w:top="1580" w:bottom="1640" w:left="1680" w:right="680"/>
        </w:sectPr>
      </w:pPr>
    </w:p>
    <w:p>
      <w:pPr>
        <w:pStyle w:val="BodyText"/>
        <w:spacing w:line="477" w:lineRule="auto" w:before="78"/>
        <w:ind w:left="326" w:right="796"/>
        <w:jc w:val="both"/>
      </w:pPr>
      <w:r>
        <w:rPr/>
        <w:t>nervous system. GABA</w:t>
      </w:r>
      <w:r>
        <w:rPr>
          <w:vertAlign w:val="subscript"/>
        </w:rPr>
        <w:t>A</w:t>
      </w:r>
      <w:r>
        <w:rPr>
          <w:vertAlign w:val="baseline"/>
        </w:rPr>
        <w:t> and GABA</w:t>
      </w:r>
      <w:r>
        <w:rPr>
          <w:vertAlign w:val="subscript"/>
        </w:rPr>
        <w:t>c</w:t>
      </w:r>
      <w:r>
        <w:rPr>
          <w:vertAlign w:val="baseline"/>
        </w:rPr>
        <w:t> are ionotropic receptors whereas, GABA</w:t>
      </w:r>
      <w:r>
        <w:rPr>
          <w:position w:val="-2"/>
          <w:sz w:val="13"/>
          <w:vertAlign w:val="baseline"/>
        </w:rPr>
        <w:t>B</w:t>
      </w:r>
      <w:r>
        <w:rPr>
          <w:spacing w:val="40"/>
          <w:position w:val="-2"/>
          <w:sz w:val="13"/>
          <w:vertAlign w:val="baseline"/>
        </w:rPr>
        <w:t> </w:t>
      </w:r>
      <w:r>
        <w:rPr>
          <w:vertAlign w:val="baseline"/>
        </w:rPr>
        <w:t>is ametabotropic receptor. Most fast synaptic inhibition in the mature brain is mediated</w:t>
      </w:r>
      <w:r>
        <w:rPr>
          <w:spacing w:val="40"/>
          <w:vertAlign w:val="baseline"/>
        </w:rPr>
        <w:t> </w:t>
      </w:r>
      <w:r>
        <w:rPr>
          <w:vertAlign w:val="baseline"/>
        </w:rPr>
        <w:t>by</w:t>
      </w:r>
      <w:r>
        <w:rPr>
          <w:spacing w:val="-14"/>
          <w:vertAlign w:val="baseline"/>
        </w:rPr>
        <w:t> </w:t>
      </w:r>
      <w:r>
        <w:rPr>
          <w:vertAlign w:val="baseline"/>
        </w:rPr>
        <w:t>GABA</w:t>
      </w:r>
      <w:r>
        <w:rPr>
          <w:position w:val="-2"/>
          <w:sz w:val="13"/>
          <w:vertAlign w:val="baseline"/>
        </w:rPr>
        <w:t>A</w:t>
      </w:r>
      <w:r>
        <w:rPr>
          <w:spacing w:val="29"/>
          <w:position w:val="-2"/>
          <w:sz w:val="13"/>
          <w:vertAlign w:val="baseline"/>
        </w:rPr>
        <w:t> </w:t>
      </w:r>
      <w:r>
        <w:rPr>
          <w:vertAlign w:val="baseline"/>
        </w:rPr>
        <w:t>receptors whereas slow inhibition is mediated by</w:t>
      </w:r>
      <w:r>
        <w:rPr>
          <w:spacing w:val="-10"/>
          <w:vertAlign w:val="baseline"/>
        </w:rPr>
        <w:t> </w:t>
      </w:r>
      <w:r>
        <w:rPr>
          <w:vertAlign w:val="baseline"/>
        </w:rPr>
        <w:t>GABA</w:t>
      </w:r>
      <w:r>
        <w:rPr>
          <w:position w:val="-2"/>
          <w:sz w:val="13"/>
          <w:vertAlign w:val="baseline"/>
        </w:rPr>
        <w:t>B</w:t>
      </w:r>
      <w:r>
        <w:rPr>
          <w:spacing w:val="31"/>
          <w:position w:val="-2"/>
          <w:sz w:val="13"/>
          <w:vertAlign w:val="baseline"/>
        </w:rPr>
        <w:t> </w:t>
      </w:r>
      <w:r>
        <w:rPr>
          <w:vertAlign w:val="baseline"/>
        </w:rPr>
        <w:t>receptors (Kayal- Brooks</w:t>
      </w:r>
      <w:r>
        <w:rPr>
          <w:spacing w:val="-2"/>
          <w:vertAlign w:val="baseline"/>
        </w:rPr>
        <w:t> </w:t>
      </w:r>
      <w:r>
        <w:rPr>
          <w:i/>
          <w:vertAlign w:val="baseline"/>
        </w:rPr>
        <w:t>et</w:t>
      </w:r>
      <w:r>
        <w:rPr>
          <w:i/>
          <w:spacing w:val="-1"/>
          <w:vertAlign w:val="baseline"/>
        </w:rPr>
        <w:t> </w:t>
      </w:r>
      <w:r>
        <w:rPr>
          <w:i/>
          <w:vertAlign w:val="baseline"/>
        </w:rPr>
        <w:t>al., </w:t>
      </w:r>
      <w:r>
        <w:rPr>
          <w:vertAlign w:val="baseline"/>
        </w:rPr>
        <w:t>2009). When</w:t>
      </w:r>
      <w:r>
        <w:rPr>
          <w:spacing w:val="-1"/>
          <w:vertAlign w:val="baseline"/>
        </w:rPr>
        <w:t> </w:t>
      </w:r>
      <w:r>
        <w:rPr>
          <w:vertAlign w:val="baseline"/>
        </w:rPr>
        <w:t>GABA</w:t>
      </w:r>
      <w:r>
        <w:rPr>
          <w:spacing w:val="-2"/>
          <w:vertAlign w:val="baseline"/>
        </w:rPr>
        <w:t> </w:t>
      </w:r>
      <w:r>
        <w:rPr>
          <w:vertAlign w:val="baseline"/>
        </w:rPr>
        <w:t>binds</w:t>
      </w:r>
      <w:r>
        <w:rPr>
          <w:spacing w:val="-1"/>
          <w:vertAlign w:val="baseline"/>
        </w:rPr>
        <w:t> </w:t>
      </w:r>
      <w:r>
        <w:rPr>
          <w:vertAlign w:val="baseline"/>
        </w:rPr>
        <w:t>to</w:t>
      </w:r>
      <w:r>
        <w:rPr>
          <w:spacing w:val="-1"/>
          <w:vertAlign w:val="baseline"/>
        </w:rPr>
        <w:t> </w:t>
      </w:r>
      <w:r>
        <w:rPr>
          <w:vertAlign w:val="baseline"/>
        </w:rPr>
        <w:t>a</w:t>
      </w:r>
      <w:r>
        <w:rPr>
          <w:spacing w:val="-11"/>
          <w:vertAlign w:val="baseline"/>
        </w:rPr>
        <w:t> </w:t>
      </w:r>
      <w:r>
        <w:rPr>
          <w:vertAlign w:val="baseline"/>
        </w:rPr>
        <w:t>GABA</w:t>
      </w:r>
      <w:r>
        <w:rPr>
          <w:position w:val="-2"/>
          <w:sz w:val="13"/>
          <w:vertAlign w:val="baseline"/>
        </w:rPr>
        <w:t>A</w:t>
      </w:r>
      <w:r>
        <w:rPr>
          <w:spacing w:val="25"/>
          <w:position w:val="-2"/>
          <w:sz w:val="13"/>
          <w:vertAlign w:val="baseline"/>
        </w:rPr>
        <w:t> </w:t>
      </w:r>
      <w:r>
        <w:rPr>
          <w:vertAlign w:val="baseline"/>
        </w:rPr>
        <w:t>receptor,</w:t>
      </w:r>
      <w:r>
        <w:rPr>
          <w:spacing w:val="-2"/>
          <w:vertAlign w:val="baseline"/>
        </w:rPr>
        <w:t> </w:t>
      </w:r>
      <w:r>
        <w:rPr>
          <w:vertAlign w:val="baseline"/>
        </w:rPr>
        <w:t>the</w:t>
      </w:r>
      <w:r>
        <w:rPr>
          <w:spacing w:val="-2"/>
          <w:vertAlign w:val="baseline"/>
        </w:rPr>
        <w:t> </w:t>
      </w:r>
      <w:r>
        <w:rPr>
          <w:vertAlign w:val="baseline"/>
        </w:rPr>
        <w:t>passage</w:t>
      </w:r>
      <w:r>
        <w:rPr>
          <w:spacing w:val="-2"/>
          <w:vertAlign w:val="baseline"/>
        </w:rPr>
        <w:t> </w:t>
      </w:r>
      <w:r>
        <w:rPr>
          <w:vertAlign w:val="baseline"/>
        </w:rPr>
        <w:t>of</w:t>
      </w:r>
      <w:r>
        <w:rPr>
          <w:spacing w:val="-2"/>
          <w:vertAlign w:val="baseline"/>
        </w:rPr>
        <w:t> </w:t>
      </w:r>
      <w:r>
        <w:rPr>
          <w:vertAlign w:val="baseline"/>
        </w:rPr>
        <w:t>chloride, a negatively charged ion into the cell is facilitated via chloride channels. This influx of chloride increases the negativity of the cell (i.e., a more negative resting membrane potential) and causes the cell to have greater difficulty reaching the action potential. The</w:t>
      </w:r>
      <w:r>
        <w:rPr>
          <w:spacing w:val="-3"/>
          <w:vertAlign w:val="baseline"/>
        </w:rPr>
        <w:t> </w:t>
      </w:r>
      <w:r>
        <w:rPr>
          <w:vertAlign w:val="baseline"/>
        </w:rPr>
        <w:t>GABA</w:t>
      </w:r>
      <w:r>
        <w:rPr>
          <w:vertAlign w:val="subscript"/>
        </w:rPr>
        <w:t>B</w:t>
      </w:r>
      <w:r>
        <w:rPr>
          <w:vertAlign w:val="baseline"/>
        </w:rPr>
        <w:t> receptor is linked to a potassium channel (Porter and Meldrum, 1995).</w:t>
      </w:r>
    </w:p>
    <w:p>
      <w:pPr>
        <w:pStyle w:val="BodyText"/>
        <w:spacing w:before="46"/>
      </w:pPr>
    </w:p>
    <w:p>
      <w:pPr>
        <w:pStyle w:val="BodyText"/>
        <w:spacing w:line="480" w:lineRule="auto"/>
        <w:ind w:left="345" w:right="797"/>
        <w:jc w:val="both"/>
      </w:pPr>
      <w:r>
        <w:rPr/>
        <w:t>Antiepileptic drugs may act to enhance CI</w:t>
      </w:r>
      <w:r>
        <w:rPr>
          <w:vertAlign w:val="superscript"/>
        </w:rPr>
        <w:t>-</w:t>
      </w:r>
      <w:r>
        <w:rPr>
          <w:vertAlign w:val="baseline"/>
        </w:rPr>
        <w:t> influx or decrease GABA metabolism. The GABA system can be enhanced by binding directly to GABA</w:t>
      </w:r>
      <w:r>
        <w:rPr>
          <w:position w:val="-2"/>
          <w:sz w:val="13"/>
          <w:vertAlign w:val="baseline"/>
        </w:rPr>
        <w:t>A</w:t>
      </w:r>
      <w:r>
        <w:rPr>
          <w:spacing w:val="37"/>
          <w:position w:val="-2"/>
          <w:sz w:val="13"/>
          <w:vertAlign w:val="baseline"/>
        </w:rPr>
        <w:t> </w:t>
      </w:r>
      <w:r>
        <w:rPr>
          <w:vertAlign w:val="baseline"/>
        </w:rPr>
        <w:t>receptors, by blocking presynaptic GABA uptake, by inhibiting the metabolism of GABA by GABA transaminase and by increasing the synthesis of GABA. GABA is produced by decarboxylation of glutamate mediated by the enzyme glutamic acid decarboxylase (GAD). Some AEDs such as valproate act as modulators of this enzyme enhancing the production of GABA and down-regulating glutamate.</w:t>
      </w:r>
    </w:p>
    <w:p>
      <w:pPr>
        <w:pStyle w:val="BodyText"/>
        <w:spacing w:line="480" w:lineRule="auto" w:before="270"/>
        <w:ind w:left="326" w:right="796"/>
        <w:jc w:val="both"/>
      </w:pPr>
      <w:r>
        <w:rPr/>
        <w:t>Some AEDs (e.g, tiagabine) function as an agonist to chloride conductance, either by blocking the reuptake of GABA or by inhibiting its metabolism as mediated by</w:t>
      </w:r>
      <w:r>
        <w:rPr>
          <w:spacing w:val="-3"/>
        </w:rPr>
        <w:t> </w:t>
      </w:r>
      <w:r>
        <w:rPr/>
        <w:t>GABA transaminase (vigabatrin), resulting in increased accumulation of GABA at the postsynaptic receptors.Drug(s) may act directly on the GABA-receptor-chloride channel complex(benzodiazepines, barbiturates), and inhibit the metabolism of GABA(vigabatrin, valproate) or increase the release of GABA(gabapentin). This mechanism provides protection against generalized and focal seizures.</w:t>
      </w:r>
    </w:p>
    <w:p>
      <w:pPr>
        <w:pStyle w:val="BodyText"/>
        <w:spacing w:before="42"/>
      </w:pPr>
    </w:p>
    <w:p>
      <w:pPr>
        <w:pStyle w:val="ListParagraph"/>
        <w:numPr>
          <w:ilvl w:val="1"/>
          <w:numId w:val="9"/>
        </w:numPr>
        <w:tabs>
          <w:tab w:pos="746" w:val="left" w:leader="none"/>
        </w:tabs>
        <w:spacing w:line="240" w:lineRule="auto" w:before="0" w:after="0"/>
        <w:ind w:left="746" w:right="0" w:hanging="420"/>
        <w:jc w:val="both"/>
        <w:rPr>
          <w:sz w:val="24"/>
        </w:rPr>
      </w:pPr>
      <w:r>
        <w:rPr>
          <w:b/>
          <w:sz w:val="24"/>
        </w:rPr>
        <w:t>The</w:t>
      </w:r>
      <w:r>
        <w:rPr>
          <w:b/>
          <w:spacing w:val="-2"/>
          <w:sz w:val="24"/>
        </w:rPr>
        <w:t> </w:t>
      </w:r>
      <w:r>
        <w:rPr>
          <w:b/>
          <w:sz w:val="24"/>
        </w:rPr>
        <w:t>Plant:</w:t>
      </w:r>
      <w:r>
        <w:rPr>
          <w:b/>
          <w:spacing w:val="-2"/>
          <w:sz w:val="24"/>
        </w:rPr>
        <w:t> </w:t>
      </w:r>
      <w:r>
        <w:rPr>
          <w:i/>
          <w:sz w:val="24"/>
        </w:rPr>
        <w:t>Laggera</w:t>
      </w:r>
      <w:r>
        <w:rPr>
          <w:i/>
          <w:spacing w:val="1"/>
          <w:sz w:val="24"/>
        </w:rPr>
        <w:t> </w:t>
      </w:r>
      <w:r>
        <w:rPr>
          <w:i/>
          <w:sz w:val="24"/>
        </w:rPr>
        <w:t>aurita</w:t>
      </w:r>
      <w:r>
        <w:rPr>
          <w:i/>
          <w:spacing w:val="3"/>
          <w:sz w:val="24"/>
        </w:rPr>
        <w:t> </w:t>
      </w:r>
      <w:r>
        <w:rPr>
          <w:spacing w:val="-2"/>
          <w:sz w:val="24"/>
        </w:rPr>
        <w:t>Linneus(Asteraceae)</w:t>
      </w:r>
    </w:p>
    <w:p>
      <w:pPr>
        <w:spacing w:after="0" w:line="240" w:lineRule="auto"/>
        <w:jc w:val="both"/>
        <w:rPr>
          <w:sz w:val="24"/>
        </w:rPr>
        <w:sectPr>
          <w:pgSz w:w="11910" w:h="16840"/>
          <w:pgMar w:header="0" w:footer="1442" w:top="1580" w:bottom="1640" w:left="1680" w:right="680"/>
        </w:sectPr>
      </w:pPr>
    </w:p>
    <w:p>
      <w:pPr>
        <w:pStyle w:val="Heading2"/>
        <w:spacing w:before="79"/>
        <w:ind w:left="345"/>
        <w:jc w:val="left"/>
      </w:pPr>
      <w:r>
        <w:rPr>
          <w:spacing w:val="-2"/>
        </w:rPr>
        <w:t>Description</w:t>
      </w:r>
    </w:p>
    <w:p>
      <w:pPr>
        <w:pStyle w:val="BodyText"/>
        <w:spacing w:before="38"/>
        <w:rPr>
          <w:b/>
        </w:rPr>
      </w:pPr>
    </w:p>
    <w:p>
      <w:pPr>
        <w:pStyle w:val="BodyText"/>
        <w:spacing w:line="480" w:lineRule="auto" w:before="1"/>
        <w:ind w:left="345" w:right="798"/>
        <w:jc w:val="both"/>
      </w:pPr>
      <w:r>
        <w:rPr>
          <w:i/>
        </w:rPr>
        <w:t>Laggera aurita </w:t>
      </w:r>
      <w:r>
        <w:rPr/>
        <w:t>Linneus(Asteraceae) also known as </w:t>
      </w:r>
      <w:r>
        <w:rPr>
          <w:i/>
        </w:rPr>
        <w:t>Blumea aurita </w:t>
      </w:r>
      <w:r>
        <w:rPr/>
        <w:t>is a viscid, crisped- pubescent annual plant. The upper leaves are amplexicaul, while lower ones are spathulate, all with sharply dentate margins. Flowers are yellow, tubular, sometimes mixed with a few broad ligulate. </w:t>
      </w:r>
      <w:r>
        <w:rPr>
          <w:i/>
        </w:rPr>
        <w:t>Laggera aurita </w:t>
      </w:r>
      <w:r>
        <w:rPr/>
        <w:t>Linneus(Asteraceae)belongs to the family of Asteraceae and it is an annual herbacerous plant which is found growing as weeds in Nigeria and spread throughout the sub-Saharan Africa (Burkill, 1985).</w:t>
      </w:r>
    </w:p>
    <w:p>
      <w:pPr>
        <w:pStyle w:val="BodyText"/>
        <w:spacing w:before="46"/>
      </w:pPr>
    </w:p>
    <w:p>
      <w:pPr>
        <w:pStyle w:val="Heading2"/>
        <w:numPr>
          <w:ilvl w:val="2"/>
          <w:numId w:val="9"/>
        </w:numPr>
        <w:tabs>
          <w:tab w:pos="1065" w:val="left" w:leader="none"/>
        </w:tabs>
        <w:spacing w:line="240" w:lineRule="auto" w:before="0" w:after="0"/>
        <w:ind w:left="1065" w:right="0" w:hanging="720"/>
        <w:jc w:val="left"/>
      </w:pPr>
      <w:bookmarkStart w:name="_TOC_250020" w:id="39"/>
      <w:r>
        <w:rPr/>
        <w:t>Taxonomic</w:t>
      </w:r>
      <w:r>
        <w:rPr>
          <w:spacing w:val="-4"/>
        </w:rPr>
        <w:t> </w:t>
      </w:r>
      <w:bookmarkEnd w:id="39"/>
      <w:r>
        <w:rPr>
          <w:spacing w:val="-2"/>
        </w:rPr>
        <w:t>classification</w:t>
      </w:r>
    </w:p>
    <w:p>
      <w:pPr>
        <w:pStyle w:val="BodyText"/>
        <w:tabs>
          <w:tab w:pos="1550" w:val="left" w:leader="none"/>
        </w:tabs>
        <w:spacing w:before="271"/>
        <w:ind w:left="345"/>
      </w:pPr>
      <w:r>
        <w:rPr>
          <w:spacing w:val="-2"/>
        </w:rPr>
        <w:t>Kingdom</w:t>
      </w:r>
      <w:r>
        <w:rPr/>
        <w:tab/>
      </w:r>
      <w:hyperlink r:id="rId20">
        <w:r>
          <w:rPr>
            <w:spacing w:val="-2"/>
            <w:u w:val="single"/>
          </w:rPr>
          <w:t>Plantae</w:t>
        </w:r>
      </w:hyperlink>
    </w:p>
    <w:p>
      <w:pPr>
        <w:pStyle w:val="BodyText"/>
      </w:pPr>
    </w:p>
    <w:p>
      <w:pPr>
        <w:pStyle w:val="BodyText"/>
        <w:tabs>
          <w:tab w:pos="1430" w:val="left" w:leader="none"/>
        </w:tabs>
        <w:ind w:left="326"/>
      </w:pPr>
      <w:r>
        <w:rPr>
          <w:spacing w:val="-2"/>
        </w:rPr>
        <w:t>Phylum</w:t>
      </w:r>
      <w:r>
        <w:rPr/>
        <w:tab/>
      </w:r>
      <w:hyperlink r:id="rId21">
        <w:r>
          <w:rPr>
            <w:spacing w:val="-2"/>
            <w:u w:val="single"/>
          </w:rPr>
          <w:t>Magnoliophyta</w:t>
        </w:r>
      </w:hyperlink>
    </w:p>
    <w:p>
      <w:pPr>
        <w:pStyle w:val="BodyText"/>
        <w:spacing w:before="1"/>
      </w:pPr>
    </w:p>
    <w:p>
      <w:pPr>
        <w:pStyle w:val="BodyText"/>
        <w:tabs>
          <w:tab w:pos="1387" w:val="left" w:leader="none"/>
        </w:tabs>
        <w:ind w:left="326"/>
      </w:pPr>
      <w:r>
        <w:rPr>
          <w:spacing w:val="-2"/>
        </w:rPr>
        <w:t>Class</w:t>
      </w:r>
      <w:r>
        <w:rPr/>
        <w:tab/>
      </w:r>
      <w:hyperlink r:id="rId22">
        <w:r>
          <w:rPr>
            <w:spacing w:val="-2"/>
            <w:u w:val="single"/>
          </w:rPr>
          <w:t>Magnoliopsida</w:t>
        </w:r>
      </w:hyperlink>
    </w:p>
    <w:p>
      <w:pPr>
        <w:pStyle w:val="BodyText"/>
      </w:pPr>
    </w:p>
    <w:p>
      <w:pPr>
        <w:pStyle w:val="BodyText"/>
        <w:tabs>
          <w:tab w:pos="1423" w:val="left" w:leader="none"/>
        </w:tabs>
        <w:ind w:left="326"/>
      </w:pPr>
      <w:r>
        <w:rPr>
          <w:spacing w:val="-2"/>
        </w:rPr>
        <w:t>Order</w:t>
      </w:r>
      <w:r>
        <w:rPr/>
        <w:tab/>
      </w:r>
      <w:hyperlink r:id="rId23">
        <w:r>
          <w:rPr>
            <w:spacing w:val="-2"/>
            <w:u w:val="single"/>
          </w:rPr>
          <w:t>Asterales</w:t>
        </w:r>
      </w:hyperlink>
    </w:p>
    <w:p>
      <w:pPr>
        <w:pStyle w:val="BodyText"/>
      </w:pPr>
    </w:p>
    <w:p>
      <w:pPr>
        <w:pStyle w:val="BodyText"/>
        <w:tabs>
          <w:tab w:pos="1425" w:val="left" w:leader="none"/>
        </w:tabs>
        <w:ind w:left="326"/>
      </w:pPr>
      <w:r>
        <w:rPr>
          <w:spacing w:val="-2"/>
        </w:rPr>
        <w:t>Family</w:t>
      </w:r>
      <w:r>
        <w:rPr/>
        <w:tab/>
      </w:r>
      <w:hyperlink r:id="rId24">
        <w:r>
          <w:rPr>
            <w:spacing w:val="-2"/>
            <w:u w:val="single"/>
          </w:rPr>
          <w:t>Asteraceae</w:t>
        </w:r>
      </w:hyperlink>
    </w:p>
    <w:p>
      <w:pPr>
        <w:pStyle w:val="BodyText"/>
      </w:pPr>
    </w:p>
    <w:p>
      <w:pPr>
        <w:tabs>
          <w:tab w:pos="1238" w:val="left" w:leader="none"/>
        </w:tabs>
        <w:spacing w:before="0"/>
        <w:ind w:left="326" w:right="0" w:firstLine="0"/>
        <w:jc w:val="left"/>
        <w:rPr>
          <w:i/>
          <w:sz w:val="24"/>
        </w:rPr>
      </w:pPr>
      <w:r>
        <w:rPr>
          <w:spacing w:val="-4"/>
          <w:sz w:val="24"/>
        </w:rPr>
        <w:t>Genus</w:t>
      </w:r>
      <w:r>
        <w:rPr>
          <w:sz w:val="24"/>
        </w:rPr>
        <w:tab/>
      </w:r>
      <w:hyperlink r:id="rId25">
        <w:r>
          <w:rPr>
            <w:i/>
            <w:spacing w:val="-2"/>
            <w:sz w:val="24"/>
            <w:u w:val="single"/>
          </w:rPr>
          <w:t>Laggera</w:t>
        </w:r>
      </w:hyperlink>
    </w:p>
    <w:p>
      <w:pPr>
        <w:pStyle w:val="BodyText"/>
        <w:rPr>
          <w:i/>
        </w:rPr>
      </w:pPr>
    </w:p>
    <w:p>
      <w:pPr>
        <w:spacing w:before="0"/>
        <w:ind w:left="326" w:right="0" w:firstLine="0"/>
        <w:jc w:val="left"/>
        <w:rPr>
          <w:i/>
          <w:sz w:val="24"/>
        </w:rPr>
      </w:pPr>
      <w:r>
        <w:rPr>
          <w:spacing w:val="-2"/>
          <w:sz w:val="24"/>
        </w:rPr>
        <w:t>Specie</w:t>
      </w:r>
      <w:r>
        <w:rPr>
          <w:i/>
          <w:spacing w:val="-2"/>
          <w:sz w:val="24"/>
        </w:rPr>
        <w:t>Aurita</w:t>
      </w:r>
    </w:p>
    <w:p>
      <w:pPr>
        <w:tabs>
          <w:tab w:pos="1377" w:val="left" w:leader="none"/>
        </w:tabs>
        <w:spacing w:before="274"/>
        <w:ind w:left="326" w:right="0" w:firstLine="0"/>
        <w:jc w:val="left"/>
        <w:rPr>
          <w:i/>
          <w:sz w:val="24"/>
        </w:rPr>
      </w:pPr>
      <w:r>
        <w:rPr>
          <w:spacing w:val="-4"/>
          <w:sz w:val="24"/>
        </w:rPr>
        <w:t>Name</w:t>
      </w:r>
      <w:r>
        <w:rPr>
          <w:sz w:val="24"/>
        </w:rPr>
        <w:tab/>
      </w:r>
      <w:r>
        <w:rPr>
          <w:i/>
          <w:sz w:val="24"/>
        </w:rPr>
        <w:t>Laggera</w:t>
      </w:r>
      <w:r>
        <w:rPr>
          <w:i/>
          <w:spacing w:val="-1"/>
          <w:sz w:val="24"/>
        </w:rPr>
        <w:t> </w:t>
      </w:r>
      <w:r>
        <w:rPr>
          <w:i/>
          <w:spacing w:val="-2"/>
          <w:sz w:val="24"/>
        </w:rPr>
        <w:t>aurita</w:t>
      </w:r>
    </w:p>
    <w:p>
      <w:pPr>
        <w:pStyle w:val="BodyText"/>
        <w:rPr>
          <w:i/>
        </w:rPr>
      </w:pPr>
    </w:p>
    <w:p>
      <w:pPr>
        <w:pStyle w:val="BodyText"/>
        <w:spacing w:before="5"/>
        <w:rPr>
          <w:i/>
        </w:rPr>
      </w:pPr>
    </w:p>
    <w:p>
      <w:pPr>
        <w:pStyle w:val="ListParagraph"/>
        <w:numPr>
          <w:ilvl w:val="2"/>
          <w:numId w:val="9"/>
        </w:numPr>
        <w:tabs>
          <w:tab w:pos="1106" w:val="left" w:leader="none"/>
          <w:tab w:pos="1238" w:val="left" w:leader="none"/>
          <w:tab w:pos="1284" w:val="left" w:leader="none"/>
        </w:tabs>
        <w:spacing w:line="477" w:lineRule="auto" w:before="0" w:after="0"/>
        <w:ind w:left="326" w:right="7112" w:firstLine="0"/>
        <w:jc w:val="left"/>
        <w:rPr>
          <w:sz w:val="24"/>
        </w:rPr>
      </w:pPr>
      <w:r>
        <w:rPr>
          <w:b/>
          <w:sz w:val="24"/>
        </w:rPr>
        <w:t>Local</w:t>
      </w:r>
      <w:r>
        <w:rPr>
          <w:b/>
          <w:spacing w:val="-15"/>
          <w:sz w:val="24"/>
        </w:rPr>
        <w:t> </w:t>
      </w:r>
      <w:r>
        <w:rPr>
          <w:b/>
          <w:sz w:val="24"/>
        </w:rPr>
        <w:t>Names </w:t>
      </w:r>
      <w:r>
        <w:rPr>
          <w:spacing w:val="-2"/>
          <w:sz w:val="24"/>
        </w:rPr>
        <w:t>HausaTaba-taba Yoruba</w:t>
      </w:r>
      <w:r>
        <w:rPr>
          <w:sz w:val="24"/>
        </w:rPr>
        <w:tab/>
        <w:tab/>
        <w:tab/>
      </w:r>
      <w:r>
        <w:rPr>
          <w:spacing w:val="-2"/>
          <w:sz w:val="24"/>
        </w:rPr>
        <w:t>Eru-taba Fulani</w:t>
      </w:r>
      <w:r>
        <w:rPr>
          <w:sz w:val="24"/>
        </w:rPr>
        <w:tab/>
        <w:tab/>
      </w:r>
      <w:r>
        <w:rPr>
          <w:spacing w:val="-2"/>
          <w:sz w:val="24"/>
        </w:rPr>
        <w:t>Tabanya</w:t>
      </w:r>
    </w:p>
    <w:p>
      <w:pPr>
        <w:pStyle w:val="BodyText"/>
        <w:spacing w:before="12"/>
      </w:pPr>
    </w:p>
    <w:p>
      <w:pPr>
        <w:pStyle w:val="Heading2"/>
        <w:numPr>
          <w:ilvl w:val="2"/>
          <w:numId w:val="9"/>
        </w:numPr>
        <w:tabs>
          <w:tab w:pos="1046" w:val="left" w:leader="none"/>
        </w:tabs>
        <w:spacing w:line="240" w:lineRule="auto" w:before="0" w:after="0"/>
        <w:ind w:left="1046" w:right="0" w:hanging="720"/>
        <w:jc w:val="left"/>
      </w:pPr>
      <w:bookmarkStart w:name="_TOC_250019" w:id="40"/>
      <w:r>
        <w:rPr/>
        <w:t>Ethnomedicinal</w:t>
      </w:r>
      <w:r>
        <w:rPr>
          <w:spacing w:val="-7"/>
        </w:rPr>
        <w:t> </w:t>
      </w:r>
      <w:bookmarkEnd w:id="40"/>
      <w:r>
        <w:rPr>
          <w:spacing w:val="-4"/>
        </w:rPr>
        <w:t>Uses</w:t>
      </w:r>
    </w:p>
    <w:p>
      <w:pPr>
        <w:spacing w:after="0" w:line="240" w:lineRule="auto"/>
        <w:jc w:val="left"/>
        <w:sectPr>
          <w:pgSz w:w="11910" w:h="16840"/>
          <w:pgMar w:header="0" w:footer="1442" w:top="1860" w:bottom="1640" w:left="1680" w:right="680"/>
        </w:sectPr>
      </w:pPr>
    </w:p>
    <w:p>
      <w:pPr>
        <w:pStyle w:val="BodyText"/>
        <w:spacing w:line="480" w:lineRule="auto" w:before="78"/>
        <w:ind w:left="326" w:right="795"/>
        <w:jc w:val="both"/>
      </w:pPr>
      <w:r>
        <w:rPr/>
        <w:t>In Burkina Faso, ethnobotanical investigations in the central region have shown that.</w:t>
      </w:r>
      <w:r>
        <w:rPr>
          <w:i/>
        </w:rPr>
        <w:t>Laggera aurita </w:t>
      </w:r>
      <w:r>
        <w:rPr/>
        <w:t>is widely used in traditional medicine to treat various kinds of diseases such as malaria, fever, pain, stomatitis, asthma, bronchitis and nasal</w:t>
      </w:r>
      <w:r>
        <w:rPr>
          <w:spacing w:val="40"/>
        </w:rPr>
        <w:t> </w:t>
      </w:r>
      <w:r>
        <w:rPr/>
        <w:t>congestion and has also antibacterial activity (Nacoulma, 1996). The plant has been reported for</w:t>
      </w:r>
      <w:r>
        <w:rPr>
          <w:spacing w:val="-4"/>
        </w:rPr>
        <w:t> </w:t>
      </w:r>
      <w:r>
        <w:rPr/>
        <w:t>use</w:t>
      </w:r>
      <w:r>
        <w:rPr>
          <w:spacing w:val="-3"/>
        </w:rPr>
        <w:t> </w:t>
      </w:r>
      <w:r>
        <w:rPr/>
        <w:t>in</w:t>
      </w:r>
      <w:r>
        <w:rPr>
          <w:spacing w:val="-2"/>
        </w:rPr>
        <w:t> </w:t>
      </w:r>
      <w:r>
        <w:rPr/>
        <w:t>cereal grains</w:t>
      </w:r>
      <w:r>
        <w:rPr>
          <w:spacing w:val="-2"/>
        </w:rPr>
        <w:t> </w:t>
      </w:r>
      <w:r>
        <w:rPr/>
        <w:t>preservation in</w:t>
      </w:r>
      <w:r>
        <w:rPr>
          <w:spacing w:val="-2"/>
        </w:rPr>
        <w:t> </w:t>
      </w:r>
      <w:r>
        <w:rPr/>
        <w:t>Cameroon and</w:t>
      </w:r>
      <w:r>
        <w:rPr>
          <w:spacing w:val="-2"/>
        </w:rPr>
        <w:t> </w:t>
      </w:r>
      <w:r>
        <w:rPr/>
        <w:t>in</w:t>
      </w:r>
      <w:r>
        <w:rPr>
          <w:spacing w:val="-2"/>
        </w:rPr>
        <w:t> </w:t>
      </w:r>
      <w:r>
        <w:rPr/>
        <w:t>Nigeria</w:t>
      </w:r>
      <w:r>
        <w:rPr>
          <w:spacing w:val="-2"/>
        </w:rPr>
        <w:t> </w:t>
      </w:r>
      <w:r>
        <w:rPr/>
        <w:t>as</w:t>
      </w:r>
      <w:r>
        <w:rPr>
          <w:spacing w:val="-2"/>
        </w:rPr>
        <w:t> </w:t>
      </w:r>
      <w:r>
        <w:rPr/>
        <w:t>remedy</w:t>
      </w:r>
      <w:r>
        <w:rPr>
          <w:spacing w:val="-5"/>
        </w:rPr>
        <w:t> </w:t>
      </w:r>
      <w:r>
        <w:rPr/>
        <w:t>for pediatric malaria (Njan </w:t>
      </w:r>
      <w:r>
        <w:rPr>
          <w:i/>
        </w:rPr>
        <w:t>et al., </w:t>
      </w:r>
      <w:r>
        <w:rPr/>
        <w:t>2007; Okhale </w:t>
      </w:r>
      <w:r>
        <w:rPr>
          <w:i/>
        </w:rPr>
        <w:t>et al., </w:t>
      </w:r>
      <w:r>
        <w:rPr/>
        <w:t>2010). The plant has also acclaimed to have anticonvulsant activity Safiya, M, (personal communication, October 10,</w:t>
      </w:r>
      <w:r>
        <w:rPr>
          <w:spacing w:val="40"/>
        </w:rPr>
        <w:t> </w:t>
      </w:r>
      <w:r>
        <w:rPr>
          <w:spacing w:val="-2"/>
        </w:rPr>
        <w:t>2014).</w:t>
      </w:r>
    </w:p>
    <w:p>
      <w:pPr>
        <w:pStyle w:val="BodyText"/>
        <w:spacing w:line="482" w:lineRule="auto" w:before="1"/>
        <w:ind w:left="326" w:right="826"/>
        <w:jc w:val="both"/>
      </w:pPr>
      <w:r>
        <w:rPr/>
        <w:t>The</w:t>
      </w:r>
      <w:r>
        <w:rPr>
          <w:spacing w:val="-5"/>
        </w:rPr>
        <w:t> </w:t>
      </w:r>
      <w:r>
        <w:rPr/>
        <w:t>Asian</w:t>
      </w:r>
      <w:r>
        <w:rPr>
          <w:spacing w:val="-3"/>
        </w:rPr>
        <w:t> </w:t>
      </w:r>
      <w:r>
        <w:rPr/>
        <w:t>researchers</w:t>
      </w:r>
      <w:r>
        <w:rPr>
          <w:spacing w:val="-3"/>
        </w:rPr>
        <w:t> </w:t>
      </w:r>
      <w:r>
        <w:rPr/>
        <w:t>have</w:t>
      </w:r>
      <w:r>
        <w:rPr>
          <w:spacing w:val="-4"/>
        </w:rPr>
        <w:t> </w:t>
      </w:r>
      <w:r>
        <w:rPr/>
        <w:t>reported</w:t>
      </w:r>
      <w:r>
        <w:rPr>
          <w:spacing w:val="-3"/>
        </w:rPr>
        <w:t> </w:t>
      </w:r>
      <w:r>
        <w:rPr/>
        <w:t>various</w:t>
      </w:r>
      <w:r>
        <w:rPr>
          <w:spacing w:val="-3"/>
        </w:rPr>
        <w:t> </w:t>
      </w:r>
      <w:r>
        <w:rPr/>
        <w:t>bioactive</w:t>
      </w:r>
      <w:r>
        <w:rPr>
          <w:spacing w:val="-4"/>
        </w:rPr>
        <w:t> </w:t>
      </w:r>
      <w:r>
        <w:rPr/>
        <w:t>properties</w:t>
      </w:r>
      <w:r>
        <w:rPr>
          <w:spacing w:val="-3"/>
        </w:rPr>
        <w:t> </w:t>
      </w:r>
      <w:r>
        <w:rPr/>
        <w:t>of</w:t>
      </w:r>
      <w:r>
        <w:rPr>
          <w:spacing w:val="-5"/>
        </w:rPr>
        <w:t> </w:t>
      </w:r>
      <w:r>
        <w:rPr/>
        <w:t>the</w:t>
      </w:r>
      <w:r>
        <w:rPr>
          <w:spacing w:val="-3"/>
        </w:rPr>
        <w:t> </w:t>
      </w:r>
      <w:r>
        <w:rPr/>
        <w:t>plant(Okhale</w:t>
      </w:r>
      <w:r>
        <w:rPr>
          <w:spacing w:val="-4"/>
        </w:rPr>
        <w:t> </w:t>
      </w:r>
      <w:r>
        <w:rPr>
          <w:i/>
        </w:rPr>
        <w:t>et al., </w:t>
      </w:r>
      <w:r>
        <w:rPr/>
        <w:t>2010).</w:t>
      </w:r>
    </w:p>
    <w:p>
      <w:pPr>
        <w:pStyle w:val="BodyText"/>
        <w:spacing w:line="480" w:lineRule="auto" w:before="194"/>
        <w:ind w:left="326" w:right="793"/>
        <w:jc w:val="both"/>
      </w:pPr>
      <w:r>
        <w:rPr/>
        <w:t>Previous studies have shown that </w:t>
      </w:r>
      <w:r>
        <w:rPr>
          <w:i/>
        </w:rPr>
        <w:t>Laggera aurita </w:t>
      </w:r>
      <w:r>
        <w:rPr/>
        <w:t>possesses antiviral, antibacterial and hepatoprotective properties (Wu </w:t>
      </w:r>
      <w:r>
        <w:rPr>
          <w:i/>
        </w:rPr>
        <w:t>et al.,</w:t>
      </w:r>
      <w:r>
        <w:rPr/>
        <w:t>2006; Shi </w:t>
      </w:r>
      <w:r>
        <w:rPr>
          <w:i/>
        </w:rPr>
        <w:t>et al.,</w:t>
      </w:r>
      <w:r>
        <w:rPr/>
        <w:t>2007).Essential oils from the leaves are used for the treatment of different diseases including cancer and cardiovascular diseases, in atherosclerosis and thrombosis (Edris,2007). Anti- inflammatory and antinorcitative properties of the plant has also been reported (Olurishe and Mati, 2014).</w:t>
      </w:r>
    </w:p>
    <w:p>
      <w:pPr>
        <w:pStyle w:val="BodyText"/>
        <w:spacing w:before="6"/>
      </w:pPr>
    </w:p>
    <w:p>
      <w:pPr>
        <w:pStyle w:val="Heading2"/>
        <w:numPr>
          <w:ilvl w:val="2"/>
          <w:numId w:val="9"/>
        </w:numPr>
        <w:tabs>
          <w:tab w:pos="926" w:val="left" w:leader="none"/>
        </w:tabs>
        <w:spacing w:line="240" w:lineRule="auto" w:before="0" w:after="0"/>
        <w:ind w:left="926" w:right="0" w:hanging="600"/>
        <w:jc w:val="both"/>
      </w:pPr>
      <w:bookmarkStart w:name="_TOC_250018" w:id="41"/>
      <w:r>
        <w:rPr/>
        <w:t>Reported</w:t>
      </w:r>
      <w:r>
        <w:rPr>
          <w:spacing w:val="-1"/>
        </w:rPr>
        <w:t> </w:t>
      </w:r>
      <w:r>
        <w:rPr/>
        <w:t>Phytochemical</w:t>
      </w:r>
      <w:r>
        <w:rPr>
          <w:spacing w:val="-1"/>
        </w:rPr>
        <w:t> </w:t>
      </w:r>
      <w:r>
        <w:rPr/>
        <w:t>Constituents</w:t>
      </w:r>
      <w:r>
        <w:rPr>
          <w:spacing w:val="-2"/>
        </w:rPr>
        <w:t> </w:t>
      </w:r>
      <w:r>
        <w:rPr/>
        <w:t>of</w:t>
      </w:r>
      <w:r>
        <w:rPr>
          <w:spacing w:val="-2"/>
        </w:rPr>
        <w:t> </w:t>
      </w:r>
      <w:r>
        <w:rPr/>
        <w:t>the</w:t>
      </w:r>
      <w:r>
        <w:rPr>
          <w:spacing w:val="-3"/>
        </w:rPr>
        <w:t> </w:t>
      </w:r>
      <w:bookmarkEnd w:id="41"/>
      <w:r>
        <w:rPr>
          <w:spacing w:val="-2"/>
        </w:rPr>
        <w:t>Plant</w:t>
      </w:r>
    </w:p>
    <w:p>
      <w:pPr>
        <w:pStyle w:val="BodyText"/>
        <w:spacing w:line="480" w:lineRule="auto" w:before="272"/>
        <w:ind w:left="326" w:right="794"/>
        <w:jc w:val="both"/>
      </w:pPr>
      <w:r>
        <w:rPr/>
        <w:t>Phytochemical analysis showed that sesquiterpenoids, monoterpenoids and some flavonoids with some bioactivity have been isolated from the whole plant of </w:t>
      </w:r>
      <w:r>
        <w:rPr>
          <w:i/>
        </w:rPr>
        <w:t>Laggera aurita</w:t>
      </w:r>
      <w:r>
        <w:rPr/>
        <w:t>(Yang </w:t>
      </w:r>
      <w:r>
        <w:rPr>
          <w:i/>
        </w:rPr>
        <w:t>et al., </w:t>
      </w:r>
      <w:r>
        <w:rPr/>
        <w:t>2006; Wu </w:t>
      </w:r>
      <w:r>
        <w:rPr>
          <w:i/>
        </w:rPr>
        <w:t>et al., </w:t>
      </w:r>
      <w:r>
        <w:rPr/>
        <w:t>2006; Xiao </w:t>
      </w:r>
      <w:r>
        <w:rPr>
          <w:i/>
        </w:rPr>
        <w:t>et al., </w:t>
      </w:r>
      <w:r>
        <w:rPr/>
        <w:t>2003). Recent study byOlurishe and</w:t>
      </w:r>
      <w:r>
        <w:rPr>
          <w:spacing w:val="72"/>
          <w:w w:val="150"/>
        </w:rPr>
        <w:t> </w:t>
      </w:r>
      <w:r>
        <w:rPr/>
        <w:t>Mati</w:t>
      </w:r>
      <w:r>
        <w:rPr>
          <w:spacing w:val="74"/>
          <w:w w:val="150"/>
        </w:rPr>
        <w:t> </w:t>
      </w:r>
      <w:r>
        <w:rPr/>
        <w:t>(2014)</w:t>
      </w:r>
      <w:r>
        <w:rPr>
          <w:spacing w:val="74"/>
          <w:w w:val="150"/>
        </w:rPr>
        <w:t> </w:t>
      </w:r>
      <w:r>
        <w:rPr/>
        <w:t>revealed</w:t>
      </w:r>
      <w:r>
        <w:rPr>
          <w:spacing w:val="76"/>
          <w:w w:val="150"/>
        </w:rPr>
        <w:t> </w:t>
      </w:r>
      <w:r>
        <w:rPr/>
        <w:t>thepresence</w:t>
      </w:r>
      <w:r>
        <w:rPr>
          <w:spacing w:val="73"/>
          <w:w w:val="150"/>
        </w:rPr>
        <w:t> </w:t>
      </w:r>
      <w:r>
        <w:rPr/>
        <w:t>of</w:t>
      </w:r>
      <w:r>
        <w:rPr>
          <w:spacing w:val="74"/>
          <w:w w:val="150"/>
        </w:rPr>
        <w:t> </w:t>
      </w:r>
      <w:r>
        <w:rPr/>
        <w:t>tannins,</w:t>
      </w:r>
      <w:r>
        <w:rPr>
          <w:spacing w:val="75"/>
          <w:w w:val="150"/>
        </w:rPr>
        <w:t> </w:t>
      </w:r>
      <w:r>
        <w:rPr/>
        <w:t>saponins</w:t>
      </w:r>
      <w:r>
        <w:rPr>
          <w:spacing w:val="74"/>
          <w:w w:val="150"/>
        </w:rPr>
        <w:t> </w:t>
      </w:r>
      <w:r>
        <w:rPr/>
        <w:t>and</w:t>
      </w:r>
      <w:r>
        <w:rPr>
          <w:spacing w:val="78"/>
          <w:w w:val="150"/>
        </w:rPr>
        <w:t> </w:t>
      </w:r>
      <w:r>
        <w:rPr>
          <w:spacing w:val="-2"/>
        </w:rPr>
        <w:t>carbohydrates.</w:t>
      </w:r>
    </w:p>
    <w:p>
      <w:pPr>
        <w:pStyle w:val="BodyText"/>
        <w:spacing w:before="7"/>
      </w:pPr>
    </w:p>
    <w:p>
      <w:pPr>
        <w:pStyle w:val="Heading2"/>
        <w:numPr>
          <w:ilvl w:val="2"/>
          <w:numId w:val="9"/>
        </w:numPr>
        <w:tabs>
          <w:tab w:pos="1226" w:val="left" w:leader="none"/>
        </w:tabs>
        <w:spacing w:line="240" w:lineRule="auto" w:before="0" w:after="0"/>
        <w:ind w:left="1226" w:right="0" w:hanging="900"/>
        <w:jc w:val="left"/>
      </w:pPr>
      <w:bookmarkStart w:name="_TOC_250017" w:id="42"/>
      <w:r>
        <w:rPr/>
        <w:t>Medicinal</w:t>
      </w:r>
      <w:r>
        <w:rPr>
          <w:spacing w:val="-2"/>
        </w:rPr>
        <w:t> </w:t>
      </w:r>
      <w:r>
        <w:rPr/>
        <w:t>Plants</w:t>
      </w:r>
      <w:r>
        <w:rPr>
          <w:spacing w:val="-2"/>
        </w:rPr>
        <w:t> </w:t>
      </w:r>
      <w:r>
        <w:rPr/>
        <w:t>with</w:t>
      </w:r>
      <w:r>
        <w:rPr>
          <w:spacing w:val="-2"/>
        </w:rPr>
        <w:t> </w:t>
      </w:r>
      <w:r>
        <w:rPr/>
        <w:t>Anticonvulsant</w:t>
      </w:r>
      <w:r>
        <w:rPr>
          <w:spacing w:val="-5"/>
        </w:rPr>
        <w:t> </w:t>
      </w:r>
      <w:bookmarkEnd w:id="42"/>
      <w:r>
        <w:rPr>
          <w:spacing w:val="-2"/>
        </w:rPr>
        <w:t>Properties</w:t>
      </w:r>
    </w:p>
    <w:p>
      <w:pPr>
        <w:spacing w:after="0" w:line="240" w:lineRule="auto"/>
        <w:jc w:val="left"/>
        <w:sectPr>
          <w:pgSz w:w="11910" w:h="16840"/>
          <w:pgMar w:header="0" w:footer="1442" w:top="1580" w:bottom="1640" w:left="1680" w:right="680"/>
        </w:sectPr>
      </w:pPr>
    </w:p>
    <w:p>
      <w:pPr>
        <w:spacing w:line="480" w:lineRule="auto" w:before="78"/>
        <w:ind w:left="326" w:right="754" w:firstLine="0"/>
        <w:jc w:val="both"/>
        <w:rPr>
          <w:sz w:val="24"/>
        </w:rPr>
      </w:pPr>
      <w:r>
        <w:rPr>
          <w:sz w:val="24"/>
        </w:rPr>
        <w:t>Several medicinal plants have been reported to possess anticonvulsant properties and some of these plantshave been reviewed in literature:</w:t>
      </w:r>
      <w:r>
        <w:rPr>
          <w:i/>
          <w:sz w:val="24"/>
        </w:rPr>
        <w:t>Randia nilotica </w:t>
      </w:r>
      <w:r>
        <w:rPr>
          <w:sz w:val="24"/>
        </w:rPr>
        <w:t>(Danjuma </w:t>
      </w:r>
      <w:r>
        <w:rPr>
          <w:i/>
          <w:sz w:val="24"/>
        </w:rPr>
        <w:t>et al., </w:t>
      </w:r>
      <w:r>
        <w:rPr>
          <w:sz w:val="24"/>
        </w:rPr>
        <w:t>2009), </w:t>
      </w:r>
      <w:r>
        <w:rPr>
          <w:i/>
          <w:sz w:val="24"/>
        </w:rPr>
        <w:t>Olax subscorpiodea </w:t>
      </w:r>
      <w:r>
        <w:rPr>
          <w:sz w:val="24"/>
        </w:rPr>
        <w:t>(Nazifi </w:t>
      </w:r>
      <w:r>
        <w:rPr>
          <w:i/>
          <w:sz w:val="24"/>
        </w:rPr>
        <w:t>et al., </w:t>
      </w:r>
      <w:r>
        <w:rPr>
          <w:sz w:val="24"/>
        </w:rPr>
        <w:t>2015), </w:t>
      </w:r>
      <w:r>
        <w:rPr>
          <w:i/>
          <w:sz w:val="24"/>
        </w:rPr>
        <w:t>Cissus corniforlia </w:t>
      </w:r>
      <w:r>
        <w:rPr>
          <w:sz w:val="24"/>
        </w:rPr>
        <w:t>(Yaro </w:t>
      </w:r>
      <w:r>
        <w:rPr>
          <w:i/>
          <w:sz w:val="24"/>
        </w:rPr>
        <w:t>et al., </w:t>
      </w:r>
      <w:r>
        <w:rPr>
          <w:sz w:val="24"/>
        </w:rPr>
        <w:t>2015),</w:t>
      </w:r>
      <w:r>
        <w:rPr>
          <w:i/>
          <w:sz w:val="24"/>
        </w:rPr>
        <w:t>Spondias mombin </w:t>
      </w:r>
      <w:r>
        <w:rPr>
          <w:sz w:val="24"/>
        </w:rPr>
        <w:t>(Ayoka </w:t>
      </w:r>
      <w:r>
        <w:rPr>
          <w:i/>
          <w:sz w:val="24"/>
        </w:rPr>
        <w:t>et al., </w:t>
      </w:r>
      <w:r>
        <w:rPr>
          <w:sz w:val="24"/>
        </w:rPr>
        <w:t>2006)</w:t>
      </w:r>
      <w:r>
        <w:rPr>
          <w:rFonts w:ascii="Calibri" w:hAnsi="Calibri"/>
          <w:sz w:val="22"/>
        </w:rPr>
        <w:t>, </w:t>
      </w:r>
      <w:r>
        <w:rPr>
          <w:i/>
          <w:sz w:val="24"/>
        </w:rPr>
        <w:t>Abelmoschus angulosus, Allium sativum,Artemisia spp, Cannabis sativa, Cinchona officinalis, Egletes viscosa, Icacinatrichantha, Magnolia grandiflora, Plumbago zeylanica </w:t>
      </w:r>
      <w:r>
        <w:rPr>
          <w:sz w:val="24"/>
        </w:rPr>
        <w:t>and others. A study</w:t>
      </w:r>
      <w:r>
        <w:rPr>
          <w:spacing w:val="-6"/>
          <w:sz w:val="24"/>
        </w:rPr>
        <w:t> </w:t>
      </w:r>
      <w:r>
        <w:rPr>
          <w:sz w:val="24"/>
        </w:rPr>
        <w:t>with Brazilian Northeastern plants showed anticonvulsant activities for species of </w:t>
      </w:r>
      <w:r>
        <w:rPr>
          <w:i/>
          <w:sz w:val="24"/>
        </w:rPr>
        <w:t>Bauhinia outimouta</w:t>
      </w:r>
      <w:r>
        <w:rPr>
          <w:sz w:val="24"/>
        </w:rPr>
        <w:t>, </w:t>
      </w:r>
      <w:r>
        <w:rPr>
          <w:i/>
          <w:sz w:val="24"/>
        </w:rPr>
        <w:t>Rauvolfia ligustrina </w:t>
      </w:r>
      <w:r>
        <w:rPr>
          <w:sz w:val="24"/>
        </w:rPr>
        <w:t>and </w:t>
      </w:r>
      <w:r>
        <w:rPr>
          <w:i/>
          <w:sz w:val="24"/>
        </w:rPr>
        <w:t>Ximenia americana </w:t>
      </w:r>
      <w:r>
        <w:rPr>
          <w:sz w:val="24"/>
        </w:rPr>
        <w:t>(Quintans-Júnior </w:t>
      </w:r>
      <w:r>
        <w:rPr>
          <w:i/>
          <w:sz w:val="24"/>
        </w:rPr>
        <w:t>et al., </w:t>
      </w:r>
      <w:r>
        <w:rPr>
          <w:sz w:val="24"/>
        </w:rPr>
        <w:t>2008),</w:t>
      </w:r>
    </w:p>
    <w:p>
      <w:pPr>
        <w:spacing w:after="0" w:line="480" w:lineRule="auto"/>
        <w:jc w:val="both"/>
        <w:rPr>
          <w:sz w:val="24"/>
        </w:rPr>
        <w:sectPr>
          <w:footerReference w:type="default" r:id="rId26"/>
          <w:pgSz w:w="11910" w:h="16840"/>
          <w:pgMar w:header="0" w:footer="1710" w:top="1580" w:bottom="1900" w:left="1680" w:right="680"/>
        </w:sectPr>
      </w:pPr>
    </w:p>
    <w:p>
      <w:pPr>
        <w:pStyle w:val="BodyText"/>
        <w:ind w:left="436"/>
        <w:rPr>
          <w:sz w:val="20"/>
        </w:rPr>
      </w:pPr>
      <w:r>
        <w:rPr>
          <w:sz w:val="20"/>
        </w:rPr>
        <w:drawing>
          <wp:inline distT="0" distB="0" distL="0" distR="0">
            <wp:extent cx="5271208" cy="6339840"/>
            <wp:effectExtent l="0" t="0" r="0" b="0"/>
            <wp:docPr id="71" name="Image 71" descr="C:\Users\USER\AppData\Local\Microsoft\Windows\Temporary Internet Files\Content.Word\IMG_20160120_130041.jpg"/>
            <wp:cNvGraphicFramePr>
              <a:graphicFrameLocks/>
            </wp:cNvGraphicFramePr>
            <a:graphic>
              <a:graphicData uri="http://schemas.openxmlformats.org/drawingml/2006/picture">
                <pic:pic>
                  <pic:nvPicPr>
                    <pic:cNvPr id="71" name="Image 71" descr="C:\Users\USER\AppData\Local\Microsoft\Windows\Temporary Internet Files\Content.Word\IMG_20160120_130041.jpg"/>
                    <pic:cNvPicPr/>
                  </pic:nvPicPr>
                  <pic:blipFill>
                    <a:blip r:embed="rId27" cstate="print"/>
                    <a:stretch>
                      <a:fillRect/>
                    </a:stretch>
                  </pic:blipFill>
                  <pic:spPr>
                    <a:xfrm>
                      <a:off x="0" y="0"/>
                      <a:ext cx="5271208" cy="6339840"/>
                    </a:xfrm>
                    <a:prstGeom prst="rect">
                      <a:avLst/>
                    </a:prstGeom>
                  </pic:spPr>
                </pic:pic>
              </a:graphicData>
            </a:graphic>
          </wp:inline>
        </w:drawing>
      </w:r>
      <w:r>
        <w:rPr>
          <w:sz w:val="20"/>
        </w:rPr>
      </w:r>
    </w:p>
    <w:p>
      <w:pPr>
        <w:pStyle w:val="BodyText"/>
      </w:pPr>
    </w:p>
    <w:p>
      <w:pPr>
        <w:pStyle w:val="BodyText"/>
        <w:spacing w:before="62"/>
      </w:pPr>
    </w:p>
    <w:p>
      <w:pPr>
        <w:spacing w:before="0"/>
        <w:ind w:left="326" w:right="0" w:firstLine="0"/>
        <w:jc w:val="left"/>
        <w:rPr>
          <w:b/>
          <w:sz w:val="24"/>
        </w:rPr>
      </w:pPr>
      <w:r>
        <w:rPr>
          <w:b/>
          <w:sz w:val="24"/>
        </w:rPr>
        <w:t>Plate</w:t>
      </w:r>
      <w:r>
        <w:rPr>
          <w:b/>
          <w:spacing w:val="-3"/>
          <w:sz w:val="24"/>
        </w:rPr>
        <w:t> </w:t>
      </w:r>
      <w:r>
        <w:rPr>
          <w:b/>
          <w:sz w:val="24"/>
        </w:rPr>
        <w:t>1:</w:t>
      </w:r>
      <w:r>
        <w:rPr>
          <w:b/>
          <w:spacing w:val="-2"/>
          <w:sz w:val="24"/>
        </w:rPr>
        <w:t> </w:t>
      </w:r>
      <w:r>
        <w:rPr>
          <w:b/>
          <w:i/>
          <w:sz w:val="24"/>
        </w:rPr>
        <w:t>Laggeraaurita </w:t>
      </w:r>
      <w:r>
        <w:rPr>
          <w:b/>
          <w:sz w:val="24"/>
        </w:rPr>
        <w:t>Linn.</w:t>
      </w:r>
      <w:r>
        <w:rPr>
          <w:b/>
          <w:spacing w:val="-1"/>
          <w:sz w:val="24"/>
        </w:rPr>
        <w:t> </w:t>
      </w:r>
      <w:r>
        <w:rPr>
          <w:b/>
          <w:sz w:val="24"/>
        </w:rPr>
        <w:t>in</w:t>
      </w:r>
      <w:r>
        <w:rPr>
          <w:b/>
          <w:spacing w:val="-1"/>
          <w:sz w:val="24"/>
        </w:rPr>
        <w:t> </w:t>
      </w:r>
      <w:r>
        <w:rPr>
          <w:b/>
          <w:sz w:val="24"/>
        </w:rPr>
        <w:t>its</w:t>
      </w:r>
      <w:r>
        <w:rPr>
          <w:b/>
          <w:spacing w:val="-1"/>
          <w:sz w:val="24"/>
        </w:rPr>
        <w:t> </w:t>
      </w:r>
      <w:r>
        <w:rPr>
          <w:b/>
          <w:sz w:val="24"/>
        </w:rPr>
        <w:t>Natural</w:t>
      </w:r>
      <w:r>
        <w:rPr>
          <w:b/>
          <w:spacing w:val="-1"/>
          <w:sz w:val="24"/>
        </w:rPr>
        <w:t> </w:t>
      </w:r>
      <w:r>
        <w:rPr>
          <w:b/>
          <w:spacing w:val="-2"/>
          <w:sz w:val="24"/>
        </w:rPr>
        <w:t>Habitat</w:t>
      </w:r>
    </w:p>
    <w:p>
      <w:pPr>
        <w:spacing w:after="0"/>
        <w:jc w:val="left"/>
        <w:rPr>
          <w:sz w:val="24"/>
        </w:rPr>
        <w:sectPr>
          <w:pgSz w:w="11910" w:h="16840"/>
          <w:pgMar w:header="0" w:footer="1710" w:top="1660" w:bottom="1900" w:left="1680" w:right="680"/>
        </w:sectPr>
      </w:pPr>
    </w:p>
    <w:p>
      <w:pPr>
        <w:pStyle w:val="Heading1"/>
        <w:spacing w:before="66"/>
      </w:pPr>
      <w:bookmarkStart w:name="_TOC_250016" w:id="43"/>
      <w:r>
        <w:rPr/>
        <w:t>CHAPTER</w:t>
      </w:r>
      <w:r>
        <w:rPr>
          <w:spacing w:val="-4"/>
        </w:rPr>
        <w:t> </w:t>
      </w:r>
      <w:bookmarkEnd w:id="43"/>
      <w:r>
        <w:rPr>
          <w:spacing w:val="-2"/>
        </w:rPr>
        <w:t>THREE</w:t>
      </w:r>
    </w:p>
    <w:p>
      <w:pPr>
        <w:pStyle w:val="BodyText"/>
        <w:rPr>
          <w:b/>
        </w:rPr>
      </w:pPr>
    </w:p>
    <w:p>
      <w:pPr>
        <w:pStyle w:val="BodyText"/>
        <w:spacing w:before="40"/>
        <w:rPr>
          <w:b/>
        </w:rPr>
      </w:pPr>
    </w:p>
    <w:p>
      <w:pPr>
        <w:pStyle w:val="Heading1"/>
        <w:numPr>
          <w:ilvl w:val="1"/>
          <w:numId w:val="15"/>
        </w:numPr>
        <w:tabs>
          <w:tab w:pos="1046" w:val="left" w:leader="none"/>
        </w:tabs>
        <w:spacing w:line="240" w:lineRule="auto" w:before="1" w:after="0"/>
        <w:ind w:left="1046" w:right="0" w:hanging="720"/>
        <w:jc w:val="both"/>
      </w:pPr>
      <w:bookmarkStart w:name="_TOC_250015" w:id="44"/>
      <w:r>
        <w:rPr/>
        <w:t>MATERIALS</w:t>
      </w:r>
      <w:r>
        <w:rPr>
          <w:spacing w:val="-2"/>
        </w:rPr>
        <w:t> </w:t>
      </w:r>
      <w:r>
        <w:rPr/>
        <w:t>AND</w:t>
      </w:r>
      <w:r>
        <w:rPr>
          <w:spacing w:val="-1"/>
        </w:rPr>
        <w:t> </w:t>
      </w:r>
      <w:bookmarkEnd w:id="44"/>
      <w:r>
        <w:rPr>
          <w:spacing w:val="-2"/>
        </w:rPr>
        <w:t>METHODS</w:t>
      </w:r>
    </w:p>
    <w:p>
      <w:pPr>
        <w:pStyle w:val="Heading2"/>
        <w:numPr>
          <w:ilvl w:val="1"/>
          <w:numId w:val="15"/>
        </w:numPr>
        <w:tabs>
          <w:tab w:pos="746" w:val="left" w:leader="none"/>
        </w:tabs>
        <w:spacing w:line="240" w:lineRule="auto" w:before="276" w:after="0"/>
        <w:ind w:left="746" w:right="0" w:hanging="420"/>
        <w:jc w:val="both"/>
      </w:pPr>
      <w:bookmarkStart w:name="_TOC_250014" w:id="45"/>
      <w:r>
        <w:rPr/>
        <w:t>Plant</w:t>
      </w:r>
      <w:r>
        <w:rPr>
          <w:spacing w:val="-1"/>
        </w:rPr>
        <w:t> </w:t>
      </w:r>
      <w:r>
        <w:rPr/>
        <w:t>Material,</w:t>
      </w:r>
      <w:r>
        <w:rPr>
          <w:spacing w:val="-1"/>
        </w:rPr>
        <w:t> </w:t>
      </w:r>
      <w:r>
        <w:rPr/>
        <w:t>Collection</w:t>
      </w:r>
      <w:r>
        <w:rPr>
          <w:spacing w:val="-1"/>
        </w:rPr>
        <w:t> </w:t>
      </w:r>
      <w:r>
        <w:rPr/>
        <w:t>and</w:t>
      </w:r>
      <w:r>
        <w:rPr>
          <w:spacing w:val="-1"/>
        </w:rPr>
        <w:t> </w:t>
      </w:r>
      <w:bookmarkEnd w:id="45"/>
      <w:r>
        <w:rPr>
          <w:spacing w:val="-2"/>
        </w:rPr>
        <w:t>Authentication</w:t>
      </w:r>
    </w:p>
    <w:p>
      <w:pPr>
        <w:pStyle w:val="BodyText"/>
        <w:spacing w:line="480" w:lineRule="auto" w:before="268"/>
        <w:ind w:left="326" w:right="756"/>
        <w:jc w:val="both"/>
      </w:pPr>
      <w:r>
        <w:rPr/>
        <w:t>The leaves of </w:t>
      </w:r>
      <w:r>
        <w:rPr>
          <w:i/>
        </w:rPr>
        <w:t>Laggera aurita </w:t>
      </w:r>
      <w:r>
        <w:rPr/>
        <w:t>were collected from Dajin Kudingi, Zaria, KadunaState Nigeria, in the month of January 2015. The plantwas identified by Mallam Namadi Sunusi of the Herbarium Unit, Department of Biological Sciences, Ahmadu Bello University, Zaria-Nigeria, where a voucher specimen (No. 2002) was deposited for future reference.</w:t>
      </w:r>
    </w:p>
    <w:p>
      <w:pPr>
        <w:pStyle w:val="BodyText"/>
        <w:spacing w:before="49"/>
      </w:pPr>
    </w:p>
    <w:p>
      <w:pPr>
        <w:pStyle w:val="Heading2"/>
        <w:numPr>
          <w:ilvl w:val="1"/>
          <w:numId w:val="15"/>
        </w:numPr>
        <w:tabs>
          <w:tab w:pos="626" w:val="left" w:leader="none"/>
        </w:tabs>
        <w:spacing w:line="240" w:lineRule="auto" w:before="0" w:after="0"/>
        <w:ind w:left="626" w:right="0" w:hanging="300"/>
        <w:jc w:val="both"/>
      </w:pPr>
      <w:r>
        <w:rPr/>
        <w:t>Materials</w:t>
      </w:r>
      <w:r>
        <w:rPr>
          <w:spacing w:val="-2"/>
        </w:rPr>
        <w:t> </w:t>
      </w:r>
      <w:r>
        <w:rPr/>
        <w:t>and</w:t>
      </w:r>
      <w:r>
        <w:rPr>
          <w:spacing w:val="-2"/>
        </w:rPr>
        <w:t> Equipment</w:t>
      </w:r>
    </w:p>
    <w:p>
      <w:pPr>
        <w:pStyle w:val="BodyText"/>
        <w:spacing w:line="480" w:lineRule="auto" w:before="271"/>
        <w:ind w:left="326" w:right="756" w:firstLine="60"/>
        <w:jc w:val="both"/>
      </w:pPr>
      <w:r>
        <w:rPr/>
        <w:t>Electroctroconvulsive machine (Ugo Basile, model no. 7801), Mortar and Pestle, Animal cages, Spatula, Stop watch, Syringes, Micropippette, Water</w:t>
      </w:r>
      <w:r>
        <w:rPr>
          <w:spacing w:val="-1"/>
        </w:rPr>
        <w:t> </w:t>
      </w:r>
      <w:r>
        <w:rPr/>
        <w:t>bath (Gallenkamp), Weighing balance (Ohio, New York, USA)</w:t>
      </w:r>
    </w:p>
    <w:p>
      <w:pPr>
        <w:pStyle w:val="BodyText"/>
        <w:spacing w:before="6"/>
      </w:pPr>
    </w:p>
    <w:p>
      <w:pPr>
        <w:pStyle w:val="Heading2"/>
        <w:numPr>
          <w:ilvl w:val="1"/>
          <w:numId w:val="15"/>
        </w:numPr>
        <w:tabs>
          <w:tab w:pos="686" w:val="left" w:leader="none"/>
        </w:tabs>
        <w:spacing w:line="240" w:lineRule="auto" w:before="0" w:after="0"/>
        <w:ind w:left="686" w:right="0" w:hanging="300"/>
        <w:jc w:val="both"/>
      </w:pPr>
      <w:bookmarkStart w:name="_TOC_250013" w:id="46"/>
      <w:r>
        <w:rPr/>
        <w:t>Chemicals</w:t>
      </w:r>
      <w:r>
        <w:rPr>
          <w:spacing w:val="-4"/>
        </w:rPr>
        <w:t> </w:t>
      </w:r>
      <w:r>
        <w:rPr/>
        <w:t>and</w:t>
      </w:r>
      <w:r>
        <w:rPr>
          <w:spacing w:val="-1"/>
        </w:rPr>
        <w:t> </w:t>
      </w:r>
      <w:bookmarkEnd w:id="46"/>
      <w:r>
        <w:rPr>
          <w:spacing w:val="-4"/>
        </w:rPr>
        <w:t>Drugs</w:t>
      </w:r>
    </w:p>
    <w:p>
      <w:pPr>
        <w:pStyle w:val="BodyText"/>
        <w:spacing w:line="480" w:lineRule="auto" w:before="271"/>
        <w:ind w:left="326" w:right="755" w:firstLine="120"/>
        <w:jc w:val="both"/>
      </w:pPr>
      <w:r>
        <w:rPr/>
        <w:t>Phenytoin (Sigma-aldrich, St.louis U.S.A.), Diazepam (Swipa Product Ltd. Welnyn Garden city), Pentylenetetrazole (Sigma Aldrich, St.Louis U.S.A.), Strychnine (Sigma- Aldrich, St.Louis U.S.A.), Phenorbarbitone (Sigma-Aldrich, St.Louis U.S.A.), Fluphenamic acid (Sigma-Aldrich, St.Louis U.S.A.), Cyproheptadine (PT Kalbe Pharma, Bakesi, Indonesia), Sodium Valproate (Sanofi</w:t>
      </w:r>
      <w:r>
        <w:rPr>
          <w:spacing w:val="40"/>
        </w:rPr>
        <w:t> </w:t>
      </w:r>
      <w:r>
        <w:rPr/>
        <w:t>St.Surrey, Canada), Methanol (Sigma-Aldrich, St.Louis U.S.A.), Tween 80 (Cole-Parmer Illinois U.S.A).</w:t>
      </w:r>
      <w:r>
        <w:rPr>
          <w:spacing w:val="40"/>
        </w:rPr>
        <w:t> </w:t>
      </w:r>
      <w:r>
        <w:rPr/>
        <w:t>Picrotoxin (Sigma-Aldrich, St.Louis U.S.A.)</w:t>
      </w:r>
    </w:p>
    <w:p>
      <w:pPr>
        <w:spacing w:after="0" w:line="480" w:lineRule="auto"/>
        <w:jc w:val="both"/>
        <w:sectPr>
          <w:pgSz w:w="11910" w:h="16840"/>
          <w:pgMar w:header="0" w:footer="1710" w:top="1600" w:bottom="1900" w:left="1680" w:right="680"/>
        </w:sectPr>
      </w:pPr>
    </w:p>
    <w:p>
      <w:pPr>
        <w:pStyle w:val="Heading2"/>
        <w:numPr>
          <w:ilvl w:val="1"/>
          <w:numId w:val="15"/>
        </w:numPr>
        <w:tabs>
          <w:tab w:pos="686" w:val="left" w:leader="none"/>
        </w:tabs>
        <w:spacing w:line="240" w:lineRule="auto" w:before="63" w:after="0"/>
        <w:ind w:left="686" w:right="0" w:hanging="360"/>
        <w:jc w:val="both"/>
      </w:pPr>
      <w:bookmarkStart w:name="_TOC_250012" w:id="47"/>
      <w:r>
        <w:rPr/>
        <w:t>Experimental</w:t>
      </w:r>
      <w:r>
        <w:rPr>
          <w:spacing w:val="-4"/>
        </w:rPr>
        <w:t> </w:t>
      </w:r>
      <w:bookmarkEnd w:id="47"/>
      <w:r>
        <w:rPr>
          <w:spacing w:val="-2"/>
        </w:rPr>
        <w:t>Animals</w:t>
      </w:r>
    </w:p>
    <w:p>
      <w:pPr>
        <w:pStyle w:val="BodyText"/>
        <w:spacing w:line="480" w:lineRule="auto" w:before="271"/>
        <w:ind w:left="326" w:right="755"/>
        <w:jc w:val="both"/>
      </w:pPr>
      <w:r>
        <w:rPr/>
        <w:t>The pharmacological experiments were conducted using adult Swiss Albino mice of both sexes (20-26 g),Wister rats of both sexes(160-240g)obtained from Animal House, Department of Pharmacology and Therapeutics, Ahmadu Bello University Zaria- Nigeria. Day old Ranger cockerels (20 – 35 g), were obtained from the National</w:t>
      </w:r>
      <w:r>
        <w:rPr>
          <w:spacing w:val="80"/>
        </w:rPr>
        <w:t> </w:t>
      </w:r>
      <w:r>
        <w:rPr/>
        <w:t>Animal Production Research Institute (NAPRI). The animals were maintained on a Standard Animal Feeds obtained from Excel Feeds Plc (Kaduna, Nigeria) and allowed food and water </w:t>
      </w:r>
      <w:r>
        <w:rPr>
          <w:i/>
        </w:rPr>
        <w:t>ad libitum</w:t>
      </w:r>
      <w:r>
        <w:rPr/>
        <w:t>. The animals were housed in a standard cage at room temperature and then allowed to acclimatize with the laboratory environment for at</w:t>
      </w:r>
      <w:r>
        <w:rPr>
          <w:spacing w:val="40"/>
        </w:rPr>
        <w:t> </w:t>
      </w:r>
      <w:r>
        <w:rPr/>
        <w:t>least five days prior to the commencement of the experiments. All experiments performed</w:t>
      </w:r>
      <w:r>
        <w:rPr>
          <w:spacing w:val="-2"/>
        </w:rPr>
        <w:t> </w:t>
      </w:r>
      <w:r>
        <w:rPr/>
        <w:t>on</w:t>
      </w:r>
      <w:r>
        <w:rPr>
          <w:spacing w:val="-2"/>
        </w:rPr>
        <w:t> </w:t>
      </w:r>
      <w:r>
        <w:rPr/>
        <w:t>laboratory</w:t>
      </w:r>
      <w:r>
        <w:rPr>
          <w:spacing w:val="-5"/>
        </w:rPr>
        <w:t> </w:t>
      </w:r>
      <w:r>
        <w:rPr/>
        <w:t>animals</w:t>
      </w:r>
      <w:r>
        <w:rPr>
          <w:spacing w:val="-2"/>
        </w:rPr>
        <w:t> </w:t>
      </w:r>
      <w:r>
        <w:rPr/>
        <w:t>were</w:t>
      </w:r>
      <w:r>
        <w:rPr>
          <w:spacing w:val="-4"/>
        </w:rPr>
        <w:t> </w:t>
      </w:r>
      <w:r>
        <w:rPr/>
        <w:t>in accordance</w:t>
      </w:r>
      <w:r>
        <w:rPr>
          <w:spacing w:val="-3"/>
        </w:rPr>
        <w:t> </w:t>
      </w:r>
      <w:r>
        <w:rPr/>
        <w:t>with</w:t>
      </w:r>
      <w:r>
        <w:rPr>
          <w:spacing w:val="-2"/>
        </w:rPr>
        <w:t> </w:t>
      </w:r>
      <w:r>
        <w:rPr/>
        <w:t>the</w:t>
      </w:r>
      <w:r>
        <w:rPr>
          <w:spacing w:val="-3"/>
        </w:rPr>
        <w:t> </w:t>
      </w:r>
      <w:r>
        <w:rPr/>
        <w:t>Ahmadu Bello</w:t>
      </w:r>
      <w:r>
        <w:rPr>
          <w:spacing w:val="-2"/>
        </w:rPr>
        <w:t> </w:t>
      </w:r>
      <w:r>
        <w:rPr/>
        <w:t>University Research Policy Guidelines.</w:t>
      </w:r>
    </w:p>
    <w:p>
      <w:pPr>
        <w:pStyle w:val="BodyText"/>
        <w:spacing w:before="7"/>
      </w:pPr>
    </w:p>
    <w:p>
      <w:pPr>
        <w:pStyle w:val="Heading2"/>
      </w:pPr>
      <w:r>
        <w:rPr/>
        <w:t>3.4</w:t>
      </w:r>
      <w:r>
        <w:rPr>
          <w:spacing w:val="58"/>
        </w:rPr>
        <w:t> </w:t>
      </w:r>
      <w:r>
        <w:rPr/>
        <w:t>Plant </w:t>
      </w:r>
      <w:r>
        <w:rPr>
          <w:spacing w:val="-2"/>
        </w:rPr>
        <w:t>Extraction</w:t>
      </w:r>
    </w:p>
    <w:p>
      <w:pPr>
        <w:pStyle w:val="BodyText"/>
        <w:spacing w:line="480" w:lineRule="auto" w:before="271"/>
        <w:ind w:left="326" w:right="756"/>
        <w:jc w:val="both"/>
      </w:pPr>
      <w:r>
        <w:rPr/>
        <w:t>The leaves of </w:t>
      </w:r>
      <w:r>
        <w:rPr>
          <w:i/>
        </w:rPr>
        <w:t>Laggera aurita </w:t>
      </w:r>
      <w:r>
        <w:rPr/>
        <w:t>plant were air dried under shade.The leaves were then crushed into a coarse powder with the aid of a mortar and pestle. A portion (500g) of</w:t>
      </w:r>
      <w:r>
        <w:rPr>
          <w:spacing w:val="40"/>
        </w:rPr>
        <w:t> </w:t>
      </w:r>
      <w:r>
        <w:rPr/>
        <w:t>the powdered leaves wasextracted with 1 Litre of absolute methanol for 8 hours using Soxhlet method of extraction. The solvent was collected in a round bottom flask where it was decanted into an evaporating dish and evaporated to dryness over water bath maintained at about 50˚C. The dried methanol leaf of </w:t>
      </w:r>
      <w:r>
        <w:rPr>
          <w:i/>
        </w:rPr>
        <w:t>Laggera aurita </w:t>
      </w:r>
      <w:r>
        <w:rPr/>
        <w:t>was stored in an airtight container. The solutions of the extract were always freshly prepared for each study by dissolution of the appropriate amount required in deionized water under standard laboratory conditions.</w:t>
      </w:r>
    </w:p>
    <w:p>
      <w:pPr>
        <w:spacing w:after="0" w:line="480" w:lineRule="auto"/>
        <w:jc w:val="both"/>
        <w:sectPr>
          <w:pgSz w:w="11910" w:h="16840"/>
          <w:pgMar w:header="0" w:footer="1710" w:top="1600" w:bottom="1900" w:left="1680" w:right="680"/>
        </w:sectPr>
      </w:pPr>
    </w:p>
    <w:p>
      <w:pPr>
        <w:pStyle w:val="Heading2"/>
        <w:numPr>
          <w:ilvl w:val="1"/>
          <w:numId w:val="16"/>
        </w:numPr>
        <w:tabs>
          <w:tab w:pos="626" w:val="left" w:leader="none"/>
        </w:tabs>
        <w:spacing w:line="240" w:lineRule="auto" w:before="63" w:after="0"/>
        <w:ind w:left="626" w:right="0" w:hanging="300"/>
        <w:jc w:val="left"/>
      </w:pPr>
      <w:bookmarkStart w:name="_TOC_250011" w:id="48"/>
      <w:r>
        <w:rPr/>
        <w:t>Preliminary</w:t>
      </w:r>
      <w:r>
        <w:rPr>
          <w:spacing w:val="-5"/>
        </w:rPr>
        <w:t> </w:t>
      </w:r>
      <w:r>
        <w:rPr/>
        <w:t>Phytochemical</w:t>
      </w:r>
      <w:bookmarkEnd w:id="48"/>
      <w:r>
        <w:rPr>
          <w:spacing w:val="-2"/>
        </w:rPr>
        <w:t> Studies</w:t>
      </w:r>
    </w:p>
    <w:p>
      <w:pPr>
        <w:pStyle w:val="BodyText"/>
        <w:spacing w:before="271"/>
        <w:ind w:left="326"/>
        <w:rPr>
          <w:i/>
        </w:rPr>
      </w:pPr>
      <w:r>
        <w:rPr/>
        <w:t>Preliminary</w:t>
      </w:r>
      <w:r>
        <w:rPr>
          <w:spacing w:val="32"/>
        </w:rPr>
        <w:t> </w:t>
      </w:r>
      <w:r>
        <w:rPr/>
        <w:t>phytochemical</w:t>
      </w:r>
      <w:r>
        <w:rPr>
          <w:spacing w:val="38"/>
        </w:rPr>
        <w:t> </w:t>
      </w:r>
      <w:r>
        <w:rPr/>
        <w:t>screening</w:t>
      </w:r>
      <w:r>
        <w:rPr>
          <w:spacing w:val="38"/>
        </w:rPr>
        <w:t> </w:t>
      </w:r>
      <w:r>
        <w:rPr/>
        <w:t>of</w:t>
      </w:r>
      <w:r>
        <w:rPr>
          <w:spacing w:val="39"/>
        </w:rPr>
        <w:t> </w:t>
      </w:r>
      <w:r>
        <w:rPr/>
        <w:t>the</w:t>
      </w:r>
      <w:r>
        <w:rPr>
          <w:spacing w:val="37"/>
        </w:rPr>
        <w:t> </w:t>
      </w:r>
      <w:r>
        <w:rPr/>
        <w:t>methanol</w:t>
      </w:r>
      <w:r>
        <w:rPr>
          <w:spacing w:val="37"/>
        </w:rPr>
        <w:t> </w:t>
      </w:r>
      <w:r>
        <w:rPr/>
        <w:t>leaf</w:t>
      </w:r>
      <w:r>
        <w:rPr>
          <w:spacing w:val="37"/>
        </w:rPr>
        <w:t> </w:t>
      </w:r>
      <w:r>
        <w:rPr/>
        <w:t>extract</w:t>
      </w:r>
      <w:r>
        <w:rPr>
          <w:spacing w:val="40"/>
        </w:rPr>
        <w:t> </w:t>
      </w:r>
      <w:r>
        <w:rPr/>
        <w:t>of</w:t>
      </w:r>
      <w:r>
        <w:rPr>
          <w:spacing w:val="42"/>
        </w:rPr>
        <w:t> </w:t>
      </w:r>
      <w:r>
        <w:rPr>
          <w:i/>
        </w:rPr>
        <w:t>Laggera</w:t>
      </w:r>
      <w:r>
        <w:rPr>
          <w:i/>
          <w:spacing w:val="38"/>
        </w:rPr>
        <w:t> </w:t>
      </w:r>
      <w:r>
        <w:rPr>
          <w:i/>
          <w:spacing w:val="-2"/>
        </w:rPr>
        <w:t>aurita</w:t>
      </w:r>
    </w:p>
    <w:p>
      <w:pPr>
        <w:pStyle w:val="BodyText"/>
        <w:rPr>
          <w:i/>
        </w:rPr>
      </w:pPr>
    </w:p>
    <w:p>
      <w:pPr>
        <w:pStyle w:val="BodyText"/>
        <w:spacing w:before="1"/>
        <w:ind w:left="326"/>
      </w:pPr>
      <w:r>
        <w:rPr/>
        <w:t>was</w:t>
      </w:r>
      <w:r>
        <w:rPr>
          <w:spacing w:val="-3"/>
        </w:rPr>
        <w:t> </w:t>
      </w:r>
      <w:r>
        <w:rPr/>
        <w:t>carried out according</w:t>
      </w:r>
      <w:r>
        <w:rPr>
          <w:spacing w:val="-3"/>
        </w:rPr>
        <w:t> </w:t>
      </w:r>
      <w:r>
        <w:rPr/>
        <w:t>to</w:t>
      </w:r>
      <w:r>
        <w:rPr>
          <w:spacing w:val="-1"/>
        </w:rPr>
        <w:t> </w:t>
      </w:r>
      <w:r>
        <w:rPr/>
        <w:t>the</w:t>
      </w:r>
      <w:r>
        <w:rPr>
          <w:spacing w:val="-1"/>
        </w:rPr>
        <w:t> </w:t>
      </w:r>
      <w:r>
        <w:rPr/>
        <w:t>methods described by</w:t>
      </w:r>
      <w:r>
        <w:rPr>
          <w:spacing w:val="-4"/>
        </w:rPr>
        <w:t> </w:t>
      </w:r>
      <w:r>
        <w:rPr/>
        <w:t>Trease</w:t>
      </w:r>
      <w:r>
        <w:rPr>
          <w:spacing w:val="1"/>
        </w:rPr>
        <w:t> </w:t>
      </w:r>
      <w:r>
        <w:rPr/>
        <w:t>and Evans, </w:t>
      </w:r>
      <w:r>
        <w:rPr>
          <w:spacing w:val="-2"/>
        </w:rPr>
        <w:t>2002.</w:t>
      </w:r>
    </w:p>
    <w:p>
      <w:pPr>
        <w:pStyle w:val="BodyText"/>
      </w:pPr>
    </w:p>
    <w:p>
      <w:pPr>
        <w:pStyle w:val="BodyText"/>
        <w:spacing w:before="45"/>
      </w:pPr>
    </w:p>
    <w:p>
      <w:pPr>
        <w:pStyle w:val="Heading2"/>
        <w:numPr>
          <w:ilvl w:val="2"/>
          <w:numId w:val="16"/>
        </w:numPr>
        <w:tabs>
          <w:tab w:pos="806" w:val="left" w:leader="none"/>
        </w:tabs>
        <w:spacing w:line="240" w:lineRule="auto" w:before="0" w:after="0"/>
        <w:ind w:left="806" w:right="0" w:hanging="480"/>
        <w:jc w:val="left"/>
      </w:pPr>
      <w:r>
        <w:rPr/>
        <w:t>Test</w:t>
      </w:r>
      <w:r>
        <w:rPr>
          <w:spacing w:val="-1"/>
        </w:rPr>
        <w:t> </w:t>
      </w:r>
      <w:r>
        <w:rPr/>
        <w:t>for</w:t>
      </w:r>
      <w:r>
        <w:rPr>
          <w:spacing w:val="-1"/>
        </w:rPr>
        <w:t> </w:t>
      </w:r>
      <w:r>
        <w:rPr>
          <w:spacing w:val="-2"/>
        </w:rPr>
        <w:t>Saponins</w:t>
      </w:r>
    </w:p>
    <w:p>
      <w:pPr>
        <w:pStyle w:val="ListParagraph"/>
        <w:numPr>
          <w:ilvl w:val="3"/>
          <w:numId w:val="16"/>
        </w:numPr>
        <w:tabs>
          <w:tab w:pos="1226" w:val="left" w:leader="none"/>
        </w:tabs>
        <w:spacing w:line="240" w:lineRule="auto" w:before="271" w:after="0"/>
        <w:ind w:left="1226" w:right="0" w:hanging="900"/>
        <w:jc w:val="left"/>
        <w:rPr>
          <w:i/>
          <w:sz w:val="24"/>
        </w:rPr>
      </w:pPr>
      <w:r>
        <w:rPr>
          <w:i/>
          <w:spacing w:val="-2"/>
          <w:sz w:val="24"/>
        </w:rPr>
        <w:t>Frothingtest</w:t>
      </w:r>
    </w:p>
    <w:p>
      <w:pPr>
        <w:pStyle w:val="BodyText"/>
        <w:spacing w:before="1"/>
        <w:rPr>
          <w:i/>
        </w:rPr>
      </w:pPr>
    </w:p>
    <w:p>
      <w:pPr>
        <w:pStyle w:val="BodyText"/>
        <w:spacing w:line="480" w:lineRule="auto"/>
        <w:ind w:left="326" w:right="762"/>
        <w:jc w:val="both"/>
      </w:pPr>
      <w:r>
        <w:rPr/>
        <w:t>Aqueous solution of the extract (2 ml) was diluted with distilled water twice its volume and shaken in a</w:t>
      </w:r>
      <w:r>
        <w:rPr>
          <w:spacing w:val="-1"/>
        </w:rPr>
        <w:t> </w:t>
      </w:r>
      <w:r>
        <w:rPr/>
        <w:t>test tube for</w:t>
      </w:r>
      <w:r>
        <w:rPr>
          <w:spacing w:val="-2"/>
        </w:rPr>
        <w:t> </w:t>
      </w:r>
      <w:r>
        <w:rPr/>
        <w:t>2 minutes.</w:t>
      </w:r>
      <w:r>
        <w:rPr>
          <w:spacing w:val="-1"/>
        </w:rPr>
        <w:t> </w:t>
      </w:r>
      <w:r>
        <w:rPr/>
        <w:t>The</w:t>
      </w:r>
      <w:r>
        <w:rPr>
          <w:spacing w:val="-2"/>
        </w:rPr>
        <w:t> </w:t>
      </w:r>
      <w:r>
        <w:rPr/>
        <w:t>occurrence</w:t>
      </w:r>
      <w:r>
        <w:rPr>
          <w:spacing w:val="-1"/>
        </w:rPr>
        <w:t> </w:t>
      </w:r>
      <w:r>
        <w:rPr/>
        <w:t>of foam column of at least 1 cm in height persisting for a minimum of 15 minutes indicated the presence of saponins.</w:t>
      </w:r>
    </w:p>
    <w:p>
      <w:pPr>
        <w:pStyle w:val="BodyText"/>
        <w:spacing w:before="48"/>
      </w:pPr>
    </w:p>
    <w:p>
      <w:pPr>
        <w:pStyle w:val="Heading2"/>
        <w:numPr>
          <w:ilvl w:val="2"/>
          <w:numId w:val="16"/>
        </w:numPr>
        <w:tabs>
          <w:tab w:pos="806" w:val="left" w:leader="none"/>
        </w:tabs>
        <w:spacing w:line="240" w:lineRule="auto" w:before="0" w:after="0"/>
        <w:ind w:left="806" w:right="0" w:hanging="480"/>
        <w:jc w:val="left"/>
      </w:pPr>
      <w:r>
        <w:rPr/>
        <w:t>Test</w:t>
      </w:r>
      <w:r>
        <w:rPr>
          <w:spacing w:val="-1"/>
        </w:rPr>
        <w:t> </w:t>
      </w:r>
      <w:r>
        <w:rPr/>
        <w:t>for</w:t>
      </w:r>
      <w:r>
        <w:rPr>
          <w:spacing w:val="-1"/>
        </w:rPr>
        <w:t> </w:t>
      </w:r>
      <w:r>
        <w:rPr>
          <w:spacing w:val="-2"/>
        </w:rPr>
        <w:t>Flavonoids</w:t>
      </w:r>
    </w:p>
    <w:p>
      <w:pPr>
        <w:spacing w:before="271"/>
        <w:ind w:left="326" w:right="0" w:firstLine="0"/>
        <w:jc w:val="left"/>
        <w:rPr>
          <w:i/>
          <w:sz w:val="24"/>
        </w:rPr>
      </w:pPr>
      <w:r>
        <w:rPr>
          <w:i/>
          <w:sz w:val="24"/>
        </w:rPr>
        <w:t>3.6.2.1.</w:t>
      </w:r>
      <w:r>
        <w:rPr>
          <w:i/>
          <w:spacing w:val="28"/>
          <w:sz w:val="24"/>
        </w:rPr>
        <w:t>  </w:t>
      </w:r>
      <w:r>
        <w:rPr>
          <w:i/>
          <w:sz w:val="24"/>
        </w:rPr>
        <w:t>Shinoda</w:t>
      </w:r>
      <w:r>
        <w:rPr>
          <w:i/>
          <w:spacing w:val="1"/>
          <w:sz w:val="24"/>
        </w:rPr>
        <w:t> </w:t>
      </w:r>
      <w:r>
        <w:rPr>
          <w:i/>
          <w:spacing w:val="-4"/>
          <w:sz w:val="24"/>
        </w:rPr>
        <w:t>Test</w:t>
      </w:r>
    </w:p>
    <w:p>
      <w:pPr>
        <w:pStyle w:val="BodyText"/>
        <w:spacing w:before="1"/>
        <w:rPr>
          <w:i/>
        </w:rPr>
      </w:pPr>
    </w:p>
    <w:p>
      <w:pPr>
        <w:pStyle w:val="BodyText"/>
        <w:spacing w:line="480" w:lineRule="auto"/>
        <w:ind w:left="345" w:right="796"/>
        <w:jc w:val="both"/>
      </w:pPr>
      <w:r>
        <w:rPr/>
        <w:t>An alcoholic solution of the extract (3 ml) was evaporated to dryness. The residue was dissolved in 2 ml of 70% methanol with heat. Four (4) drops of conc. Hydrochloric</w:t>
      </w:r>
      <w:r>
        <w:rPr>
          <w:spacing w:val="40"/>
        </w:rPr>
        <w:t> </w:t>
      </w:r>
      <w:r>
        <w:rPr/>
        <w:t>acid were added followed by some chips of magnesium metal., Immediate appearance of orange colour denote flavones, a red-crimson colour denotes flavonols while pink- magenta colour denotes flavonones(Trease and Evans, 2002).</w:t>
      </w:r>
    </w:p>
    <w:p>
      <w:pPr>
        <w:pStyle w:val="BodyText"/>
        <w:spacing w:before="46"/>
      </w:pPr>
    </w:p>
    <w:p>
      <w:pPr>
        <w:pStyle w:val="Heading2"/>
        <w:numPr>
          <w:ilvl w:val="2"/>
          <w:numId w:val="16"/>
        </w:numPr>
        <w:tabs>
          <w:tab w:pos="825" w:val="left" w:leader="none"/>
        </w:tabs>
        <w:spacing w:line="240" w:lineRule="auto" w:before="0" w:after="0"/>
        <w:ind w:left="825" w:right="0" w:hanging="480"/>
        <w:jc w:val="left"/>
      </w:pPr>
      <w:r>
        <w:rPr/>
        <w:t>Test</w:t>
      </w:r>
      <w:r>
        <w:rPr>
          <w:spacing w:val="-1"/>
        </w:rPr>
        <w:t> </w:t>
      </w:r>
      <w:r>
        <w:rPr/>
        <w:t>for</w:t>
      </w:r>
      <w:r>
        <w:rPr>
          <w:spacing w:val="-1"/>
        </w:rPr>
        <w:t> </w:t>
      </w:r>
      <w:r>
        <w:rPr>
          <w:spacing w:val="-2"/>
        </w:rPr>
        <w:t>Tannins</w:t>
      </w:r>
    </w:p>
    <w:p>
      <w:pPr>
        <w:pStyle w:val="ListParagraph"/>
        <w:numPr>
          <w:ilvl w:val="3"/>
          <w:numId w:val="16"/>
        </w:numPr>
        <w:tabs>
          <w:tab w:pos="1286" w:val="left" w:leader="none"/>
        </w:tabs>
        <w:spacing w:line="240" w:lineRule="auto" w:before="272" w:after="0"/>
        <w:ind w:left="1286" w:right="0" w:hanging="960"/>
        <w:jc w:val="left"/>
        <w:rPr>
          <w:i/>
          <w:sz w:val="24"/>
        </w:rPr>
      </w:pPr>
      <w:r>
        <w:rPr>
          <w:i/>
          <w:sz w:val="24"/>
        </w:rPr>
        <w:t>Ferric</w:t>
      </w:r>
      <w:r>
        <w:rPr>
          <w:i/>
          <w:spacing w:val="-3"/>
          <w:sz w:val="24"/>
        </w:rPr>
        <w:t> </w:t>
      </w:r>
      <w:r>
        <w:rPr>
          <w:i/>
          <w:spacing w:val="-2"/>
          <w:sz w:val="24"/>
        </w:rPr>
        <w:t>ChlorideTest</w:t>
      </w:r>
    </w:p>
    <w:p>
      <w:pPr>
        <w:pStyle w:val="BodyText"/>
        <w:spacing w:line="480" w:lineRule="auto" w:before="276"/>
        <w:ind w:left="326" w:right="798"/>
        <w:jc w:val="both"/>
      </w:pPr>
      <w:r>
        <w:rPr/>
        <w:t>The extract was dissolved with distilled water and filtered. Few drops of ferric chloride solution were added to the filtrate. A blue-black colouration indicated the presence of </w:t>
      </w:r>
      <w:r>
        <w:rPr>
          <w:spacing w:val="-2"/>
        </w:rPr>
        <w:t>tannins.</w:t>
      </w:r>
    </w:p>
    <w:p>
      <w:pPr>
        <w:spacing w:after="0" w:line="480" w:lineRule="auto"/>
        <w:jc w:val="both"/>
        <w:sectPr>
          <w:pgSz w:w="11910" w:h="16840"/>
          <w:pgMar w:header="0" w:footer="1710" w:top="1600" w:bottom="1900" w:left="1680" w:right="680"/>
        </w:sectPr>
      </w:pPr>
    </w:p>
    <w:p>
      <w:pPr>
        <w:pStyle w:val="ListParagraph"/>
        <w:numPr>
          <w:ilvl w:val="3"/>
          <w:numId w:val="16"/>
        </w:numPr>
        <w:tabs>
          <w:tab w:pos="1226" w:val="left" w:leader="none"/>
        </w:tabs>
        <w:spacing w:line="240" w:lineRule="auto" w:before="78" w:after="0"/>
        <w:ind w:left="1226" w:right="0" w:hanging="900"/>
        <w:jc w:val="both"/>
        <w:rPr>
          <w:i/>
          <w:sz w:val="24"/>
        </w:rPr>
      </w:pPr>
      <w:r>
        <w:rPr>
          <w:i/>
          <w:sz w:val="24"/>
        </w:rPr>
        <w:t>Lead</w:t>
      </w:r>
      <w:r>
        <w:rPr>
          <w:i/>
          <w:spacing w:val="-3"/>
          <w:sz w:val="24"/>
        </w:rPr>
        <w:t> </w:t>
      </w:r>
      <w:r>
        <w:rPr>
          <w:i/>
          <w:sz w:val="24"/>
        </w:rPr>
        <w:t>Sub</w:t>
      </w:r>
      <w:r>
        <w:rPr>
          <w:sz w:val="24"/>
        </w:rPr>
        <w:t>-</w:t>
      </w:r>
      <w:r>
        <w:rPr>
          <w:i/>
          <w:sz w:val="24"/>
        </w:rPr>
        <w:t>acetate</w:t>
      </w:r>
      <w:r>
        <w:rPr>
          <w:i/>
          <w:spacing w:val="-2"/>
          <w:sz w:val="24"/>
        </w:rPr>
        <w:t> </w:t>
      </w:r>
      <w:r>
        <w:rPr>
          <w:i/>
          <w:spacing w:val="-4"/>
          <w:sz w:val="24"/>
        </w:rPr>
        <w:t>Test</w:t>
      </w:r>
    </w:p>
    <w:p>
      <w:pPr>
        <w:pStyle w:val="BodyText"/>
        <w:rPr>
          <w:i/>
        </w:rPr>
      </w:pPr>
    </w:p>
    <w:p>
      <w:pPr>
        <w:pStyle w:val="BodyText"/>
        <w:spacing w:line="480" w:lineRule="auto"/>
        <w:ind w:left="326" w:right="796"/>
        <w:jc w:val="both"/>
      </w:pPr>
      <w:r>
        <w:rPr/>
        <w:t>Three (3) drops of lead sub-acetate solution was added to a solution of the methanol leaf extract of </w:t>
      </w:r>
      <w:r>
        <w:rPr>
          <w:i/>
        </w:rPr>
        <w:t>Laggera aurita</w:t>
      </w:r>
      <w:r>
        <w:rPr/>
        <w:t>. Appearance of a light brown precipitate indicated the presence of condensed tannins.</w:t>
      </w:r>
    </w:p>
    <w:p>
      <w:pPr>
        <w:pStyle w:val="ListParagraph"/>
        <w:numPr>
          <w:ilvl w:val="3"/>
          <w:numId w:val="16"/>
        </w:numPr>
        <w:tabs>
          <w:tab w:pos="1226" w:val="left" w:leader="none"/>
        </w:tabs>
        <w:spacing w:line="240" w:lineRule="auto" w:before="1" w:after="0"/>
        <w:ind w:left="1226" w:right="0" w:hanging="900"/>
        <w:jc w:val="both"/>
        <w:rPr>
          <w:i/>
          <w:sz w:val="24"/>
        </w:rPr>
      </w:pPr>
      <w:r>
        <w:rPr>
          <w:i/>
          <w:spacing w:val="-2"/>
          <w:sz w:val="24"/>
        </w:rPr>
        <w:t>Brominewatertest</w:t>
      </w:r>
    </w:p>
    <w:p>
      <w:pPr>
        <w:pStyle w:val="BodyText"/>
        <w:spacing w:line="480" w:lineRule="auto" w:before="276"/>
        <w:ind w:left="367" w:right="796"/>
        <w:jc w:val="both"/>
      </w:pPr>
      <w:r>
        <w:rPr/>
        <w:t>Three (3) drops of bromine were added to aqueous solution of the extract. Appearance of a coloured precipitate indicates the presence of condensed tannins only. (Trease and Evans, 2002)</w:t>
      </w:r>
    </w:p>
    <w:p>
      <w:pPr>
        <w:pStyle w:val="BodyText"/>
        <w:spacing w:before="46"/>
      </w:pPr>
    </w:p>
    <w:p>
      <w:pPr>
        <w:pStyle w:val="Heading2"/>
        <w:numPr>
          <w:ilvl w:val="2"/>
          <w:numId w:val="16"/>
        </w:numPr>
        <w:tabs>
          <w:tab w:pos="847" w:val="left" w:leader="none"/>
        </w:tabs>
        <w:spacing w:line="240" w:lineRule="auto" w:before="0" w:after="0"/>
        <w:ind w:left="847" w:right="0" w:hanging="480"/>
        <w:jc w:val="both"/>
      </w:pPr>
      <w:r>
        <w:rPr/>
        <w:t>Test</w:t>
      </w:r>
      <w:r>
        <w:rPr>
          <w:spacing w:val="-1"/>
        </w:rPr>
        <w:t> </w:t>
      </w:r>
      <w:r>
        <w:rPr/>
        <w:t>for</w:t>
      </w:r>
      <w:r>
        <w:rPr>
          <w:spacing w:val="-1"/>
        </w:rPr>
        <w:t> </w:t>
      </w:r>
      <w:r>
        <w:rPr/>
        <w:t>Steroids and </w:t>
      </w:r>
      <w:r>
        <w:rPr>
          <w:spacing w:val="-2"/>
        </w:rPr>
        <w:t>Terpenoids</w:t>
      </w:r>
    </w:p>
    <w:p>
      <w:pPr>
        <w:pStyle w:val="ListParagraph"/>
        <w:numPr>
          <w:ilvl w:val="3"/>
          <w:numId w:val="16"/>
        </w:numPr>
        <w:tabs>
          <w:tab w:pos="1286" w:val="left" w:leader="none"/>
        </w:tabs>
        <w:spacing w:line="240" w:lineRule="auto" w:before="271" w:after="0"/>
        <w:ind w:left="1286" w:right="0" w:hanging="960"/>
        <w:jc w:val="both"/>
        <w:rPr>
          <w:i/>
          <w:sz w:val="24"/>
        </w:rPr>
      </w:pPr>
      <w:r>
        <w:rPr>
          <w:i/>
          <w:spacing w:val="-2"/>
          <w:sz w:val="24"/>
        </w:rPr>
        <w:t>Liebermann</w:t>
      </w:r>
      <w:r>
        <w:rPr>
          <w:spacing w:val="-2"/>
          <w:sz w:val="24"/>
        </w:rPr>
        <w:t>-</w:t>
      </w:r>
      <w:r>
        <w:rPr>
          <w:i/>
          <w:spacing w:val="-2"/>
          <w:sz w:val="24"/>
        </w:rPr>
        <w:t>Burchard'stest</w:t>
      </w:r>
    </w:p>
    <w:p>
      <w:pPr>
        <w:pStyle w:val="BodyText"/>
        <w:rPr>
          <w:i/>
        </w:rPr>
      </w:pPr>
    </w:p>
    <w:p>
      <w:pPr>
        <w:pStyle w:val="BodyText"/>
        <w:spacing w:line="480" w:lineRule="auto"/>
        <w:ind w:left="345" w:right="796"/>
        <w:jc w:val="both"/>
      </w:pPr>
      <w:r>
        <w:rPr/>
        <w:t>The portion (0.5g) of the extract was dissolved in 5ml of methanol and then filtered. The filtrate was evaporated to dryness at 45 °C on water bath. The residue was shaken with chloroform and filtered into a clean and dry test tube. 2 ml of acetic acid anhydride</w:t>
      </w:r>
      <w:r>
        <w:rPr>
          <w:spacing w:val="-2"/>
        </w:rPr>
        <w:t> </w:t>
      </w:r>
      <w:r>
        <w:rPr/>
        <w:t>was added to</w:t>
      </w:r>
      <w:r>
        <w:rPr>
          <w:spacing w:val="-2"/>
        </w:rPr>
        <w:t> </w:t>
      </w:r>
      <w:r>
        <w:rPr/>
        <w:t>the</w:t>
      </w:r>
      <w:r>
        <w:rPr>
          <w:spacing w:val="-3"/>
        </w:rPr>
        <w:t> </w:t>
      </w:r>
      <w:r>
        <w:rPr/>
        <w:t>filtrate</w:t>
      </w:r>
      <w:r>
        <w:rPr>
          <w:spacing w:val="-1"/>
        </w:rPr>
        <w:t> </w:t>
      </w:r>
      <w:r>
        <w:rPr/>
        <w:t>and shaken after</w:t>
      </w:r>
      <w:r>
        <w:rPr>
          <w:spacing w:val="-2"/>
        </w:rPr>
        <w:t> </w:t>
      </w:r>
      <w:r>
        <w:rPr/>
        <w:t>which 1</w:t>
      </w:r>
      <w:r>
        <w:rPr>
          <w:spacing w:val="-2"/>
        </w:rPr>
        <w:t> </w:t>
      </w:r>
      <w:r>
        <w:rPr/>
        <w:t>ml</w:t>
      </w:r>
      <w:r>
        <w:rPr>
          <w:spacing w:val="-2"/>
        </w:rPr>
        <w:t> </w:t>
      </w:r>
      <w:r>
        <w:rPr/>
        <w:t>of</w:t>
      </w:r>
      <w:r>
        <w:rPr>
          <w:spacing w:val="-1"/>
        </w:rPr>
        <w:t> </w:t>
      </w:r>
      <w:r>
        <w:rPr/>
        <w:t>conc.</w:t>
      </w:r>
      <w:r>
        <w:rPr>
          <w:spacing w:val="-2"/>
        </w:rPr>
        <w:t> </w:t>
      </w:r>
      <w:r>
        <w:rPr/>
        <w:t>Sulphuric</w:t>
      </w:r>
      <w:r>
        <w:rPr>
          <w:spacing w:val="-3"/>
        </w:rPr>
        <w:t> </w:t>
      </w:r>
      <w:r>
        <w:rPr/>
        <w:t>acid was added carefully</w:t>
      </w:r>
      <w:r>
        <w:rPr>
          <w:spacing w:val="-5"/>
        </w:rPr>
        <w:t> </w:t>
      </w:r>
      <w:r>
        <w:rPr/>
        <w:t>down the</w:t>
      </w:r>
      <w:r>
        <w:rPr>
          <w:spacing w:val="-1"/>
        </w:rPr>
        <w:t> </w:t>
      </w:r>
      <w:r>
        <w:rPr/>
        <w:t>side</w:t>
      </w:r>
      <w:r>
        <w:rPr>
          <w:spacing w:val="-1"/>
        </w:rPr>
        <w:t> </w:t>
      </w:r>
      <w:r>
        <w:rPr/>
        <w:t>of</w:t>
      </w:r>
      <w:r>
        <w:rPr>
          <w:spacing w:val="-1"/>
        </w:rPr>
        <w:t> </w:t>
      </w:r>
      <w:r>
        <w:rPr/>
        <w:t>the</w:t>
      </w:r>
      <w:r>
        <w:rPr>
          <w:spacing w:val="-1"/>
        </w:rPr>
        <w:t> </w:t>
      </w:r>
      <w:r>
        <w:rPr/>
        <w:t>tube</w:t>
      </w:r>
      <w:r>
        <w:rPr>
          <w:spacing w:val="-2"/>
        </w:rPr>
        <w:t> </w:t>
      </w:r>
      <w:r>
        <w:rPr/>
        <w:t>to form a</w:t>
      </w:r>
      <w:r>
        <w:rPr>
          <w:spacing w:val="-1"/>
        </w:rPr>
        <w:t> </w:t>
      </w:r>
      <w:r>
        <w:rPr/>
        <w:t>lower</w:t>
      </w:r>
      <w:r>
        <w:rPr>
          <w:spacing w:val="-1"/>
        </w:rPr>
        <w:t> </w:t>
      </w:r>
      <w:r>
        <w:rPr/>
        <w:t>layer.</w:t>
      </w:r>
      <w:r>
        <w:rPr>
          <w:spacing w:val="-1"/>
        </w:rPr>
        <w:t> </w:t>
      </w:r>
      <w:r>
        <w:rPr/>
        <w:t>The</w:t>
      </w:r>
      <w:r>
        <w:rPr>
          <w:spacing w:val="-2"/>
        </w:rPr>
        <w:t> </w:t>
      </w:r>
      <w:r>
        <w:rPr/>
        <w:t>appearance</w:t>
      </w:r>
      <w:r>
        <w:rPr>
          <w:spacing w:val="-1"/>
        </w:rPr>
        <w:t> </w:t>
      </w:r>
      <w:r>
        <w:rPr/>
        <w:t>of a brownish-red or violet ring at the zone of contact of the two liquids and the upper layer turning green indicated the presence of sterols and terpenes (Trease and Evans, </w:t>
      </w:r>
      <w:r>
        <w:rPr>
          <w:spacing w:val="-2"/>
        </w:rPr>
        <w:t>2002).</w:t>
      </w:r>
    </w:p>
    <w:p>
      <w:pPr>
        <w:pStyle w:val="BodyText"/>
        <w:spacing w:before="47"/>
      </w:pPr>
    </w:p>
    <w:p>
      <w:pPr>
        <w:pStyle w:val="Heading2"/>
        <w:numPr>
          <w:ilvl w:val="2"/>
          <w:numId w:val="16"/>
        </w:numPr>
        <w:tabs>
          <w:tab w:pos="806" w:val="left" w:leader="none"/>
        </w:tabs>
        <w:spacing w:line="240" w:lineRule="auto" w:before="0" w:after="0"/>
        <w:ind w:left="806" w:right="0" w:hanging="480"/>
        <w:jc w:val="both"/>
      </w:pPr>
      <w:r>
        <w:rPr/>
        <w:t>Test</w:t>
      </w:r>
      <w:r>
        <w:rPr>
          <w:spacing w:val="-1"/>
        </w:rPr>
        <w:t> </w:t>
      </w:r>
      <w:r>
        <w:rPr/>
        <w:t>for</w:t>
      </w:r>
      <w:r>
        <w:rPr>
          <w:spacing w:val="-2"/>
        </w:rPr>
        <w:t> </w:t>
      </w:r>
      <w:r>
        <w:rPr/>
        <w:t>Cardiac</w:t>
      </w:r>
      <w:r>
        <w:rPr>
          <w:spacing w:val="-1"/>
        </w:rPr>
        <w:t> </w:t>
      </w:r>
      <w:r>
        <w:rPr>
          <w:spacing w:val="-2"/>
        </w:rPr>
        <w:t>glycosides</w:t>
      </w:r>
    </w:p>
    <w:p>
      <w:pPr>
        <w:pStyle w:val="ListParagraph"/>
        <w:numPr>
          <w:ilvl w:val="3"/>
          <w:numId w:val="16"/>
        </w:numPr>
        <w:tabs>
          <w:tab w:pos="1331" w:val="left" w:leader="none"/>
        </w:tabs>
        <w:spacing w:line="480" w:lineRule="auto" w:before="272" w:after="0"/>
        <w:ind w:left="326" w:right="794" w:firstLine="0"/>
        <w:jc w:val="both"/>
        <w:rPr>
          <w:sz w:val="24"/>
        </w:rPr>
      </w:pPr>
      <w:r>
        <w:rPr>
          <w:i/>
          <w:sz w:val="24"/>
        </w:rPr>
        <w:t>KellerKiliani</w:t>
      </w:r>
      <w:r>
        <w:rPr>
          <w:sz w:val="24"/>
        </w:rPr>
        <w:t>test: Aqueous solution of the extract was treated with 2 ml of glacial acetic acid containing one drop of ferric chloride solution and then 1 ml of</w:t>
      </w:r>
      <w:r>
        <w:rPr>
          <w:spacing w:val="80"/>
          <w:sz w:val="24"/>
        </w:rPr>
        <w:t> </w:t>
      </w:r>
      <w:r>
        <w:rPr>
          <w:sz w:val="24"/>
        </w:rPr>
        <w:t>conc.</w:t>
      </w:r>
      <w:r>
        <w:rPr>
          <w:spacing w:val="26"/>
          <w:sz w:val="24"/>
        </w:rPr>
        <w:t> </w:t>
      </w:r>
      <w:r>
        <w:rPr>
          <w:sz w:val="24"/>
        </w:rPr>
        <w:t>sulphuric</w:t>
      </w:r>
      <w:r>
        <w:rPr>
          <w:spacing w:val="26"/>
          <w:sz w:val="24"/>
        </w:rPr>
        <w:t> </w:t>
      </w:r>
      <w:r>
        <w:rPr>
          <w:sz w:val="24"/>
        </w:rPr>
        <w:t>acid</w:t>
      </w:r>
      <w:r>
        <w:rPr>
          <w:spacing w:val="29"/>
          <w:sz w:val="24"/>
        </w:rPr>
        <w:t> </w:t>
      </w:r>
      <w:r>
        <w:rPr>
          <w:sz w:val="24"/>
        </w:rPr>
        <w:t>was</w:t>
      </w:r>
      <w:r>
        <w:rPr>
          <w:spacing w:val="28"/>
          <w:sz w:val="24"/>
        </w:rPr>
        <w:t> </w:t>
      </w:r>
      <w:r>
        <w:rPr>
          <w:sz w:val="24"/>
        </w:rPr>
        <w:t>added</w:t>
      </w:r>
      <w:r>
        <w:rPr>
          <w:spacing w:val="26"/>
          <w:sz w:val="24"/>
        </w:rPr>
        <w:t> </w:t>
      </w:r>
      <w:r>
        <w:rPr>
          <w:sz w:val="24"/>
        </w:rPr>
        <w:t>down</w:t>
      </w:r>
      <w:r>
        <w:rPr>
          <w:spacing w:val="26"/>
          <w:sz w:val="24"/>
        </w:rPr>
        <w:t> </w:t>
      </w:r>
      <w:r>
        <w:rPr>
          <w:sz w:val="24"/>
        </w:rPr>
        <w:t>the</w:t>
      </w:r>
      <w:r>
        <w:rPr>
          <w:spacing w:val="26"/>
          <w:sz w:val="24"/>
        </w:rPr>
        <w:t> </w:t>
      </w:r>
      <w:r>
        <w:rPr>
          <w:sz w:val="24"/>
        </w:rPr>
        <w:t>side</w:t>
      </w:r>
      <w:r>
        <w:rPr>
          <w:spacing w:val="30"/>
          <w:sz w:val="24"/>
        </w:rPr>
        <w:t> </w:t>
      </w:r>
      <w:r>
        <w:rPr>
          <w:sz w:val="24"/>
        </w:rPr>
        <w:t>of</w:t>
      </w:r>
      <w:r>
        <w:rPr>
          <w:spacing w:val="28"/>
          <w:sz w:val="24"/>
        </w:rPr>
        <w:t> </w:t>
      </w:r>
      <w:r>
        <w:rPr>
          <w:sz w:val="24"/>
        </w:rPr>
        <w:t>the</w:t>
      </w:r>
      <w:r>
        <w:rPr>
          <w:spacing w:val="26"/>
          <w:sz w:val="24"/>
        </w:rPr>
        <w:t> </w:t>
      </w:r>
      <w:r>
        <w:rPr>
          <w:sz w:val="24"/>
        </w:rPr>
        <w:t>tube.</w:t>
      </w:r>
      <w:r>
        <w:rPr>
          <w:spacing w:val="26"/>
          <w:sz w:val="24"/>
        </w:rPr>
        <w:t> </w:t>
      </w:r>
      <w:r>
        <w:rPr>
          <w:sz w:val="24"/>
        </w:rPr>
        <w:t>A</w:t>
      </w:r>
      <w:r>
        <w:rPr>
          <w:spacing w:val="26"/>
          <w:sz w:val="24"/>
        </w:rPr>
        <w:t> </w:t>
      </w:r>
      <w:r>
        <w:rPr>
          <w:sz w:val="24"/>
        </w:rPr>
        <w:t>pure</w:t>
      </w:r>
      <w:r>
        <w:rPr>
          <w:spacing w:val="27"/>
          <w:sz w:val="24"/>
        </w:rPr>
        <w:t> </w:t>
      </w:r>
      <w:r>
        <w:rPr>
          <w:sz w:val="24"/>
        </w:rPr>
        <w:t>ring</w:t>
      </w:r>
      <w:r>
        <w:rPr>
          <w:spacing w:val="24"/>
          <w:sz w:val="24"/>
        </w:rPr>
        <w:t> </w:t>
      </w:r>
      <w:r>
        <w:rPr>
          <w:sz w:val="24"/>
        </w:rPr>
        <w:t>colour</w:t>
      </w:r>
      <w:r>
        <w:rPr>
          <w:spacing w:val="26"/>
          <w:sz w:val="24"/>
        </w:rPr>
        <w:t> </w:t>
      </w:r>
      <w:r>
        <w:rPr>
          <w:sz w:val="24"/>
        </w:rPr>
        <w:t>at</w:t>
      </w:r>
      <w:r>
        <w:rPr>
          <w:spacing w:val="27"/>
          <w:sz w:val="24"/>
        </w:rPr>
        <w:t> </w:t>
      </w:r>
      <w:r>
        <w:rPr>
          <w:sz w:val="24"/>
        </w:rPr>
        <w:t>the</w:t>
      </w:r>
    </w:p>
    <w:p>
      <w:pPr>
        <w:pStyle w:val="BodyText"/>
        <w:ind w:left="326"/>
        <w:jc w:val="both"/>
      </w:pPr>
      <w:r>
        <w:rPr/>
        <w:t>interface</w:t>
      </w:r>
      <w:r>
        <w:rPr>
          <w:spacing w:val="-4"/>
        </w:rPr>
        <w:t> </w:t>
      </w:r>
      <w:r>
        <w:rPr/>
        <w:t>indicates</w:t>
      </w:r>
      <w:r>
        <w:rPr>
          <w:spacing w:val="-1"/>
        </w:rPr>
        <w:t> </w:t>
      </w:r>
      <w:r>
        <w:rPr/>
        <w:t>the</w:t>
      </w:r>
      <w:r>
        <w:rPr>
          <w:spacing w:val="-2"/>
        </w:rPr>
        <w:t> </w:t>
      </w:r>
      <w:r>
        <w:rPr/>
        <w:t>presence</w:t>
      </w:r>
      <w:r>
        <w:rPr>
          <w:spacing w:val="-2"/>
        </w:rPr>
        <w:t> </w:t>
      </w:r>
      <w:r>
        <w:rPr/>
        <w:t>of</w:t>
      </w:r>
      <w:r>
        <w:rPr>
          <w:spacing w:val="-1"/>
        </w:rPr>
        <w:t> </w:t>
      </w:r>
      <w:r>
        <w:rPr/>
        <w:t>cardiac glycosides</w:t>
      </w:r>
      <w:r>
        <w:rPr>
          <w:spacing w:val="-1"/>
        </w:rPr>
        <w:t> </w:t>
      </w:r>
      <w:r>
        <w:rPr/>
        <w:t>(Trease</w:t>
      </w:r>
      <w:r>
        <w:rPr>
          <w:spacing w:val="-2"/>
        </w:rPr>
        <w:t> </w:t>
      </w:r>
      <w:r>
        <w:rPr/>
        <w:t>and</w:t>
      </w:r>
      <w:r>
        <w:rPr>
          <w:spacing w:val="2"/>
        </w:rPr>
        <w:t> </w:t>
      </w:r>
      <w:r>
        <w:rPr/>
        <w:t>Evans, </w:t>
      </w:r>
      <w:r>
        <w:rPr>
          <w:spacing w:val="-2"/>
        </w:rPr>
        <w:t>2002).</w:t>
      </w:r>
    </w:p>
    <w:p>
      <w:pPr>
        <w:spacing w:after="0"/>
        <w:jc w:val="both"/>
        <w:sectPr>
          <w:pgSz w:w="11910" w:h="16840"/>
          <w:pgMar w:header="0" w:footer="1710" w:top="1580" w:bottom="1900" w:left="1680" w:right="680"/>
        </w:sectPr>
      </w:pPr>
    </w:p>
    <w:p>
      <w:pPr>
        <w:pStyle w:val="Heading2"/>
        <w:numPr>
          <w:ilvl w:val="1"/>
          <w:numId w:val="16"/>
        </w:numPr>
        <w:tabs>
          <w:tab w:pos="645" w:val="left" w:leader="none"/>
        </w:tabs>
        <w:spacing w:line="240" w:lineRule="auto" w:before="79" w:after="0"/>
        <w:ind w:left="645" w:right="0" w:hanging="300"/>
        <w:jc w:val="both"/>
      </w:pPr>
      <w:r>
        <w:rPr/>
        <w:t>Acute</w:t>
      </w:r>
      <w:r>
        <w:rPr>
          <w:spacing w:val="-3"/>
        </w:rPr>
        <w:t> </w:t>
      </w:r>
      <w:r>
        <w:rPr/>
        <w:t>toxicity study(LD</w:t>
      </w:r>
      <w:r>
        <w:rPr>
          <w:vertAlign w:val="subscript"/>
        </w:rPr>
        <w:t>50</w:t>
      </w:r>
      <w:r>
        <w:rPr>
          <w:spacing w:val="-3"/>
          <w:vertAlign w:val="baseline"/>
        </w:rPr>
        <w:t> </w:t>
      </w:r>
      <w:r>
        <w:rPr>
          <w:spacing w:val="-2"/>
          <w:vertAlign w:val="baseline"/>
        </w:rPr>
        <w:t>determination)</w:t>
      </w:r>
    </w:p>
    <w:p>
      <w:pPr>
        <w:pStyle w:val="BodyText"/>
        <w:spacing w:before="134"/>
        <w:rPr>
          <w:b/>
        </w:rPr>
      </w:pPr>
    </w:p>
    <w:p>
      <w:pPr>
        <w:pStyle w:val="BodyText"/>
        <w:spacing w:line="480" w:lineRule="auto" w:before="1"/>
        <w:ind w:left="345" w:right="796"/>
        <w:jc w:val="both"/>
      </w:pPr>
      <w:r>
        <w:rPr/>
        <w:t>Median</w:t>
      </w:r>
      <w:r>
        <w:rPr>
          <w:spacing w:val="-1"/>
        </w:rPr>
        <w:t> </w:t>
      </w:r>
      <w:r>
        <w:rPr/>
        <w:t>lethal</w:t>
      </w:r>
      <w:r>
        <w:rPr>
          <w:spacing w:val="-1"/>
        </w:rPr>
        <w:t> </w:t>
      </w:r>
      <w:r>
        <w:rPr/>
        <w:t>dose</w:t>
      </w:r>
      <w:r>
        <w:rPr>
          <w:spacing w:val="-2"/>
        </w:rPr>
        <w:t> </w:t>
      </w:r>
      <w:r>
        <w:rPr/>
        <w:t>(LD</w:t>
      </w:r>
      <w:r>
        <w:rPr>
          <w:vertAlign w:val="subscript"/>
        </w:rPr>
        <w:t>50</w:t>
      </w:r>
      <w:r>
        <w:rPr>
          <w:vertAlign w:val="baseline"/>
        </w:rPr>
        <w:t>)</w:t>
      </w:r>
      <w:r>
        <w:rPr>
          <w:spacing w:val="-2"/>
          <w:vertAlign w:val="baseline"/>
        </w:rPr>
        <w:t> </w:t>
      </w:r>
      <w:r>
        <w:rPr>
          <w:vertAlign w:val="baseline"/>
        </w:rPr>
        <w:t>was</w:t>
      </w:r>
      <w:r>
        <w:rPr>
          <w:spacing w:val="-1"/>
          <w:vertAlign w:val="baseline"/>
        </w:rPr>
        <w:t> </w:t>
      </w:r>
      <w:r>
        <w:rPr>
          <w:vertAlign w:val="baseline"/>
        </w:rPr>
        <w:t>investigated</w:t>
      </w:r>
      <w:r>
        <w:rPr>
          <w:spacing w:val="-2"/>
          <w:vertAlign w:val="baseline"/>
        </w:rPr>
        <w:t> </w:t>
      </w:r>
      <w:r>
        <w:rPr>
          <w:vertAlign w:val="baseline"/>
        </w:rPr>
        <w:t>in rats and</w:t>
      </w:r>
      <w:r>
        <w:rPr>
          <w:spacing w:val="-1"/>
          <w:vertAlign w:val="baseline"/>
        </w:rPr>
        <w:t> </w:t>
      </w:r>
      <w:r>
        <w:rPr>
          <w:vertAlign w:val="baseline"/>
        </w:rPr>
        <w:t>mice</w:t>
      </w:r>
      <w:r>
        <w:rPr>
          <w:spacing w:val="-1"/>
          <w:vertAlign w:val="baseline"/>
        </w:rPr>
        <w:t> </w:t>
      </w:r>
      <w:r>
        <w:rPr>
          <w:vertAlign w:val="baseline"/>
        </w:rPr>
        <w:t>using</w:t>
      </w:r>
      <w:r>
        <w:rPr>
          <w:spacing w:val="-3"/>
          <w:vertAlign w:val="baseline"/>
        </w:rPr>
        <w:t> </w:t>
      </w:r>
      <w:r>
        <w:rPr>
          <w:vertAlign w:val="baseline"/>
        </w:rPr>
        <w:t>the</w:t>
      </w:r>
      <w:r>
        <w:rPr>
          <w:spacing w:val="-2"/>
          <w:vertAlign w:val="baseline"/>
        </w:rPr>
        <w:t> </w:t>
      </w:r>
      <w:r>
        <w:rPr>
          <w:vertAlign w:val="baseline"/>
        </w:rPr>
        <w:t>method</w:t>
      </w:r>
      <w:r>
        <w:rPr>
          <w:spacing w:val="-1"/>
          <w:vertAlign w:val="baseline"/>
        </w:rPr>
        <w:t> </w:t>
      </w:r>
      <w:r>
        <w:rPr>
          <w:vertAlign w:val="baseline"/>
        </w:rPr>
        <w:t>of Lorke (1983). The study was divided into 2 phases. In the first phase, nine animals were divided into 3 groups of 3 animals per group. Group 1 received the extract at a dose of 10 mg/kg body weight while groups 2 and 3 received extract at doses of 100 and 1000 mg/kgbody</w:t>
      </w:r>
      <w:r>
        <w:rPr>
          <w:spacing w:val="-9"/>
          <w:vertAlign w:val="baseline"/>
        </w:rPr>
        <w:t> </w:t>
      </w:r>
      <w:r>
        <w:rPr>
          <w:vertAlign w:val="baseline"/>
        </w:rPr>
        <w:t>weight respectively.</w:t>
      </w:r>
      <w:r>
        <w:rPr>
          <w:spacing w:val="-2"/>
          <w:vertAlign w:val="baseline"/>
        </w:rPr>
        <w:t> </w:t>
      </w:r>
      <w:r>
        <w:rPr>
          <w:vertAlign w:val="baseline"/>
        </w:rPr>
        <w:t>The</w:t>
      </w:r>
      <w:r>
        <w:rPr>
          <w:spacing w:val="-2"/>
          <w:vertAlign w:val="baseline"/>
        </w:rPr>
        <w:t> </w:t>
      </w:r>
      <w:r>
        <w:rPr>
          <w:vertAlign w:val="baseline"/>
        </w:rPr>
        <w:t>animals</w:t>
      </w:r>
      <w:r>
        <w:rPr>
          <w:spacing w:val="-2"/>
          <w:vertAlign w:val="baseline"/>
        </w:rPr>
        <w:t> </w:t>
      </w:r>
      <w:r>
        <w:rPr>
          <w:vertAlign w:val="baseline"/>
        </w:rPr>
        <w:t>were</w:t>
      </w:r>
      <w:r>
        <w:rPr>
          <w:spacing w:val="-3"/>
          <w:vertAlign w:val="baseline"/>
        </w:rPr>
        <w:t> </w:t>
      </w:r>
      <w:r>
        <w:rPr>
          <w:vertAlign w:val="baseline"/>
        </w:rPr>
        <w:t>observed</w:t>
      </w:r>
      <w:r>
        <w:rPr>
          <w:spacing w:val="-2"/>
          <w:vertAlign w:val="baseline"/>
        </w:rPr>
        <w:t> </w:t>
      </w:r>
      <w:r>
        <w:rPr>
          <w:vertAlign w:val="baseline"/>
        </w:rPr>
        <w:t>for</w:t>
      </w:r>
      <w:r>
        <w:rPr>
          <w:spacing w:val="-4"/>
          <w:vertAlign w:val="baseline"/>
        </w:rPr>
        <w:t> </w:t>
      </w:r>
      <w:r>
        <w:rPr>
          <w:vertAlign w:val="baseline"/>
        </w:rPr>
        <w:t>signs</w:t>
      </w:r>
      <w:r>
        <w:rPr>
          <w:spacing w:val="-2"/>
          <w:vertAlign w:val="baseline"/>
        </w:rPr>
        <w:t> </w:t>
      </w:r>
      <w:r>
        <w:rPr>
          <w:vertAlign w:val="baseline"/>
        </w:rPr>
        <w:t>and symptoms</w:t>
      </w:r>
      <w:r>
        <w:rPr>
          <w:spacing w:val="-2"/>
          <w:vertAlign w:val="baseline"/>
        </w:rPr>
        <w:t> </w:t>
      </w:r>
      <w:r>
        <w:rPr>
          <w:vertAlign w:val="baseline"/>
        </w:rPr>
        <w:t>of toxicity including death within 24 hours after treatment.In the second phase, 4 groups each comprising of one mouse/rat was treated with the methanol extract of </w:t>
      </w:r>
      <w:r>
        <w:rPr>
          <w:i/>
          <w:vertAlign w:val="baseline"/>
        </w:rPr>
        <w:t>Laggera aurita </w:t>
      </w:r>
      <w:r>
        <w:rPr>
          <w:vertAlign w:val="baseline"/>
        </w:rPr>
        <w:t>usingfour specific doses of the extract which was dependent on the outcome of the first phase.The LD</w:t>
      </w:r>
      <w:r>
        <w:rPr>
          <w:vertAlign w:val="subscript"/>
        </w:rPr>
        <w:t>50</w:t>
      </w:r>
      <w:r>
        <w:rPr>
          <w:vertAlign w:val="baseline"/>
        </w:rPr>
        <w:t> value was calculatedas the square root of the product of the lowest lethal dose and the highest non-lethal dose i.e., the geometric mean of consecutive doses for which 0 and 100% survival was recorded.</w:t>
      </w:r>
    </w:p>
    <w:p>
      <w:pPr>
        <w:pStyle w:val="BodyText"/>
        <w:spacing w:before="143"/>
      </w:pPr>
    </w:p>
    <w:p>
      <w:pPr>
        <w:pStyle w:val="Heading2"/>
        <w:numPr>
          <w:ilvl w:val="1"/>
          <w:numId w:val="16"/>
        </w:numPr>
        <w:tabs>
          <w:tab w:pos="626" w:val="left" w:leader="none"/>
        </w:tabs>
        <w:spacing w:line="240" w:lineRule="auto" w:before="0" w:after="0"/>
        <w:ind w:left="626" w:right="0" w:hanging="300"/>
        <w:jc w:val="both"/>
      </w:pPr>
      <w:bookmarkStart w:name="_TOC_250010" w:id="49"/>
      <w:r>
        <w:rPr/>
        <w:t>Anticonvulsant</w:t>
      </w:r>
      <w:bookmarkEnd w:id="49"/>
      <w:r>
        <w:rPr>
          <w:spacing w:val="-2"/>
        </w:rPr>
        <w:t> Studies</w:t>
      </w:r>
    </w:p>
    <w:p>
      <w:pPr>
        <w:pStyle w:val="BodyText"/>
        <w:spacing w:before="139"/>
        <w:rPr>
          <w:b/>
        </w:rPr>
      </w:pPr>
    </w:p>
    <w:p>
      <w:pPr>
        <w:pStyle w:val="ListParagraph"/>
        <w:numPr>
          <w:ilvl w:val="2"/>
          <w:numId w:val="16"/>
        </w:numPr>
        <w:tabs>
          <w:tab w:pos="806" w:val="left" w:leader="none"/>
        </w:tabs>
        <w:spacing w:line="240" w:lineRule="auto" w:before="0" w:after="0"/>
        <w:ind w:left="806" w:right="0" w:hanging="480"/>
        <w:jc w:val="both"/>
        <w:rPr>
          <w:b/>
          <w:sz w:val="24"/>
        </w:rPr>
      </w:pPr>
      <w:r>
        <w:rPr>
          <w:b/>
          <w:sz w:val="24"/>
        </w:rPr>
        <w:t>Maximal</w:t>
      </w:r>
      <w:r>
        <w:rPr>
          <w:b/>
          <w:spacing w:val="-2"/>
          <w:sz w:val="24"/>
        </w:rPr>
        <w:t> </w:t>
      </w:r>
      <w:r>
        <w:rPr>
          <w:b/>
          <w:sz w:val="24"/>
        </w:rPr>
        <w:t>Electroshock-induced</w:t>
      </w:r>
      <w:r>
        <w:rPr>
          <w:b/>
          <w:spacing w:val="-2"/>
          <w:sz w:val="24"/>
        </w:rPr>
        <w:t> </w:t>
      </w:r>
      <w:r>
        <w:rPr>
          <w:b/>
          <w:sz w:val="24"/>
        </w:rPr>
        <w:t>seizure(MEST)test</w:t>
      </w:r>
      <w:r>
        <w:rPr>
          <w:b/>
          <w:spacing w:val="-3"/>
          <w:sz w:val="24"/>
        </w:rPr>
        <w:t> </w:t>
      </w:r>
      <w:r>
        <w:rPr>
          <w:b/>
          <w:sz w:val="24"/>
        </w:rPr>
        <w:t>in</w:t>
      </w:r>
      <w:r>
        <w:rPr>
          <w:b/>
          <w:spacing w:val="-1"/>
          <w:sz w:val="24"/>
        </w:rPr>
        <w:t> </w:t>
      </w:r>
      <w:r>
        <w:rPr>
          <w:b/>
          <w:spacing w:val="-2"/>
          <w:sz w:val="24"/>
        </w:rPr>
        <w:t>chicks</w:t>
      </w:r>
    </w:p>
    <w:p>
      <w:pPr>
        <w:pStyle w:val="BodyText"/>
        <w:spacing w:line="480" w:lineRule="auto" w:before="271"/>
        <w:ind w:left="326" w:right="756"/>
        <w:jc w:val="both"/>
      </w:pPr>
      <w:r>
        <w:rPr/>
        <w:t>The methods previously described by Swinyard andKupferberg (1985) and Browning (1992) were employed. Fifty (50) one day old cockerels were randomly divided into 5 groups of 10chicks each. The first group received normal saline (10 ml/kg)</w:t>
      </w:r>
      <w:r>
        <w:rPr>
          <w:i/>
        </w:rPr>
        <w:t>i.p, </w:t>
      </w:r>
      <w:r>
        <w:rPr/>
        <w:t>whilegroups 2 – 4 received the extracts (600, 300 and 150 mg/kg, </w:t>
      </w:r>
      <w:r>
        <w:rPr>
          <w:i/>
        </w:rPr>
        <w:t>i.p </w:t>
      </w:r>
      <w:r>
        <w:rPr/>
        <w:t>respectively). The fifth group received phenytoin 20 mg/kg (</w:t>
      </w:r>
      <w:r>
        <w:rPr>
          <w:i/>
        </w:rPr>
        <w:t>i.p.). </w:t>
      </w:r>
      <w:r>
        <w:rPr/>
        <w:t>Thirty minutes later, maximal electroshock was delivered toinduce seizures in the chicks using Ugo basile electroconvulsivemachine (model 7801) with corneal electrodes placed on the uppereyelid of the chick after dipping them in normal saline.</w:t>
      </w:r>
    </w:p>
    <w:p>
      <w:pPr>
        <w:spacing w:after="0" w:line="480" w:lineRule="auto"/>
        <w:jc w:val="both"/>
        <w:sectPr>
          <w:pgSz w:w="11910" w:h="16840"/>
          <w:pgMar w:header="0" w:footer="1710" w:top="1860" w:bottom="1900" w:left="1680" w:right="680"/>
        </w:sectPr>
      </w:pPr>
    </w:p>
    <w:p>
      <w:pPr>
        <w:pStyle w:val="BodyText"/>
        <w:spacing w:line="480" w:lineRule="auto" w:before="78"/>
        <w:ind w:left="326" w:right="763"/>
        <w:jc w:val="both"/>
      </w:pPr>
      <w:r>
        <w:rPr/>
        <w:t>Thecurrent, shock duration, frequency and pulse width were set andmaintained at 90mA, 1.0 sec, 200 Hz and 1.0 ms</w:t>
      </w:r>
      <w:r>
        <w:rPr>
          <w:vertAlign w:val="superscript"/>
        </w:rPr>
        <w:t>-1</w:t>
      </w:r>
      <w:r>
        <w:rPr>
          <w:vertAlign w:val="baseline"/>
        </w:rPr>
        <w:t> respectively.</w:t>
      </w:r>
    </w:p>
    <w:p>
      <w:pPr>
        <w:pStyle w:val="BodyText"/>
        <w:spacing w:line="480" w:lineRule="auto" w:before="1"/>
        <w:ind w:left="326" w:right="756"/>
        <w:jc w:val="both"/>
      </w:pPr>
      <w:r>
        <w:rPr/>
        <w:t>Anepisode of tonic extension of the hind limbs of the chicks wasconsidered as full convulsion while lack of it was regarded as protection. The recovery time was also recorded forthe unprotected animals.</w:t>
      </w:r>
    </w:p>
    <w:p>
      <w:pPr>
        <w:pStyle w:val="BodyText"/>
        <w:spacing w:before="46"/>
      </w:pPr>
    </w:p>
    <w:p>
      <w:pPr>
        <w:pStyle w:val="Heading2"/>
        <w:numPr>
          <w:ilvl w:val="2"/>
          <w:numId w:val="16"/>
        </w:numPr>
        <w:tabs>
          <w:tab w:pos="806" w:val="left" w:leader="none"/>
        </w:tabs>
        <w:spacing w:line="240" w:lineRule="auto" w:before="0" w:after="0"/>
        <w:ind w:left="806" w:right="0" w:hanging="480"/>
        <w:jc w:val="both"/>
      </w:pPr>
      <w:r>
        <w:rPr/>
        <w:t>Pentylenetetrazole-induced</w:t>
      </w:r>
      <w:r>
        <w:rPr>
          <w:spacing w:val="-5"/>
        </w:rPr>
        <w:t> </w:t>
      </w:r>
      <w:r>
        <w:rPr/>
        <w:t>seizure(Sc-PTZ)</w:t>
      </w:r>
      <w:r>
        <w:rPr>
          <w:spacing w:val="-3"/>
        </w:rPr>
        <w:t> </w:t>
      </w:r>
      <w:r>
        <w:rPr/>
        <w:t>test</w:t>
      </w:r>
      <w:r>
        <w:rPr>
          <w:spacing w:val="-4"/>
        </w:rPr>
        <w:t> </w:t>
      </w:r>
      <w:r>
        <w:rPr/>
        <w:t>in</w:t>
      </w:r>
      <w:r>
        <w:rPr>
          <w:spacing w:val="1"/>
        </w:rPr>
        <w:t> </w:t>
      </w:r>
      <w:r>
        <w:rPr>
          <w:spacing w:val="-4"/>
        </w:rPr>
        <w:t>mice</w:t>
      </w:r>
    </w:p>
    <w:p>
      <w:pPr>
        <w:pStyle w:val="BodyText"/>
        <w:spacing w:line="480" w:lineRule="auto" w:before="271"/>
        <w:ind w:left="326" w:right="751"/>
        <w:jc w:val="both"/>
      </w:pPr>
      <w:r>
        <w:rPr/>
        <w:t>The method of Swinyard </w:t>
      </w:r>
      <w:r>
        <w:rPr>
          <w:i/>
        </w:rPr>
        <w:t>et al </w:t>
      </w:r>
      <w:r>
        <w:rPr/>
        <w:t>(1952) was employed.Thirty mice were randomly</w:t>
      </w:r>
      <w:r>
        <w:rPr>
          <w:spacing w:val="40"/>
        </w:rPr>
        <w:t> </w:t>
      </w:r>
      <w:r>
        <w:rPr/>
        <w:t>divided into 5 groups of six mice each. The first group which served as negative controlwas treated with normal saline (</w:t>
      </w:r>
      <w:r>
        <w:rPr>
          <w:i/>
        </w:rPr>
        <w:t>i.p.</w:t>
      </w:r>
      <w:r>
        <w:rPr/>
        <w:t>), while groups 2 – 4 received graded doses</w:t>
      </w:r>
      <w:r>
        <w:rPr>
          <w:spacing w:val="40"/>
        </w:rPr>
        <w:t> </w:t>
      </w:r>
      <w:r>
        <w:rPr/>
        <w:t>of the aqueous ethanol extract reconstituted in water (600, 300 and 150 mg/kg, </w:t>
      </w:r>
      <w:r>
        <w:rPr>
          <w:i/>
        </w:rPr>
        <w:t>i.p</w:t>
      </w:r>
      <w:r>
        <w:rPr/>
        <w:t>. respectively). Group 5 whichserved as positive control was treated with 200 mg/kg </w:t>
      </w:r>
      <w:r>
        <w:rPr>
          <w:i/>
        </w:rPr>
        <w:t>i.p.</w:t>
      </w:r>
      <w:r>
        <w:rPr/>
        <w:t>sodium valproate. Thirty minutes later, 90 mg/kg of freshly preparedsolution of pentylenetetrazole was administered subcutaneously toall the mice. The mice were observed for</w:t>
      </w:r>
      <w:r>
        <w:rPr>
          <w:spacing w:val="-1"/>
        </w:rPr>
        <w:t> </w:t>
      </w:r>
      <w:r>
        <w:rPr/>
        <w:t>30 minutes for onsetand incidence</w:t>
      </w:r>
      <w:r>
        <w:rPr>
          <w:spacing w:val="-1"/>
        </w:rPr>
        <w:t> </w:t>
      </w:r>
      <w:r>
        <w:rPr/>
        <w:t>of seizures. An</w:t>
      </w:r>
      <w:r>
        <w:rPr>
          <w:spacing w:val="-1"/>
        </w:rPr>
        <w:t> </w:t>
      </w:r>
      <w:r>
        <w:rPr/>
        <w:t>episode</w:t>
      </w:r>
      <w:r>
        <w:rPr>
          <w:spacing w:val="-1"/>
        </w:rPr>
        <w:t> </w:t>
      </w:r>
      <w:r>
        <w:rPr/>
        <w:t>of clonic</w:t>
      </w:r>
      <w:r>
        <w:rPr>
          <w:spacing w:val="-1"/>
        </w:rPr>
        <w:t> </w:t>
      </w:r>
      <w:r>
        <w:rPr/>
        <w:t>spasm of at least 5seconds duration was considered as seizure. Lack ofclonic spasmduring 30 minutes of observation was regarded as protection. Thenumber of mice protected was noted andthe anticonvulsantactivity of the extract expressed as percentage protection.</w:t>
      </w:r>
    </w:p>
    <w:p>
      <w:pPr>
        <w:pStyle w:val="BodyText"/>
        <w:spacing w:before="47"/>
      </w:pPr>
    </w:p>
    <w:p>
      <w:pPr>
        <w:pStyle w:val="Heading2"/>
        <w:numPr>
          <w:ilvl w:val="2"/>
          <w:numId w:val="16"/>
        </w:numPr>
        <w:tabs>
          <w:tab w:pos="866" w:val="left" w:leader="none"/>
        </w:tabs>
        <w:spacing w:line="240" w:lineRule="auto" w:before="0" w:after="0"/>
        <w:ind w:left="866" w:right="0" w:hanging="540"/>
        <w:jc w:val="both"/>
      </w:pPr>
      <w:bookmarkStart w:name="_TOC_250009" w:id="50"/>
      <w:r>
        <w:rPr/>
        <w:t>Strychnine</w:t>
      </w:r>
      <w:r>
        <w:rPr>
          <w:spacing w:val="-2"/>
        </w:rPr>
        <w:t> </w:t>
      </w:r>
      <w:r>
        <w:rPr/>
        <w:t>–</w:t>
      </w:r>
      <w:r>
        <w:rPr>
          <w:spacing w:val="-2"/>
        </w:rPr>
        <w:t> </w:t>
      </w:r>
      <w:r>
        <w:rPr/>
        <w:t>induced</w:t>
      </w:r>
      <w:r>
        <w:rPr>
          <w:spacing w:val="-1"/>
        </w:rPr>
        <w:t> </w:t>
      </w:r>
      <w:r>
        <w:rPr/>
        <w:t>seizure</w:t>
      </w:r>
      <w:r>
        <w:rPr>
          <w:spacing w:val="-1"/>
        </w:rPr>
        <w:t> </w:t>
      </w:r>
      <w:r>
        <w:rPr/>
        <w:t>test</w:t>
      </w:r>
      <w:r>
        <w:rPr>
          <w:spacing w:val="-3"/>
        </w:rPr>
        <w:t> </w:t>
      </w:r>
      <w:r>
        <w:rPr/>
        <w:t>in</w:t>
      </w:r>
      <w:r>
        <w:rPr>
          <w:spacing w:val="2"/>
        </w:rPr>
        <w:t> </w:t>
      </w:r>
      <w:bookmarkEnd w:id="50"/>
      <w:r>
        <w:rPr>
          <w:spacing w:val="-4"/>
        </w:rPr>
        <w:t>mice</w:t>
      </w:r>
    </w:p>
    <w:p>
      <w:pPr>
        <w:pStyle w:val="BodyText"/>
        <w:spacing w:line="480" w:lineRule="auto" w:before="271"/>
        <w:ind w:left="326" w:right="751"/>
        <w:jc w:val="both"/>
      </w:pPr>
      <w:r>
        <w:rPr/>
        <w:t>The method described by Krall</w:t>
      </w:r>
      <w:r>
        <w:rPr>
          <w:i/>
        </w:rPr>
        <w:t>etal </w:t>
      </w:r>
      <w:r>
        <w:rPr/>
        <w:t>(1978) was adopted. Thirtymice were randomly divided into 5 groups of six mice each.Group 1 served as a negative control and received normal saline (10 ml/kg </w:t>
      </w:r>
      <w:r>
        <w:rPr>
          <w:i/>
        </w:rPr>
        <w:t>i.p.</w:t>
      </w:r>
      <w:r>
        <w:rPr/>
        <w:t>), whilegroups 2 – 4 received the extract at a dose of</w:t>
      </w:r>
      <w:r>
        <w:rPr>
          <w:spacing w:val="29"/>
        </w:rPr>
        <w:t> </w:t>
      </w:r>
      <w:r>
        <w:rPr/>
        <w:t>600,</w:t>
      </w:r>
      <w:r>
        <w:rPr>
          <w:spacing w:val="30"/>
        </w:rPr>
        <w:t> </w:t>
      </w:r>
      <w:r>
        <w:rPr/>
        <w:t>300</w:t>
      </w:r>
      <w:r>
        <w:rPr>
          <w:spacing w:val="29"/>
        </w:rPr>
        <w:t> </w:t>
      </w:r>
      <w:r>
        <w:rPr/>
        <w:t>and</w:t>
      </w:r>
      <w:r>
        <w:rPr>
          <w:spacing w:val="30"/>
        </w:rPr>
        <w:t> </w:t>
      </w:r>
      <w:r>
        <w:rPr/>
        <w:t>150</w:t>
      </w:r>
      <w:r>
        <w:rPr>
          <w:spacing w:val="30"/>
        </w:rPr>
        <w:t> </w:t>
      </w:r>
      <w:r>
        <w:rPr/>
        <w:t>mg/kg</w:t>
      </w:r>
      <w:r>
        <w:rPr>
          <w:spacing w:val="32"/>
        </w:rPr>
        <w:t> </w:t>
      </w:r>
      <w:r>
        <w:rPr>
          <w:i/>
        </w:rPr>
        <w:t>(i.p.)</w:t>
      </w:r>
      <w:r>
        <w:rPr>
          <w:i/>
          <w:spacing w:val="28"/>
        </w:rPr>
        <w:t> </w:t>
      </w:r>
      <w:r>
        <w:rPr/>
        <w:t>respectively.</w:t>
      </w:r>
      <w:r>
        <w:rPr>
          <w:spacing w:val="30"/>
        </w:rPr>
        <w:t> </w:t>
      </w:r>
      <w:r>
        <w:rPr/>
        <w:t>Group</w:t>
      </w:r>
      <w:r>
        <w:rPr>
          <w:spacing w:val="29"/>
        </w:rPr>
        <w:t> </w:t>
      </w:r>
      <w:r>
        <w:rPr/>
        <w:t>5</w:t>
      </w:r>
      <w:r>
        <w:rPr>
          <w:spacing w:val="30"/>
        </w:rPr>
        <w:t> </w:t>
      </w:r>
      <w:r>
        <w:rPr/>
        <w:t>which</w:t>
      </w:r>
      <w:r>
        <w:rPr>
          <w:spacing w:val="30"/>
        </w:rPr>
        <w:t> </w:t>
      </w:r>
      <w:r>
        <w:rPr/>
        <w:t>served</w:t>
      </w:r>
      <w:r>
        <w:rPr>
          <w:spacing w:val="30"/>
        </w:rPr>
        <w:t> </w:t>
      </w:r>
      <w:r>
        <w:rPr/>
        <w:t>as</w:t>
      </w:r>
      <w:r>
        <w:rPr>
          <w:spacing w:val="33"/>
        </w:rPr>
        <w:t> </w:t>
      </w:r>
      <w:r>
        <w:rPr/>
        <w:t>the</w:t>
      </w:r>
      <w:r>
        <w:rPr>
          <w:spacing w:val="30"/>
        </w:rPr>
        <w:t> </w:t>
      </w:r>
      <w:r>
        <w:rPr>
          <w:spacing w:val="-2"/>
        </w:rPr>
        <w:t>positive</w:t>
      </w:r>
    </w:p>
    <w:p>
      <w:pPr>
        <w:pStyle w:val="BodyText"/>
        <w:spacing w:before="1"/>
        <w:ind w:left="326"/>
        <w:jc w:val="both"/>
      </w:pPr>
      <w:r>
        <w:rPr/>
        <w:t>control</w:t>
      </w:r>
      <w:r>
        <w:rPr>
          <w:spacing w:val="48"/>
        </w:rPr>
        <w:t> </w:t>
      </w:r>
      <w:r>
        <w:rPr/>
        <w:t>recieved</w:t>
      </w:r>
      <w:r>
        <w:rPr>
          <w:spacing w:val="47"/>
        </w:rPr>
        <w:t> </w:t>
      </w:r>
      <w:r>
        <w:rPr/>
        <w:t>phenobarbitone</w:t>
      </w:r>
      <w:r>
        <w:rPr>
          <w:spacing w:val="47"/>
        </w:rPr>
        <w:t> </w:t>
      </w:r>
      <w:r>
        <w:rPr/>
        <w:t>(30</w:t>
      </w:r>
      <w:r>
        <w:rPr>
          <w:spacing w:val="50"/>
        </w:rPr>
        <w:t> </w:t>
      </w:r>
      <w:r>
        <w:rPr/>
        <w:t>mg/kg</w:t>
      </w:r>
      <w:r>
        <w:rPr>
          <w:spacing w:val="46"/>
        </w:rPr>
        <w:t> </w:t>
      </w:r>
      <w:r>
        <w:rPr>
          <w:i/>
        </w:rPr>
        <w:t>i.p</w:t>
      </w:r>
      <w:r>
        <w:rPr/>
        <w:t>).</w:t>
      </w:r>
      <w:r>
        <w:rPr>
          <w:spacing w:val="50"/>
        </w:rPr>
        <w:t> </w:t>
      </w:r>
      <w:r>
        <w:rPr/>
        <w:t>Thirty</w:t>
      </w:r>
      <w:r>
        <w:rPr>
          <w:spacing w:val="42"/>
        </w:rPr>
        <w:t> </w:t>
      </w:r>
      <w:r>
        <w:rPr/>
        <w:t>minutes</w:t>
      </w:r>
      <w:r>
        <w:rPr>
          <w:spacing w:val="48"/>
        </w:rPr>
        <w:t> </w:t>
      </w:r>
      <w:r>
        <w:rPr/>
        <w:t>later,</w:t>
      </w:r>
      <w:r>
        <w:rPr>
          <w:spacing w:val="47"/>
        </w:rPr>
        <w:t> </w:t>
      </w:r>
      <w:r>
        <w:rPr/>
        <w:t>1.0</w:t>
      </w:r>
      <w:r>
        <w:rPr>
          <w:spacing w:val="47"/>
        </w:rPr>
        <w:t> </w:t>
      </w:r>
      <w:r>
        <w:rPr/>
        <w:t>mg/kg</w:t>
      </w:r>
      <w:r>
        <w:rPr>
          <w:spacing w:val="46"/>
        </w:rPr>
        <w:t> </w:t>
      </w:r>
      <w:r>
        <w:rPr>
          <w:spacing w:val="-5"/>
        </w:rPr>
        <w:t>of</w:t>
      </w:r>
    </w:p>
    <w:p>
      <w:pPr>
        <w:spacing w:after="0"/>
        <w:jc w:val="both"/>
        <w:sectPr>
          <w:pgSz w:w="11910" w:h="16840"/>
          <w:pgMar w:header="0" w:footer="1710" w:top="1580" w:bottom="1900" w:left="1680" w:right="680"/>
        </w:sectPr>
      </w:pPr>
    </w:p>
    <w:p>
      <w:pPr>
        <w:pStyle w:val="BodyText"/>
        <w:spacing w:line="480" w:lineRule="auto" w:before="78"/>
        <w:ind w:left="326" w:right="759"/>
        <w:jc w:val="both"/>
      </w:pPr>
      <w:r>
        <w:rPr/>
        <w:t>freshly prepared solution of strychnine was administered subcutaneously to all the</w:t>
      </w:r>
      <w:r>
        <w:rPr>
          <w:spacing w:val="40"/>
        </w:rPr>
        <w:t> </w:t>
      </w:r>
      <w:r>
        <w:rPr>
          <w:spacing w:val="-2"/>
        </w:rPr>
        <w:t>mice.</w:t>
      </w:r>
    </w:p>
    <w:p>
      <w:pPr>
        <w:pStyle w:val="BodyText"/>
        <w:spacing w:line="480" w:lineRule="auto" w:before="1"/>
        <w:ind w:left="326" w:right="757"/>
        <w:jc w:val="both"/>
      </w:pPr>
      <w:r>
        <w:rPr/>
        <w:t>The mice were observed for presence or absence of tonic convulsion and latency to death within a 30 minutes period.</w:t>
      </w:r>
    </w:p>
    <w:p>
      <w:pPr>
        <w:pStyle w:val="BodyText"/>
        <w:spacing w:before="45"/>
      </w:pPr>
    </w:p>
    <w:p>
      <w:pPr>
        <w:pStyle w:val="Heading2"/>
        <w:numPr>
          <w:ilvl w:val="2"/>
          <w:numId w:val="16"/>
        </w:numPr>
        <w:tabs>
          <w:tab w:pos="806" w:val="left" w:leader="none"/>
        </w:tabs>
        <w:spacing w:line="240" w:lineRule="auto" w:before="0" w:after="0"/>
        <w:ind w:left="806" w:right="0" w:hanging="480"/>
        <w:jc w:val="both"/>
      </w:pPr>
      <w:bookmarkStart w:name="_TOC_250008" w:id="51"/>
      <w:r>
        <w:rPr/>
        <w:t>Picrotoxin –</w:t>
      </w:r>
      <w:r>
        <w:rPr>
          <w:spacing w:val="-2"/>
        </w:rPr>
        <w:t> </w:t>
      </w:r>
      <w:r>
        <w:rPr/>
        <w:t>induced</w:t>
      </w:r>
      <w:r>
        <w:rPr>
          <w:spacing w:val="-2"/>
        </w:rPr>
        <w:t> </w:t>
      </w:r>
      <w:r>
        <w:rPr/>
        <w:t>seizure</w:t>
      </w:r>
      <w:r>
        <w:rPr>
          <w:spacing w:val="-2"/>
        </w:rPr>
        <w:t> </w:t>
      </w:r>
      <w:r>
        <w:rPr/>
        <w:t>test</w:t>
      </w:r>
      <w:r>
        <w:rPr>
          <w:spacing w:val="-3"/>
        </w:rPr>
        <w:t> </w:t>
      </w:r>
      <w:r>
        <w:rPr/>
        <w:t>in</w:t>
      </w:r>
      <w:r>
        <w:rPr>
          <w:spacing w:val="2"/>
        </w:rPr>
        <w:t> </w:t>
      </w:r>
      <w:bookmarkEnd w:id="51"/>
      <w:r>
        <w:rPr>
          <w:spacing w:val="-4"/>
        </w:rPr>
        <w:t>mice</w:t>
      </w:r>
    </w:p>
    <w:p>
      <w:pPr>
        <w:pStyle w:val="BodyText"/>
        <w:spacing w:line="480" w:lineRule="auto" w:before="272"/>
        <w:ind w:left="326" w:right="756"/>
        <w:jc w:val="both"/>
      </w:pPr>
      <w:r>
        <w:rPr/>
        <w:t>The method described by Swinyard </w:t>
      </w:r>
      <w:r>
        <w:rPr>
          <w:i/>
        </w:rPr>
        <w:t>etal</w:t>
      </w:r>
      <w:r>
        <w:rPr/>
        <w:t>(1989) was adopted. Thirty mice were</w:t>
      </w:r>
      <w:r>
        <w:rPr>
          <w:spacing w:val="40"/>
        </w:rPr>
        <w:t> </w:t>
      </w:r>
      <w:r>
        <w:rPr/>
        <w:t>randomly divided into 5 groups of six mice each.Group 1 served as a negative control and received normal saline (10 ml/kg</w:t>
      </w:r>
      <w:r>
        <w:rPr>
          <w:i/>
        </w:rPr>
        <w:t>i.p.</w:t>
      </w:r>
      <w:r>
        <w:rPr/>
        <w:t>), whilegroups 2 – 4 received the extract at a dose of 600, 300 and 150 mg/kg (</w:t>
      </w:r>
      <w:r>
        <w:rPr>
          <w:i/>
        </w:rPr>
        <w:t>i.p.) </w:t>
      </w:r>
      <w:r>
        <w:rPr/>
        <w:t>respectively. Group 5 which served as the positive control received Diazepam (10 mg/kg, </w:t>
      </w:r>
      <w:r>
        <w:rPr>
          <w:i/>
        </w:rPr>
        <w:t>i.p). </w:t>
      </w:r>
      <w:r>
        <w:rPr/>
        <w:t>Thirty minutes later, 4 mg/kg of freshly prepared solution of picrotoxin was administered subcutaneously to all the</w:t>
      </w:r>
      <w:r>
        <w:rPr>
          <w:spacing w:val="80"/>
        </w:rPr>
        <w:t> </w:t>
      </w:r>
      <w:r>
        <w:rPr/>
        <w:t>mice. The mice were observed for presence or absence of tonic hind limbextension within a 30 minutes period. Prolongation of the latency of tonic hind limb extension</w:t>
      </w:r>
      <w:r>
        <w:rPr>
          <w:spacing w:val="40"/>
        </w:rPr>
        <w:t> </w:t>
      </w:r>
      <w:r>
        <w:rPr/>
        <w:t>was also considered as indication of anticonvulsant activity.</w:t>
      </w:r>
    </w:p>
    <w:p>
      <w:pPr>
        <w:pStyle w:val="BodyText"/>
        <w:spacing w:before="49"/>
      </w:pPr>
    </w:p>
    <w:p>
      <w:pPr>
        <w:pStyle w:val="Heading2"/>
        <w:numPr>
          <w:ilvl w:val="2"/>
          <w:numId w:val="16"/>
        </w:numPr>
        <w:tabs>
          <w:tab w:pos="806" w:val="left" w:leader="none"/>
        </w:tabs>
        <w:spacing w:line="240" w:lineRule="auto" w:before="0" w:after="0"/>
        <w:ind w:left="806" w:right="0" w:hanging="480"/>
        <w:jc w:val="both"/>
      </w:pPr>
      <w:r>
        <w:rPr/>
        <w:t>Pentylenentetrazole</w:t>
      </w:r>
      <w:r>
        <w:rPr>
          <w:spacing w:val="-2"/>
        </w:rPr>
        <w:t> </w:t>
      </w:r>
      <w:r>
        <w:rPr/>
        <w:t>–</w:t>
      </w:r>
      <w:r>
        <w:rPr>
          <w:spacing w:val="-2"/>
        </w:rPr>
        <w:t> </w:t>
      </w:r>
      <w:r>
        <w:rPr/>
        <w:t>induced</w:t>
      </w:r>
      <w:r>
        <w:rPr>
          <w:spacing w:val="-1"/>
        </w:rPr>
        <w:t> </w:t>
      </w:r>
      <w:r>
        <w:rPr/>
        <w:t>kindling</w:t>
      </w:r>
      <w:r>
        <w:rPr>
          <w:spacing w:val="-2"/>
        </w:rPr>
        <w:t> </w:t>
      </w:r>
      <w:r>
        <w:rPr/>
        <w:t>model</w:t>
      </w:r>
      <w:r>
        <w:rPr>
          <w:spacing w:val="-1"/>
        </w:rPr>
        <w:t> </w:t>
      </w:r>
      <w:r>
        <w:rPr/>
        <w:t>in </w:t>
      </w:r>
      <w:r>
        <w:rPr>
          <w:spacing w:val="-4"/>
        </w:rPr>
        <w:t>rats</w:t>
      </w:r>
    </w:p>
    <w:p>
      <w:pPr>
        <w:pStyle w:val="BodyText"/>
        <w:spacing w:line="480" w:lineRule="auto" w:before="269"/>
        <w:ind w:left="326" w:right="756"/>
        <w:jc w:val="both"/>
      </w:pPr>
      <w:r>
        <w:rPr/>
        <w:t>The method described by Gupta </w:t>
      </w:r>
      <w:r>
        <w:rPr>
          <w:i/>
        </w:rPr>
        <w:t>etal</w:t>
      </w:r>
      <w:r>
        <w:rPr/>
        <w:t>(2001); Dhir </w:t>
      </w:r>
      <w:r>
        <w:rPr>
          <w:i/>
        </w:rPr>
        <w:t>etal</w:t>
      </w:r>
      <w:r>
        <w:rPr/>
        <w:t>(2007) was employed. A sub – convulsive dose of 35 mg/kg of PTZ was injected </w:t>
      </w:r>
      <w:r>
        <w:rPr>
          <w:i/>
        </w:rPr>
        <w:t>i.p. </w:t>
      </w:r>
      <w:r>
        <w:rPr/>
        <w:t>every 48 hours(Zhang </w:t>
      </w:r>
      <w:r>
        <w:rPr>
          <w:i/>
        </w:rPr>
        <w:t>et al., </w:t>
      </w:r>
      <w:r>
        <w:rPr/>
        <w:t>2003),for 20 days. Fourty</w:t>
      </w:r>
      <w:r>
        <w:rPr>
          <w:spacing w:val="-1"/>
        </w:rPr>
        <w:t> </w:t>
      </w:r>
      <w:r>
        <w:rPr/>
        <w:t>rats were divided into five groups of eight rats each. Group 1 served as a negative control and received normal saline 1 ml/kg</w:t>
      </w:r>
      <w:r>
        <w:rPr>
          <w:i/>
        </w:rPr>
        <w:t>i.p, </w:t>
      </w:r>
      <w:r>
        <w:rPr/>
        <w:t>Groups (2 – 4) received the extract at a dose of (600, 300 and 150 mg/kg </w:t>
      </w:r>
      <w:r>
        <w:rPr>
          <w:i/>
        </w:rPr>
        <w:t>i.p.) </w:t>
      </w:r>
      <w:r>
        <w:rPr/>
        <w:t>respectively. Group 5 received Sodium Valproate (100 mg/kg </w:t>
      </w:r>
      <w:r>
        <w:rPr>
          <w:i/>
        </w:rPr>
        <w:t>i.p.). </w:t>
      </w:r>
      <w:r>
        <w:rPr/>
        <w:t>Thirty minutes post treatment, all the groups</w:t>
      </w:r>
      <w:r>
        <w:rPr>
          <w:spacing w:val="66"/>
          <w:w w:val="150"/>
        </w:rPr>
        <w:t> </w:t>
      </w:r>
      <w:r>
        <w:rPr/>
        <w:t>were</w:t>
      </w:r>
      <w:r>
        <w:rPr>
          <w:spacing w:val="67"/>
          <w:w w:val="150"/>
        </w:rPr>
        <w:t> </w:t>
      </w:r>
      <w:r>
        <w:rPr/>
        <w:t>administered</w:t>
      </w:r>
      <w:r>
        <w:rPr>
          <w:spacing w:val="71"/>
          <w:w w:val="150"/>
        </w:rPr>
        <w:t> </w:t>
      </w:r>
      <w:r>
        <w:rPr/>
        <w:t>pentylenetetrazole</w:t>
      </w:r>
      <w:r>
        <w:rPr>
          <w:spacing w:val="69"/>
          <w:w w:val="150"/>
        </w:rPr>
        <w:t> </w:t>
      </w:r>
      <w:r>
        <w:rPr/>
        <w:t>(PTZ)</w:t>
      </w:r>
      <w:r>
        <w:rPr>
          <w:spacing w:val="68"/>
          <w:w w:val="150"/>
        </w:rPr>
        <w:t> </w:t>
      </w:r>
      <w:r>
        <w:rPr/>
        <w:t>and</w:t>
      </w:r>
      <w:r>
        <w:rPr>
          <w:spacing w:val="69"/>
          <w:w w:val="150"/>
        </w:rPr>
        <w:t> </w:t>
      </w:r>
      <w:r>
        <w:rPr/>
        <w:t>the</w:t>
      </w:r>
      <w:r>
        <w:rPr>
          <w:spacing w:val="68"/>
          <w:w w:val="150"/>
        </w:rPr>
        <w:t> </w:t>
      </w:r>
      <w:r>
        <w:rPr/>
        <w:t>rats</w:t>
      </w:r>
      <w:r>
        <w:rPr>
          <w:spacing w:val="70"/>
          <w:w w:val="150"/>
        </w:rPr>
        <w:t> </w:t>
      </w:r>
      <w:r>
        <w:rPr/>
        <w:t>were</w:t>
      </w:r>
      <w:r>
        <w:rPr>
          <w:spacing w:val="67"/>
          <w:w w:val="150"/>
        </w:rPr>
        <w:t> </w:t>
      </w:r>
      <w:r>
        <w:rPr>
          <w:spacing w:val="-2"/>
        </w:rPr>
        <w:t>observed</w:t>
      </w:r>
    </w:p>
    <w:p>
      <w:pPr>
        <w:pStyle w:val="BodyText"/>
        <w:spacing w:before="1"/>
        <w:ind w:left="326"/>
        <w:jc w:val="both"/>
      </w:pPr>
      <w:r>
        <w:rPr/>
        <w:t>forseizure</w:t>
      </w:r>
      <w:r>
        <w:rPr>
          <w:spacing w:val="14"/>
        </w:rPr>
        <w:t> </w:t>
      </w:r>
      <w:r>
        <w:rPr/>
        <w:t>intensities</w:t>
      </w:r>
      <w:r>
        <w:rPr>
          <w:spacing w:val="15"/>
        </w:rPr>
        <w:t> </w:t>
      </w:r>
      <w:r>
        <w:rPr/>
        <w:t>within</w:t>
      </w:r>
      <w:r>
        <w:rPr>
          <w:spacing w:val="18"/>
        </w:rPr>
        <w:t> </w:t>
      </w:r>
      <w:r>
        <w:rPr/>
        <w:t>a</w:t>
      </w:r>
      <w:r>
        <w:rPr>
          <w:spacing w:val="14"/>
        </w:rPr>
        <w:t> </w:t>
      </w:r>
      <w:r>
        <w:rPr/>
        <w:t>20</w:t>
      </w:r>
      <w:r>
        <w:rPr>
          <w:spacing w:val="16"/>
        </w:rPr>
        <w:t> </w:t>
      </w:r>
      <w:r>
        <w:rPr/>
        <w:t>minutes</w:t>
      </w:r>
      <w:r>
        <w:rPr>
          <w:spacing w:val="15"/>
        </w:rPr>
        <w:t> </w:t>
      </w:r>
      <w:r>
        <w:rPr/>
        <w:t>period</w:t>
      </w:r>
      <w:r>
        <w:rPr>
          <w:spacing w:val="15"/>
        </w:rPr>
        <w:t> </w:t>
      </w:r>
      <w:r>
        <w:rPr/>
        <w:t>and</w:t>
      </w:r>
      <w:r>
        <w:rPr>
          <w:spacing w:val="15"/>
        </w:rPr>
        <w:t> </w:t>
      </w:r>
      <w:r>
        <w:rPr/>
        <w:t>classified</w:t>
      </w:r>
      <w:r>
        <w:rPr>
          <w:spacing w:val="19"/>
        </w:rPr>
        <w:t> </w:t>
      </w:r>
      <w:r>
        <w:rPr/>
        <w:t>as</w:t>
      </w:r>
      <w:r>
        <w:rPr>
          <w:spacing w:val="15"/>
        </w:rPr>
        <w:t> </w:t>
      </w:r>
      <w:r>
        <w:rPr/>
        <w:t>follows:</w:t>
      </w:r>
      <w:r>
        <w:rPr>
          <w:spacing w:val="16"/>
        </w:rPr>
        <w:t> </w:t>
      </w:r>
      <w:r>
        <w:rPr/>
        <w:t>Stage</w:t>
      </w:r>
      <w:r>
        <w:rPr>
          <w:spacing w:val="14"/>
        </w:rPr>
        <w:t> </w:t>
      </w:r>
      <w:r>
        <w:rPr/>
        <w:t>0:</w:t>
      </w:r>
      <w:r>
        <w:rPr>
          <w:spacing w:val="17"/>
        </w:rPr>
        <w:t> </w:t>
      </w:r>
      <w:r>
        <w:rPr>
          <w:spacing w:val="-5"/>
        </w:rPr>
        <w:t>no</w:t>
      </w:r>
    </w:p>
    <w:p>
      <w:pPr>
        <w:spacing w:after="0"/>
        <w:jc w:val="both"/>
        <w:sectPr>
          <w:pgSz w:w="11910" w:h="16840"/>
          <w:pgMar w:header="0" w:footer="1710" w:top="1580" w:bottom="1900" w:left="1680" w:right="680"/>
        </w:sectPr>
      </w:pPr>
    </w:p>
    <w:p>
      <w:pPr>
        <w:pStyle w:val="BodyText"/>
        <w:spacing w:line="480" w:lineRule="auto" w:before="78"/>
        <w:ind w:left="326" w:right="755"/>
        <w:jc w:val="both"/>
      </w:pPr>
      <w:r>
        <w:rPr/>
        <w:t>response, stage 1: ear and facialtwitching, stage 2: convulsivewaves throughout the body, stage3: myoclonic jerks, rearing, stage 4: turning over onto one side, stage 5: turning over onto the back, generalized tonic-clonic seizures (Wu </w:t>
      </w:r>
      <w:r>
        <w:rPr>
          <w:i/>
        </w:rPr>
        <w:t>et al., </w:t>
      </w:r>
      <w:r>
        <w:rPr/>
        <w:t>2006).</w:t>
      </w:r>
    </w:p>
    <w:p>
      <w:pPr>
        <w:pStyle w:val="BodyText"/>
        <w:spacing w:before="46"/>
      </w:pPr>
    </w:p>
    <w:p>
      <w:pPr>
        <w:pStyle w:val="Heading2"/>
        <w:numPr>
          <w:ilvl w:val="1"/>
          <w:numId w:val="16"/>
        </w:numPr>
        <w:tabs>
          <w:tab w:pos="1046" w:val="left" w:leader="none"/>
        </w:tabs>
        <w:spacing w:line="240" w:lineRule="auto" w:before="0" w:after="0"/>
        <w:ind w:left="1046" w:right="0" w:hanging="720"/>
        <w:jc w:val="both"/>
      </w:pPr>
      <w:r>
        <w:rPr/>
        <w:t>Interaction</w:t>
      </w:r>
      <w:r>
        <w:rPr>
          <w:spacing w:val="-2"/>
        </w:rPr>
        <w:t> </w:t>
      </w:r>
      <w:r>
        <w:rPr/>
        <w:t>Study</w:t>
      </w:r>
      <w:r>
        <w:rPr>
          <w:spacing w:val="-2"/>
        </w:rPr>
        <w:t> </w:t>
      </w:r>
      <w:r>
        <w:rPr/>
        <w:t>Using</w:t>
      </w:r>
      <w:r>
        <w:rPr>
          <w:spacing w:val="-4"/>
        </w:rPr>
        <w:t> </w:t>
      </w:r>
      <w:r>
        <w:rPr/>
        <w:t>Maximal</w:t>
      </w:r>
      <w:r>
        <w:rPr>
          <w:spacing w:val="-2"/>
        </w:rPr>
        <w:t> </w:t>
      </w:r>
      <w:r>
        <w:rPr/>
        <w:t>Electroshock </w:t>
      </w:r>
      <w:r>
        <w:rPr>
          <w:spacing w:val="-4"/>
        </w:rPr>
        <w:t>Test</w:t>
      </w:r>
    </w:p>
    <w:p>
      <w:pPr>
        <w:pStyle w:val="BodyText"/>
        <w:spacing w:before="142"/>
        <w:rPr>
          <w:b/>
        </w:rPr>
      </w:pPr>
    </w:p>
    <w:p>
      <w:pPr>
        <w:pStyle w:val="ListParagraph"/>
        <w:numPr>
          <w:ilvl w:val="2"/>
          <w:numId w:val="16"/>
        </w:numPr>
        <w:tabs>
          <w:tab w:pos="904" w:val="left" w:leader="none"/>
        </w:tabs>
        <w:spacing w:line="360" w:lineRule="auto" w:before="0" w:after="0"/>
        <w:ind w:left="326" w:right="754" w:firstLine="0"/>
        <w:jc w:val="both"/>
        <w:rPr>
          <w:b/>
          <w:sz w:val="24"/>
        </w:rPr>
      </w:pPr>
      <w:r>
        <w:rPr>
          <w:b/>
          <w:sz w:val="24"/>
        </w:rPr>
        <w:t>Effect of co-administration of methanol leaf extract of </w:t>
      </w:r>
      <w:r>
        <w:rPr>
          <w:b/>
          <w:i/>
          <w:sz w:val="24"/>
        </w:rPr>
        <w:t>Laggera aurita </w:t>
      </w:r>
      <w:r>
        <w:rPr>
          <w:b/>
          <w:sz w:val="24"/>
        </w:rPr>
        <w:t>and fluphenamic acid (FFA) on maximal electroshock-induced seizures in chicks</w:t>
      </w:r>
    </w:p>
    <w:p>
      <w:pPr>
        <w:pStyle w:val="BodyText"/>
        <w:spacing w:line="480" w:lineRule="auto" w:before="269"/>
        <w:ind w:left="326" w:right="752"/>
        <w:jc w:val="both"/>
      </w:pPr>
      <w:r>
        <w:rPr/>
        <w:t>The chicks were divided into ten groups of ten chicks each. Group 1 served as control and was given normal saline (10 ml/kg </w:t>
      </w:r>
      <w:r>
        <w:rPr>
          <w:i/>
        </w:rPr>
        <w:t>i.p</w:t>
      </w:r>
      <w:r>
        <w:rPr/>
        <w:t>.), while groups 2 and 3 received the</w:t>
      </w:r>
      <w:r>
        <w:rPr>
          <w:spacing w:val="40"/>
        </w:rPr>
        <w:t> </w:t>
      </w:r>
      <w:r>
        <w:rPr/>
        <w:t>methanol leaf extract of </w:t>
      </w:r>
      <w:r>
        <w:rPr>
          <w:i/>
        </w:rPr>
        <w:t>Laggera aurita </w:t>
      </w:r>
      <w:r>
        <w:rPr/>
        <w:t>at doses of600 and 300 mg/kg </w:t>
      </w:r>
      <w:r>
        <w:rPr>
          <w:i/>
        </w:rPr>
        <w:t>i.p. </w:t>
      </w:r>
      <w:r>
        <w:rPr/>
        <w:t>respectively, Groups 4 and 5 received FFA at doses of 10 and 5 mg/kg </w:t>
      </w:r>
      <w:r>
        <w:rPr>
          <w:i/>
        </w:rPr>
        <w:t>i.p. </w:t>
      </w:r>
      <w:r>
        <w:rPr/>
        <w:t>respectively, Groups 6</w:t>
      </w:r>
      <w:r>
        <w:rPr>
          <w:spacing w:val="40"/>
        </w:rPr>
        <w:t> </w:t>
      </w:r>
      <w:r>
        <w:rPr/>
        <w:t>and 7 received Phenytoin 10 and 5 mg/kg respectively. Thirty minutes post treatment, these</w:t>
      </w:r>
      <w:r>
        <w:rPr>
          <w:spacing w:val="-2"/>
        </w:rPr>
        <w:t> </w:t>
      </w:r>
      <w:r>
        <w:rPr/>
        <w:t>groups including</w:t>
      </w:r>
      <w:r>
        <w:rPr>
          <w:spacing w:val="-2"/>
        </w:rPr>
        <w:t> </w:t>
      </w:r>
      <w:r>
        <w:rPr/>
        <w:t>the</w:t>
      </w:r>
      <w:r>
        <w:rPr>
          <w:spacing w:val="-1"/>
        </w:rPr>
        <w:t> </w:t>
      </w:r>
      <w:r>
        <w:rPr/>
        <w:t>control were</w:t>
      </w:r>
      <w:r>
        <w:rPr>
          <w:spacing w:val="-1"/>
        </w:rPr>
        <w:t> </w:t>
      </w:r>
      <w:r>
        <w:rPr/>
        <w:t>electroshocked via</w:t>
      </w:r>
      <w:r>
        <w:rPr>
          <w:spacing w:val="-1"/>
        </w:rPr>
        <w:t> </w:t>
      </w:r>
      <w:r>
        <w:rPr/>
        <w:t>their</w:t>
      </w:r>
      <w:r>
        <w:rPr>
          <w:spacing w:val="-1"/>
        </w:rPr>
        <w:t> </w:t>
      </w:r>
      <w:r>
        <w:rPr/>
        <w:t>corneal electrodes. The dose where least quantal protection was obtained for the FFA and Phenytoin were used for the interaction study, and the dose where highest quantal protection was obtained</w:t>
      </w:r>
      <w:r>
        <w:rPr>
          <w:spacing w:val="40"/>
        </w:rPr>
        <w:t> </w:t>
      </w:r>
      <w:r>
        <w:rPr/>
        <w:t>for</w:t>
      </w:r>
      <w:r>
        <w:rPr>
          <w:spacing w:val="-2"/>
        </w:rPr>
        <w:t> </w:t>
      </w:r>
      <w:r>
        <w:rPr/>
        <w:t>the</w:t>
      </w:r>
      <w:r>
        <w:rPr>
          <w:spacing w:val="-1"/>
        </w:rPr>
        <w:t> </w:t>
      </w:r>
      <w:r>
        <w:rPr/>
        <w:t>extract was also used. Thus, groups</w:t>
      </w:r>
      <w:r>
        <w:rPr>
          <w:spacing w:val="-1"/>
        </w:rPr>
        <w:t> </w:t>
      </w:r>
      <w:r>
        <w:rPr/>
        <w:t>8 and 9 received</w:t>
      </w:r>
      <w:r>
        <w:rPr>
          <w:spacing w:val="-1"/>
        </w:rPr>
        <w:t> </w:t>
      </w:r>
      <w:r>
        <w:rPr/>
        <w:t>FFA</w:t>
      </w:r>
      <w:r>
        <w:rPr>
          <w:spacing w:val="-1"/>
        </w:rPr>
        <w:t> </w:t>
      </w:r>
      <w:r>
        <w:rPr/>
        <w:t>at the</w:t>
      </w:r>
      <w:r>
        <w:rPr>
          <w:spacing w:val="-1"/>
        </w:rPr>
        <w:t> </w:t>
      </w:r>
      <w:r>
        <w:rPr/>
        <w:t>dose</w:t>
      </w:r>
      <w:r>
        <w:rPr>
          <w:spacing w:val="-1"/>
        </w:rPr>
        <w:t> </w:t>
      </w:r>
      <w:r>
        <w:rPr/>
        <w:t>of</w:t>
      </w:r>
      <w:r>
        <w:rPr>
          <w:spacing w:val="-1"/>
        </w:rPr>
        <w:t> </w:t>
      </w:r>
      <w:r>
        <w:rPr/>
        <w:t>5 mg/kg and group 10 received phenytoin at the dose of 5 mg/kg. Five minutes later, groups 8 and 10 received the extract at a dose of 600 mg/kg and group 9 received Phenytoin (5 mg/kg</w:t>
      </w:r>
      <w:r>
        <w:rPr>
          <w:spacing w:val="-1"/>
        </w:rPr>
        <w:t> </w:t>
      </w:r>
      <w:r>
        <w:rPr>
          <w:i/>
        </w:rPr>
        <w:t>i.p</w:t>
      </w:r>
      <w:r>
        <w:rPr/>
        <w:t>.) and allowed for 30 minutes. Seizure was then induced to these groups using the MES machine as previously described by Swinyard and Kupferberg (1985).</w:t>
      </w:r>
    </w:p>
    <w:p>
      <w:pPr>
        <w:spacing w:after="0" w:line="480" w:lineRule="auto"/>
        <w:jc w:val="both"/>
        <w:sectPr>
          <w:pgSz w:w="11910" w:h="16840"/>
          <w:pgMar w:header="0" w:footer="1710" w:top="1580" w:bottom="1900" w:left="1680" w:right="680"/>
        </w:sectPr>
      </w:pPr>
    </w:p>
    <w:p>
      <w:pPr>
        <w:pStyle w:val="Heading2"/>
        <w:numPr>
          <w:ilvl w:val="2"/>
          <w:numId w:val="16"/>
        </w:numPr>
        <w:tabs>
          <w:tab w:pos="806" w:val="left" w:leader="none"/>
        </w:tabs>
        <w:spacing w:line="480" w:lineRule="auto" w:before="63" w:after="0"/>
        <w:ind w:left="326" w:right="754" w:firstLine="0"/>
        <w:jc w:val="both"/>
      </w:pPr>
      <w:r>
        <w:rPr/>
        <w:t>Effect of co-administration of methanol leaf extract of </w:t>
      </w:r>
      <w:r>
        <w:rPr>
          <w:i/>
        </w:rPr>
        <w:t>Laggera aurita </w:t>
      </w:r>
      <w:r>
        <w:rPr/>
        <w:t>and cyproheptadine against maximal electroshock-induced seizures in chicks</w:t>
      </w:r>
    </w:p>
    <w:p>
      <w:pPr>
        <w:pStyle w:val="BodyText"/>
        <w:spacing w:line="480" w:lineRule="auto"/>
        <w:ind w:left="326" w:right="755"/>
        <w:jc w:val="both"/>
      </w:pPr>
      <w:r>
        <w:rPr/>
        <w:t>The chicks were divided into seven groups of ten chicks each. Group 1 served as</w:t>
      </w:r>
      <w:r>
        <w:rPr>
          <w:spacing w:val="40"/>
        </w:rPr>
        <w:t> </w:t>
      </w:r>
      <w:r>
        <w:rPr/>
        <w:t>control and was given normal saline (10 ml/kg </w:t>
      </w:r>
      <w:r>
        <w:rPr>
          <w:i/>
        </w:rPr>
        <w:t>i.p</w:t>
      </w:r>
      <w:r>
        <w:rPr/>
        <w:t>)</w:t>
      </w:r>
      <w:r>
        <w:rPr>
          <w:i/>
        </w:rPr>
        <w:t>, </w:t>
      </w:r>
      <w:r>
        <w:rPr/>
        <w:t>groups 2 and 3 received the extract at doses of600 and 300 mg/kg </w:t>
      </w:r>
      <w:r>
        <w:rPr>
          <w:i/>
        </w:rPr>
        <w:t>i.p</w:t>
      </w:r>
      <w:r>
        <w:rPr/>
        <w:t>. respectively. Group 4 received phenytoin 20 mg/kg and group 5 received Cyproheptadine at a dose of 4 mg/kg </w:t>
      </w:r>
      <w:r>
        <w:rPr>
          <w:i/>
        </w:rPr>
        <w:t>i.p</w:t>
      </w:r>
      <w:r>
        <w:rPr/>
        <w:t>. Thirty minutes post treatment, these groups including the control were electroshocked via their corneal</w:t>
      </w:r>
      <w:r>
        <w:rPr>
          <w:spacing w:val="80"/>
        </w:rPr>
        <w:t> </w:t>
      </w:r>
      <w:r>
        <w:rPr>
          <w:spacing w:val="-4"/>
        </w:rPr>
        <w:t>eyes.</w:t>
      </w:r>
    </w:p>
    <w:p>
      <w:pPr>
        <w:pStyle w:val="BodyText"/>
        <w:spacing w:line="480" w:lineRule="auto"/>
        <w:ind w:left="326" w:right="753"/>
        <w:jc w:val="both"/>
      </w:pPr>
      <w:r>
        <w:rPr/>
        <w:t>Groups</w:t>
      </w:r>
      <w:r>
        <w:rPr>
          <w:spacing w:val="-2"/>
        </w:rPr>
        <w:t> </w:t>
      </w:r>
      <w:r>
        <w:rPr/>
        <w:t>6</w:t>
      </w:r>
      <w:r>
        <w:rPr>
          <w:spacing w:val="-1"/>
        </w:rPr>
        <w:t> </w:t>
      </w:r>
      <w:r>
        <w:rPr/>
        <w:t>and</w:t>
      </w:r>
      <w:r>
        <w:rPr>
          <w:spacing w:val="-1"/>
        </w:rPr>
        <w:t> </w:t>
      </w:r>
      <w:r>
        <w:rPr/>
        <w:t>7 received cyproheptadine at</w:t>
      </w:r>
      <w:r>
        <w:rPr>
          <w:spacing w:val="-1"/>
        </w:rPr>
        <w:t> </w:t>
      </w:r>
      <w:r>
        <w:rPr/>
        <w:t>the</w:t>
      </w:r>
      <w:r>
        <w:rPr>
          <w:spacing w:val="-2"/>
        </w:rPr>
        <w:t> </w:t>
      </w:r>
      <w:r>
        <w:rPr/>
        <w:t>dose</w:t>
      </w:r>
      <w:r>
        <w:rPr>
          <w:spacing w:val="-2"/>
        </w:rPr>
        <w:t> </w:t>
      </w:r>
      <w:r>
        <w:rPr/>
        <w:t>of</w:t>
      </w:r>
      <w:r>
        <w:rPr>
          <w:spacing w:val="-2"/>
        </w:rPr>
        <w:t> </w:t>
      </w:r>
      <w:r>
        <w:rPr/>
        <w:t>4mg/kg</w:t>
      </w:r>
      <w:r>
        <w:rPr>
          <w:spacing w:val="-2"/>
        </w:rPr>
        <w:t> </w:t>
      </w:r>
      <w:r>
        <w:rPr/>
        <w:t>each. Five minutes</w:t>
      </w:r>
      <w:r>
        <w:rPr>
          <w:spacing w:val="-2"/>
        </w:rPr>
        <w:t> </w:t>
      </w:r>
      <w:r>
        <w:rPr/>
        <w:t>later, group 6 received the extract (600 mg/kg) and 7received Phenytoin (20 mg/kg </w:t>
      </w:r>
      <w:r>
        <w:rPr>
          <w:i/>
        </w:rPr>
        <w:t>i.p.) </w:t>
      </w:r>
      <w:r>
        <w:rPr/>
        <w:t>and allowed for 30 minutes. Seizure was then induced to these groups as previously described by Swinyard and Kupferberg (1985).</w:t>
      </w:r>
    </w:p>
    <w:p>
      <w:pPr>
        <w:pStyle w:val="BodyText"/>
      </w:pPr>
    </w:p>
    <w:p>
      <w:pPr>
        <w:pStyle w:val="BodyText"/>
        <w:spacing w:before="2"/>
      </w:pPr>
    </w:p>
    <w:p>
      <w:pPr>
        <w:pStyle w:val="Heading2"/>
        <w:numPr>
          <w:ilvl w:val="1"/>
          <w:numId w:val="16"/>
        </w:numPr>
        <w:tabs>
          <w:tab w:pos="1046" w:val="left" w:leader="none"/>
        </w:tabs>
        <w:spacing w:line="240" w:lineRule="auto" w:before="0" w:after="0"/>
        <w:ind w:left="1046" w:right="0" w:hanging="720"/>
        <w:jc w:val="both"/>
      </w:pPr>
      <w:bookmarkStart w:name="_TOC_250007" w:id="52"/>
      <w:r>
        <w:rPr/>
        <w:t>Statistical</w:t>
      </w:r>
      <w:bookmarkEnd w:id="52"/>
      <w:r>
        <w:rPr>
          <w:spacing w:val="-2"/>
        </w:rPr>
        <w:t> Analysis</w:t>
      </w:r>
    </w:p>
    <w:p>
      <w:pPr>
        <w:pStyle w:val="BodyText"/>
        <w:spacing w:line="480" w:lineRule="auto" w:before="271"/>
        <w:ind w:left="326" w:right="757"/>
        <w:jc w:val="both"/>
      </w:pPr>
      <w:r>
        <w:rPr/>
        <w:t>Statistical analysis were carried out using SPSS (Version 20) and data obtained were expressed as Mean ± SEM. All analysis were done using Analysis of Variance (ANOVA), and followed by Scheffe post hoc</w:t>
      </w:r>
      <w:r>
        <w:rPr>
          <w:spacing w:val="-3"/>
        </w:rPr>
        <w:t> </w:t>
      </w:r>
      <w:r>
        <w:rPr/>
        <w:t>test for multiple comparison. Differences were considered significant at P values less than or equal to 0.05.</w:t>
      </w:r>
    </w:p>
    <w:p>
      <w:pPr>
        <w:spacing w:after="0" w:line="480" w:lineRule="auto"/>
        <w:jc w:val="both"/>
        <w:sectPr>
          <w:pgSz w:w="11910" w:h="16840"/>
          <w:pgMar w:header="0" w:footer="1710" w:top="1600" w:bottom="1900" w:left="1680" w:right="680"/>
        </w:sectPr>
      </w:pPr>
    </w:p>
    <w:p>
      <w:pPr>
        <w:pStyle w:val="BodyText"/>
        <w:spacing w:before="19"/>
      </w:pPr>
    </w:p>
    <w:p>
      <w:pPr>
        <w:pStyle w:val="Heading1"/>
        <w:ind w:left="712"/>
      </w:pPr>
      <w:bookmarkStart w:name="_TOC_250006" w:id="53"/>
      <w:r>
        <w:rPr/>
        <w:t>CHAPTER</w:t>
      </w:r>
      <w:r>
        <w:rPr>
          <w:spacing w:val="-5"/>
        </w:rPr>
        <w:t> </w:t>
      </w:r>
      <w:bookmarkEnd w:id="53"/>
      <w:r>
        <w:rPr>
          <w:spacing w:val="-4"/>
        </w:rPr>
        <w:t>FOUR</w:t>
      </w:r>
    </w:p>
    <w:p>
      <w:pPr>
        <w:pStyle w:val="BodyText"/>
        <w:rPr>
          <w:b/>
        </w:rPr>
      </w:pPr>
    </w:p>
    <w:p>
      <w:pPr>
        <w:pStyle w:val="Heading1"/>
        <w:numPr>
          <w:ilvl w:val="1"/>
          <w:numId w:val="17"/>
        </w:numPr>
        <w:tabs>
          <w:tab w:pos="1046" w:val="left" w:leader="none"/>
        </w:tabs>
        <w:spacing w:line="240" w:lineRule="auto" w:before="0" w:after="0"/>
        <w:ind w:left="1046" w:right="0" w:hanging="720"/>
        <w:jc w:val="both"/>
      </w:pPr>
      <w:bookmarkStart w:name="_TOC_250005" w:id="54"/>
      <w:bookmarkEnd w:id="54"/>
      <w:r>
        <w:rPr>
          <w:spacing w:val="-2"/>
        </w:rPr>
        <w:t>RESULTS</w:t>
      </w:r>
    </w:p>
    <w:p>
      <w:pPr>
        <w:pStyle w:val="BodyText"/>
        <w:rPr>
          <w:b/>
        </w:rPr>
      </w:pPr>
    </w:p>
    <w:p>
      <w:pPr>
        <w:pStyle w:val="ListParagraph"/>
        <w:numPr>
          <w:ilvl w:val="1"/>
          <w:numId w:val="17"/>
        </w:numPr>
        <w:tabs>
          <w:tab w:pos="626" w:val="left" w:leader="none"/>
        </w:tabs>
        <w:spacing w:line="240" w:lineRule="auto" w:before="0" w:after="0"/>
        <w:ind w:left="626" w:right="0" w:hanging="300"/>
        <w:jc w:val="both"/>
        <w:rPr>
          <w:b/>
          <w:i/>
          <w:sz w:val="24"/>
        </w:rPr>
      </w:pPr>
      <w:r>
        <w:rPr>
          <w:b/>
          <w:sz w:val="24"/>
        </w:rPr>
        <w:t>`</w:t>
      </w:r>
      <w:r>
        <w:rPr>
          <w:b/>
          <w:spacing w:val="78"/>
          <w:w w:val="150"/>
          <w:sz w:val="24"/>
        </w:rPr>
        <w:t>  </w:t>
      </w:r>
      <w:r>
        <w:rPr>
          <w:b/>
          <w:sz w:val="24"/>
        </w:rPr>
        <w:t>Percentage</w:t>
      </w:r>
      <w:r>
        <w:rPr>
          <w:b/>
          <w:spacing w:val="-2"/>
          <w:sz w:val="24"/>
        </w:rPr>
        <w:t> </w:t>
      </w:r>
      <w:r>
        <w:rPr>
          <w:b/>
          <w:sz w:val="24"/>
        </w:rPr>
        <w:t>Yieldof</w:t>
      </w:r>
      <w:r>
        <w:rPr>
          <w:b/>
          <w:spacing w:val="1"/>
          <w:sz w:val="24"/>
        </w:rPr>
        <w:t> </w:t>
      </w:r>
      <w:r>
        <w:rPr>
          <w:b/>
          <w:sz w:val="24"/>
        </w:rPr>
        <w:t>the</w:t>
      </w:r>
      <w:r>
        <w:rPr>
          <w:b/>
          <w:spacing w:val="-1"/>
          <w:sz w:val="24"/>
        </w:rPr>
        <w:t> </w:t>
      </w:r>
      <w:r>
        <w:rPr>
          <w:b/>
          <w:sz w:val="24"/>
        </w:rPr>
        <w:t>Plant Extract</w:t>
      </w:r>
      <w:r>
        <w:rPr>
          <w:b/>
          <w:spacing w:val="-1"/>
          <w:sz w:val="24"/>
        </w:rPr>
        <w:t> </w:t>
      </w:r>
      <w:r>
        <w:rPr>
          <w:b/>
          <w:sz w:val="24"/>
        </w:rPr>
        <w:t>of</w:t>
      </w:r>
      <w:r>
        <w:rPr>
          <w:b/>
          <w:spacing w:val="1"/>
          <w:sz w:val="24"/>
        </w:rPr>
        <w:t> </w:t>
      </w:r>
      <w:r>
        <w:rPr>
          <w:b/>
          <w:i/>
          <w:sz w:val="24"/>
        </w:rPr>
        <w:t>Laggera </w:t>
      </w:r>
      <w:r>
        <w:rPr>
          <w:b/>
          <w:i/>
          <w:spacing w:val="-2"/>
          <w:sz w:val="24"/>
        </w:rPr>
        <w:t>aurita</w:t>
      </w:r>
    </w:p>
    <w:p>
      <w:pPr>
        <w:pStyle w:val="BodyText"/>
        <w:spacing w:line="480" w:lineRule="auto" w:before="272"/>
        <w:ind w:left="326" w:right="757"/>
        <w:jc w:val="both"/>
      </w:pPr>
      <w:r>
        <w:rPr/>
        <w:t>The extraction of the powdered leaf of </w:t>
      </w:r>
      <w:r>
        <w:rPr>
          <w:i/>
        </w:rPr>
        <w:t>Laggera aurita</w:t>
      </w:r>
      <w:r>
        <w:rPr/>
        <w:t>with 90% methanol afforded a yield of 20.4% w/w.</w:t>
      </w:r>
    </w:p>
    <w:p>
      <w:pPr>
        <w:pStyle w:val="ListParagraph"/>
        <w:numPr>
          <w:ilvl w:val="1"/>
          <w:numId w:val="17"/>
        </w:numPr>
        <w:tabs>
          <w:tab w:pos="1046" w:val="left" w:leader="none"/>
        </w:tabs>
        <w:spacing w:line="477" w:lineRule="auto" w:before="5" w:after="0"/>
        <w:ind w:left="326" w:right="757" w:firstLine="0"/>
        <w:jc w:val="both"/>
        <w:rPr>
          <w:sz w:val="24"/>
        </w:rPr>
      </w:pPr>
      <w:r>
        <w:rPr>
          <w:b/>
          <w:sz w:val="24"/>
        </w:rPr>
        <w:t>Phytochemical</w:t>
      </w:r>
      <w:r>
        <w:rPr>
          <w:b/>
          <w:spacing w:val="-2"/>
          <w:sz w:val="24"/>
        </w:rPr>
        <w:t> </w:t>
      </w:r>
      <w:r>
        <w:rPr>
          <w:b/>
          <w:sz w:val="24"/>
        </w:rPr>
        <w:t>Constituents</w:t>
      </w:r>
      <w:r>
        <w:rPr>
          <w:b/>
          <w:spacing w:val="-2"/>
          <w:sz w:val="24"/>
        </w:rPr>
        <w:t> </w:t>
      </w:r>
      <w:r>
        <w:rPr>
          <w:b/>
          <w:sz w:val="24"/>
        </w:rPr>
        <w:t>of the</w:t>
      </w:r>
      <w:r>
        <w:rPr>
          <w:b/>
          <w:spacing w:val="-2"/>
          <w:sz w:val="24"/>
        </w:rPr>
        <w:t> </w:t>
      </w:r>
      <w:r>
        <w:rPr>
          <w:b/>
          <w:sz w:val="24"/>
        </w:rPr>
        <w:t>Methanol</w:t>
      </w:r>
      <w:r>
        <w:rPr>
          <w:b/>
          <w:spacing w:val="-2"/>
          <w:sz w:val="24"/>
        </w:rPr>
        <w:t> </w:t>
      </w:r>
      <w:r>
        <w:rPr>
          <w:b/>
          <w:sz w:val="24"/>
        </w:rPr>
        <w:t>Leaf</w:t>
      </w:r>
      <w:r>
        <w:rPr>
          <w:b/>
          <w:spacing w:val="-1"/>
          <w:sz w:val="24"/>
        </w:rPr>
        <w:t> </w:t>
      </w:r>
      <w:r>
        <w:rPr>
          <w:b/>
          <w:sz w:val="24"/>
        </w:rPr>
        <w:t>Extract</w:t>
      </w:r>
      <w:r>
        <w:rPr>
          <w:b/>
          <w:spacing w:val="-2"/>
          <w:sz w:val="24"/>
        </w:rPr>
        <w:t> </w:t>
      </w:r>
      <w:r>
        <w:rPr>
          <w:b/>
          <w:sz w:val="24"/>
        </w:rPr>
        <w:t>of </w:t>
      </w:r>
      <w:r>
        <w:rPr>
          <w:b/>
          <w:i/>
          <w:sz w:val="24"/>
        </w:rPr>
        <w:t>Laggera</w:t>
      </w:r>
      <w:r>
        <w:rPr>
          <w:b/>
          <w:i/>
          <w:spacing w:val="-2"/>
          <w:sz w:val="24"/>
        </w:rPr>
        <w:t> </w:t>
      </w:r>
      <w:r>
        <w:rPr>
          <w:b/>
          <w:i/>
          <w:sz w:val="24"/>
        </w:rPr>
        <w:t>aurita </w:t>
      </w:r>
      <w:r>
        <w:rPr>
          <w:sz w:val="24"/>
        </w:rPr>
        <w:t>Preliminary phytochemical screening of the methanol leaf extract of </w:t>
      </w:r>
      <w:r>
        <w:rPr>
          <w:i/>
          <w:sz w:val="24"/>
        </w:rPr>
        <w:t>Laggera aurita </w:t>
      </w:r>
      <w:r>
        <w:rPr>
          <w:sz w:val="24"/>
        </w:rPr>
        <w:t>revealed the presence of alkaloids, flavonoids, saponins, steroids/terpenoids, and</w:t>
      </w:r>
      <w:r>
        <w:rPr>
          <w:spacing w:val="40"/>
          <w:sz w:val="24"/>
        </w:rPr>
        <w:t> </w:t>
      </w:r>
      <w:r>
        <w:rPr>
          <w:sz w:val="24"/>
        </w:rPr>
        <w:t>tannins (Table 4.1).</w:t>
      </w:r>
    </w:p>
    <w:p>
      <w:pPr>
        <w:spacing w:after="0" w:line="477" w:lineRule="auto"/>
        <w:jc w:val="both"/>
        <w:rPr>
          <w:sz w:val="24"/>
        </w:rPr>
        <w:sectPr>
          <w:pgSz w:w="11910" w:h="16840"/>
          <w:pgMar w:header="0" w:footer="1710" w:top="1920" w:bottom="1900" w:left="1680" w:right="680"/>
        </w:sectPr>
      </w:pPr>
    </w:p>
    <w:p>
      <w:pPr>
        <w:pStyle w:val="Heading2"/>
        <w:spacing w:line="480" w:lineRule="auto" w:before="63" w:after="6"/>
        <w:ind w:right="757"/>
        <w:jc w:val="left"/>
        <w:rPr>
          <w:i/>
        </w:rPr>
      </w:pPr>
      <w:r>
        <w:rPr/>
        <w:t>Table 4.1: Phytochemical Constituents of the Methanol Leaf Extract of</w:t>
      </w:r>
      <w:r>
        <w:rPr>
          <w:spacing w:val="30"/>
        </w:rPr>
        <w:t> </w:t>
      </w:r>
      <w:r>
        <w:rPr>
          <w:i/>
        </w:rPr>
        <w:t>Laggera</w:t>
      </w:r>
      <w:r>
        <w:rPr>
          <w:i/>
          <w:spacing w:val="80"/>
        </w:rPr>
        <w:t> </w:t>
      </w:r>
      <w:r>
        <w:rPr>
          <w:i/>
          <w:spacing w:val="-2"/>
        </w:rPr>
        <w:t>aurita.</w:t>
      </w:r>
    </w:p>
    <w:tbl>
      <w:tblPr>
        <w:tblW w:w="0" w:type="auto"/>
        <w:jc w:val="left"/>
        <w:tblInd w:w="2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489"/>
      </w:tblGrid>
      <w:tr>
        <w:trPr>
          <w:trHeight w:val="959" w:hRule="atLeast"/>
        </w:trPr>
        <w:tc>
          <w:tcPr>
            <w:tcW w:w="7489" w:type="dxa"/>
            <w:tcBorders>
              <w:top w:val="single" w:sz="4" w:space="0" w:color="000000"/>
              <w:bottom w:val="single" w:sz="4" w:space="0" w:color="000000"/>
            </w:tcBorders>
          </w:tcPr>
          <w:p>
            <w:pPr>
              <w:pStyle w:val="TableParagraph"/>
              <w:tabs>
                <w:tab w:pos="5782" w:val="left" w:leader="none"/>
              </w:tabs>
              <w:spacing w:line="273" w:lineRule="exact"/>
              <w:ind w:left="107"/>
              <w:rPr>
                <w:b/>
                <w:sz w:val="24"/>
              </w:rPr>
            </w:pPr>
            <w:r>
              <w:rPr>
                <w:b/>
                <w:spacing w:val="-2"/>
                <w:sz w:val="24"/>
              </w:rPr>
              <w:t>Constituents</w:t>
            </w:r>
            <w:r>
              <w:rPr>
                <w:b/>
                <w:sz w:val="24"/>
              </w:rPr>
              <w:tab/>
            </w:r>
            <w:r>
              <w:rPr>
                <w:b/>
                <w:spacing w:val="-2"/>
                <w:sz w:val="24"/>
              </w:rPr>
              <w:t>Inference</w:t>
            </w:r>
          </w:p>
        </w:tc>
      </w:tr>
      <w:tr>
        <w:trPr>
          <w:trHeight w:val="3864" w:hRule="atLeast"/>
        </w:trPr>
        <w:tc>
          <w:tcPr>
            <w:tcW w:w="7489" w:type="dxa"/>
            <w:tcBorders>
              <w:top w:val="single" w:sz="4" w:space="0" w:color="000000"/>
              <w:bottom w:val="single" w:sz="4" w:space="0" w:color="000000"/>
            </w:tcBorders>
          </w:tcPr>
          <w:p>
            <w:pPr>
              <w:pStyle w:val="TableParagraph"/>
              <w:tabs>
                <w:tab w:pos="4342" w:val="left" w:leader="none"/>
              </w:tabs>
              <w:spacing w:line="268" w:lineRule="exact"/>
              <w:ind w:left="107"/>
              <w:rPr>
                <w:sz w:val="24"/>
              </w:rPr>
            </w:pPr>
            <w:r>
              <w:rPr>
                <w:spacing w:val="-2"/>
                <w:sz w:val="24"/>
              </w:rPr>
              <w:t>Alkaloids</w:t>
            </w:r>
            <w:r>
              <w:rPr>
                <w:sz w:val="24"/>
              </w:rPr>
              <w:tab/>
            </w:r>
            <w:r>
              <w:rPr>
                <w:spacing w:val="-10"/>
                <w:sz w:val="24"/>
              </w:rPr>
              <w:t>+</w:t>
            </w:r>
          </w:p>
          <w:p>
            <w:pPr>
              <w:pStyle w:val="TableParagraph"/>
              <w:rPr>
                <w:b/>
                <w:i/>
                <w:sz w:val="24"/>
              </w:rPr>
            </w:pPr>
          </w:p>
          <w:p>
            <w:pPr>
              <w:pStyle w:val="TableParagraph"/>
              <w:tabs>
                <w:tab w:pos="4102" w:val="left" w:leader="none"/>
              </w:tabs>
              <w:ind w:left="107"/>
              <w:rPr>
                <w:sz w:val="24"/>
              </w:rPr>
            </w:pPr>
            <w:r>
              <w:rPr>
                <w:spacing w:val="-2"/>
                <w:sz w:val="24"/>
              </w:rPr>
              <w:t>Anthraquinones</w:t>
            </w:r>
            <w:r>
              <w:rPr>
                <w:sz w:val="24"/>
              </w:rPr>
              <w:tab/>
            </w:r>
            <w:r>
              <w:rPr>
                <w:spacing w:val="-10"/>
                <w:sz w:val="24"/>
              </w:rPr>
              <w:t>_</w:t>
            </w:r>
          </w:p>
          <w:p>
            <w:pPr>
              <w:pStyle w:val="TableParagraph"/>
              <w:rPr>
                <w:b/>
                <w:i/>
                <w:sz w:val="24"/>
              </w:rPr>
            </w:pPr>
          </w:p>
          <w:p>
            <w:pPr>
              <w:pStyle w:val="TableParagraph"/>
              <w:tabs>
                <w:tab w:pos="3935" w:val="left" w:leader="none"/>
              </w:tabs>
              <w:ind w:left="107"/>
              <w:rPr>
                <w:sz w:val="24"/>
              </w:rPr>
            </w:pPr>
            <w:r>
              <w:rPr>
                <w:spacing w:val="-2"/>
                <w:sz w:val="24"/>
              </w:rPr>
              <w:t>Flavonoids</w:t>
            </w:r>
            <w:r>
              <w:rPr>
                <w:sz w:val="24"/>
              </w:rPr>
              <w:tab/>
            </w:r>
            <w:r>
              <w:rPr>
                <w:spacing w:val="-10"/>
                <w:sz w:val="24"/>
              </w:rPr>
              <w:t>+</w:t>
            </w:r>
          </w:p>
          <w:p>
            <w:pPr>
              <w:pStyle w:val="TableParagraph"/>
              <w:rPr>
                <w:b/>
                <w:i/>
                <w:sz w:val="24"/>
              </w:rPr>
            </w:pPr>
          </w:p>
          <w:p>
            <w:pPr>
              <w:pStyle w:val="TableParagraph"/>
              <w:tabs>
                <w:tab w:pos="4108" w:val="left" w:leader="none"/>
              </w:tabs>
              <w:ind w:left="107"/>
              <w:rPr>
                <w:sz w:val="24"/>
              </w:rPr>
            </w:pPr>
            <w:r>
              <w:rPr>
                <w:spacing w:val="-2"/>
                <w:sz w:val="24"/>
              </w:rPr>
              <w:t>Saponins</w:t>
            </w:r>
            <w:r>
              <w:rPr>
                <w:sz w:val="24"/>
              </w:rPr>
              <w:tab/>
            </w:r>
            <w:r>
              <w:rPr>
                <w:spacing w:val="-10"/>
                <w:sz w:val="24"/>
              </w:rPr>
              <w:t>+</w:t>
            </w:r>
          </w:p>
          <w:p>
            <w:pPr>
              <w:pStyle w:val="TableParagraph"/>
              <w:rPr>
                <w:b/>
                <w:i/>
                <w:sz w:val="24"/>
              </w:rPr>
            </w:pPr>
          </w:p>
          <w:p>
            <w:pPr>
              <w:pStyle w:val="TableParagraph"/>
              <w:tabs>
                <w:tab w:pos="4018" w:val="left" w:leader="none"/>
              </w:tabs>
              <w:spacing w:line="480" w:lineRule="auto"/>
              <w:ind w:left="107" w:right="3332"/>
              <w:rPr>
                <w:sz w:val="24"/>
              </w:rPr>
            </w:pPr>
            <w:r>
              <w:rPr>
                <w:spacing w:val="-2"/>
                <w:sz w:val="24"/>
              </w:rPr>
              <w:t>Steroids/Terpenoids</w:t>
            </w:r>
            <w:r>
              <w:rPr>
                <w:sz w:val="24"/>
              </w:rPr>
              <w:tab/>
            </w:r>
            <w:r>
              <w:rPr>
                <w:spacing w:val="-10"/>
                <w:sz w:val="24"/>
              </w:rPr>
              <w:t>+ </w:t>
            </w:r>
            <w:r>
              <w:rPr>
                <w:sz w:val="24"/>
              </w:rPr>
              <w:t>Tannins</w:t>
            </w:r>
            <w:r>
              <w:rPr>
                <w:spacing w:val="40"/>
                <w:sz w:val="24"/>
              </w:rPr>
              <w:t> </w:t>
            </w:r>
            <w:r>
              <w:rPr>
                <w:sz w:val="24"/>
              </w:rPr>
              <w:t>+</w:t>
            </w:r>
          </w:p>
          <w:p>
            <w:pPr>
              <w:pStyle w:val="TableParagraph"/>
              <w:spacing w:before="1"/>
              <w:ind w:left="107"/>
              <w:rPr>
                <w:sz w:val="24"/>
              </w:rPr>
            </w:pPr>
            <w:r>
              <w:rPr>
                <w:sz w:val="24"/>
              </w:rPr>
              <w:t>Cardiac</w:t>
            </w:r>
            <w:r>
              <w:rPr>
                <w:spacing w:val="-2"/>
                <w:sz w:val="24"/>
              </w:rPr>
              <w:t> glycosides+</w:t>
            </w:r>
          </w:p>
        </w:tc>
      </w:tr>
      <w:tr>
        <w:trPr>
          <w:trHeight w:val="268" w:hRule="atLeast"/>
        </w:trPr>
        <w:tc>
          <w:tcPr>
            <w:tcW w:w="7489" w:type="dxa"/>
            <w:tcBorders>
              <w:top w:val="single" w:sz="4" w:space="0" w:color="000000"/>
            </w:tcBorders>
          </w:tcPr>
          <w:p>
            <w:pPr>
              <w:pStyle w:val="TableParagraph"/>
              <w:spacing w:line="248" w:lineRule="exact"/>
              <w:ind w:left="107"/>
              <w:rPr>
                <w:sz w:val="24"/>
              </w:rPr>
            </w:pPr>
            <w:r>
              <w:rPr>
                <w:sz w:val="24"/>
              </w:rPr>
              <w:t>Key:</w:t>
            </w:r>
            <w:r>
              <w:rPr>
                <w:spacing w:val="1"/>
                <w:sz w:val="24"/>
              </w:rPr>
              <w:t> </w:t>
            </w:r>
            <w:r>
              <w:rPr>
                <w:sz w:val="24"/>
              </w:rPr>
              <w:t>+</w:t>
            </w:r>
            <w:r>
              <w:rPr>
                <w:spacing w:val="-2"/>
                <w:sz w:val="24"/>
              </w:rPr>
              <w:t> </w:t>
            </w:r>
            <w:r>
              <w:rPr>
                <w:sz w:val="24"/>
              </w:rPr>
              <w:t>=</w:t>
            </w:r>
            <w:r>
              <w:rPr>
                <w:spacing w:val="-2"/>
                <w:sz w:val="24"/>
              </w:rPr>
              <w:t> </w:t>
            </w:r>
            <w:r>
              <w:rPr>
                <w:sz w:val="24"/>
              </w:rPr>
              <w:t>Present,</w:t>
            </w:r>
            <w:r>
              <w:rPr>
                <w:spacing w:val="59"/>
                <w:sz w:val="24"/>
              </w:rPr>
              <w:t> </w:t>
            </w:r>
            <w:r>
              <w:rPr>
                <w:sz w:val="24"/>
              </w:rPr>
              <w:t>-</w:t>
            </w:r>
            <w:r>
              <w:rPr>
                <w:spacing w:val="-2"/>
                <w:sz w:val="24"/>
              </w:rPr>
              <w:t> </w:t>
            </w:r>
            <w:r>
              <w:rPr>
                <w:sz w:val="24"/>
              </w:rPr>
              <w:t>=</w:t>
            </w:r>
            <w:r>
              <w:rPr>
                <w:spacing w:val="1"/>
                <w:sz w:val="24"/>
              </w:rPr>
              <w:t> </w:t>
            </w:r>
            <w:r>
              <w:rPr>
                <w:spacing w:val="-2"/>
                <w:sz w:val="24"/>
              </w:rPr>
              <w:t>absent</w:t>
            </w:r>
          </w:p>
        </w:tc>
      </w:tr>
    </w:tbl>
    <w:p>
      <w:pPr>
        <w:spacing w:after="0" w:line="248" w:lineRule="exact"/>
        <w:rPr>
          <w:sz w:val="24"/>
        </w:rPr>
        <w:sectPr>
          <w:pgSz w:w="11910" w:h="16840"/>
          <w:pgMar w:header="0" w:footer="1710" w:top="1600" w:bottom="1900" w:left="1680" w:right="680"/>
        </w:sectPr>
      </w:pPr>
    </w:p>
    <w:p>
      <w:pPr>
        <w:pStyle w:val="ListParagraph"/>
        <w:numPr>
          <w:ilvl w:val="1"/>
          <w:numId w:val="17"/>
        </w:numPr>
        <w:tabs>
          <w:tab w:pos="1046" w:val="left" w:leader="none"/>
        </w:tabs>
        <w:spacing w:line="480" w:lineRule="auto" w:before="63" w:after="0"/>
        <w:ind w:left="326" w:right="756" w:firstLine="0"/>
        <w:jc w:val="both"/>
        <w:rPr>
          <w:b/>
          <w:sz w:val="24"/>
        </w:rPr>
      </w:pPr>
      <w:r>
        <w:rPr>
          <w:b/>
          <w:sz w:val="24"/>
        </w:rPr>
        <w:t>Median Lethal Dose (LD</w:t>
      </w:r>
      <w:r>
        <w:rPr>
          <w:b/>
          <w:sz w:val="24"/>
          <w:vertAlign w:val="subscript"/>
        </w:rPr>
        <w:t>50</w:t>
      </w:r>
      <w:r>
        <w:rPr>
          <w:b/>
          <w:sz w:val="24"/>
          <w:vertAlign w:val="baseline"/>
        </w:rPr>
        <w:t>) Values of Methanol Leaf Extract of </w:t>
      </w:r>
      <w:r>
        <w:rPr>
          <w:b/>
          <w:i/>
          <w:sz w:val="24"/>
          <w:vertAlign w:val="baseline"/>
        </w:rPr>
        <w:t>Laggera aurita </w:t>
      </w:r>
      <w:r>
        <w:rPr>
          <w:b/>
          <w:sz w:val="24"/>
          <w:vertAlign w:val="baseline"/>
        </w:rPr>
        <w:t>in Mice and Rats</w:t>
      </w:r>
    </w:p>
    <w:p>
      <w:pPr>
        <w:pStyle w:val="BodyText"/>
        <w:spacing w:line="480" w:lineRule="auto"/>
        <w:ind w:left="326" w:right="758"/>
        <w:jc w:val="both"/>
      </w:pPr>
      <w:r>
        <w:rPr/>
        <w:t>The intraperitoneal median lethal dose (LD</w:t>
      </w:r>
      <w:r>
        <w:rPr>
          <w:vertAlign w:val="subscript"/>
        </w:rPr>
        <w:t>50</w:t>
      </w:r>
      <w:r>
        <w:rPr>
          <w:vertAlign w:val="baseline"/>
        </w:rPr>
        <w:t>) values of the methanol leaf extract of </w:t>
      </w:r>
      <w:r>
        <w:rPr>
          <w:i/>
          <w:vertAlign w:val="baseline"/>
        </w:rPr>
        <w:t>Laggera aurita</w:t>
      </w:r>
      <w:r>
        <w:rPr>
          <w:i/>
          <w:spacing w:val="40"/>
          <w:vertAlign w:val="baseline"/>
        </w:rPr>
        <w:t> </w:t>
      </w:r>
      <w:r>
        <w:rPr>
          <w:vertAlign w:val="baseline"/>
        </w:rPr>
        <w:t>in both mice and rats was found to be 2154.05 mg/kg while the oral (LD</w:t>
      </w:r>
      <w:r>
        <w:rPr>
          <w:vertAlign w:val="subscript"/>
        </w:rPr>
        <w:t>50</w:t>
      </w:r>
      <w:r>
        <w:rPr>
          <w:vertAlign w:val="baseline"/>
        </w:rPr>
        <w:t>) value was found to be greater than 5000 (Table 4.2)</w:t>
      </w:r>
    </w:p>
    <w:p>
      <w:pPr>
        <w:pStyle w:val="BodyText"/>
      </w:pPr>
    </w:p>
    <w:p>
      <w:pPr>
        <w:pStyle w:val="BodyText"/>
        <w:spacing w:before="3"/>
      </w:pPr>
    </w:p>
    <w:p>
      <w:pPr>
        <w:pStyle w:val="Heading2"/>
        <w:spacing w:before="1"/>
        <w:rPr>
          <w:i/>
        </w:rPr>
      </w:pPr>
      <w:r>
        <w:rPr/>
        <w:t>Table</w:t>
      </w:r>
      <w:r>
        <w:rPr>
          <w:spacing w:val="13"/>
        </w:rPr>
        <w:t> </w:t>
      </w:r>
      <w:r>
        <w:rPr/>
        <w:t>4.2:</w:t>
      </w:r>
      <w:r>
        <w:rPr>
          <w:spacing w:val="16"/>
        </w:rPr>
        <w:t> </w:t>
      </w:r>
      <w:r>
        <w:rPr/>
        <w:t>Median</w:t>
      </w:r>
      <w:r>
        <w:rPr>
          <w:spacing w:val="18"/>
        </w:rPr>
        <w:t> </w:t>
      </w:r>
      <w:r>
        <w:rPr/>
        <w:t>lethal</w:t>
      </w:r>
      <w:r>
        <w:rPr>
          <w:spacing w:val="17"/>
        </w:rPr>
        <w:t> </w:t>
      </w:r>
      <w:r>
        <w:rPr/>
        <w:t>dose</w:t>
      </w:r>
      <w:r>
        <w:rPr>
          <w:spacing w:val="15"/>
        </w:rPr>
        <w:t> </w:t>
      </w:r>
      <w:r>
        <w:rPr/>
        <w:t>Values</w:t>
      </w:r>
      <w:r>
        <w:rPr>
          <w:spacing w:val="17"/>
        </w:rPr>
        <w:t> </w:t>
      </w:r>
      <w:r>
        <w:rPr/>
        <w:t>of</w:t>
      </w:r>
      <w:r>
        <w:rPr>
          <w:spacing w:val="17"/>
        </w:rPr>
        <w:t> </w:t>
      </w:r>
      <w:r>
        <w:rPr/>
        <w:t>Methanol</w:t>
      </w:r>
      <w:r>
        <w:rPr>
          <w:spacing w:val="17"/>
        </w:rPr>
        <w:t> </w:t>
      </w:r>
      <w:r>
        <w:rPr/>
        <w:t>Leaf</w:t>
      </w:r>
      <w:r>
        <w:rPr>
          <w:spacing w:val="17"/>
        </w:rPr>
        <w:t> </w:t>
      </w:r>
      <w:r>
        <w:rPr/>
        <w:t>Extract</w:t>
      </w:r>
      <w:r>
        <w:rPr>
          <w:spacing w:val="18"/>
        </w:rPr>
        <w:t> </w:t>
      </w:r>
      <w:r>
        <w:rPr/>
        <w:t>of</w:t>
      </w:r>
      <w:r>
        <w:rPr>
          <w:spacing w:val="17"/>
        </w:rPr>
        <w:t> </w:t>
      </w:r>
      <w:r>
        <w:rPr>
          <w:i/>
        </w:rPr>
        <w:t>Laggera</w:t>
      </w:r>
      <w:r>
        <w:rPr>
          <w:i/>
          <w:spacing w:val="16"/>
        </w:rPr>
        <w:t> </w:t>
      </w:r>
      <w:r>
        <w:rPr>
          <w:i/>
          <w:spacing w:val="-2"/>
        </w:rPr>
        <w:t>aurita</w:t>
      </w:r>
    </w:p>
    <w:p>
      <w:pPr>
        <w:spacing w:before="139"/>
        <w:ind w:left="326" w:right="0" w:firstLine="0"/>
        <w:jc w:val="both"/>
        <w:rPr>
          <w:b/>
          <w:sz w:val="24"/>
        </w:rPr>
      </w:pPr>
      <w:r>
        <w:rPr>
          <w:b/>
          <w:sz w:val="24"/>
        </w:rPr>
        <w:t>in</w:t>
      </w:r>
      <w:r>
        <w:rPr>
          <w:b/>
          <w:spacing w:val="-3"/>
          <w:sz w:val="24"/>
        </w:rPr>
        <w:t> </w:t>
      </w:r>
      <w:r>
        <w:rPr>
          <w:b/>
          <w:sz w:val="24"/>
        </w:rPr>
        <w:t>Mice</w:t>
      </w:r>
      <w:r>
        <w:rPr>
          <w:b/>
          <w:spacing w:val="-2"/>
          <w:sz w:val="24"/>
        </w:rPr>
        <w:t> </w:t>
      </w:r>
      <w:r>
        <w:rPr>
          <w:b/>
          <w:sz w:val="24"/>
        </w:rPr>
        <w:t>and </w:t>
      </w:r>
      <w:r>
        <w:rPr>
          <w:b/>
          <w:spacing w:val="-4"/>
          <w:sz w:val="24"/>
        </w:rPr>
        <w:t>Rats</w:t>
      </w:r>
    </w:p>
    <w:p>
      <w:pPr>
        <w:pStyle w:val="BodyText"/>
        <w:spacing w:before="10"/>
        <w:rPr>
          <w:b/>
          <w:sz w:val="9"/>
        </w:rPr>
      </w:pPr>
      <w:r>
        <w:rPr/>
        <mc:AlternateContent>
          <mc:Choice Requires="wps">
            <w:drawing>
              <wp:anchor distT="0" distB="0" distL="0" distR="0" allowOverlap="1" layoutInCell="1" locked="0" behindDoc="1" simplePos="0" relativeHeight="487622144">
                <wp:simplePos x="0" y="0"/>
                <wp:positionH relativeFrom="page">
                  <wp:posOffset>1178356</wp:posOffset>
                </wp:positionH>
                <wp:positionV relativeFrom="paragraph">
                  <wp:posOffset>87457</wp:posOffset>
                </wp:positionV>
                <wp:extent cx="5538470" cy="6350"/>
                <wp:effectExtent l="0" t="0" r="0" b="0"/>
                <wp:wrapTopAndBottom/>
                <wp:docPr id="72" name="Graphic 72"/>
                <wp:cNvGraphicFramePr>
                  <a:graphicFrameLocks/>
                </wp:cNvGraphicFramePr>
                <a:graphic>
                  <a:graphicData uri="http://schemas.microsoft.com/office/word/2010/wordprocessingShape">
                    <wps:wsp>
                      <wps:cNvPr id="72" name="Graphic 72"/>
                      <wps:cNvSpPr/>
                      <wps:spPr>
                        <a:xfrm>
                          <a:off x="0" y="0"/>
                          <a:ext cx="5538470" cy="6350"/>
                        </a:xfrm>
                        <a:custGeom>
                          <a:avLst/>
                          <a:gdLst/>
                          <a:ahLst/>
                          <a:cxnLst/>
                          <a:rect l="l" t="t" r="r" b="b"/>
                          <a:pathLst>
                            <a:path w="5538470" h="6350">
                              <a:moveTo>
                                <a:pt x="5537962" y="0"/>
                              </a:moveTo>
                              <a:lnTo>
                                <a:pt x="0" y="0"/>
                              </a:lnTo>
                              <a:lnTo>
                                <a:pt x="0" y="6096"/>
                              </a:lnTo>
                              <a:lnTo>
                                <a:pt x="5537962" y="6096"/>
                              </a:lnTo>
                              <a:lnTo>
                                <a:pt x="5537962"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2.783997pt;margin-top:6.886396pt;width:436.06pt;height:.48001pt;mso-position-horizontal-relative:page;mso-position-vertical-relative:paragraph;z-index:-15694336;mso-wrap-distance-left:0;mso-wrap-distance-right:0" id="docshape4" filled="true" fillcolor="#000000" stroked="false">
                <v:fill type="solid"/>
                <w10:wrap type="topAndBottom"/>
              </v:rect>
            </w:pict>
          </mc:Fallback>
        </mc:AlternateContent>
      </w:r>
    </w:p>
    <w:p>
      <w:pPr>
        <w:tabs>
          <w:tab w:pos="1219" w:val="left" w:leader="none"/>
          <w:tab w:pos="8896" w:val="left" w:leader="none"/>
        </w:tabs>
        <w:spacing w:before="272"/>
        <w:ind w:left="266" w:right="0" w:firstLine="0"/>
        <w:jc w:val="left"/>
        <w:rPr>
          <w:b/>
          <w:sz w:val="24"/>
        </w:rPr>
      </w:pPr>
      <w:r>
        <w:rPr>
          <w:b/>
          <w:spacing w:val="-1"/>
          <w:sz w:val="24"/>
          <w:u w:val="single"/>
        </w:rPr>
        <w:t> </w:t>
      </w:r>
      <w:r>
        <w:rPr>
          <w:b/>
          <w:spacing w:val="-2"/>
          <w:sz w:val="24"/>
          <w:u w:val="single"/>
        </w:rPr>
        <w:t>Specie</w:t>
      </w:r>
      <w:r>
        <w:rPr>
          <w:b/>
          <w:sz w:val="24"/>
          <w:u w:val="single"/>
        </w:rPr>
        <w:tab/>
        <w:t>Route</w:t>
      </w:r>
      <w:r>
        <w:rPr>
          <w:b/>
          <w:spacing w:val="-4"/>
          <w:sz w:val="24"/>
          <w:u w:val="single"/>
        </w:rPr>
        <w:t> </w:t>
      </w:r>
      <w:r>
        <w:rPr>
          <w:b/>
          <w:sz w:val="24"/>
          <w:u w:val="single"/>
        </w:rPr>
        <w:t>of Administration LD</w:t>
      </w:r>
      <w:r>
        <w:rPr>
          <w:b/>
          <w:sz w:val="24"/>
          <w:u w:val="single"/>
          <w:vertAlign w:val="subscript"/>
        </w:rPr>
        <w:t>50</w:t>
      </w:r>
      <w:r>
        <w:rPr>
          <w:b/>
          <w:sz w:val="24"/>
          <w:u w:val="single"/>
          <w:vertAlign w:val="baseline"/>
        </w:rPr>
        <w:t> Values</w:t>
      </w:r>
      <w:r>
        <w:rPr>
          <w:b/>
          <w:spacing w:val="-1"/>
          <w:sz w:val="24"/>
          <w:u w:val="single"/>
          <w:vertAlign w:val="baseline"/>
        </w:rPr>
        <w:t> </w:t>
      </w:r>
      <w:r>
        <w:rPr>
          <w:b/>
          <w:spacing w:val="-2"/>
          <w:sz w:val="24"/>
          <w:u w:val="single"/>
          <w:vertAlign w:val="baseline"/>
        </w:rPr>
        <w:t>(mg/kg)</w:t>
      </w:r>
      <w:r>
        <w:rPr>
          <w:b/>
          <w:sz w:val="24"/>
          <w:u w:val="single"/>
          <w:vertAlign w:val="baseline"/>
        </w:rPr>
        <w:tab/>
      </w:r>
    </w:p>
    <w:p>
      <w:pPr>
        <w:pStyle w:val="BodyText"/>
        <w:tabs>
          <w:tab w:pos="4560" w:val="right" w:leader="none"/>
        </w:tabs>
        <w:spacing w:before="8"/>
        <w:ind w:left="374"/>
      </w:pPr>
      <w:r>
        <w:rPr/>
        <w:t>Mice</w:t>
      </w:r>
      <w:r>
        <w:rPr>
          <w:spacing w:val="60"/>
        </w:rPr>
        <w:t> </w:t>
      </w:r>
      <w:r>
        <w:rPr>
          <w:spacing w:val="-2"/>
        </w:rPr>
        <w:t>Intraperitoneal</w:t>
      </w:r>
      <w:r>
        <w:rPr/>
        <w:tab/>
      </w:r>
      <w:r>
        <w:rPr>
          <w:spacing w:val="-2"/>
        </w:rPr>
        <w:t>2154.06</w:t>
      </w:r>
    </w:p>
    <w:p>
      <w:pPr>
        <w:pStyle w:val="BodyText"/>
        <w:tabs>
          <w:tab w:pos="3466" w:val="left" w:leader="none"/>
        </w:tabs>
        <w:spacing w:before="139"/>
        <w:ind w:left="326"/>
      </w:pPr>
      <w:r>
        <w:rPr/>
        <w:t>Mice</w:t>
      </w:r>
      <w:r>
        <w:rPr>
          <w:spacing w:val="-4"/>
        </w:rPr>
        <w:t> Oral</w:t>
      </w:r>
      <w:r>
        <w:rPr/>
        <w:tab/>
      </w:r>
      <w:r>
        <w:rPr>
          <w:spacing w:val="-2"/>
        </w:rPr>
        <w:t>&gt;5000</w:t>
      </w:r>
    </w:p>
    <w:p>
      <w:pPr>
        <w:pStyle w:val="BodyText"/>
        <w:tabs>
          <w:tab w:pos="4325" w:val="right" w:leader="none"/>
        </w:tabs>
        <w:spacing w:before="137"/>
        <w:ind w:left="326"/>
      </w:pPr>
      <w:r>
        <w:rPr/>
        <w:t>Rats</w:t>
      </w:r>
      <w:r>
        <w:rPr>
          <w:spacing w:val="61"/>
        </w:rPr>
        <w:t> </w:t>
      </w:r>
      <w:r>
        <w:rPr>
          <w:spacing w:val="-2"/>
        </w:rPr>
        <w:t>Intraperitoneal</w:t>
      </w:r>
      <w:r>
        <w:rPr/>
        <w:tab/>
      </w:r>
      <w:r>
        <w:rPr>
          <w:spacing w:val="-2"/>
        </w:rPr>
        <w:t>2154.06</w:t>
      </w:r>
    </w:p>
    <w:p>
      <w:pPr>
        <w:pStyle w:val="BodyText"/>
        <w:tabs>
          <w:tab w:pos="3641" w:val="left" w:leader="none"/>
        </w:tabs>
        <w:spacing w:before="139"/>
        <w:ind w:left="326"/>
      </w:pPr>
      <w:r>
        <w:rPr/>
        <w:t>Rats</w:t>
      </w:r>
      <w:r>
        <w:rPr>
          <w:spacing w:val="-3"/>
        </w:rPr>
        <w:t> </w:t>
      </w:r>
      <w:r>
        <w:rPr>
          <w:spacing w:val="-4"/>
        </w:rPr>
        <w:t>Oral</w:t>
      </w:r>
      <w:r>
        <w:rPr/>
        <w:tab/>
      </w:r>
      <w:r>
        <w:rPr>
          <w:spacing w:val="-2"/>
        </w:rPr>
        <w:t>&gt;5000</w:t>
      </w:r>
    </w:p>
    <w:p>
      <w:pPr>
        <w:pStyle w:val="BodyText"/>
        <w:spacing w:before="4"/>
        <w:rPr>
          <w:sz w:val="10"/>
        </w:rPr>
      </w:pPr>
      <w:r>
        <w:rPr/>
        <mc:AlternateContent>
          <mc:Choice Requires="wps">
            <w:drawing>
              <wp:anchor distT="0" distB="0" distL="0" distR="0" allowOverlap="1" layoutInCell="1" locked="0" behindDoc="1" simplePos="0" relativeHeight="487622656">
                <wp:simplePos x="0" y="0"/>
                <wp:positionH relativeFrom="page">
                  <wp:posOffset>1216456</wp:posOffset>
                </wp:positionH>
                <wp:positionV relativeFrom="paragraph">
                  <wp:posOffset>90879</wp:posOffset>
                </wp:positionV>
                <wp:extent cx="5528945" cy="6350"/>
                <wp:effectExtent l="0" t="0" r="0" b="0"/>
                <wp:wrapTopAndBottom/>
                <wp:docPr id="73" name="Graphic 73"/>
                <wp:cNvGraphicFramePr>
                  <a:graphicFrameLocks/>
                </wp:cNvGraphicFramePr>
                <a:graphic>
                  <a:graphicData uri="http://schemas.microsoft.com/office/word/2010/wordprocessingShape">
                    <wps:wsp>
                      <wps:cNvPr id="73" name="Graphic 73"/>
                      <wps:cNvSpPr/>
                      <wps:spPr>
                        <a:xfrm>
                          <a:off x="0" y="0"/>
                          <a:ext cx="5528945" cy="6350"/>
                        </a:xfrm>
                        <a:custGeom>
                          <a:avLst/>
                          <a:gdLst/>
                          <a:ahLst/>
                          <a:cxnLst/>
                          <a:rect l="l" t="t" r="r" b="b"/>
                          <a:pathLst>
                            <a:path w="5528945" h="6350">
                              <a:moveTo>
                                <a:pt x="5528818" y="0"/>
                              </a:moveTo>
                              <a:lnTo>
                                <a:pt x="0" y="0"/>
                              </a:lnTo>
                              <a:lnTo>
                                <a:pt x="0" y="6096"/>
                              </a:lnTo>
                              <a:lnTo>
                                <a:pt x="5528818" y="6096"/>
                              </a:lnTo>
                              <a:lnTo>
                                <a:pt x="5528818"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5.783997pt;margin-top:7.155849pt;width:435.34pt;height:.48001pt;mso-position-horizontal-relative:page;mso-position-vertical-relative:paragraph;z-index:-15693824;mso-wrap-distance-left:0;mso-wrap-distance-right:0" id="docshape5" filled="true" fillcolor="#000000" stroked="false">
                <v:fill type="solid"/>
                <w10:wrap type="topAndBottom"/>
              </v:rect>
            </w:pict>
          </mc:Fallback>
        </mc:AlternateContent>
      </w:r>
    </w:p>
    <w:p>
      <w:pPr>
        <w:spacing w:after="0"/>
        <w:rPr>
          <w:sz w:val="10"/>
        </w:rPr>
        <w:sectPr>
          <w:pgSz w:w="11910" w:h="16840"/>
          <w:pgMar w:header="0" w:footer="1710" w:top="1600" w:bottom="1900" w:left="1680" w:right="680"/>
        </w:sectPr>
      </w:pPr>
    </w:p>
    <w:p>
      <w:pPr>
        <w:pStyle w:val="Heading2"/>
        <w:numPr>
          <w:ilvl w:val="1"/>
          <w:numId w:val="17"/>
        </w:numPr>
        <w:tabs>
          <w:tab w:pos="707" w:val="left" w:leader="none"/>
        </w:tabs>
        <w:spacing w:line="480" w:lineRule="auto" w:before="63" w:after="0"/>
        <w:ind w:left="326" w:right="760" w:firstLine="0"/>
        <w:jc w:val="both"/>
      </w:pPr>
      <w:bookmarkStart w:name="_TOC_250004" w:id="55"/>
      <w:r>
        <w:rPr/>
        <w:t>Effect of Methanol Leaf Extract of </w:t>
      </w:r>
      <w:r>
        <w:rPr>
          <w:i/>
        </w:rPr>
        <w:t>Laggera aurita </w:t>
      </w:r>
      <w:bookmarkEnd w:id="55"/>
      <w:r>
        <w:rPr/>
        <w:t>on Maximal Electroshock- Induced Seizure in Chicks</w:t>
      </w:r>
    </w:p>
    <w:p>
      <w:pPr>
        <w:pStyle w:val="BodyText"/>
        <w:spacing w:line="480" w:lineRule="auto"/>
        <w:ind w:left="326" w:right="756"/>
        <w:jc w:val="both"/>
      </w:pPr>
      <w:r>
        <w:rPr/>
        <w:t>The extract showed dose dependent protection against Tonic Hind Limb Extension (THLE). There was a significant (p&lt;0.05) reduction in themean recovery time in unprotected animals at all the doses of the extract. The 600 mg/kg offered 40%protection against seizure,however, phenytoin (20 mg/kg), the standard drug protected</w:t>
      </w:r>
      <w:r>
        <w:rPr>
          <w:spacing w:val="-2"/>
        </w:rPr>
        <w:t> </w:t>
      </w:r>
      <w:r>
        <w:rPr/>
        <w:t>all</w:t>
      </w:r>
      <w:r>
        <w:rPr>
          <w:spacing w:val="-3"/>
        </w:rPr>
        <w:t> </w:t>
      </w:r>
      <w:r>
        <w:rPr/>
        <w:t>the</w:t>
      </w:r>
      <w:r>
        <w:rPr>
          <w:spacing w:val="-3"/>
        </w:rPr>
        <w:t> </w:t>
      </w:r>
      <w:r>
        <w:rPr/>
        <w:t>animals</w:t>
      </w:r>
      <w:r>
        <w:rPr>
          <w:spacing w:val="-1"/>
        </w:rPr>
        <w:t> </w:t>
      </w:r>
      <w:r>
        <w:rPr/>
        <w:t>against</w:t>
      </w:r>
      <w:r>
        <w:rPr>
          <w:spacing w:val="-3"/>
        </w:rPr>
        <w:t> </w:t>
      </w:r>
      <w:r>
        <w:rPr/>
        <w:t>THLE</w:t>
      </w:r>
      <w:r>
        <w:rPr>
          <w:spacing w:val="-3"/>
        </w:rPr>
        <w:t> </w:t>
      </w:r>
      <w:r>
        <w:rPr/>
        <w:t>with</w:t>
      </w:r>
      <w:r>
        <w:rPr>
          <w:spacing w:val="-3"/>
        </w:rPr>
        <w:t> </w:t>
      </w:r>
      <w:r>
        <w:rPr/>
        <w:t>100%</w:t>
      </w:r>
      <w:r>
        <w:rPr>
          <w:spacing w:val="-4"/>
        </w:rPr>
        <w:t> </w:t>
      </w:r>
      <w:r>
        <w:rPr/>
        <w:t>protection</w:t>
      </w:r>
      <w:r>
        <w:rPr>
          <w:spacing w:val="-3"/>
        </w:rPr>
        <w:t> </w:t>
      </w:r>
      <w:r>
        <w:rPr/>
        <w:t>against</w:t>
      </w:r>
      <w:r>
        <w:rPr>
          <w:spacing w:val="-3"/>
        </w:rPr>
        <w:t> </w:t>
      </w:r>
      <w:r>
        <w:rPr/>
        <w:t>MEST.</w:t>
      </w:r>
      <w:r>
        <w:rPr>
          <w:spacing w:val="-3"/>
        </w:rPr>
        <w:t> </w:t>
      </w:r>
      <w:r>
        <w:rPr/>
        <w:t>There</w:t>
      </w:r>
      <w:r>
        <w:rPr>
          <w:spacing w:val="-5"/>
        </w:rPr>
        <w:t> </w:t>
      </w:r>
      <w:r>
        <w:rPr/>
        <w:t>was no mortality observed in all the experimental groups (Table 4.3)</w:t>
      </w:r>
    </w:p>
    <w:p>
      <w:pPr>
        <w:spacing w:after="0" w:line="480" w:lineRule="auto"/>
        <w:jc w:val="both"/>
        <w:sectPr>
          <w:pgSz w:w="11910" w:h="16840"/>
          <w:pgMar w:header="0" w:footer="1710" w:top="1600" w:bottom="1900" w:left="1680" w:right="680"/>
        </w:sectPr>
      </w:pPr>
    </w:p>
    <w:p>
      <w:pPr>
        <w:pStyle w:val="Heading2"/>
        <w:spacing w:before="63"/>
        <w:jc w:val="left"/>
      </w:pPr>
      <w:r>
        <w:rPr/>
        <w:t>Table</w:t>
      </w:r>
      <w:r>
        <w:rPr>
          <w:spacing w:val="40"/>
        </w:rPr>
        <w:t> </w:t>
      </w:r>
      <w:r>
        <w:rPr/>
        <w:t>4.3:</w:t>
      </w:r>
      <w:r>
        <w:rPr>
          <w:spacing w:val="40"/>
        </w:rPr>
        <w:t> </w:t>
      </w:r>
      <w:r>
        <w:rPr/>
        <w:t>Effect</w:t>
      </w:r>
      <w:r>
        <w:rPr>
          <w:spacing w:val="40"/>
        </w:rPr>
        <w:t> </w:t>
      </w:r>
      <w:r>
        <w:rPr/>
        <w:t>of</w:t>
      </w:r>
      <w:r>
        <w:rPr>
          <w:spacing w:val="40"/>
        </w:rPr>
        <w:t> </w:t>
      </w:r>
      <w:r>
        <w:rPr/>
        <w:t>the</w:t>
      </w:r>
      <w:r>
        <w:rPr>
          <w:spacing w:val="40"/>
        </w:rPr>
        <w:t> </w:t>
      </w:r>
      <w:r>
        <w:rPr/>
        <w:t>Methanol</w:t>
      </w:r>
      <w:r>
        <w:rPr>
          <w:spacing w:val="40"/>
        </w:rPr>
        <w:t> </w:t>
      </w:r>
      <w:r>
        <w:rPr/>
        <w:t>Leaf</w:t>
      </w:r>
      <w:r>
        <w:rPr>
          <w:spacing w:val="40"/>
        </w:rPr>
        <w:t> </w:t>
      </w:r>
      <w:r>
        <w:rPr/>
        <w:t>Extract</w:t>
      </w:r>
      <w:r>
        <w:rPr>
          <w:spacing w:val="40"/>
        </w:rPr>
        <w:t> </w:t>
      </w:r>
      <w:r>
        <w:rPr/>
        <w:t>of</w:t>
      </w:r>
      <w:r>
        <w:rPr>
          <w:i/>
        </w:rPr>
        <w:t>Laggera</w:t>
      </w:r>
      <w:r>
        <w:rPr>
          <w:i/>
          <w:spacing w:val="40"/>
        </w:rPr>
        <w:t> </w:t>
      </w:r>
      <w:r>
        <w:rPr>
          <w:i/>
        </w:rPr>
        <w:t>aurita</w:t>
      </w:r>
      <w:r>
        <w:rPr>
          <w:i/>
          <w:spacing w:val="40"/>
        </w:rPr>
        <w:t> </w:t>
      </w:r>
      <w:r>
        <w:rPr/>
        <w:t>on</w:t>
      </w:r>
      <w:r>
        <w:rPr>
          <w:spacing w:val="40"/>
        </w:rPr>
        <w:t> </w:t>
      </w:r>
      <w:r>
        <w:rPr/>
        <w:t>Maximal</w:t>
      </w:r>
      <w:r>
        <w:rPr>
          <w:spacing w:val="40"/>
        </w:rPr>
        <w:t> </w:t>
      </w:r>
      <w:r>
        <w:rPr/>
        <w:t>Electroshock Induced Seizure in Chicks</w:t>
      </w:r>
    </w:p>
    <w:p>
      <w:pPr>
        <w:pStyle w:val="BodyText"/>
        <w:spacing w:before="49" w:after="1"/>
        <w:rPr>
          <w:b/>
          <w:sz w:val="20"/>
        </w:rPr>
      </w:pPr>
    </w:p>
    <w:tbl>
      <w:tblPr>
        <w:tblW w:w="0" w:type="auto"/>
        <w:jc w:val="left"/>
        <w:tblInd w:w="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7626"/>
      </w:tblGrid>
      <w:tr>
        <w:trPr>
          <w:trHeight w:val="923" w:hRule="atLeast"/>
        </w:trPr>
        <w:tc>
          <w:tcPr>
            <w:tcW w:w="7626" w:type="dxa"/>
            <w:tcBorders>
              <w:top w:val="single" w:sz="4" w:space="0" w:color="000000"/>
              <w:bottom w:val="single" w:sz="4" w:space="0" w:color="000000"/>
            </w:tcBorders>
          </w:tcPr>
          <w:p>
            <w:pPr>
              <w:pStyle w:val="TableParagraph"/>
              <w:tabs>
                <w:tab w:pos="1687" w:val="left" w:leader="none"/>
                <w:tab w:pos="3298" w:val="left" w:leader="none"/>
              </w:tabs>
              <w:ind w:left="117" w:right="2723"/>
              <w:rPr>
                <w:b/>
                <w:sz w:val="24"/>
              </w:rPr>
            </w:pPr>
            <w:r>
              <w:rPr>
                <w:b/>
                <w:spacing w:val="-2"/>
                <w:sz w:val="24"/>
              </w:rPr>
              <w:t>Treatment</w:t>
            </w:r>
            <w:r>
              <w:rPr>
                <w:b/>
                <w:sz w:val="24"/>
              </w:rPr>
              <w:tab/>
              <w:t>% Protection</w:t>
              <w:tab/>
              <w:t>Mean</w:t>
            </w:r>
            <w:r>
              <w:rPr>
                <w:b/>
                <w:spacing w:val="-15"/>
                <w:sz w:val="24"/>
              </w:rPr>
              <w:t> </w:t>
            </w:r>
            <w:r>
              <w:rPr>
                <w:b/>
                <w:sz w:val="24"/>
              </w:rPr>
              <w:t>Recovery (mg/kg)against seizure</w:t>
            </w:r>
            <w:r>
              <w:rPr>
                <w:b/>
                <w:spacing w:val="80"/>
                <w:sz w:val="24"/>
              </w:rPr>
              <w:t> </w:t>
            </w:r>
            <w:r>
              <w:rPr>
                <w:b/>
                <w:sz w:val="24"/>
              </w:rPr>
              <w:t>time (min)</w:t>
            </w:r>
          </w:p>
        </w:tc>
      </w:tr>
      <w:tr>
        <w:trPr>
          <w:trHeight w:val="2805" w:hRule="atLeast"/>
        </w:trPr>
        <w:tc>
          <w:tcPr>
            <w:tcW w:w="7626" w:type="dxa"/>
            <w:tcBorders>
              <w:top w:val="single" w:sz="4" w:space="0" w:color="000000"/>
              <w:bottom w:val="single" w:sz="4" w:space="0" w:color="000000"/>
            </w:tcBorders>
          </w:tcPr>
          <w:p>
            <w:pPr>
              <w:pStyle w:val="TableParagraph"/>
              <w:tabs>
                <w:tab w:pos="1810" w:val="left" w:leader="none"/>
                <w:tab w:pos="3312" w:val="left" w:leader="none"/>
              </w:tabs>
              <w:spacing w:before="1"/>
              <w:ind w:left="117"/>
              <w:rPr>
                <w:sz w:val="24"/>
              </w:rPr>
            </w:pPr>
            <w:r>
              <w:rPr/>
              <mc:AlternateContent>
                <mc:Choice Requires="wps">
                  <w:drawing>
                    <wp:anchor distT="0" distB="0" distL="0" distR="0" allowOverlap="1" layoutInCell="1" locked="0" behindDoc="1" simplePos="0" relativeHeight="486567424">
                      <wp:simplePos x="0" y="0"/>
                      <wp:positionH relativeFrom="column">
                        <wp:posOffset>2457323</wp:posOffset>
                      </wp:positionH>
                      <wp:positionV relativeFrom="paragraph">
                        <wp:posOffset>42330</wp:posOffset>
                      </wp:positionV>
                      <wp:extent cx="91440" cy="117475"/>
                      <wp:effectExtent l="0" t="0" r="0" b="0"/>
                      <wp:wrapNone/>
                      <wp:docPr id="74" name="Group 74"/>
                      <wp:cNvGraphicFramePr>
                        <a:graphicFrameLocks/>
                      </wp:cNvGraphicFramePr>
                      <a:graphic>
                        <a:graphicData uri="http://schemas.microsoft.com/office/word/2010/wordprocessingGroup">
                          <wpg:wgp>
                            <wpg:cNvPr id="74" name="Group 74"/>
                            <wpg:cNvGrpSpPr/>
                            <wpg:grpSpPr>
                              <a:xfrm>
                                <a:off x="0" y="0"/>
                                <a:ext cx="91440" cy="117475"/>
                                <a:chExt cx="91440" cy="117475"/>
                              </a:xfrm>
                            </wpg:grpSpPr>
                            <wps:wsp>
                              <wps:cNvPr id="75" name="Graphic 75"/>
                              <wps:cNvSpPr/>
                              <wps:spPr>
                                <a:xfrm>
                                  <a:off x="0" y="0"/>
                                  <a:ext cx="91440" cy="117475"/>
                                </a:xfrm>
                                <a:custGeom>
                                  <a:avLst/>
                                  <a:gdLst/>
                                  <a:ahLst/>
                                  <a:cxnLst/>
                                  <a:rect l="l" t="t" r="r" b="b"/>
                                  <a:pathLst>
                                    <a:path w="91440" h="117475">
                                      <a:moveTo>
                                        <a:pt x="91440" y="106680"/>
                                      </a:moveTo>
                                      <a:lnTo>
                                        <a:pt x="0" y="106680"/>
                                      </a:lnTo>
                                      <a:lnTo>
                                        <a:pt x="0" y="117348"/>
                                      </a:lnTo>
                                      <a:lnTo>
                                        <a:pt x="91440" y="117348"/>
                                      </a:lnTo>
                                      <a:lnTo>
                                        <a:pt x="91440" y="106680"/>
                                      </a:lnTo>
                                      <a:close/>
                                    </a:path>
                                    <a:path w="91440" h="117475">
                                      <a:moveTo>
                                        <a:pt x="91440" y="42672"/>
                                      </a:moveTo>
                                      <a:lnTo>
                                        <a:pt x="51816" y="42672"/>
                                      </a:lnTo>
                                      <a:lnTo>
                                        <a:pt x="51816" y="0"/>
                                      </a:lnTo>
                                      <a:lnTo>
                                        <a:pt x="41148" y="0"/>
                                      </a:lnTo>
                                      <a:lnTo>
                                        <a:pt x="41148" y="42672"/>
                                      </a:lnTo>
                                      <a:lnTo>
                                        <a:pt x="0" y="42672"/>
                                      </a:lnTo>
                                      <a:lnTo>
                                        <a:pt x="0" y="53340"/>
                                      </a:lnTo>
                                      <a:lnTo>
                                        <a:pt x="41148" y="53340"/>
                                      </a:lnTo>
                                      <a:lnTo>
                                        <a:pt x="41148" y="96012"/>
                                      </a:lnTo>
                                      <a:lnTo>
                                        <a:pt x="51816" y="96012"/>
                                      </a:lnTo>
                                      <a:lnTo>
                                        <a:pt x="51816" y="53340"/>
                                      </a:lnTo>
                                      <a:lnTo>
                                        <a:pt x="91440" y="53340"/>
                                      </a:lnTo>
                                      <a:lnTo>
                                        <a:pt x="91440" y="4267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93.490005pt;margin-top:3.333132pt;width:7.2pt;height:9.25pt;mso-position-horizontal-relative:column;mso-position-vertical-relative:paragraph;z-index:-16749056" id="docshapegroup6" coordorigin="3870,67" coordsize="144,185">
                      <v:shape style="position:absolute;left:3869;top:66;width:144;height:185" id="docshape7" coordorigin="3870,67" coordsize="144,185" path="m4014,235l3870,235,3870,251,4014,251,4014,235xm4014,134l3951,134,3951,67,3935,67,3935,134,3870,134,3870,151,3935,151,3935,218,3951,218,3951,151,4014,151,4014,134xe" filled="true" fillcolor="#000000" stroked="false">
                        <v:path arrowok="t"/>
                        <v:fill type="solid"/>
                      </v:shape>
                      <w10:wrap type="none"/>
                    </v:group>
                  </w:pict>
                </mc:Fallback>
              </mc:AlternateContent>
            </w:r>
            <w:r>
              <w:rPr>
                <w:spacing w:val="-2"/>
                <w:sz w:val="24"/>
              </w:rPr>
              <w:t>N/S(10ml/kg)</w:t>
            </w:r>
            <w:r>
              <w:rPr>
                <w:sz w:val="24"/>
              </w:rPr>
              <w:tab/>
            </w:r>
            <w:r>
              <w:rPr>
                <w:spacing w:val="-5"/>
                <w:sz w:val="24"/>
              </w:rPr>
              <w:t>0.0</w:t>
            </w:r>
            <w:r>
              <w:rPr>
                <w:sz w:val="24"/>
              </w:rPr>
              <w:tab/>
              <w:t>15.00</w:t>
            </w:r>
            <w:r>
              <w:rPr>
                <w:spacing w:val="28"/>
                <w:sz w:val="24"/>
              </w:rPr>
              <w:t>  </w:t>
            </w:r>
            <w:r>
              <w:rPr>
                <w:spacing w:val="-4"/>
                <w:sz w:val="24"/>
              </w:rPr>
              <w:t>2.07</w:t>
            </w:r>
          </w:p>
          <w:p>
            <w:pPr>
              <w:pStyle w:val="TableParagraph"/>
              <w:spacing w:before="9"/>
              <w:rPr>
                <w:b/>
                <w:sz w:val="24"/>
              </w:rPr>
            </w:pPr>
          </w:p>
          <w:p>
            <w:pPr>
              <w:pStyle w:val="TableParagraph"/>
              <w:spacing w:before="1"/>
              <w:ind w:left="117"/>
              <w:rPr>
                <w:sz w:val="24"/>
              </w:rPr>
            </w:pPr>
            <w:r>
              <w:rPr/>
              <mc:AlternateContent>
                <mc:Choice Requires="wps">
                  <w:drawing>
                    <wp:anchor distT="0" distB="0" distL="0" distR="0" allowOverlap="1" layoutInCell="1" locked="0" behindDoc="1" simplePos="0" relativeHeight="486567936">
                      <wp:simplePos x="0" y="0"/>
                      <wp:positionH relativeFrom="column">
                        <wp:posOffset>1571625</wp:posOffset>
                      </wp:positionH>
                      <wp:positionV relativeFrom="paragraph">
                        <wp:posOffset>42330</wp:posOffset>
                      </wp:positionV>
                      <wp:extent cx="91440" cy="117475"/>
                      <wp:effectExtent l="0" t="0" r="0" b="0"/>
                      <wp:wrapNone/>
                      <wp:docPr id="76" name="Group 76"/>
                      <wp:cNvGraphicFramePr>
                        <a:graphicFrameLocks/>
                      </wp:cNvGraphicFramePr>
                      <a:graphic>
                        <a:graphicData uri="http://schemas.microsoft.com/office/word/2010/wordprocessingGroup">
                          <wpg:wgp>
                            <wpg:cNvPr id="76" name="Group 76"/>
                            <wpg:cNvGrpSpPr/>
                            <wpg:grpSpPr>
                              <a:xfrm>
                                <a:off x="0" y="0"/>
                                <a:ext cx="91440" cy="117475"/>
                                <a:chExt cx="91440" cy="117475"/>
                              </a:xfrm>
                            </wpg:grpSpPr>
                            <wps:wsp>
                              <wps:cNvPr id="77" name="Graphic 77"/>
                              <wps:cNvSpPr/>
                              <wps:spPr>
                                <a:xfrm>
                                  <a:off x="0" y="0"/>
                                  <a:ext cx="91440" cy="117475"/>
                                </a:xfrm>
                                <a:custGeom>
                                  <a:avLst/>
                                  <a:gdLst/>
                                  <a:ahLst/>
                                  <a:cxnLst/>
                                  <a:rect l="l" t="t" r="r" b="b"/>
                                  <a:pathLst>
                                    <a:path w="91440" h="117475">
                                      <a:moveTo>
                                        <a:pt x="91440" y="106680"/>
                                      </a:moveTo>
                                      <a:lnTo>
                                        <a:pt x="0" y="106680"/>
                                      </a:lnTo>
                                      <a:lnTo>
                                        <a:pt x="0" y="117348"/>
                                      </a:lnTo>
                                      <a:lnTo>
                                        <a:pt x="91440" y="117348"/>
                                      </a:lnTo>
                                      <a:lnTo>
                                        <a:pt x="91440" y="106680"/>
                                      </a:lnTo>
                                      <a:close/>
                                    </a:path>
                                    <a:path w="91440" h="117475">
                                      <a:moveTo>
                                        <a:pt x="91440" y="42672"/>
                                      </a:moveTo>
                                      <a:lnTo>
                                        <a:pt x="51816" y="42672"/>
                                      </a:lnTo>
                                      <a:lnTo>
                                        <a:pt x="51816" y="0"/>
                                      </a:lnTo>
                                      <a:lnTo>
                                        <a:pt x="41148" y="0"/>
                                      </a:lnTo>
                                      <a:lnTo>
                                        <a:pt x="41148" y="42672"/>
                                      </a:lnTo>
                                      <a:lnTo>
                                        <a:pt x="0" y="42672"/>
                                      </a:lnTo>
                                      <a:lnTo>
                                        <a:pt x="0" y="53340"/>
                                      </a:lnTo>
                                      <a:lnTo>
                                        <a:pt x="41148" y="53340"/>
                                      </a:lnTo>
                                      <a:lnTo>
                                        <a:pt x="41148" y="96012"/>
                                      </a:lnTo>
                                      <a:lnTo>
                                        <a:pt x="51816" y="96012"/>
                                      </a:lnTo>
                                      <a:lnTo>
                                        <a:pt x="51816" y="53340"/>
                                      </a:lnTo>
                                      <a:lnTo>
                                        <a:pt x="91440" y="53340"/>
                                      </a:lnTo>
                                      <a:lnTo>
                                        <a:pt x="91440" y="4267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23.75pt;margin-top:3.333115pt;width:7.2pt;height:9.25pt;mso-position-horizontal-relative:column;mso-position-vertical-relative:paragraph;z-index:-16748544" id="docshapegroup8" coordorigin="2475,67" coordsize="144,185">
                      <v:shape style="position:absolute;left:2475;top:66;width:144;height:185" id="docshape9" coordorigin="2475,67" coordsize="144,185" path="m2619,235l2475,235,2475,251,2619,251,2619,235xm2619,134l2557,134,2557,67,2540,67,2540,134,2475,134,2475,151,2540,151,2540,218,2557,218,2557,151,2619,151,2619,134xe" filled="true" fillcolor="#000000" stroked="false">
                        <v:path arrowok="t"/>
                        <v:fill type="solid"/>
                      </v:shape>
                      <w10:wrap type="none"/>
                    </v:group>
                  </w:pict>
                </mc:Fallback>
              </mc:AlternateContent>
            </w:r>
            <w:r>
              <w:rPr>
                <w:sz w:val="24"/>
              </w:rPr>
              <w:t>LAME(600)</w:t>
            </w:r>
            <w:r>
              <w:rPr>
                <w:spacing w:val="28"/>
                <w:sz w:val="24"/>
              </w:rPr>
              <w:t>  </w:t>
            </w:r>
            <w:r>
              <w:rPr>
                <w:sz w:val="24"/>
              </w:rPr>
              <w:t>40.007.83</w:t>
            </w:r>
            <w:r>
              <w:rPr>
                <w:spacing w:val="31"/>
                <w:sz w:val="24"/>
              </w:rPr>
              <w:t>  </w:t>
            </w:r>
            <w:r>
              <w:rPr>
                <w:spacing w:val="-2"/>
                <w:sz w:val="24"/>
              </w:rPr>
              <w:t>0.87*</w:t>
            </w:r>
          </w:p>
          <w:p>
            <w:pPr>
              <w:pStyle w:val="TableParagraph"/>
              <w:spacing w:before="12"/>
              <w:rPr>
                <w:b/>
                <w:sz w:val="24"/>
              </w:rPr>
            </w:pPr>
          </w:p>
          <w:p>
            <w:pPr>
              <w:pStyle w:val="TableParagraph"/>
              <w:tabs>
                <w:tab w:pos="2998" w:val="left" w:leader="none"/>
                <w:tab w:pos="3658" w:val="left" w:leader="none"/>
              </w:tabs>
              <w:ind w:left="117"/>
              <w:rPr>
                <w:sz w:val="24"/>
              </w:rPr>
            </w:pPr>
            <w:r>
              <w:rPr/>
              <mc:AlternateContent>
                <mc:Choice Requires="wps">
                  <w:drawing>
                    <wp:anchor distT="0" distB="0" distL="0" distR="0" allowOverlap="1" layoutInCell="1" locked="0" behindDoc="1" simplePos="0" relativeHeight="486568448">
                      <wp:simplePos x="0" y="0"/>
                      <wp:positionH relativeFrom="column">
                        <wp:posOffset>2219325</wp:posOffset>
                      </wp:positionH>
                      <wp:positionV relativeFrom="paragraph">
                        <wp:posOffset>41314</wp:posOffset>
                      </wp:positionV>
                      <wp:extent cx="91440" cy="118110"/>
                      <wp:effectExtent l="0" t="0" r="0" b="0"/>
                      <wp:wrapNone/>
                      <wp:docPr id="78" name="Group 78"/>
                      <wp:cNvGraphicFramePr>
                        <a:graphicFrameLocks/>
                      </wp:cNvGraphicFramePr>
                      <a:graphic>
                        <a:graphicData uri="http://schemas.microsoft.com/office/word/2010/wordprocessingGroup">
                          <wpg:wgp>
                            <wpg:cNvPr id="78" name="Group 78"/>
                            <wpg:cNvGrpSpPr/>
                            <wpg:grpSpPr>
                              <a:xfrm>
                                <a:off x="0" y="0"/>
                                <a:ext cx="91440" cy="118110"/>
                                <a:chExt cx="91440" cy="118110"/>
                              </a:xfrm>
                            </wpg:grpSpPr>
                            <wps:wsp>
                              <wps:cNvPr id="79" name="Graphic 79"/>
                              <wps:cNvSpPr/>
                              <wps:spPr>
                                <a:xfrm>
                                  <a:off x="0" y="0"/>
                                  <a:ext cx="91440" cy="118110"/>
                                </a:xfrm>
                                <a:custGeom>
                                  <a:avLst/>
                                  <a:gdLst/>
                                  <a:ahLst/>
                                  <a:cxnLst/>
                                  <a:rect l="l" t="t" r="r" b="b"/>
                                  <a:pathLst>
                                    <a:path w="91440" h="118110">
                                      <a:moveTo>
                                        <a:pt x="91440" y="107061"/>
                                      </a:moveTo>
                                      <a:lnTo>
                                        <a:pt x="0" y="107061"/>
                                      </a:lnTo>
                                      <a:lnTo>
                                        <a:pt x="0" y="117729"/>
                                      </a:lnTo>
                                      <a:lnTo>
                                        <a:pt x="91440" y="117729"/>
                                      </a:lnTo>
                                      <a:lnTo>
                                        <a:pt x="91440" y="107061"/>
                                      </a:lnTo>
                                      <a:close/>
                                    </a:path>
                                    <a:path w="91440" h="118110">
                                      <a:moveTo>
                                        <a:pt x="91440" y="43053"/>
                                      </a:moveTo>
                                      <a:lnTo>
                                        <a:pt x="51816" y="43053"/>
                                      </a:lnTo>
                                      <a:lnTo>
                                        <a:pt x="51816" y="0"/>
                                      </a:lnTo>
                                      <a:lnTo>
                                        <a:pt x="41148" y="0"/>
                                      </a:lnTo>
                                      <a:lnTo>
                                        <a:pt x="41148" y="43053"/>
                                      </a:lnTo>
                                      <a:lnTo>
                                        <a:pt x="0" y="43053"/>
                                      </a:lnTo>
                                      <a:lnTo>
                                        <a:pt x="0" y="53721"/>
                                      </a:lnTo>
                                      <a:lnTo>
                                        <a:pt x="41148" y="53721"/>
                                      </a:lnTo>
                                      <a:lnTo>
                                        <a:pt x="41148" y="96393"/>
                                      </a:lnTo>
                                      <a:lnTo>
                                        <a:pt x="51816" y="96393"/>
                                      </a:lnTo>
                                      <a:lnTo>
                                        <a:pt x="51816" y="53721"/>
                                      </a:lnTo>
                                      <a:lnTo>
                                        <a:pt x="91440" y="53721"/>
                                      </a:lnTo>
                                      <a:lnTo>
                                        <a:pt x="91440" y="43053"/>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74.75pt;margin-top:3.253135pt;width:7.2pt;height:9.3pt;mso-position-horizontal-relative:column;mso-position-vertical-relative:paragraph;z-index:-16748032" id="docshapegroup10" coordorigin="3495,65" coordsize="144,186">
                      <v:shape style="position:absolute;left:3495;top:65;width:144;height:186" id="docshape11" coordorigin="3495,65" coordsize="144,186" path="m3639,234l3495,234,3495,250,3639,250,3639,234xm3639,133l3577,133,3577,65,3560,65,3560,133,3495,133,3495,150,3560,150,3560,217,3577,217,3577,150,3639,150,3639,133xe" filled="true" fillcolor="#000000" stroked="false">
                        <v:path arrowok="t"/>
                        <v:fill type="solid"/>
                      </v:shape>
                      <w10:wrap type="none"/>
                    </v:group>
                  </w:pict>
                </mc:Fallback>
              </mc:AlternateContent>
            </w:r>
            <w:r>
              <w:rPr>
                <w:spacing w:val="-2"/>
                <w:sz w:val="24"/>
              </w:rPr>
              <w:t>LAME(300)20.00</w:t>
            </w:r>
            <w:r>
              <w:rPr>
                <w:sz w:val="24"/>
              </w:rPr>
              <w:tab/>
            </w:r>
            <w:r>
              <w:rPr>
                <w:spacing w:val="-4"/>
                <w:sz w:val="24"/>
              </w:rPr>
              <w:t>8.75</w:t>
            </w:r>
            <w:r>
              <w:rPr>
                <w:sz w:val="24"/>
              </w:rPr>
              <w:tab/>
            </w:r>
            <w:r>
              <w:rPr>
                <w:spacing w:val="-2"/>
                <w:sz w:val="24"/>
              </w:rPr>
              <w:t>1.29*</w:t>
            </w:r>
          </w:p>
          <w:p>
            <w:pPr>
              <w:pStyle w:val="TableParagraph"/>
              <w:spacing w:line="550" w:lineRule="atLeast" w:before="12"/>
              <w:ind w:left="117" w:right="3176"/>
              <w:rPr>
                <w:sz w:val="24"/>
              </w:rPr>
            </w:pPr>
            <w:r>
              <w:rPr/>
              <mc:AlternateContent>
                <mc:Choice Requires="wps">
                  <w:drawing>
                    <wp:anchor distT="0" distB="0" distL="0" distR="0" allowOverlap="1" layoutInCell="1" locked="0" behindDoc="1" simplePos="0" relativeHeight="486568960">
                      <wp:simplePos x="0" y="0"/>
                      <wp:positionH relativeFrom="column">
                        <wp:posOffset>1457325</wp:posOffset>
                      </wp:positionH>
                      <wp:positionV relativeFrom="paragraph">
                        <wp:posOffset>223320</wp:posOffset>
                      </wp:positionV>
                      <wp:extent cx="91440" cy="117475"/>
                      <wp:effectExtent l="0" t="0" r="0" b="0"/>
                      <wp:wrapNone/>
                      <wp:docPr id="80" name="Group 80"/>
                      <wp:cNvGraphicFramePr>
                        <a:graphicFrameLocks/>
                      </wp:cNvGraphicFramePr>
                      <a:graphic>
                        <a:graphicData uri="http://schemas.microsoft.com/office/word/2010/wordprocessingGroup">
                          <wpg:wgp>
                            <wpg:cNvPr id="80" name="Group 80"/>
                            <wpg:cNvGrpSpPr/>
                            <wpg:grpSpPr>
                              <a:xfrm>
                                <a:off x="0" y="0"/>
                                <a:ext cx="91440" cy="117475"/>
                                <a:chExt cx="91440" cy="117475"/>
                              </a:xfrm>
                            </wpg:grpSpPr>
                            <wps:wsp>
                              <wps:cNvPr id="81" name="Graphic 81"/>
                              <wps:cNvSpPr/>
                              <wps:spPr>
                                <a:xfrm>
                                  <a:off x="0" y="0"/>
                                  <a:ext cx="91440" cy="117475"/>
                                </a:xfrm>
                                <a:custGeom>
                                  <a:avLst/>
                                  <a:gdLst/>
                                  <a:ahLst/>
                                  <a:cxnLst/>
                                  <a:rect l="l" t="t" r="r" b="b"/>
                                  <a:pathLst>
                                    <a:path w="91440" h="117475">
                                      <a:moveTo>
                                        <a:pt x="91440" y="106680"/>
                                      </a:moveTo>
                                      <a:lnTo>
                                        <a:pt x="0" y="106680"/>
                                      </a:lnTo>
                                      <a:lnTo>
                                        <a:pt x="0" y="117348"/>
                                      </a:lnTo>
                                      <a:lnTo>
                                        <a:pt x="91440" y="117348"/>
                                      </a:lnTo>
                                      <a:lnTo>
                                        <a:pt x="91440" y="106680"/>
                                      </a:lnTo>
                                      <a:close/>
                                    </a:path>
                                    <a:path w="91440" h="117475">
                                      <a:moveTo>
                                        <a:pt x="91440" y="42672"/>
                                      </a:moveTo>
                                      <a:lnTo>
                                        <a:pt x="51816" y="42672"/>
                                      </a:lnTo>
                                      <a:lnTo>
                                        <a:pt x="51816" y="0"/>
                                      </a:lnTo>
                                      <a:lnTo>
                                        <a:pt x="41148" y="0"/>
                                      </a:lnTo>
                                      <a:lnTo>
                                        <a:pt x="41148" y="42672"/>
                                      </a:lnTo>
                                      <a:lnTo>
                                        <a:pt x="0" y="42672"/>
                                      </a:lnTo>
                                      <a:lnTo>
                                        <a:pt x="0" y="53340"/>
                                      </a:lnTo>
                                      <a:lnTo>
                                        <a:pt x="41148" y="53340"/>
                                      </a:lnTo>
                                      <a:lnTo>
                                        <a:pt x="41148" y="96012"/>
                                      </a:lnTo>
                                      <a:lnTo>
                                        <a:pt x="51816" y="96012"/>
                                      </a:lnTo>
                                      <a:lnTo>
                                        <a:pt x="51816" y="53340"/>
                                      </a:lnTo>
                                      <a:lnTo>
                                        <a:pt x="91440" y="53340"/>
                                      </a:lnTo>
                                      <a:lnTo>
                                        <a:pt x="91440" y="4267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14.75pt;margin-top:17.58429pt;width:7.2pt;height:9.25pt;mso-position-horizontal-relative:column;mso-position-vertical-relative:paragraph;z-index:-16747520" id="docshapegroup12" coordorigin="2295,352" coordsize="144,185">
                      <v:shape style="position:absolute;left:2295;top:351;width:144;height:185" id="docshape13" coordorigin="2295,352" coordsize="144,185" path="m2439,520l2295,520,2295,536,2439,536,2439,520xm2439,419l2377,419,2377,352,2360,352,2360,419,2295,419,2295,436,2360,436,2360,503,2377,503,2377,436,2439,436,2439,419xe" filled="true" fillcolor="#000000" stroked="false">
                        <v:path arrowok="t"/>
                        <v:fill type="solid"/>
                      </v:shape>
                      <w10:wrap type="none"/>
                    </v:group>
                  </w:pict>
                </mc:Fallback>
              </mc:AlternateContent>
            </w:r>
            <w:r>
              <w:rPr>
                <w:sz w:val="24"/>
              </w:rPr>
              <w:t>LAME(150)10.009.11</w:t>
            </w:r>
            <w:r>
              <w:rPr>
                <w:spacing w:val="80"/>
                <w:sz w:val="24"/>
              </w:rPr>
              <w:t> </w:t>
            </w:r>
            <w:r>
              <w:rPr>
                <w:sz w:val="24"/>
              </w:rPr>
              <w:t>0.82* PHT(20)100.00 -</w:t>
            </w:r>
          </w:p>
        </w:tc>
      </w:tr>
    </w:tbl>
    <w:p>
      <w:pPr>
        <w:pStyle w:val="BodyText"/>
        <w:spacing w:before="7"/>
        <w:rPr>
          <w:b/>
        </w:rPr>
      </w:pPr>
    </w:p>
    <w:p>
      <w:pPr>
        <w:pStyle w:val="BodyText"/>
        <w:spacing w:line="235" w:lineRule="auto"/>
        <w:ind w:left="326" w:right="757"/>
      </w:pPr>
      <w:r>
        <w:rPr/>
        <w:t>Data presented as Mean </w:t>
      </w:r>
      <w:r>
        <w:rPr>
          <w:spacing w:val="25"/>
          <w:position w:val="-1"/>
        </w:rPr>
        <w:drawing>
          <wp:inline distT="0" distB="0" distL="0" distR="0">
            <wp:extent cx="91440" cy="117348"/>
            <wp:effectExtent l="0" t="0" r="0" b="0"/>
            <wp:docPr id="82" name="Image 82"/>
            <wp:cNvGraphicFramePr>
              <a:graphicFrameLocks/>
            </wp:cNvGraphicFramePr>
            <a:graphic>
              <a:graphicData uri="http://schemas.openxmlformats.org/drawingml/2006/picture">
                <pic:pic>
                  <pic:nvPicPr>
                    <pic:cNvPr id="82" name="Image 82"/>
                    <pic:cNvPicPr/>
                  </pic:nvPicPr>
                  <pic:blipFill>
                    <a:blip r:embed="rId28" cstate="print"/>
                    <a:stretch>
                      <a:fillRect/>
                    </a:stretch>
                  </pic:blipFill>
                  <pic:spPr>
                    <a:xfrm>
                      <a:off x="0" y="0"/>
                      <a:ext cx="91440" cy="117348"/>
                    </a:xfrm>
                    <a:prstGeom prst="rect">
                      <a:avLst/>
                    </a:prstGeom>
                  </pic:spPr>
                </pic:pic>
              </a:graphicData>
            </a:graphic>
          </wp:inline>
        </w:drawing>
      </w:r>
      <w:r>
        <w:rPr>
          <w:spacing w:val="25"/>
          <w:position w:val="-1"/>
        </w:rPr>
      </w:r>
      <w:r>
        <w:rPr/>
        <w:t> SEM and Percentage, n = 10; *p</w:t>
      </w:r>
      <w:r>
        <w:rPr>
          <w:spacing w:val="16"/>
        </w:rPr>
        <w:drawing>
          <wp:inline distT="0" distB="0" distL="0" distR="0">
            <wp:extent cx="92963" cy="91439"/>
            <wp:effectExtent l="0" t="0" r="0" b="0"/>
            <wp:docPr id="83" name="Image 83"/>
            <wp:cNvGraphicFramePr>
              <a:graphicFrameLocks/>
            </wp:cNvGraphicFramePr>
            <a:graphic>
              <a:graphicData uri="http://schemas.openxmlformats.org/drawingml/2006/picture">
                <pic:pic>
                  <pic:nvPicPr>
                    <pic:cNvPr id="83" name="Image 83"/>
                    <pic:cNvPicPr/>
                  </pic:nvPicPr>
                  <pic:blipFill>
                    <a:blip r:embed="rId29" cstate="print"/>
                    <a:stretch>
                      <a:fillRect/>
                    </a:stretch>
                  </pic:blipFill>
                  <pic:spPr>
                    <a:xfrm>
                      <a:off x="0" y="0"/>
                      <a:ext cx="92963" cy="91439"/>
                    </a:xfrm>
                    <a:prstGeom prst="rect">
                      <a:avLst/>
                    </a:prstGeom>
                  </pic:spPr>
                </pic:pic>
              </a:graphicData>
            </a:graphic>
          </wp:inline>
        </w:drawing>
      </w:r>
      <w:r>
        <w:rPr>
          <w:spacing w:val="16"/>
        </w:rPr>
      </w:r>
      <w:r>
        <w:rPr>
          <w:spacing w:val="6"/>
        </w:rPr>
        <w:t> </w:t>
      </w:r>
      <w:r>
        <w:rPr/>
        <w:t>0.05 (One-way ANOVA) followed by Posthoc test (Scheffe) for multiple comparison;N/S = normal</w:t>
      </w:r>
      <w:r>
        <w:rPr>
          <w:spacing w:val="17"/>
        </w:rPr>
        <w:t> </w:t>
      </w:r>
      <w:r>
        <w:rPr/>
        <w:t>saline,</w:t>
      </w:r>
      <w:r>
        <w:rPr>
          <w:spacing w:val="17"/>
        </w:rPr>
        <w:t> </w:t>
      </w:r>
      <w:r>
        <w:rPr/>
        <w:t>PHT</w:t>
      </w:r>
    </w:p>
    <w:p>
      <w:pPr>
        <w:spacing w:before="2"/>
        <w:ind w:left="326" w:right="0" w:firstLine="0"/>
        <w:jc w:val="left"/>
        <w:rPr>
          <w:sz w:val="24"/>
        </w:rPr>
      </w:pPr>
      <w:r>
        <w:rPr>
          <w:sz w:val="24"/>
        </w:rPr>
        <w:t>=</w:t>
      </w:r>
      <w:r>
        <w:rPr>
          <w:spacing w:val="-3"/>
          <w:sz w:val="24"/>
        </w:rPr>
        <w:t> </w:t>
      </w:r>
      <w:r>
        <w:rPr>
          <w:sz w:val="24"/>
        </w:rPr>
        <w:t>Phenytoin,</w:t>
      </w:r>
      <w:r>
        <w:rPr>
          <w:spacing w:val="1"/>
          <w:sz w:val="24"/>
        </w:rPr>
        <w:t> </w:t>
      </w:r>
      <w:r>
        <w:rPr>
          <w:sz w:val="24"/>
        </w:rPr>
        <w:t>LAME</w:t>
      </w:r>
      <w:r>
        <w:rPr>
          <w:spacing w:val="-1"/>
          <w:sz w:val="24"/>
        </w:rPr>
        <w:t> </w:t>
      </w:r>
      <w:r>
        <w:rPr>
          <w:sz w:val="24"/>
        </w:rPr>
        <w:t>=</w:t>
      </w:r>
      <w:r>
        <w:rPr>
          <w:spacing w:val="-2"/>
          <w:sz w:val="24"/>
        </w:rPr>
        <w:t> </w:t>
      </w:r>
      <w:r>
        <w:rPr>
          <w:i/>
          <w:sz w:val="24"/>
        </w:rPr>
        <w:t>Laggera</w:t>
      </w:r>
      <w:r>
        <w:rPr>
          <w:i/>
          <w:spacing w:val="-2"/>
          <w:sz w:val="24"/>
        </w:rPr>
        <w:t> </w:t>
      </w:r>
      <w:r>
        <w:rPr>
          <w:i/>
          <w:sz w:val="24"/>
        </w:rPr>
        <w:t>aurita</w:t>
      </w:r>
      <w:r>
        <w:rPr>
          <w:i/>
          <w:spacing w:val="-1"/>
          <w:sz w:val="24"/>
        </w:rPr>
        <w:t> </w:t>
      </w:r>
      <w:r>
        <w:rPr>
          <w:sz w:val="24"/>
        </w:rPr>
        <w:t>Methanol</w:t>
      </w:r>
      <w:r>
        <w:rPr>
          <w:spacing w:val="-1"/>
          <w:sz w:val="24"/>
        </w:rPr>
        <w:t> </w:t>
      </w:r>
      <w:r>
        <w:rPr>
          <w:spacing w:val="-2"/>
          <w:sz w:val="24"/>
        </w:rPr>
        <w:t>Extract.</w:t>
      </w:r>
    </w:p>
    <w:p>
      <w:pPr>
        <w:spacing w:after="0"/>
        <w:jc w:val="left"/>
        <w:rPr>
          <w:sz w:val="24"/>
        </w:rPr>
        <w:sectPr>
          <w:pgSz w:w="11910" w:h="16840"/>
          <w:pgMar w:header="0" w:footer="1710" w:top="1600" w:bottom="1900" w:left="1680" w:right="680"/>
        </w:sectPr>
      </w:pPr>
    </w:p>
    <w:p>
      <w:pPr>
        <w:pStyle w:val="Heading2"/>
        <w:numPr>
          <w:ilvl w:val="1"/>
          <w:numId w:val="17"/>
        </w:numPr>
        <w:tabs>
          <w:tab w:pos="1017" w:val="left" w:leader="none"/>
        </w:tabs>
        <w:spacing w:line="480" w:lineRule="auto" w:before="63" w:after="0"/>
        <w:ind w:left="326" w:right="757" w:firstLine="0"/>
        <w:jc w:val="both"/>
      </w:pPr>
      <w:r>
        <w:rPr/>
        <w:t>Effect of Methanol Leaf Extract of </w:t>
      </w:r>
      <w:r>
        <w:rPr>
          <w:i/>
        </w:rPr>
        <w:t>Laggera aurita </w:t>
      </w:r>
      <w:r>
        <w:rPr/>
        <w:t>on Pentylenetetrazole- induced Seizure in Mice</w:t>
      </w:r>
    </w:p>
    <w:p>
      <w:pPr>
        <w:pStyle w:val="BodyText"/>
        <w:spacing w:line="480" w:lineRule="auto"/>
        <w:ind w:left="326" w:right="755"/>
        <w:jc w:val="both"/>
      </w:pPr>
      <w:r>
        <w:rPr/>
        <w:t>The</w:t>
      </w:r>
      <w:r>
        <w:rPr>
          <w:spacing w:val="-1"/>
        </w:rPr>
        <w:t> </w:t>
      </w:r>
      <w:r>
        <w:rPr/>
        <w:t>methanol leaf</w:t>
      </w:r>
      <w:r>
        <w:rPr>
          <w:spacing w:val="-1"/>
        </w:rPr>
        <w:t> </w:t>
      </w:r>
      <w:r>
        <w:rPr/>
        <w:t>extract of </w:t>
      </w:r>
      <w:r>
        <w:rPr>
          <w:i/>
        </w:rPr>
        <w:t>Laggera aurita </w:t>
      </w:r>
      <w:r>
        <w:rPr/>
        <w:t>offered protection against seizures induced by pentylenetetrazole (90 mg/kg). At 600 mg/kg and 300 mg/kg, the percentage protection against seizures were 50% and 16.7% respectively. There was a significant increase (p&lt; 0.05) in the mean onset at the dose of 600 mg/kg compared to the normal saline treated group. The standard drug, (sodium valproate) afforded 66.7% protection at the dose of 200 mg/kg. There was a significant difference (p&lt;0.05) in the mean onset of seizure in the sodium valproate group. There was a reduction in the mortality rate in all the doses with 66.67% at 600 mg/kg and 300 mg/kg each and 50% at 150 mg/kg of the extract compared to the control group (Table 4.4)</w:t>
      </w:r>
    </w:p>
    <w:p>
      <w:pPr>
        <w:spacing w:after="0" w:line="480" w:lineRule="auto"/>
        <w:jc w:val="both"/>
        <w:sectPr>
          <w:pgSz w:w="11910" w:h="16840"/>
          <w:pgMar w:header="0" w:footer="1710" w:top="1600" w:bottom="1900" w:left="1680" w:right="680"/>
        </w:sectPr>
      </w:pPr>
    </w:p>
    <w:p>
      <w:pPr>
        <w:pStyle w:val="Heading2"/>
        <w:spacing w:before="63"/>
        <w:ind w:right="754"/>
      </w:pPr>
      <w:r>
        <w:rPr/>
        <w:t>Table 4.4: Effect of Methanol Leaf Extract of</w:t>
      </w:r>
      <w:r>
        <w:rPr>
          <w:i/>
        </w:rPr>
        <w:t>Laggera aurita </w:t>
      </w:r>
      <w:r>
        <w:rPr/>
        <w:t>on Subcutaneous Pentylenetetrazole-induced Seizure in Mice</w:t>
      </w:r>
    </w:p>
    <w:p>
      <w:pPr>
        <w:pStyle w:val="BodyText"/>
        <w:spacing w:before="49" w:after="1"/>
        <w:rPr>
          <w:b/>
          <w:sz w:val="20"/>
        </w:rPr>
      </w:pPr>
    </w:p>
    <w:tbl>
      <w:tblPr>
        <w:tblW w:w="0" w:type="auto"/>
        <w:jc w:val="left"/>
        <w:tblInd w:w="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413"/>
      </w:tblGrid>
      <w:tr>
        <w:trPr>
          <w:trHeight w:val="782" w:hRule="atLeast"/>
        </w:trPr>
        <w:tc>
          <w:tcPr>
            <w:tcW w:w="8413" w:type="dxa"/>
            <w:tcBorders>
              <w:top w:val="single" w:sz="4" w:space="0" w:color="000000"/>
              <w:bottom w:val="single" w:sz="4" w:space="0" w:color="000000"/>
            </w:tcBorders>
          </w:tcPr>
          <w:p>
            <w:pPr>
              <w:pStyle w:val="TableParagraph"/>
              <w:tabs>
                <w:tab w:pos="2717" w:val="left" w:leader="none"/>
                <w:tab w:pos="3077" w:val="left" w:leader="none"/>
                <w:tab w:pos="4750" w:val="left" w:leader="none"/>
              </w:tabs>
              <w:ind w:left="117" w:right="1881"/>
              <w:rPr>
                <w:b/>
                <w:sz w:val="24"/>
              </w:rPr>
            </w:pPr>
            <w:r>
              <w:rPr>
                <w:b/>
                <w:sz w:val="24"/>
              </w:rPr>
              <w:t>TreatmentMean</w:t>
            </w:r>
            <w:r>
              <w:rPr>
                <w:b/>
                <w:spacing w:val="-15"/>
                <w:sz w:val="24"/>
              </w:rPr>
              <w:t> </w:t>
            </w:r>
            <w:r>
              <w:rPr>
                <w:b/>
                <w:sz w:val="24"/>
              </w:rPr>
              <w:t>Onset</w:t>
            </w:r>
            <w:r>
              <w:rPr>
                <w:b/>
                <w:spacing w:val="-15"/>
                <w:sz w:val="24"/>
              </w:rPr>
              <w:t> </w:t>
            </w:r>
            <w:r>
              <w:rPr>
                <w:b/>
                <w:sz w:val="24"/>
              </w:rPr>
              <w:t>of</w:t>
              <w:tab/>
              <w:t>%Protection% Protection (mg/kg)Seizure (min)</w:t>
              <w:tab/>
              <w:t>against Seizure</w:t>
              <w:tab/>
              <w:t>against</w:t>
            </w:r>
            <w:r>
              <w:rPr>
                <w:b/>
                <w:spacing w:val="-17"/>
                <w:sz w:val="24"/>
              </w:rPr>
              <w:t> </w:t>
            </w:r>
            <w:r>
              <w:rPr>
                <w:b/>
                <w:sz w:val="24"/>
              </w:rPr>
              <w:t>Mortality</w:t>
            </w:r>
          </w:p>
        </w:tc>
      </w:tr>
      <w:tr>
        <w:trPr>
          <w:trHeight w:val="2815" w:hRule="atLeast"/>
        </w:trPr>
        <w:tc>
          <w:tcPr>
            <w:tcW w:w="8413" w:type="dxa"/>
            <w:tcBorders>
              <w:top w:val="single" w:sz="4" w:space="0" w:color="000000"/>
              <w:bottom w:val="single" w:sz="4" w:space="0" w:color="000000"/>
            </w:tcBorders>
          </w:tcPr>
          <w:p>
            <w:pPr>
              <w:pStyle w:val="TableParagraph"/>
              <w:tabs>
                <w:tab w:pos="3132" w:val="left" w:leader="none"/>
              </w:tabs>
              <w:spacing w:line="275" w:lineRule="exact"/>
              <w:ind w:left="117"/>
              <w:rPr>
                <w:sz w:val="24"/>
              </w:rPr>
            </w:pPr>
            <w:r>
              <w:rPr/>
              <mc:AlternateContent>
                <mc:Choice Requires="wps">
                  <w:drawing>
                    <wp:anchor distT="0" distB="0" distL="0" distR="0" allowOverlap="1" layoutInCell="1" locked="0" behindDoc="1" simplePos="0" relativeHeight="486569472">
                      <wp:simplePos x="0" y="0"/>
                      <wp:positionH relativeFrom="column">
                        <wp:posOffset>1199769</wp:posOffset>
                      </wp:positionH>
                      <wp:positionV relativeFrom="paragraph">
                        <wp:posOffset>41021</wp:posOffset>
                      </wp:positionV>
                      <wp:extent cx="91440" cy="117475"/>
                      <wp:effectExtent l="0" t="0" r="0" b="0"/>
                      <wp:wrapNone/>
                      <wp:docPr id="84" name="Group 84"/>
                      <wp:cNvGraphicFramePr>
                        <a:graphicFrameLocks/>
                      </wp:cNvGraphicFramePr>
                      <a:graphic>
                        <a:graphicData uri="http://schemas.microsoft.com/office/word/2010/wordprocessingGroup">
                          <wpg:wgp>
                            <wpg:cNvPr id="84" name="Group 84"/>
                            <wpg:cNvGrpSpPr/>
                            <wpg:grpSpPr>
                              <a:xfrm>
                                <a:off x="0" y="0"/>
                                <a:ext cx="91440" cy="117475"/>
                                <a:chExt cx="91440" cy="117475"/>
                              </a:xfrm>
                            </wpg:grpSpPr>
                            <wps:wsp>
                              <wps:cNvPr id="85" name="Graphic 85"/>
                              <wps:cNvSpPr/>
                              <wps:spPr>
                                <a:xfrm>
                                  <a:off x="0" y="0"/>
                                  <a:ext cx="91440" cy="117475"/>
                                </a:xfrm>
                                <a:custGeom>
                                  <a:avLst/>
                                  <a:gdLst/>
                                  <a:ahLst/>
                                  <a:cxnLst/>
                                  <a:rect l="l" t="t" r="r" b="b"/>
                                  <a:pathLst>
                                    <a:path w="91440" h="117475">
                                      <a:moveTo>
                                        <a:pt x="91440" y="106680"/>
                                      </a:moveTo>
                                      <a:lnTo>
                                        <a:pt x="0" y="106680"/>
                                      </a:lnTo>
                                      <a:lnTo>
                                        <a:pt x="0" y="117348"/>
                                      </a:lnTo>
                                      <a:lnTo>
                                        <a:pt x="91440" y="117348"/>
                                      </a:lnTo>
                                      <a:lnTo>
                                        <a:pt x="91440" y="106680"/>
                                      </a:lnTo>
                                      <a:close/>
                                    </a:path>
                                    <a:path w="91440" h="117475">
                                      <a:moveTo>
                                        <a:pt x="91440" y="42672"/>
                                      </a:moveTo>
                                      <a:lnTo>
                                        <a:pt x="51816" y="42672"/>
                                      </a:lnTo>
                                      <a:lnTo>
                                        <a:pt x="51816" y="0"/>
                                      </a:lnTo>
                                      <a:lnTo>
                                        <a:pt x="41148" y="0"/>
                                      </a:lnTo>
                                      <a:lnTo>
                                        <a:pt x="41148" y="42672"/>
                                      </a:lnTo>
                                      <a:lnTo>
                                        <a:pt x="0" y="42672"/>
                                      </a:lnTo>
                                      <a:lnTo>
                                        <a:pt x="0" y="53340"/>
                                      </a:lnTo>
                                      <a:lnTo>
                                        <a:pt x="41148" y="53340"/>
                                      </a:lnTo>
                                      <a:lnTo>
                                        <a:pt x="41148" y="96012"/>
                                      </a:lnTo>
                                      <a:lnTo>
                                        <a:pt x="51816" y="96012"/>
                                      </a:lnTo>
                                      <a:lnTo>
                                        <a:pt x="51816" y="53340"/>
                                      </a:lnTo>
                                      <a:lnTo>
                                        <a:pt x="91440" y="53340"/>
                                      </a:lnTo>
                                      <a:lnTo>
                                        <a:pt x="91440" y="4267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94.470001pt;margin-top:3.23pt;width:7.2pt;height:9.25pt;mso-position-horizontal-relative:column;mso-position-vertical-relative:paragraph;z-index:-16747008" id="docshapegroup14" coordorigin="1889,65" coordsize="144,185">
                      <v:shape style="position:absolute;left:1889;top:64;width:144;height:185" id="docshape15" coordorigin="1889,65" coordsize="144,185" path="m2033,233l1889,233,1889,249,2033,249,2033,233xm2033,132l1971,132,1971,65,1954,65,1954,132,1889,132,1889,149,1954,149,1954,216,1971,216,1971,149,2033,149,2033,132xe" filled="true" fillcolor="#000000" stroked="false">
                        <v:path arrowok="t"/>
                        <v:fill type="solid"/>
                      </v:shape>
                      <w10:wrap type="none"/>
                    </v:group>
                  </w:pict>
                </mc:Fallback>
              </mc:AlternateContent>
            </w:r>
            <w:r>
              <w:rPr>
                <w:sz w:val="24"/>
              </w:rPr>
              <w:t>N/S(10ml/kg)6.83</w:t>
            </w:r>
            <w:r>
              <w:rPr>
                <w:spacing w:val="29"/>
                <w:sz w:val="24"/>
              </w:rPr>
              <w:t>  </w:t>
            </w:r>
            <w:r>
              <w:rPr>
                <w:spacing w:val="-4"/>
                <w:sz w:val="24"/>
              </w:rPr>
              <w:t>1.11</w:t>
            </w:r>
            <w:r>
              <w:rPr>
                <w:sz w:val="24"/>
              </w:rPr>
              <w:tab/>
            </w:r>
            <w:r>
              <w:rPr>
                <w:spacing w:val="-2"/>
                <w:sz w:val="24"/>
              </w:rPr>
              <w:t>0.0016.67</w:t>
            </w:r>
          </w:p>
          <w:p>
            <w:pPr>
              <w:pStyle w:val="TableParagraph"/>
              <w:tabs>
                <w:tab w:pos="2938" w:val="left" w:leader="none"/>
              </w:tabs>
              <w:spacing w:line="487" w:lineRule="auto" w:before="288"/>
              <w:ind w:left="117" w:right="4392"/>
              <w:rPr>
                <w:sz w:val="24"/>
              </w:rPr>
            </w:pPr>
            <w:r>
              <w:rPr/>
              <mc:AlternateContent>
                <mc:Choice Requires="wps">
                  <w:drawing>
                    <wp:anchor distT="0" distB="0" distL="0" distR="0" allowOverlap="1" layoutInCell="1" locked="0" behindDoc="1" simplePos="0" relativeHeight="486569984">
                      <wp:simplePos x="0" y="0"/>
                      <wp:positionH relativeFrom="column">
                        <wp:posOffset>1190625</wp:posOffset>
                      </wp:positionH>
                      <wp:positionV relativeFrom="paragraph">
                        <wp:posOffset>224575</wp:posOffset>
                      </wp:positionV>
                      <wp:extent cx="91440" cy="117475"/>
                      <wp:effectExtent l="0" t="0" r="0" b="0"/>
                      <wp:wrapNone/>
                      <wp:docPr id="86" name="Group 86"/>
                      <wp:cNvGraphicFramePr>
                        <a:graphicFrameLocks/>
                      </wp:cNvGraphicFramePr>
                      <a:graphic>
                        <a:graphicData uri="http://schemas.microsoft.com/office/word/2010/wordprocessingGroup">
                          <wpg:wgp>
                            <wpg:cNvPr id="86" name="Group 86"/>
                            <wpg:cNvGrpSpPr/>
                            <wpg:grpSpPr>
                              <a:xfrm>
                                <a:off x="0" y="0"/>
                                <a:ext cx="91440" cy="117475"/>
                                <a:chExt cx="91440" cy="117475"/>
                              </a:xfrm>
                            </wpg:grpSpPr>
                            <wps:wsp>
                              <wps:cNvPr id="87" name="Graphic 87"/>
                              <wps:cNvSpPr/>
                              <wps:spPr>
                                <a:xfrm>
                                  <a:off x="0" y="0"/>
                                  <a:ext cx="91440" cy="117475"/>
                                </a:xfrm>
                                <a:custGeom>
                                  <a:avLst/>
                                  <a:gdLst/>
                                  <a:ahLst/>
                                  <a:cxnLst/>
                                  <a:rect l="l" t="t" r="r" b="b"/>
                                  <a:pathLst>
                                    <a:path w="91440" h="117475">
                                      <a:moveTo>
                                        <a:pt x="91440" y="106680"/>
                                      </a:moveTo>
                                      <a:lnTo>
                                        <a:pt x="0" y="106680"/>
                                      </a:lnTo>
                                      <a:lnTo>
                                        <a:pt x="0" y="117348"/>
                                      </a:lnTo>
                                      <a:lnTo>
                                        <a:pt x="91440" y="117348"/>
                                      </a:lnTo>
                                      <a:lnTo>
                                        <a:pt x="91440" y="106680"/>
                                      </a:lnTo>
                                      <a:close/>
                                    </a:path>
                                    <a:path w="91440" h="117475">
                                      <a:moveTo>
                                        <a:pt x="91440" y="42672"/>
                                      </a:moveTo>
                                      <a:lnTo>
                                        <a:pt x="51816" y="42672"/>
                                      </a:lnTo>
                                      <a:lnTo>
                                        <a:pt x="51816" y="0"/>
                                      </a:lnTo>
                                      <a:lnTo>
                                        <a:pt x="41148" y="0"/>
                                      </a:lnTo>
                                      <a:lnTo>
                                        <a:pt x="41148" y="42672"/>
                                      </a:lnTo>
                                      <a:lnTo>
                                        <a:pt x="0" y="42672"/>
                                      </a:lnTo>
                                      <a:lnTo>
                                        <a:pt x="0" y="53340"/>
                                      </a:lnTo>
                                      <a:lnTo>
                                        <a:pt x="41148" y="53340"/>
                                      </a:lnTo>
                                      <a:lnTo>
                                        <a:pt x="41148" y="96012"/>
                                      </a:lnTo>
                                      <a:lnTo>
                                        <a:pt x="51816" y="96012"/>
                                      </a:lnTo>
                                      <a:lnTo>
                                        <a:pt x="51816" y="53340"/>
                                      </a:lnTo>
                                      <a:lnTo>
                                        <a:pt x="91440" y="53340"/>
                                      </a:lnTo>
                                      <a:lnTo>
                                        <a:pt x="91440" y="4267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93.75pt;margin-top:17.683132pt;width:7.2pt;height:9.25pt;mso-position-horizontal-relative:column;mso-position-vertical-relative:paragraph;z-index:-16746496" id="docshapegroup16" coordorigin="1875,354" coordsize="144,185">
                      <v:shape style="position:absolute;left:1875;top:353;width:144;height:185" id="docshape17" coordorigin="1875,354" coordsize="144,185" path="m2019,522l1875,522,1875,538,2019,538,2019,522xm2019,421l1957,421,1957,354,1940,354,1940,421,1875,421,1875,438,1940,438,1940,505,1957,505,1957,438,2019,438,2019,421xe" filled="true" fillcolor="#000000" stroked="false">
                        <v:path arrowok="t"/>
                        <v:fill type="solid"/>
                      </v:shape>
                      <w10:wrap type="none"/>
                    </v:group>
                  </w:pict>
                </mc:Fallback>
              </mc:AlternateContent>
            </w:r>
            <w:r>
              <w:rPr>
                <w:sz w:val="24"/>
              </w:rPr>
              <w:t>LAME(600)15.67</w:t>
            </w:r>
            <w:r>
              <w:rPr>
                <w:spacing w:val="80"/>
                <w:sz w:val="24"/>
              </w:rPr>
              <w:t> </w:t>
            </w:r>
            <w:r>
              <w:rPr>
                <w:sz w:val="24"/>
              </w:rPr>
              <w:t>1.67*50.0066.67 LAME(300)10.60</w:t>
            </w:r>
            <w:r>
              <w:rPr>
                <w:spacing w:val="80"/>
                <w:sz w:val="24"/>
              </w:rPr>
              <w:t> </w:t>
            </w:r>
            <w:r>
              <w:rPr>
                <w:sz w:val="24"/>
              </w:rPr>
              <w:t>0.93</w:t>
              <w:tab/>
            </w:r>
            <w:r>
              <w:rPr>
                <w:spacing w:val="-2"/>
                <w:sz w:val="24"/>
              </w:rPr>
              <w:t>16.6766.67</w:t>
            </w:r>
          </w:p>
          <w:p>
            <w:pPr>
              <w:pStyle w:val="TableParagraph"/>
              <w:tabs>
                <w:tab w:pos="2878" w:val="left" w:leader="none"/>
              </w:tabs>
              <w:spacing w:before="5"/>
              <w:ind w:left="117"/>
              <w:rPr>
                <w:sz w:val="24"/>
              </w:rPr>
            </w:pPr>
            <w:r>
              <w:rPr/>
              <mc:AlternateContent>
                <mc:Choice Requires="wps">
                  <w:drawing>
                    <wp:anchor distT="0" distB="0" distL="0" distR="0" allowOverlap="1" layoutInCell="1" locked="0" behindDoc="1" simplePos="0" relativeHeight="486570496">
                      <wp:simplePos x="0" y="0"/>
                      <wp:positionH relativeFrom="column">
                        <wp:posOffset>1190625</wp:posOffset>
                      </wp:positionH>
                      <wp:positionV relativeFrom="paragraph">
                        <wp:posOffset>-313650</wp:posOffset>
                      </wp:positionV>
                      <wp:extent cx="91440" cy="117475"/>
                      <wp:effectExtent l="0" t="0" r="0" b="0"/>
                      <wp:wrapNone/>
                      <wp:docPr id="88" name="Group 88"/>
                      <wp:cNvGraphicFramePr>
                        <a:graphicFrameLocks/>
                      </wp:cNvGraphicFramePr>
                      <a:graphic>
                        <a:graphicData uri="http://schemas.microsoft.com/office/word/2010/wordprocessingGroup">
                          <wpg:wgp>
                            <wpg:cNvPr id="88" name="Group 88"/>
                            <wpg:cNvGrpSpPr/>
                            <wpg:grpSpPr>
                              <a:xfrm>
                                <a:off x="0" y="0"/>
                                <a:ext cx="91440" cy="117475"/>
                                <a:chExt cx="91440" cy="117475"/>
                              </a:xfrm>
                            </wpg:grpSpPr>
                            <wps:wsp>
                              <wps:cNvPr id="89" name="Graphic 89"/>
                              <wps:cNvSpPr/>
                              <wps:spPr>
                                <a:xfrm>
                                  <a:off x="0" y="0"/>
                                  <a:ext cx="91440" cy="117475"/>
                                </a:xfrm>
                                <a:custGeom>
                                  <a:avLst/>
                                  <a:gdLst/>
                                  <a:ahLst/>
                                  <a:cxnLst/>
                                  <a:rect l="l" t="t" r="r" b="b"/>
                                  <a:pathLst>
                                    <a:path w="91440" h="117475">
                                      <a:moveTo>
                                        <a:pt x="91440" y="106680"/>
                                      </a:moveTo>
                                      <a:lnTo>
                                        <a:pt x="0" y="106680"/>
                                      </a:lnTo>
                                      <a:lnTo>
                                        <a:pt x="0" y="117348"/>
                                      </a:lnTo>
                                      <a:lnTo>
                                        <a:pt x="91440" y="117348"/>
                                      </a:lnTo>
                                      <a:lnTo>
                                        <a:pt x="91440" y="106680"/>
                                      </a:lnTo>
                                      <a:close/>
                                    </a:path>
                                    <a:path w="91440" h="117475">
                                      <a:moveTo>
                                        <a:pt x="91440" y="42672"/>
                                      </a:moveTo>
                                      <a:lnTo>
                                        <a:pt x="51816" y="42672"/>
                                      </a:lnTo>
                                      <a:lnTo>
                                        <a:pt x="51816" y="0"/>
                                      </a:lnTo>
                                      <a:lnTo>
                                        <a:pt x="41148" y="0"/>
                                      </a:lnTo>
                                      <a:lnTo>
                                        <a:pt x="41148" y="42672"/>
                                      </a:lnTo>
                                      <a:lnTo>
                                        <a:pt x="0" y="42672"/>
                                      </a:lnTo>
                                      <a:lnTo>
                                        <a:pt x="0" y="53340"/>
                                      </a:lnTo>
                                      <a:lnTo>
                                        <a:pt x="41148" y="53340"/>
                                      </a:lnTo>
                                      <a:lnTo>
                                        <a:pt x="41148" y="96012"/>
                                      </a:lnTo>
                                      <a:lnTo>
                                        <a:pt x="51816" y="96012"/>
                                      </a:lnTo>
                                      <a:lnTo>
                                        <a:pt x="51816" y="53340"/>
                                      </a:lnTo>
                                      <a:lnTo>
                                        <a:pt x="91440" y="53340"/>
                                      </a:lnTo>
                                      <a:lnTo>
                                        <a:pt x="91440" y="4267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93.75pt;margin-top:-24.696865pt;width:7.2pt;height:9.25pt;mso-position-horizontal-relative:column;mso-position-vertical-relative:paragraph;z-index:-16745984" id="docshapegroup18" coordorigin="1875,-494" coordsize="144,185">
                      <v:shape style="position:absolute;left:1875;top:-494;width:144;height:185" id="docshape19" coordorigin="1875,-494" coordsize="144,185" path="m2019,-326l1875,-326,1875,-309,2019,-309,2019,-326xm2019,-427l1957,-427,1957,-494,1940,-494,1940,-427,1875,-427,1875,-410,1940,-410,1940,-343,1957,-343,1957,-410,2019,-410,2019,-427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71008">
                      <wp:simplePos x="0" y="0"/>
                      <wp:positionH relativeFrom="column">
                        <wp:posOffset>1190625</wp:posOffset>
                      </wp:positionH>
                      <wp:positionV relativeFrom="paragraph">
                        <wp:posOffset>44870</wp:posOffset>
                      </wp:positionV>
                      <wp:extent cx="91440" cy="117475"/>
                      <wp:effectExtent l="0" t="0" r="0" b="0"/>
                      <wp:wrapNone/>
                      <wp:docPr id="90" name="Group 90"/>
                      <wp:cNvGraphicFramePr>
                        <a:graphicFrameLocks/>
                      </wp:cNvGraphicFramePr>
                      <a:graphic>
                        <a:graphicData uri="http://schemas.microsoft.com/office/word/2010/wordprocessingGroup">
                          <wpg:wgp>
                            <wpg:cNvPr id="90" name="Group 90"/>
                            <wpg:cNvGrpSpPr/>
                            <wpg:grpSpPr>
                              <a:xfrm>
                                <a:off x="0" y="0"/>
                                <a:ext cx="91440" cy="117475"/>
                                <a:chExt cx="91440" cy="117475"/>
                              </a:xfrm>
                            </wpg:grpSpPr>
                            <wps:wsp>
                              <wps:cNvPr id="91" name="Graphic 91"/>
                              <wps:cNvSpPr/>
                              <wps:spPr>
                                <a:xfrm>
                                  <a:off x="0" y="0"/>
                                  <a:ext cx="91440" cy="117475"/>
                                </a:xfrm>
                                <a:custGeom>
                                  <a:avLst/>
                                  <a:gdLst/>
                                  <a:ahLst/>
                                  <a:cxnLst/>
                                  <a:rect l="l" t="t" r="r" b="b"/>
                                  <a:pathLst>
                                    <a:path w="91440" h="117475">
                                      <a:moveTo>
                                        <a:pt x="91440" y="106680"/>
                                      </a:moveTo>
                                      <a:lnTo>
                                        <a:pt x="0" y="106680"/>
                                      </a:lnTo>
                                      <a:lnTo>
                                        <a:pt x="0" y="117348"/>
                                      </a:lnTo>
                                      <a:lnTo>
                                        <a:pt x="91440" y="117348"/>
                                      </a:lnTo>
                                      <a:lnTo>
                                        <a:pt x="91440" y="106680"/>
                                      </a:lnTo>
                                      <a:close/>
                                    </a:path>
                                    <a:path w="91440" h="117475">
                                      <a:moveTo>
                                        <a:pt x="91440" y="42672"/>
                                      </a:moveTo>
                                      <a:lnTo>
                                        <a:pt x="51816" y="42672"/>
                                      </a:lnTo>
                                      <a:lnTo>
                                        <a:pt x="51816" y="0"/>
                                      </a:lnTo>
                                      <a:lnTo>
                                        <a:pt x="41148" y="0"/>
                                      </a:lnTo>
                                      <a:lnTo>
                                        <a:pt x="41148" y="42672"/>
                                      </a:lnTo>
                                      <a:lnTo>
                                        <a:pt x="0" y="42672"/>
                                      </a:lnTo>
                                      <a:lnTo>
                                        <a:pt x="0" y="53340"/>
                                      </a:lnTo>
                                      <a:lnTo>
                                        <a:pt x="41148" y="53340"/>
                                      </a:lnTo>
                                      <a:lnTo>
                                        <a:pt x="41148" y="96012"/>
                                      </a:lnTo>
                                      <a:lnTo>
                                        <a:pt x="51816" y="96012"/>
                                      </a:lnTo>
                                      <a:lnTo>
                                        <a:pt x="51816" y="53340"/>
                                      </a:lnTo>
                                      <a:lnTo>
                                        <a:pt x="91440" y="53340"/>
                                      </a:lnTo>
                                      <a:lnTo>
                                        <a:pt x="91440" y="4267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93.75pt;margin-top:3.533135pt;width:7.2pt;height:9.25pt;mso-position-horizontal-relative:column;mso-position-vertical-relative:paragraph;z-index:-16745472" id="docshapegroup20" coordorigin="1875,71" coordsize="144,185">
                      <v:shape style="position:absolute;left:1875;top:70;width:144;height:185" id="docshape21" coordorigin="1875,71" coordsize="144,185" path="m2019,239l1875,239,1875,255,2019,255,2019,239xm2019,138l1957,138,1957,71,1940,71,1940,138,1875,138,1875,155,1940,155,1940,222,1957,222,1957,155,2019,155,2019,138xe" filled="true" fillcolor="#000000" stroked="false">
                        <v:path arrowok="t"/>
                        <v:fill type="solid"/>
                      </v:shape>
                      <w10:wrap type="none"/>
                    </v:group>
                  </w:pict>
                </mc:Fallback>
              </mc:AlternateContent>
            </w:r>
            <w:r>
              <w:rPr>
                <w:sz w:val="24"/>
              </w:rPr>
              <w:t>LAME(150)11.17</w:t>
            </w:r>
            <w:r>
              <w:rPr>
                <w:spacing w:val="29"/>
                <w:sz w:val="24"/>
              </w:rPr>
              <w:t>  </w:t>
            </w:r>
            <w:r>
              <w:rPr>
                <w:spacing w:val="-4"/>
                <w:sz w:val="24"/>
              </w:rPr>
              <w:t>0.87</w:t>
            </w:r>
            <w:r>
              <w:rPr>
                <w:sz w:val="24"/>
              </w:rPr>
              <w:tab/>
            </w:r>
            <w:r>
              <w:rPr>
                <w:spacing w:val="-2"/>
                <w:sz w:val="24"/>
              </w:rPr>
              <w:t>0.0050.00</w:t>
            </w:r>
          </w:p>
          <w:p>
            <w:pPr>
              <w:pStyle w:val="TableParagraph"/>
              <w:spacing w:before="10"/>
              <w:rPr>
                <w:b/>
                <w:sz w:val="24"/>
              </w:rPr>
            </w:pPr>
          </w:p>
          <w:p>
            <w:pPr>
              <w:pStyle w:val="TableParagraph"/>
              <w:tabs>
                <w:tab w:pos="1723" w:val="left" w:leader="none"/>
              </w:tabs>
              <w:ind w:left="117"/>
              <w:rPr>
                <w:sz w:val="24"/>
              </w:rPr>
            </w:pPr>
            <w:r>
              <w:rPr/>
              <mc:AlternateContent>
                <mc:Choice Requires="wps">
                  <w:drawing>
                    <wp:anchor distT="0" distB="0" distL="0" distR="0" allowOverlap="1" layoutInCell="1" locked="0" behindDoc="1" simplePos="0" relativeHeight="486571520">
                      <wp:simplePos x="0" y="0"/>
                      <wp:positionH relativeFrom="column">
                        <wp:posOffset>990980</wp:posOffset>
                      </wp:positionH>
                      <wp:positionV relativeFrom="paragraph">
                        <wp:posOffset>41695</wp:posOffset>
                      </wp:positionV>
                      <wp:extent cx="91440" cy="117475"/>
                      <wp:effectExtent l="0" t="0" r="0" b="0"/>
                      <wp:wrapNone/>
                      <wp:docPr id="92" name="Group 92"/>
                      <wp:cNvGraphicFramePr>
                        <a:graphicFrameLocks/>
                      </wp:cNvGraphicFramePr>
                      <a:graphic>
                        <a:graphicData uri="http://schemas.microsoft.com/office/word/2010/wordprocessingGroup">
                          <wpg:wgp>
                            <wpg:cNvPr id="92" name="Group 92"/>
                            <wpg:cNvGrpSpPr/>
                            <wpg:grpSpPr>
                              <a:xfrm>
                                <a:off x="0" y="0"/>
                                <a:ext cx="91440" cy="117475"/>
                                <a:chExt cx="91440" cy="117475"/>
                              </a:xfrm>
                            </wpg:grpSpPr>
                            <wps:wsp>
                              <wps:cNvPr id="93" name="Graphic 93"/>
                              <wps:cNvSpPr/>
                              <wps:spPr>
                                <a:xfrm>
                                  <a:off x="0" y="0"/>
                                  <a:ext cx="91440" cy="117475"/>
                                </a:xfrm>
                                <a:custGeom>
                                  <a:avLst/>
                                  <a:gdLst/>
                                  <a:ahLst/>
                                  <a:cxnLst/>
                                  <a:rect l="l" t="t" r="r" b="b"/>
                                  <a:pathLst>
                                    <a:path w="91440" h="117475">
                                      <a:moveTo>
                                        <a:pt x="91440" y="106680"/>
                                      </a:moveTo>
                                      <a:lnTo>
                                        <a:pt x="0" y="106680"/>
                                      </a:lnTo>
                                      <a:lnTo>
                                        <a:pt x="0" y="117348"/>
                                      </a:lnTo>
                                      <a:lnTo>
                                        <a:pt x="91440" y="117348"/>
                                      </a:lnTo>
                                      <a:lnTo>
                                        <a:pt x="91440" y="106680"/>
                                      </a:lnTo>
                                      <a:close/>
                                    </a:path>
                                    <a:path w="91440" h="117475">
                                      <a:moveTo>
                                        <a:pt x="91440" y="42672"/>
                                      </a:moveTo>
                                      <a:lnTo>
                                        <a:pt x="51816" y="42672"/>
                                      </a:lnTo>
                                      <a:lnTo>
                                        <a:pt x="51816" y="0"/>
                                      </a:lnTo>
                                      <a:lnTo>
                                        <a:pt x="41148" y="0"/>
                                      </a:lnTo>
                                      <a:lnTo>
                                        <a:pt x="41148" y="42672"/>
                                      </a:lnTo>
                                      <a:lnTo>
                                        <a:pt x="0" y="42672"/>
                                      </a:lnTo>
                                      <a:lnTo>
                                        <a:pt x="0" y="53340"/>
                                      </a:lnTo>
                                      <a:lnTo>
                                        <a:pt x="41148" y="53340"/>
                                      </a:lnTo>
                                      <a:lnTo>
                                        <a:pt x="41148" y="96012"/>
                                      </a:lnTo>
                                      <a:lnTo>
                                        <a:pt x="51816" y="96012"/>
                                      </a:lnTo>
                                      <a:lnTo>
                                        <a:pt x="51816" y="53340"/>
                                      </a:lnTo>
                                      <a:lnTo>
                                        <a:pt x="91440" y="53340"/>
                                      </a:lnTo>
                                      <a:lnTo>
                                        <a:pt x="91440" y="4267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78.029999pt;margin-top:3.283118pt;width:7.2pt;height:9.25pt;mso-position-horizontal-relative:column;mso-position-vertical-relative:paragraph;z-index:-16744960" id="docshapegroup22" coordorigin="1561,66" coordsize="144,185">
                      <v:shape style="position:absolute;left:1560;top:65;width:144;height:185" id="docshape23" coordorigin="1561,66" coordsize="144,185" path="m1705,234l1561,234,1561,250,1705,250,1705,234xm1705,133l1642,133,1642,66,1625,66,1625,133,1561,133,1561,150,1625,150,1625,217,1642,217,1642,150,1705,150,1705,133xe" filled="true" fillcolor="#000000" stroked="false">
                        <v:path arrowok="t"/>
                        <v:fill type="solid"/>
                      </v:shape>
                      <w10:wrap type="none"/>
                    </v:group>
                  </w:pict>
                </mc:Fallback>
              </mc:AlternateContent>
            </w:r>
            <w:r>
              <w:rPr>
                <w:spacing w:val="-2"/>
                <w:sz w:val="24"/>
              </w:rPr>
              <w:t>SV(200)13.50</w:t>
            </w:r>
            <w:r>
              <w:rPr>
                <w:sz w:val="24"/>
              </w:rPr>
              <w:tab/>
            </w:r>
            <w:r>
              <w:rPr>
                <w:spacing w:val="-2"/>
                <w:sz w:val="24"/>
              </w:rPr>
              <w:t>1.50*66.67100</w:t>
            </w:r>
          </w:p>
        </w:tc>
      </w:tr>
    </w:tbl>
    <w:p>
      <w:pPr>
        <w:pStyle w:val="BodyText"/>
        <w:rPr>
          <w:b/>
        </w:rPr>
      </w:pPr>
    </w:p>
    <w:p>
      <w:pPr>
        <w:pStyle w:val="BodyText"/>
        <w:spacing w:before="3"/>
        <w:rPr>
          <w:b/>
        </w:rPr>
      </w:pPr>
    </w:p>
    <w:p>
      <w:pPr>
        <w:pStyle w:val="BodyText"/>
        <w:spacing w:line="237" w:lineRule="auto" w:before="1"/>
        <w:ind w:left="326" w:right="755"/>
        <w:jc w:val="both"/>
      </w:pPr>
      <w:r>
        <w:rPr/>
        <w:t>Data presented as Mean </w:t>
      </w:r>
      <w:r>
        <w:rPr>
          <w:spacing w:val="-25"/>
          <w:position w:val="-1"/>
        </w:rPr>
        <w:drawing>
          <wp:inline distT="0" distB="0" distL="0" distR="0">
            <wp:extent cx="91439" cy="117348"/>
            <wp:effectExtent l="0" t="0" r="0" b="0"/>
            <wp:docPr id="94" name="Image 94"/>
            <wp:cNvGraphicFramePr>
              <a:graphicFrameLocks/>
            </wp:cNvGraphicFramePr>
            <a:graphic>
              <a:graphicData uri="http://schemas.openxmlformats.org/drawingml/2006/picture">
                <pic:pic>
                  <pic:nvPicPr>
                    <pic:cNvPr id="94" name="Image 94"/>
                    <pic:cNvPicPr/>
                  </pic:nvPicPr>
                  <pic:blipFill>
                    <a:blip r:embed="rId30" cstate="print"/>
                    <a:stretch>
                      <a:fillRect/>
                    </a:stretch>
                  </pic:blipFill>
                  <pic:spPr>
                    <a:xfrm>
                      <a:off x="0" y="0"/>
                      <a:ext cx="91439" cy="117348"/>
                    </a:xfrm>
                    <a:prstGeom prst="rect">
                      <a:avLst/>
                    </a:prstGeom>
                  </pic:spPr>
                </pic:pic>
              </a:graphicData>
            </a:graphic>
          </wp:inline>
        </w:drawing>
      </w:r>
      <w:r>
        <w:rPr>
          <w:spacing w:val="-25"/>
          <w:position w:val="-1"/>
        </w:rPr>
      </w:r>
      <w:r>
        <w:rPr>
          <w:spacing w:val="40"/>
        </w:rPr>
        <w:t> </w:t>
      </w:r>
      <w:r>
        <w:rPr/>
        <w:t>SEM and Percentage, n = 6; </w:t>
      </w:r>
      <w:r>
        <w:rPr>
          <w:spacing w:val="9"/>
        </w:rPr>
        <w:t>*p</w:t>
      </w:r>
      <w:r>
        <w:rPr>
          <w:spacing w:val="19"/>
        </w:rPr>
        <w:drawing>
          <wp:inline distT="0" distB="0" distL="0" distR="0">
            <wp:extent cx="92964" cy="91440"/>
            <wp:effectExtent l="0" t="0" r="0" b="0"/>
            <wp:docPr id="95" name="Image 95"/>
            <wp:cNvGraphicFramePr>
              <a:graphicFrameLocks/>
            </wp:cNvGraphicFramePr>
            <a:graphic>
              <a:graphicData uri="http://schemas.openxmlformats.org/drawingml/2006/picture">
                <pic:pic>
                  <pic:nvPicPr>
                    <pic:cNvPr id="95" name="Image 95"/>
                    <pic:cNvPicPr/>
                  </pic:nvPicPr>
                  <pic:blipFill>
                    <a:blip r:embed="rId29" cstate="print"/>
                    <a:stretch>
                      <a:fillRect/>
                    </a:stretch>
                  </pic:blipFill>
                  <pic:spPr>
                    <a:xfrm>
                      <a:off x="0" y="0"/>
                      <a:ext cx="92964" cy="91440"/>
                    </a:xfrm>
                    <a:prstGeom prst="rect">
                      <a:avLst/>
                    </a:prstGeom>
                  </pic:spPr>
                </pic:pic>
              </a:graphicData>
            </a:graphic>
          </wp:inline>
        </w:drawing>
      </w:r>
      <w:r>
        <w:rPr>
          <w:spacing w:val="19"/>
        </w:rPr>
      </w:r>
      <w:r>
        <w:rPr>
          <w:spacing w:val="7"/>
        </w:rPr>
        <w:t> </w:t>
      </w:r>
      <w:r>
        <w:rPr/>
        <w:t>0.05 (One-way ANOVA) followed by Posthoc test (Scheffe) for multiple comparison;N/S = Normal saline, SV = Sodium valproate, LAME = </w:t>
      </w:r>
      <w:r>
        <w:rPr>
          <w:i/>
        </w:rPr>
        <w:t>Laggera aurita </w:t>
      </w:r>
      <w:r>
        <w:rPr/>
        <w:t>Methanol Extract.</w:t>
      </w:r>
    </w:p>
    <w:p>
      <w:pPr>
        <w:spacing w:after="0" w:line="237" w:lineRule="auto"/>
        <w:jc w:val="both"/>
        <w:sectPr>
          <w:pgSz w:w="11910" w:h="16840"/>
          <w:pgMar w:header="0" w:footer="1710" w:top="1600" w:bottom="1900" w:left="1680" w:right="680"/>
        </w:sectPr>
      </w:pPr>
    </w:p>
    <w:p>
      <w:pPr>
        <w:pStyle w:val="Heading2"/>
        <w:numPr>
          <w:ilvl w:val="1"/>
          <w:numId w:val="17"/>
        </w:numPr>
        <w:tabs>
          <w:tab w:pos="928" w:val="left" w:leader="none"/>
        </w:tabs>
        <w:spacing w:line="480" w:lineRule="auto" w:before="63" w:after="0"/>
        <w:ind w:left="326" w:right="757" w:firstLine="0"/>
        <w:jc w:val="both"/>
      </w:pPr>
      <w:r>
        <w:rPr/>
        <w:t>Effect of Methanol Leaf Extract of </w:t>
      </w:r>
      <w:r>
        <w:rPr>
          <w:i/>
        </w:rPr>
        <w:t>Laggera aurita </w:t>
      </w:r>
      <w:r>
        <w:rPr/>
        <w:t>on Strychnine-Induced Seizure inMice</w:t>
      </w:r>
    </w:p>
    <w:p>
      <w:pPr>
        <w:pStyle w:val="BodyText"/>
        <w:spacing w:line="480" w:lineRule="auto"/>
        <w:ind w:left="326" w:right="756"/>
        <w:jc w:val="both"/>
      </w:pPr>
      <w:r>
        <w:rPr/>
        <w:t>The methanol leaf extract of </w:t>
      </w:r>
      <w:r>
        <w:rPr>
          <w:i/>
        </w:rPr>
        <w:t>Laggera aurita </w:t>
      </w:r>
      <w:r>
        <w:rPr/>
        <w:t>at 300 mg/kg offered 50% protection against strychnine-induced seizure.Percentage protection against mortality at 600 mg/kgand the300 mg/kgwasfound to be 33.3% while there was no protection against mortality at 150 mg/kg. There was a statistically significantincrease (p&lt;0.05) in the mean onset of seizure in all the treated groups compared with the control group.However, phenobarbitone (30 mg/kg) offered 100%protection against seizure</w:t>
      </w:r>
      <w:r>
        <w:rPr>
          <w:spacing w:val="40"/>
        </w:rPr>
        <w:t> </w:t>
      </w:r>
      <w:r>
        <w:rPr/>
        <w:t>and 83.33% protection against mortality (Table 4.5).</w:t>
      </w:r>
    </w:p>
    <w:p>
      <w:pPr>
        <w:spacing w:after="0" w:line="480" w:lineRule="auto"/>
        <w:jc w:val="both"/>
        <w:sectPr>
          <w:pgSz w:w="11910" w:h="16840"/>
          <w:pgMar w:header="0" w:footer="1710" w:top="1600" w:bottom="1900" w:left="1680" w:right="680"/>
        </w:sectPr>
      </w:pPr>
    </w:p>
    <w:p>
      <w:pPr>
        <w:pStyle w:val="Heading2"/>
        <w:spacing w:before="63"/>
        <w:jc w:val="left"/>
      </w:pPr>
      <w:r>
        <w:rPr/>
        <w:t>Table</w:t>
      </w:r>
      <w:r>
        <w:rPr>
          <w:spacing w:val="68"/>
        </w:rPr>
        <w:t> </w:t>
      </w:r>
      <w:r>
        <w:rPr/>
        <w:t>4.5:</w:t>
      </w:r>
      <w:r>
        <w:rPr>
          <w:spacing w:val="68"/>
        </w:rPr>
        <w:t> </w:t>
      </w:r>
      <w:r>
        <w:rPr/>
        <w:t>Effect</w:t>
      </w:r>
      <w:r>
        <w:rPr>
          <w:spacing w:val="68"/>
        </w:rPr>
        <w:t> </w:t>
      </w:r>
      <w:r>
        <w:rPr/>
        <w:t>of</w:t>
      </w:r>
      <w:r>
        <w:rPr>
          <w:spacing w:val="70"/>
        </w:rPr>
        <w:t> </w:t>
      </w:r>
      <w:r>
        <w:rPr/>
        <w:t>Methanol</w:t>
      </w:r>
      <w:r>
        <w:rPr>
          <w:spacing w:val="69"/>
        </w:rPr>
        <w:t> </w:t>
      </w:r>
      <w:r>
        <w:rPr/>
        <w:t>Leaf</w:t>
      </w:r>
      <w:r>
        <w:rPr>
          <w:spacing w:val="70"/>
        </w:rPr>
        <w:t> </w:t>
      </w:r>
      <w:r>
        <w:rPr/>
        <w:t>Extract</w:t>
      </w:r>
      <w:r>
        <w:rPr>
          <w:spacing w:val="68"/>
        </w:rPr>
        <w:t> </w:t>
      </w:r>
      <w:r>
        <w:rPr/>
        <w:t>of</w:t>
      </w:r>
      <w:r>
        <w:rPr>
          <w:spacing w:val="70"/>
        </w:rPr>
        <w:t> </w:t>
      </w:r>
      <w:r>
        <w:rPr>
          <w:i/>
        </w:rPr>
        <w:t>Laggera</w:t>
      </w:r>
      <w:r>
        <w:rPr>
          <w:i/>
          <w:spacing w:val="69"/>
        </w:rPr>
        <w:t> </w:t>
      </w:r>
      <w:r>
        <w:rPr>
          <w:i/>
        </w:rPr>
        <w:t>aurita</w:t>
      </w:r>
      <w:r>
        <w:rPr>
          <w:i/>
          <w:spacing w:val="70"/>
        </w:rPr>
        <w:t> </w:t>
      </w:r>
      <w:r>
        <w:rPr/>
        <w:t>on</w:t>
      </w:r>
      <w:r>
        <w:rPr>
          <w:spacing w:val="69"/>
        </w:rPr>
        <w:t> </w:t>
      </w:r>
      <w:r>
        <w:rPr/>
        <w:t>Strychnine Induced Seizure in Mice</w:t>
      </w:r>
    </w:p>
    <w:p>
      <w:pPr>
        <w:pStyle w:val="BodyText"/>
        <w:spacing w:before="49" w:after="1"/>
        <w:rPr>
          <w:b/>
          <w:sz w:val="20"/>
        </w:rPr>
      </w:pPr>
    </w:p>
    <w:tbl>
      <w:tblPr>
        <w:tblW w:w="0" w:type="auto"/>
        <w:jc w:val="left"/>
        <w:tblInd w:w="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63"/>
      </w:tblGrid>
      <w:tr>
        <w:trPr>
          <w:trHeight w:val="894" w:hRule="atLeast"/>
        </w:trPr>
        <w:tc>
          <w:tcPr>
            <w:tcW w:w="8563" w:type="dxa"/>
            <w:tcBorders>
              <w:top w:val="single" w:sz="4" w:space="0" w:color="000000"/>
              <w:bottom w:val="single" w:sz="4" w:space="0" w:color="000000"/>
            </w:tcBorders>
          </w:tcPr>
          <w:p>
            <w:pPr>
              <w:pStyle w:val="TableParagraph"/>
              <w:tabs>
                <w:tab w:pos="3317" w:val="left" w:leader="none"/>
                <w:tab w:pos="3617" w:val="left" w:leader="none"/>
                <w:tab w:pos="5470" w:val="left" w:leader="none"/>
                <w:tab w:pos="5705" w:val="left" w:leader="none"/>
              </w:tabs>
              <w:ind w:left="117" w:right="1371"/>
              <w:rPr>
                <w:b/>
                <w:sz w:val="24"/>
              </w:rPr>
            </w:pPr>
            <w:r>
              <w:rPr>
                <w:b/>
                <w:sz w:val="24"/>
              </w:rPr>
              <w:t>TreatmentMean Onset of</w:t>
              <w:tab/>
              <w:tab/>
            </w:r>
            <w:r>
              <w:rPr>
                <w:b/>
                <w:spacing w:val="-2"/>
                <w:sz w:val="24"/>
              </w:rPr>
              <w:t>%Protection</w:t>
            </w:r>
            <w:r>
              <w:rPr>
                <w:b/>
                <w:sz w:val="24"/>
              </w:rPr>
              <w:tab/>
              <w:tab/>
              <w:t>% Protection (mg/kg)Seizure</w:t>
            </w:r>
            <w:r>
              <w:rPr>
                <w:b/>
                <w:spacing w:val="-6"/>
                <w:sz w:val="24"/>
              </w:rPr>
              <w:t> </w:t>
            </w:r>
            <w:r>
              <w:rPr>
                <w:b/>
                <w:spacing w:val="-4"/>
                <w:sz w:val="24"/>
              </w:rPr>
              <w:t>(min)</w:t>
            </w:r>
            <w:r>
              <w:rPr>
                <w:b/>
                <w:sz w:val="24"/>
              </w:rPr>
              <w:tab/>
              <w:t>against</w:t>
            </w:r>
            <w:r>
              <w:rPr>
                <w:b/>
                <w:spacing w:val="1"/>
                <w:sz w:val="24"/>
              </w:rPr>
              <w:t> </w:t>
            </w:r>
            <w:r>
              <w:rPr>
                <w:b/>
                <w:spacing w:val="-2"/>
                <w:sz w:val="24"/>
              </w:rPr>
              <w:t>Seizure</w:t>
            </w:r>
            <w:r>
              <w:rPr>
                <w:b/>
                <w:sz w:val="24"/>
              </w:rPr>
              <w:tab/>
            </w:r>
            <w:r>
              <w:rPr>
                <w:b/>
                <w:spacing w:val="-2"/>
                <w:sz w:val="24"/>
              </w:rPr>
              <w:t>againstMortality</w:t>
            </w:r>
          </w:p>
        </w:tc>
      </w:tr>
      <w:tr>
        <w:trPr>
          <w:trHeight w:val="2803" w:hRule="atLeast"/>
        </w:trPr>
        <w:tc>
          <w:tcPr>
            <w:tcW w:w="8563" w:type="dxa"/>
            <w:tcBorders>
              <w:top w:val="single" w:sz="4" w:space="0" w:color="000000"/>
              <w:bottom w:val="single" w:sz="4" w:space="0" w:color="000000"/>
            </w:tcBorders>
          </w:tcPr>
          <w:p>
            <w:pPr>
              <w:pStyle w:val="TableParagraph"/>
              <w:tabs>
                <w:tab w:pos="5098" w:val="right" w:leader="none"/>
              </w:tabs>
              <w:spacing w:line="275" w:lineRule="exact"/>
              <w:ind w:left="117"/>
              <w:rPr>
                <w:sz w:val="24"/>
              </w:rPr>
            </w:pPr>
            <w:r>
              <w:rPr/>
              <mc:AlternateContent>
                <mc:Choice Requires="wps">
                  <w:drawing>
                    <wp:anchor distT="0" distB="0" distL="0" distR="0" allowOverlap="1" layoutInCell="1" locked="0" behindDoc="1" simplePos="0" relativeHeight="486572032">
                      <wp:simplePos x="0" y="0"/>
                      <wp:positionH relativeFrom="column">
                        <wp:posOffset>1199769</wp:posOffset>
                      </wp:positionH>
                      <wp:positionV relativeFrom="paragraph">
                        <wp:posOffset>37973</wp:posOffset>
                      </wp:positionV>
                      <wp:extent cx="379730" cy="120650"/>
                      <wp:effectExtent l="0" t="0" r="0" b="0"/>
                      <wp:wrapNone/>
                      <wp:docPr id="96" name="Group 96"/>
                      <wp:cNvGraphicFramePr>
                        <a:graphicFrameLocks/>
                      </wp:cNvGraphicFramePr>
                      <a:graphic>
                        <a:graphicData uri="http://schemas.microsoft.com/office/word/2010/wordprocessingGroup">
                          <wpg:wgp>
                            <wpg:cNvPr id="96" name="Group 96"/>
                            <wpg:cNvGrpSpPr/>
                            <wpg:grpSpPr>
                              <a:xfrm>
                                <a:off x="0" y="0"/>
                                <a:ext cx="379730" cy="120650"/>
                                <a:chExt cx="379730" cy="120650"/>
                              </a:xfrm>
                            </wpg:grpSpPr>
                            <wps:wsp>
                              <wps:cNvPr id="97" name="Graphic 97"/>
                              <wps:cNvSpPr/>
                              <wps:spPr>
                                <a:xfrm>
                                  <a:off x="0" y="0"/>
                                  <a:ext cx="210820" cy="120650"/>
                                </a:xfrm>
                                <a:custGeom>
                                  <a:avLst/>
                                  <a:gdLst/>
                                  <a:ahLst/>
                                  <a:cxnLst/>
                                  <a:rect l="l" t="t" r="r" b="b"/>
                                  <a:pathLst>
                                    <a:path w="210820" h="120650">
                                      <a:moveTo>
                                        <a:pt x="91440" y="109728"/>
                                      </a:moveTo>
                                      <a:lnTo>
                                        <a:pt x="0" y="109728"/>
                                      </a:lnTo>
                                      <a:lnTo>
                                        <a:pt x="0" y="120396"/>
                                      </a:lnTo>
                                      <a:lnTo>
                                        <a:pt x="91440" y="120396"/>
                                      </a:lnTo>
                                      <a:lnTo>
                                        <a:pt x="91440" y="109728"/>
                                      </a:lnTo>
                                      <a:close/>
                                    </a:path>
                                    <a:path w="210820" h="120650">
                                      <a:moveTo>
                                        <a:pt x="91440" y="45720"/>
                                      </a:moveTo>
                                      <a:lnTo>
                                        <a:pt x="51816" y="45720"/>
                                      </a:lnTo>
                                      <a:lnTo>
                                        <a:pt x="51816" y="3048"/>
                                      </a:lnTo>
                                      <a:lnTo>
                                        <a:pt x="41148" y="3048"/>
                                      </a:lnTo>
                                      <a:lnTo>
                                        <a:pt x="41148" y="45720"/>
                                      </a:lnTo>
                                      <a:lnTo>
                                        <a:pt x="0" y="45720"/>
                                      </a:lnTo>
                                      <a:lnTo>
                                        <a:pt x="0" y="56388"/>
                                      </a:lnTo>
                                      <a:lnTo>
                                        <a:pt x="41148" y="56388"/>
                                      </a:lnTo>
                                      <a:lnTo>
                                        <a:pt x="41148" y="99060"/>
                                      </a:lnTo>
                                      <a:lnTo>
                                        <a:pt x="51816" y="99060"/>
                                      </a:lnTo>
                                      <a:lnTo>
                                        <a:pt x="51816" y="56388"/>
                                      </a:lnTo>
                                      <a:lnTo>
                                        <a:pt x="91440" y="56388"/>
                                      </a:lnTo>
                                      <a:lnTo>
                                        <a:pt x="91440" y="45720"/>
                                      </a:lnTo>
                                      <a:close/>
                                    </a:path>
                                    <a:path w="210820" h="120650">
                                      <a:moveTo>
                                        <a:pt x="176784" y="39624"/>
                                      </a:moveTo>
                                      <a:lnTo>
                                        <a:pt x="163068" y="6477"/>
                                      </a:lnTo>
                                      <a:lnTo>
                                        <a:pt x="163068" y="39624"/>
                                      </a:lnTo>
                                      <a:lnTo>
                                        <a:pt x="163068" y="54864"/>
                                      </a:lnTo>
                                      <a:lnTo>
                                        <a:pt x="161544" y="74676"/>
                                      </a:lnTo>
                                      <a:lnTo>
                                        <a:pt x="158496" y="88392"/>
                                      </a:lnTo>
                                      <a:lnTo>
                                        <a:pt x="152400" y="96012"/>
                                      </a:lnTo>
                                      <a:lnTo>
                                        <a:pt x="144780" y="99060"/>
                                      </a:lnTo>
                                      <a:lnTo>
                                        <a:pt x="137160" y="96012"/>
                                      </a:lnTo>
                                      <a:lnTo>
                                        <a:pt x="131064" y="88392"/>
                                      </a:lnTo>
                                      <a:lnTo>
                                        <a:pt x="128016" y="73152"/>
                                      </a:lnTo>
                                      <a:lnTo>
                                        <a:pt x="126492" y="62484"/>
                                      </a:lnTo>
                                      <a:lnTo>
                                        <a:pt x="126492" y="51816"/>
                                      </a:lnTo>
                                      <a:lnTo>
                                        <a:pt x="128016" y="32004"/>
                                      </a:lnTo>
                                      <a:lnTo>
                                        <a:pt x="131064" y="18288"/>
                                      </a:lnTo>
                                      <a:lnTo>
                                        <a:pt x="135636" y="9144"/>
                                      </a:lnTo>
                                      <a:lnTo>
                                        <a:pt x="144780" y="6096"/>
                                      </a:lnTo>
                                      <a:lnTo>
                                        <a:pt x="150876" y="7620"/>
                                      </a:lnTo>
                                      <a:lnTo>
                                        <a:pt x="153924" y="10668"/>
                                      </a:lnTo>
                                      <a:lnTo>
                                        <a:pt x="158496" y="16764"/>
                                      </a:lnTo>
                                      <a:lnTo>
                                        <a:pt x="161544" y="25908"/>
                                      </a:lnTo>
                                      <a:lnTo>
                                        <a:pt x="163068" y="39624"/>
                                      </a:lnTo>
                                      <a:lnTo>
                                        <a:pt x="163068" y="6477"/>
                                      </a:lnTo>
                                      <a:lnTo>
                                        <a:pt x="162560" y="6096"/>
                                      </a:lnTo>
                                      <a:lnTo>
                                        <a:pt x="158496" y="3048"/>
                                      </a:lnTo>
                                      <a:lnTo>
                                        <a:pt x="152400" y="1524"/>
                                      </a:lnTo>
                                      <a:lnTo>
                                        <a:pt x="117348" y="21336"/>
                                      </a:lnTo>
                                      <a:lnTo>
                                        <a:pt x="115824" y="30480"/>
                                      </a:lnTo>
                                      <a:lnTo>
                                        <a:pt x="112776" y="41148"/>
                                      </a:lnTo>
                                      <a:lnTo>
                                        <a:pt x="112776" y="65532"/>
                                      </a:lnTo>
                                      <a:lnTo>
                                        <a:pt x="114300" y="76200"/>
                                      </a:lnTo>
                                      <a:lnTo>
                                        <a:pt x="117348" y="85344"/>
                                      </a:lnTo>
                                      <a:lnTo>
                                        <a:pt x="120396" y="92964"/>
                                      </a:lnTo>
                                      <a:lnTo>
                                        <a:pt x="129540" y="102108"/>
                                      </a:lnTo>
                                      <a:lnTo>
                                        <a:pt x="137160" y="105156"/>
                                      </a:lnTo>
                                      <a:lnTo>
                                        <a:pt x="143256" y="105156"/>
                                      </a:lnTo>
                                      <a:lnTo>
                                        <a:pt x="158496" y="102108"/>
                                      </a:lnTo>
                                      <a:lnTo>
                                        <a:pt x="161544" y="99060"/>
                                      </a:lnTo>
                                      <a:lnTo>
                                        <a:pt x="169164" y="91440"/>
                                      </a:lnTo>
                                      <a:lnTo>
                                        <a:pt x="172212" y="83820"/>
                                      </a:lnTo>
                                      <a:lnTo>
                                        <a:pt x="175260" y="74676"/>
                                      </a:lnTo>
                                      <a:lnTo>
                                        <a:pt x="176784" y="64008"/>
                                      </a:lnTo>
                                      <a:lnTo>
                                        <a:pt x="176784" y="39624"/>
                                      </a:lnTo>
                                      <a:close/>
                                    </a:path>
                                    <a:path w="210820" h="120650">
                                      <a:moveTo>
                                        <a:pt x="210312" y="86868"/>
                                      </a:moveTo>
                                      <a:lnTo>
                                        <a:pt x="195072" y="86868"/>
                                      </a:lnTo>
                                      <a:lnTo>
                                        <a:pt x="195072" y="103632"/>
                                      </a:lnTo>
                                      <a:lnTo>
                                        <a:pt x="210312" y="103632"/>
                                      </a:lnTo>
                                      <a:lnTo>
                                        <a:pt x="210312" y="86868"/>
                                      </a:lnTo>
                                      <a:close/>
                                    </a:path>
                                  </a:pathLst>
                                </a:custGeom>
                                <a:solidFill>
                                  <a:srgbClr val="000000"/>
                                </a:solidFill>
                              </wps:spPr>
                              <wps:bodyPr wrap="square" lIns="0" tIns="0" rIns="0" bIns="0" rtlCol="0">
                                <a:prstTxWarp prst="textNoShape">
                                  <a:avLst/>
                                </a:prstTxWarp>
                                <a:noAutofit/>
                              </wps:bodyPr>
                            </wps:wsp>
                            <pic:pic>
                              <pic:nvPicPr>
                                <pic:cNvPr id="98" name="Image 98"/>
                                <pic:cNvPicPr/>
                              </pic:nvPicPr>
                              <pic:blipFill>
                                <a:blip r:embed="rId31" cstate="print"/>
                                <a:stretch>
                                  <a:fillRect/>
                                </a:stretch>
                              </pic:blipFill>
                              <pic:spPr>
                                <a:xfrm>
                                  <a:off x="231647" y="0"/>
                                  <a:ext cx="147828" cy="103631"/>
                                </a:xfrm>
                                <a:prstGeom prst="rect">
                                  <a:avLst/>
                                </a:prstGeom>
                              </pic:spPr>
                            </pic:pic>
                          </wpg:wgp>
                        </a:graphicData>
                      </a:graphic>
                    </wp:anchor>
                  </w:drawing>
                </mc:Choice>
                <mc:Fallback>
                  <w:pict>
                    <v:group style="position:absolute;margin-left:94.470001pt;margin-top:2.99pt;width:29.9pt;height:9.5pt;mso-position-horizontal-relative:column;mso-position-vertical-relative:paragraph;z-index:-16744448" id="docshapegroup24" coordorigin="1889,60" coordsize="598,190">
                      <v:shape style="position:absolute;left:1889;top:59;width:332;height:190" id="docshape25" coordorigin="1889,60" coordsize="332,190" path="m2033,233l1889,233,1889,249,2033,249,2033,233xm2033,132l1971,132,1971,65,1954,65,1954,132,1889,132,1889,149,1954,149,1954,216,1971,216,1971,149,2033,149,2033,132xm2168,122l2165,105,2161,91,2156,79,2149,72,2146,70,2146,122,2146,146,2144,177,2139,199,2129,211,2117,216,2105,211,2096,199,2091,175,2089,158,2089,141,2091,110,2096,89,2103,74,2117,69,2127,72,2132,77,2139,86,2144,101,2146,122,2146,70,2145,69,2139,65,2129,62,2117,60,2098,65,2089,72,2081,81,2074,93,2072,108,2067,125,2067,163,2069,180,2074,194,2079,206,2093,221,2105,225,2115,225,2139,221,2144,216,2156,204,2161,192,2165,177,2168,161,2168,122xm2221,197l2197,197,2197,223,2221,223,2221,197xe" filled="true" fillcolor="#000000" stroked="false">
                        <v:path arrowok="t"/>
                        <v:fill type="solid"/>
                      </v:shape>
                      <v:shape style="position:absolute;left:2254;top:59;width:233;height:164" type="#_x0000_t75" id="docshape26" stroked="false">
                        <v:imagedata r:id="rId31" o:title=""/>
                      </v:shape>
                      <w10:wrap type="none"/>
                    </v:group>
                  </w:pict>
                </mc:Fallback>
              </mc:AlternateContent>
            </w:r>
            <w:r>
              <w:rPr>
                <w:spacing w:val="-2"/>
                <w:sz w:val="24"/>
              </w:rPr>
              <w:t>N/S(10ml/kg)5.17</w:t>
            </w:r>
            <w:r>
              <w:rPr>
                <w:sz w:val="24"/>
              </w:rPr>
              <w:tab/>
            </w:r>
            <w:r>
              <w:rPr>
                <w:spacing w:val="-2"/>
                <w:sz w:val="24"/>
              </w:rPr>
              <w:t>0.0016.67</w:t>
            </w:r>
          </w:p>
          <w:p>
            <w:pPr>
              <w:pStyle w:val="TableParagraph"/>
              <w:tabs>
                <w:tab w:pos="5890" w:val="right" w:leader="none"/>
              </w:tabs>
              <w:spacing w:before="285"/>
              <w:ind w:left="117"/>
              <w:rPr>
                <w:sz w:val="24"/>
              </w:rPr>
            </w:pPr>
            <w:r>
              <w:rPr/>
              <mc:AlternateContent>
                <mc:Choice Requires="wps">
                  <w:drawing>
                    <wp:anchor distT="0" distB="0" distL="0" distR="0" allowOverlap="1" layoutInCell="1" locked="0" behindDoc="1" simplePos="0" relativeHeight="486572544">
                      <wp:simplePos x="0" y="0"/>
                      <wp:positionH relativeFrom="column">
                        <wp:posOffset>1352169</wp:posOffset>
                      </wp:positionH>
                      <wp:positionV relativeFrom="paragraph">
                        <wp:posOffset>219622</wp:posOffset>
                      </wp:positionV>
                      <wp:extent cx="346075" cy="105410"/>
                      <wp:effectExtent l="0" t="0" r="0" b="0"/>
                      <wp:wrapNone/>
                      <wp:docPr id="99" name="Group 99"/>
                      <wp:cNvGraphicFramePr>
                        <a:graphicFrameLocks/>
                      </wp:cNvGraphicFramePr>
                      <a:graphic>
                        <a:graphicData uri="http://schemas.microsoft.com/office/word/2010/wordprocessingGroup">
                          <wpg:wgp>
                            <wpg:cNvPr id="99" name="Group 99"/>
                            <wpg:cNvGrpSpPr/>
                            <wpg:grpSpPr>
                              <a:xfrm>
                                <a:off x="0" y="0"/>
                                <a:ext cx="346075" cy="105410"/>
                                <a:chExt cx="346075" cy="105410"/>
                              </a:xfrm>
                            </wpg:grpSpPr>
                            <pic:pic>
                              <pic:nvPicPr>
                                <pic:cNvPr id="100" name="Image 100"/>
                                <pic:cNvPicPr/>
                              </pic:nvPicPr>
                              <pic:blipFill>
                                <a:blip r:embed="rId32" cstate="print"/>
                                <a:stretch>
                                  <a:fillRect/>
                                </a:stretch>
                              </pic:blipFill>
                              <pic:spPr>
                                <a:xfrm>
                                  <a:off x="0" y="0"/>
                                  <a:ext cx="143256" cy="103632"/>
                                </a:xfrm>
                                <a:prstGeom prst="rect">
                                  <a:avLst/>
                                </a:prstGeom>
                              </pic:spPr>
                            </pic:pic>
                            <wps:wsp>
                              <wps:cNvPr id="101" name="Graphic 101"/>
                              <wps:cNvSpPr/>
                              <wps:spPr>
                                <a:xfrm>
                                  <a:off x="164592" y="0"/>
                                  <a:ext cx="181610" cy="105410"/>
                                </a:xfrm>
                                <a:custGeom>
                                  <a:avLst/>
                                  <a:gdLst/>
                                  <a:ahLst/>
                                  <a:cxnLst/>
                                  <a:rect l="l" t="t" r="r" b="b"/>
                                  <a:pathLst>
                                    <a:path w="181610" h="105410">
                                      <a:moveTo>
                                        <a:pt x="15227" y="86868"/>
                                      </a:moveTo>
                                      <a:lnTo>
                                        <a:pt x="0" y="86868"/>
                                      </a:lnTo>
                                      <a:lnTo>
                                        <a:pt x="0" y="103632"/>
                                      </a:lnTo>
                                      <a:lnTo>
                                        <a:pt x="15227" y="103632"/>
                                      </a:lnTo>
                                      <a:lnTo>
                                        <a:pt x="15227" y="86868"/>
                                      </a:lnTo>
                                      <a:close/>
                                    </a:path>
                                    <a:path w="181610" h="105410">
                                      <a:moveTo>
                                        <a:pt x="97536" y="39624"/>
                                      </a:moveTo>
                                      <a:lnTo>
                                        <a:pt x="83820" y="6477"/>
                                      </a:lnTo>
                                      <a:lnTo>
                                        <a:pt x="83820" y="39624"/>
                                      </a:lnTo>
                                      <a:lnTo>
                                        <a:pt x="83820" y="54864"/>
                                      </a:lnTo>
                                      <a:lnTo>
                                        <a:pt x="82296" y="74676"/>
                                      </a:lnTo>
                                      <a:lnTo>
                                        <a:pt x="79248" y="88392"/>
                                      </a:lnTo>
                                      <a:lnTo>
                                        <a:pt x="73152" y="96012"/>
                                      </a:lnTo>
                                      <a:lnTo>
                                        <a:pt x="65532" y="99060"/>
                                      </a:lnTo>
                                      <a:lnTo>
                                        <a:pt x="57912" y="96012"/>
                                      </a:lnTo>
                                      <a:lnTo>
                                        <a:pt x="51816" y="88392"/>
                                      </a:lnTo>
                                      <a:lnTo>
                                        <a:pt x="48768" y="73152"/>
                                      </a:lnTo>
                                      <a:lnTo>
                                        <a:pt x="47244" y="62484"/>
                                      </a:lnTo>
                                      <a:lnTo>
                                        <a:pt x="47244" y="51816"/>
                                      </a:lnTo>
                                      <a:lnTo>
                                        <a:pt x="48768" y="32004"/>
                                      </a:lnTo>
                                      <a:lnTo>
                                        <a:pt x="51816" y="18288"/>
                                      </a:lnTo>
                                      <a:lnTo>
                                        <a:pt x="56388" y="9144"/>
                                      </a:lnTo>
                                      <a:lnTo>
                                        <a:pt x="65532" y="6096"/>
                                      </a:lnTo>
                                      <a:lnTo>
                                        <a:pt x="71628" y="7620"/>
                                      </a:lnTo>
                                      <a:lnTo>
                                        <a:pt x="74676" y="10668"/>
                                      </a:lnTo>
                                      <a:lnTo>
                                        <a:pt x="79248" y="16764"/>
                                      </a:lnTo>
                                      <a:lnTo>
                                        <a:pt x="82296" y="25908"/>
                                      </a:lnTo>
                                      <a:lnTo>
                                        <a:pt x="83820" y="39624"/>
                                      </a:lnTo>
                                      <a:lnTo>
                                        <a:pt x="83820" y="6477"/>
                                      </a:lnTo>
                                      <a:lnTo>
                                        <a:pt x="83312" y="6096"/>
                                      </a:lnTo>
                                      <a:lnTo>
                                        <a:pt x="79248" y="3048"/>
                                      </a:lnTo>
                                      <a:lnTo>
                                        <a:pt x="73152" y="1524"/>
                                      </a:lnTo>
                                      <a:lnTo>
                                        <a:pt x="38100" y="21336"/>
                                      </a:lnTo>
                                      <a:lnTo>
                                        <a:pt x="36576" y="30480"/>
                                      </a:lnTo>
                                      <a:lnTo>
                                        <a:pt x="33528" y="41148"/>
                                      </a:lnTo>
                                      <a:lnTo>
                                        <a:pt x="33528" y="65532"/>
                                      </a:lnTo>
                                      <a:lnTo>
                                        <a:pt x="35052" y="76200"/>
                                      </a:lnTo>
                                      <a:lnTo>
                                        <a:pt x="38100" y="85344"/>
                                      </a:lnTo>
                                      <a:lnTo>
                                        <a:pt x="41148" y="92964"/>
                                      </a:lnTo>
                                      <a:lnTo>
                                        <a:pt x="50292" y="102108"/>
                                      </a:lnTo>
                                      <a:lnTo>
                                        <a:pt x="57912" y="105156"/>
                                      </a:lnTo>
                                      <a:lnTo>
                                        <a:pt x="64008" y="105156"/>
                                      </a:lnTo>
                                      <a:lnTo>
                                        <a:pt x="79248" y="102108"/>
                                      </a:lnTo>
                                      <a:lnTo>
                                        <a:pt x="82296" y="99060"/>
                                      </a:lnTo>
                                      <a:lnTo>
                                        <a:pt x="89916" y="91440"/>
                                      </a:lnTo>
                                      <a:lnTo>
                                        <a:pt x="92964" y="83820"/>
                                      </a:lnTo>
                                      <a:lnTo>
                                        <a:pt x="96012" y="74676"/>
                                      </a:lnTo>
                                      <a:lnTo>
                                        <a:pt x="97536" y="64008"/>
                                      </a:lnTo>
                                      <a:lnTo>
                                        <a:pt x="97536" y="39624"/>
                                      </a:lnTo>
                                      <a:close/>
                                    </a:path>
                                    <a:path w="181610" h="105410">
                                      <a:moveTo>
                                        <a:pt x="181356" y="39624"/>
                                      </a:moveTo>
                                      <a:lnTo>
                                        <a:pt x="167640" y="6477"/>
                                      </a:lnTo>
                                      <a:lnTo>
                                        <a:pt x="167640" y="39624"/>
                                      </a:lnTo>
                                      <a:lnTo>
                                        <a:pt x="167640" y="54864"/>
                                      </a:lnTo>
                                      <a:lnTo>
                                        <a:pt x="166116" y="74676"/>
                                      </a:lnTo>
                                      <a:lnTo>
                                        <a:pt x="163068" y="88392"/>
                                      </a:lnTo>
                                      <a:lnTo>
                                        <a:pt x="156972" y="96012"/>
                                      </a:lnTo>
                                      <a:lnTo>
                                        <a:pt x="149352" y="99060"/>
                                      </a:lnTo>
                                      <a:lnTo>
                                        <a:pt x="141732" y="96012"/>
                                      </a:lnTo>
                                      <a:lnTo>
                                        <a:pt x="135636" y="88392"/>
                                      </a:lnTo>
                                      <a:lnTo>
                                        <a:pt x="132588" y="73152"/>
                                      </a:lnTo>
                                      <a:lnTo>
                                        <a:pt x="131064" y="62484"/>
                                      </a:lnTo>
                                      <a:lnTo>
                                        <a:pt x="131064" y="51816"/>
                                      </a:lnTo>
                                      <a:lnTo>
                                        <a:pt x="132588" y="32004"/>
                                      </a:lnTo>
                                      <a:lnTo>
                                        <a:pt x="135636" y="18288"/>
                                      </a:lnTo>
                                      <a:lnTo>
                                        <a:pt x="140208" y="9144"/>
                                      </a:lnTo>
                                      <a:lnTo>
                                        <a:pt x="149352" y="6096"/>
                                      </a:lnTo>
                                      <a:lnTo>
                                        <a:pt x="155448" y="7620"/>
                                      </a:lnTo>
                                      <a:lnTo>
                                        <a:pt x="158496" y="10668"/>
                                      </a:lnTo>
                                      <a:lnTo>
                                        <a:pt x="163068" y="16764"/>
                                      </a:lnTo>
                                      <a:lnTo>
                                        <a:pt x="166116" y="25908"/>
                                      </a:lnTo>
                                      <a:lnTo>
                                        <a:pt x="167640" y="39624"/>
                                      </a:lnTo>
                                      <a:lnTo>
                                        <a:pt x="167640" y="6477"/>
                                      </a:lnTo>
                                      <a:lnTo>
                                        <a:pt x="167132" y="6096"/>
                                      </a:lnTo>
                                      <a:lnTo>
                                        <a:pt x="163068" y="3048"/>
                                      </a:lnTo>
                                      <a:lnTo>
                                        <a:pt x="156972" y="1524"/>
                                      </a:lnTo>
                                      <a:lnTo>
                                        <a:pt x="121920" y="21336"/>
                                      </a:lnTo>
                                      <a:lnTo>
                                        <a:pt x="120396" y="30480"/>
                                      </a:lnTo>
                                      <a:lnTo>
                                        <a:pt x="117348" y="41148"/>
                                      </a:lnTo>
                                      <a:lnTo>
                                        <a:pt x="117348" y="65532"/>
                                      </a:lnTo>
                                      <a:lnTo>
                                        <a:pt x="118872" y="76200"/>
                                      </a:lnTo>
                                      <a:lnTo>
                                        <a:pt x="121920" y="85344"/>
                                      </a:lnTo>
                                      <a:lnTo>
                                        <a:pt x="124968" y="92964"/>
                                      </a:lnTo>
                                      <a:lnTo>
                                        <a:pt x="134112" y="102108"/>
                                      </a:lnTo>
                                      <a:lnTo>
                                        <a:pt x="141732" y="105156"/>
                                      </a:lnTo>
                                      <a:lnTo>
                                        <a:pt x="147828" y="105156"/>
                                      </a:lnTo>
                                      <a:lnTo>
                                        <a:pt x="163068" y="102108"/>
                                      </a:lnTo>
                                      <a:lnTo>
                                        <a:pt x="166116" y="99060"/>
                                      </a:lnTo>
                                      <a:lnTo>
                                        <a:pt x="173736" y="91440"/>
                                      </a:lnTo>
                                      <a:lnTo>
                                        <a:pt x="176784" y="83820"/>
                                      </a:lnTo>
                                      <a:lnTo>
                                        <a:pt x="179832" y="74676"/>
                                      </a:lnTo>
                                      <a:lnTo>
                                        <a:pt x="181356" y="64008"/>
                                      </a:lnTo>
                                      <a:lnTo>
                                        <a:pt x="181356" y="3962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06.470001pt;margin-top:17.293114pt;width:27.25pt;height:8.3pt;mso-position-horizontal-relative:column;mso-position-vertical-relative:paragraph;z-index:-16743936" id="docshapegroup27" coordorigin="2129,346" coordsize="545,166">
                      <v:shape style="position:absolute;left:2129;top:345;width:226;height:164" type="#_x0000_t75" id="docshape28" stroked="false">
                        <v:imagedata r:id="rId32" o:title=""/>
                      </v:shape>
                      <v:shape style="position:absolute;left:2388;top:345;width:286;height:166" id="docshape29" coordorigin="2389,346" coordsize="286,166" path="m2413,483l2389,483,2389,509,2413,509,2413,483xm2542,408l2540,391,2535,377,2530,365,2523,358,2521,356,2521,408,2521,432,2518,463,2513,485,2504,497,2492,502,2480,497,2470,485,2465,461,2463,444,2463,427,2465,396,2470,375,2477,360,2492,355,2501,358,2506,363,2513,372,2518,387,2521,408,2521,356,2520,355,2513,351,2504,348,2492,346,2473,351,2463,358,2456,367,2449,379,2446,394,2441,411,2441,449,2444,466,2449,480,2453,492,2468,507,2480,511,2489,511,2513,507,2518,502,2530,490,2535,478,2540,463,2542,447,2542,408xm2674,408l2672,391,2667,377,2662,365,2655,358,2653,356,2653,408,2653,432,2650,463,2645,485,2636,497,2624,502,2612,497,2602,485,2597,461,2595,444,2595,427,2597,396,2602,375,2609,360,2624,355,2633,358,2638,363,2645,372,2650,387,2653,408,2653,356,2652,355,2645,351,2636,348,2624,346,2605,351,2595,358,2588,367,2581,379,2578,394,2573,411,2573,449,2576,466,2581,480,2585,492,2600,507,2612,511,2621,511,2645,507,2650,502,2662,490,2667,478,2672,463,2674,447,2674,40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73056">
                      <wp:simplePos x="0" y="0"/>
                      <wp:positionH relativeFrom="column">
                        <wp:posOffset>1752980</wp:posOffset>
                      </wp:positionH>
                      <wp:positionV relativeFrom="paragraph">
                        <wp:posOffset>222670</wp:posOffset>
                      </wp:positionV>
                      <wp:extent cx="91440" cy="117475"/>
                      <wp:effectExtent l="0" t="0" r="0" b="0"/>
                      <wp:wrapNone/>
                      <wp:docPr id="102" name="Group 102"/>
                      <wp:cNvGraphicFramePr>
                        <a:graphicFrameLocks/>
                      </wp:cNvGraphicFramePr>
                      <a:graphic>
                        <a:graphicData uri="http://schemas.microsoft.com/office/word/2010/wordprocessingGroup">
                          <wpg:wgp>
                            <wpg:cNvPr id="102" name="Group 102"/>
                            <wpg:cNvGrpSpPr/>
                            <wpg:grpSpPr>
                              <a:xfrm>
                                <a:off x="0" y="0"/>
                                <a:ext cx="91440" cy="117475"/>
                                <a:chExt cx="91440" cy="117475"/>
                              </a:xfrm>
                            </wpg:grpSpPr>
                            <wps:wsp>
                              <wps:cNvPr id="103" name="Graphic 103"/>
                              <wps:cNvSpPr/>
                              <wps:spPr>
                                <a:xfrm>
                                  <a:off x="0" y="0"/>
                                  <a:ext cx="91440" cy="117475"/>
                                </a:xfrm>
                                <a:custGeom>
                                  <a:avLst/>
                                  <a:gdLst/>
                                  <a:ahLst/>
                                  <a:cxnLst/>
                                  <a:rect l="l" t="t" r="r" b="b"/>
                                  <a:pathLst>
                                    <a:path w="91440" h="117475">
                                      <a:moveTo>
                                        <a:pt x="91440" y="106680"/>
                                      </a:moveTo>
                                      <a:lnTo>
                                        <a:pt x="0" y="106680"/>
                                      </a:lnTo>
                                      <a:lnTo>
                                        <a:pt x="0" y="117348"/>
                                      </a:lnTo>
                                      <a:lnTo>
                                        <a:pt x="91440" y="117348"/>
                                      </a:lnTo>
                                      <a:lnTo>
                                        <a:pt x="91440" y="106680"/>
                                      </a:lnTo>
                                      <a:close/>
                                    </a:path>
                                    <a:path w="91440" h="117475">
                                      <a:moveTo>
                                        <a:pt x="91440" y="42672"/>
                                      </a:moveTo>
                                      <a:lnTo>
                                        <a:pt x="51816" y="42672"/>
                                      </a:lnTo>
                                      <a:lnTo>
                                        <a:pt x="51816" y="0"/>
                                      </a:lnTo>
                                      <a:lnTo>
                                        <a:pt x="41148" y="0"/>
                                      </a:lnTo>
                                      <a:lnTo>
                                        <a:pt x="41148" y="42672"/>
                                      </a:lnTo>
                                      <a:lnTo>
                                        <a:pt x="0" y="42672"/>
                                      </a:lnTo>
                                      <a:lnTo>
                                        <a:pt x="0" y="53340"/>
                                      </a:lnTo>
                                      <a:lnTo>
                                        <a:pt x="41148" y="53340"/>
                                      </a:lnTo>
                                      <a:lnTo>
                                        <a:pt x="41148" y="96012"/>
                                      </a:lnTo>
                                      <a:lnTo>
                                        <a:pt x="51816" y="96012"/>
                                      </a:lnTo>
                                      <a:lnTo>
                                        <a:pt x="51816" y="53340"/>
                                      </a:lnTo>
                                      <a:lnTo>
                                        <a:pt x="91440" y="53340"/>
                                      </a:lnTo>
                                      <a:lnTo>
                                        <a:pt x="91440" y="4267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38.029999pt;margin-top:17.533113pt;width:7.2pt;height:9.25pt;mso-position-horizontal-relative:column;mso-position-vertical-relative:paragraph;z-index:-16743424" id="docshapegroup30" coordorigin="2761,351" coordsize="144,185">
                      <v:shape style="position:absolute;left:2760;top:350;width:144;height:185" id="docshape31" coordorigin="2761,351" coordsize="144,185" path="m2905,519l2761,519,2761,535,2905,535,2905,519xm2905,418l2842,418,2842,351,2825,351,2825,418,2761,418,2761,435,2825,435,2825,502,2842,502,2842,435,2905,435,2905,41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73568">
                      <wp:simplePos x="0" y="0"/>
                      <wp:positionH relativeFrom="column">
                        <wp:posOffset>1902332</wp:posOffset>
                      </wp:positionH>
                      <wp:positionV relativeFrom="paragraph">
                        <wp:posOffset>219622</wp:posOffset>
                      </wp:positionV>
                      <wp:extent cx="262255" cy="105410"/>
                      <wp:effectExtent l="0" t="0" r="0" b="0"/>
                      <wp:wrapNone/>
                      <wp:docPr id="104" name="Group 104"/>
                      <wp:cNvGraphicFramePr>
                        <a:graphicFrameLocks/>
                      </wp:cNvGraphicFramePr>
                      <a:graphic>
                        <a:graphicData uri="http://schemas.microsoft.com/office/word/2010/wordprocessingGroup">
                          <wpg:wgp>
                            <wpg:cNvPr id="104" name="Group 104"/>
                            <wpg:cNvGrpSpPr/>
                            <wpg:grpSpPr>
                              <a:xfrm>
                                <a:off x="0" y="0"/>
                                <a:ext cx="262255" cy="105410"/>
                                <a:chExt cx="262255" cy="105410"/>
                              </a:xfrm>
                            </wpg:grpSpPr>
                            <wps:wsp>
                              <wps:cNvPr id="105" name="Graphic 105"/>
                              <wps:cNvSpPr/>
                              <wps:spPr>
                                <a:xfrm>
                                  <a:off x="0" y="0"/>
                                  <a:ext cx="262255" cy="105410"/>
                                </a:xfrm>
                                <a:custGeom>
                                  <a:avLst/>
                                  <a:gdLst/>
                                  <a:ahLst/>
                                  <a:cxnLst/>
                                  <a:rect l="l" t="t" r="r" b="b"/>
                                  <a:pathLst>
                                    <a:path w="262255" h="105410">
                                      <a:moveTo>
                                        <a:pt x="60960" y="97536"/>
                                      </a:moveTo>
                                      <a:lnTo>
                                        <a:pt x="51816" y="97536"/>
                                      </a:lnTo>
                                      <a:lnTo>
                                        <a:pt x="45720" y="96012"/>
                                      </a:lnTo>
                                      <a:lnTo>
                                        <a:pt x="42672" y="94488"/>
                                      </a:lnTo>
                                      <a:lnTo>
                                        <a:pt x="39624" y="89916"/>
                                      </a:lnTo>
                                      <a:lnTo>
                                        <a:pt x="39624" y="83820"/>
                                      </a:lnTo>
                                      <a:lnTo>
                                        <a:pt x="39624" y="0"/>
                                      </a:lnTo>
                                      <a:lnTo>
                                        <a:pt x="36576" y="0"/>
                                      </a:lnTo>
                                      <a:lnTo>
                                        <a:pt x="0" y="21336"/>
                                      </a:lnTo>
                                      <a:lnTo>
                                        <a:pt x="3048" y="27432"/>
                                      </a:lnTo>
                                      <a:lnTo>
                                        <a:pt x="15240" y="19812"/>
                                      </a:lnTo>
                                      <a:lnTo>
                                        <a:pt x="21336" y="18288"/>
                                      </a:lnTo>
                                      <a:lnTo>
                                        <a:pt x="24384" y="19812"/>
                                      </a:lnTo>
                                      <a:lnTo>
                                        <a:pt x="25908" y="24384"/>
                                      </a:lnTo>
                                      <a:lnTo>
                                        <a:pt x="25908" y="88392"/>
                                      </a:lnTo>
                                      <a:lnTo>
                                        <a:pt x="22860" y="94488"/>
                                      </a:lnTo>
                                      <a:lnTo>
                                        <a:pt x="16764" y="96012"/>
                                      </a:lnTo>
                                      <a:lnTo>
                                        <a:pt x="12192" y="97536"/>
                                      </a:lnTo>
                                      <a:lnTo>
                                        <a:pt x="4572" y="97536"/>
                                      </a:lnTo>
                                      <a:lnTo>
                                        <a:pt x="4572" y="103632"/>
                                      </a:lnTo>
                                      <a:lnTo>
                                        <a:pt x="60960" y="103632"/>
                                      </a:lnTo>
                                      <a:lnTo>
                                        <a:pt x="60960" y="97536"/>
                                      </a:lnTo>
                                      <a:close/>
                                    </a:path>
                                    <a:path w="262255" h="105410">
                                      <a:moveTo>
                                        <a:pt x="96012" y="86868"/>
                                      </a:moveTo>
                                      <a:lnTo>
                                        <a:pt x="80772" y="86868"/>
                                      </a:lnTo>
                                      <a:lnTo>
                                        <a:pt x="80772" y="103632"/>
                                      </a:lnTo>
                                      <a:lnTo>
                                        <a:pt x="96012" y="103632"/>
                                      </a:lnTo>
                                      <a:lnTo>
                                        <a:pt x="96012" y="86868"/>
                                      </a:lnTo>
                                      <a:close/>
                                    </a:path>
                                    <a:path w="262255" h="105410">
                                      <a:moveTo>
                                        <a:pt x="178308" y="39624"/>
                                      </a:moveTo>
                                      <a:lnTo>
                                        <a:pt x="164592" y="6489"/>
                                      </a:lnTo>
                                      <a:lnTo>
                                        <a:pt x="164592" y="39624"/>
                                      </a:lnTo>
                                      <a:lnTo>
                                        <a:pt x="164592" y="54864"/>
                                      </a:lnTo>
                                      <a:lnTo>
                                        <a:pt x="163068" y="74676"/>
                                      </a:lnTo>
                                      <a:lnTo>
                                        <a:pt x="160020" y="88392"/>
                                      </a:lnTo>
                                      <a:lnTo>
                                        <a:pt x="153924" y="96012"/>
                                      </a:lnTo>
                                      <a:lnTo>
                                        <a:pt x="146304" y="99060"/>
                                      </a:lnTo>
                                      <a:lnTo>
                                        <a:pt x="138684" y="96012"/>
                                      </a:lnTo>
                                      <a:lnTo>
                                        <a:pt x="132588" y="88392"/>
                                      </a:lnTo>
                                      <a:lnTo>
                                        <a:pt x="129540" y="73152"/>
                                      </a:lnTo>
                                      <a:lnTo>
                                        <a:pt x="128016" y="62484"/>
                                      </a:lnTo>
                                      <a:lnTo>
                                        <a:pt x="128016" y="51816"/>
                                      </a:lnTo>
                                      <a:lnTo>
                                        <a:pt x="129540" y="32004"/>
                                      </a:lnTo>
                                      <a:lnTo>
                                        <a:pt x="132588" y="18288"/>
                                      </a:lnTo>
                                      <a:lnTo>
                                        <a:pt x="137160" y="9144"/>
                                      </a:lnTo>
                                      <a:lnTo>
                                        <a:pt x="146304" y="6096"/>
                                      </a:lnTo>
                                      <a:lnTo>
                                        <a:pt x="152400" y="7620"/>
                                      </a:lnTo>
                                      <a:lnTo>
                                        <a:pt x="155448" y="10668"/>
                                      </a:lnTo>
                                      <a:lnTo>
                                        <a:pt x="160020" y="16764"/>
                                      </a:lnTo>
                                      <a:lnTo>
                                        <a:pt x="163068" y="25908"/>
                                      </a:lnTo>
                                      <a:lnTo>
                                        <a:pt x="164592" y="39624"/>
                                      </a:lnTo>
                                      <a:lnTo>
                                        <a:pt x="164592" y="6489"/>
                                      </a:lnTo>
                                      <a:lnTo>
                                        <a:pt x="164071" y="6096"/>
                                      </a:lnTo>
                                      <a:lnTo>
                                        <a:pt x="160020" y="3048"/>
                                      </a:lnTo>
                                      <a:lnTo>
                                        <a:pt x="153924" y="1524"/>
                                      </a:lnTo>
                                      <a:lnTo>
                                        <a:pt x="146304" y="0"/>
                                      </a:lnTo>
                                      <a:lnTo>
                                        <a:pt x="134112" y="3048"/>
                                      </a:lnTo>
                                      <a:lnTo>
                                        <a:pt x="128016" y="7620"/>
                                      </a:lnTo>
                                      <a:lnTo>
                                        <a:pt x="123431" y="13716"/>
                                      </a:lnTo>
                                      <a:lnTo>
                                        <a:pt x="118872" y="21336"/>
                                      </a:lnTo>
                                      <a:lnTo>
                                        <a:pt x="117348" y="30480"/>
                                      </a:lnTo>
                                      <a:lnTo>
                                        <a:pt x="114300" y="41148"/>
                                      </a:lnTo>
                                      <a:lnTo>
                                        <a:pt x="114300" y="65532"/>
                                      </a:lnTo>
                                      <a:lnTo>
                                        <a:pt x="115824" y="76200"/>
                                      </a:lnTo>
                                      <a:lnTo>
                                        <a:pt x="118872" y="85344"/>
                                      </a:lnTo>
                                      <a:lnTo>
                                        <a:pt x="121907" y="92964"/>
                                      </a:lnTo>
                                      <a:lnTo>
                                        <a:pt x="131064" y="102108"/>
                                      </a:lnTo>
                                      <a:lnTo>
                                        <a:pt x="138684" y="105156"/>
                                      </a:lnTo>
                                      <a:lnTo>
                                        <a:pt x="144780" y="105156"/>
                                      </a:lnTo>
                                      <a:lnTo>
                                        <a:pt x="160020" y="102108"/>
                                      </a:lnTo>
                                      <a:lnTo>
                                        <a:pt x="163068" y="99060"/>
                                      </a:lnTo>
                                      <a:lnTo>
                                        <a:pt x="170688" y="91440"/>
                                      </a:lnTo>
                                      <a:lnTo>
                                        <a:pt x="173736" y="83820"/>
                                      </a:lnTo>
                                      <a:lnTo>
                                        <a:pt x="176784" y="74676"/>
                                      </a:lnTo>
                                      <a:lnTo>
                                        <a:pt x="178308" y="64008"/>
                                      </a:lnTo>
                                      <a:lnTo>
                                        <a:pt x="178308" y="39624"/>
                                      </a:lnTo>
                                      <a:close/>
                                    </a:path>
                                    <a:path w="262255" h="105410">
                                      <a:moveTo>
                                        <a:pt x="262128" y="39624"/>
                                      </a:moveTo>
                                      <a:lnTo>
                                        <a:pt x="248412" y="6477"/>
                                      </a:lnTo>
                                      <a:lnTo>
                                        <a:pt x="248412" y="39624"/>
                                      </a:lnTo>
                                      <a:lnTo>
                                        <a:pt x="248412" y="54864"/>
                                      </a:lnTo>
                                      <a:lnTo>
                                        <a:pt x="246888" y="74676"/>
                                      </a:lnTo>
                                      <a:lnTo>
                                        <a:pt x="243840" y="88392"/>
                                      </a:lnTo>
                                      <a:lnTo>
                                        <a:pt x="237744" y="96012"/>
                                      </a:lnTo>
                                      <a:lnTo>
                                        <a:pt x="230124" y="99060"/>
                                      </a:lnTo>
                                      <a:lnTo>
                                        <a:pt x="222504" y="96012"/>
                                      </a:lnTo>
                                      <a:lnTo>
                                        <a:pt x="216408" y="88392"/>
                                      </a:lnTo>
                                      <a:lnTo>
                                        <a:pt x="213360" y="73152"/>
                                      </a:lnTo>
                                      <a:lnTo>
                                        <a:pt x="211836" y="62484"/>
                                      </a:lnTo>
                                      <a:lnTo>
                                        <a:pt x="211836" y="51816"/>
                                      </a:lnTo>
                                      <a:lnTo>
                                        <a:pt x="213360" y="32004"/>
                                      </a:lnTo>
                                      <a:lnTo>
                                        <a:pt x="216408" y="18288"/>
                                      </a:lnTo>
                                      <a:lnTo>
                                        <a:pt x="220980" y="9144"/>
                                      </a:lnTo>
                                      <a:lnTo>
                                        <a:pt x="230124" y="6096"/>
                                      </a:lnTo>
                                      <a:lnTo>
                                        <a:pt x="236220" y="7620"/>
                                      </a:lnTo>
                                      <a:lnTo>
                                        <a:pt x="239268" y="10668"/>
                                      </a:lnTo>
                                      <a:lnTo>
                                        <a:pt x="243840" y="16764"/>
                                      </a:lnTo>
                                      <a:lnTo>
                                        <a:pt x="246888" y="25908"/>
                                      </a:lnTo>
                                      <a:lnTo>
                                        <a:pt x="248412" y="39624"/>
                                      </a:lnTo>
                                      <a:lnTo>
                                        <a:pt x="248412" y="6477"/>
                                      </a:lnTo>
                                      <a:lnTo>
                                        <a:pt x="247904" y="6096"/>
                                      </a:lnTo>
                                      <a:lnTo>
                                        <a:pt x="243840" y="3048"/>
                                      </a:lnTo>
                                      <a:lnTo>
                                        <a:pt x="237744" y="1524"/>
                                      </a:lnTo>
                                      <a:lnTo>
                                        <a:pt x="202692" y="21336"/>
                                      </a:lnTo>
                                      <a:lnTo>
                                        <a:pt x="201168" y="30480"/>
                                      </a:lnTo>
                                      <a:lnTo>
                                        <a:pt x="198120" y="41148"/>
                                      </a:lnTo>
                                      <a:lnTo>
                                        <a:pt x="198120" y="65532"/>
                                      </a:lnTo>
                                      <a:lnTo>
                                        <a:pt x="199644" y="76200"/>
                                      </a:lnTo>
                                      <a:lnTo>
                                        <a:pt x="202692" y="85344"/>
                                      </a:lnTo>
                                      <a:lnTo>
                                        <a:pt x="205740" y="92964"/>
                                      </a:lnTo>
                                      <a:lnTo>
                                        <a:pt x="214884" y="102108"/>
                                      </a:lnTo>
                                      <a:lnTo>
                                        <a:pt x="222504" y="105156"/>
                                      </a:lnTo>
                                      <a:lnTo>
                                        <a:pt x="228600" y="105156"/>
                                      </a:lnTo>
                                      <a:lnTo>
                                        <a:pt x="243840" y="102108"/>
                                      </a:lnTo>
                                      <a:lnTo>
                                        <a:pt x="246888" y="99060"/>
                                      </a:lnTo>
                                      <a:lnTo>
                                        <a:pt x="254508" y="91440"/>
                                      </a:lnTo>
                                      <a:lnTo>
                                        <a:pt x="257556" y="83820"/>
                                      </a:lnTo>
                                      <a:lnTo>
                                        <a:pt x="260604" y="74676"/>
                                      </a:lnTo>
                                      <a:lnTo>
                                        <a:pt x="262128" y="64008"/>
                                      </a:lnTo>
                                      <a:lnTo>
                                        <a:pt x="262128" y="39624"/>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49.789993pt;margin-top:17.293114pt;width:20.65pt;height:8.3pt;mso-position-horizontal-relative:column;mso-position-vertical-relative:paragraph;z-index:-16742912" id="docshapegroup32" coordorigin="2996,346" coordsize="413,166">
                      <v:shape style="position:absolute;left:2995;top:345;width:413;height:166" id="docshape33" coordorigin="2996,346" coordsize="413,166" path="m3092,499l3077,499,3068,497,3063,495,3058,487,3058,478,3058,346,3053,346,2996,379,3001,389,3020,377,3029,375,3034,377,3037,384,3037,485,3032,495,3022,497,3015,499,3003,499,3003,509,3092,509,3092,499xm3147,483l3123,483,3123,509,3147,509,3147,483xm3277,408l3274,391,3269,377,3265,365,3257,358,3255,356,3255,408,3255,432,3253,463,3248,485,3238,497,3226,502,3214,497,3205,485,3200,461,3197,444,3197,427,3200,396,3205,375,3212,360,3226,355,3236,358,3241,363,3248,372,3253,387,3255,408,3255,356,3254,355,3248,351,3238,348,3226,346,3207,351,3197,358,3190,367,3183,379,3181,394,3176,411,3176,449,3178,466,3183,480,3188,492,3202,507,3214,511,3224,511,3248,507,3253,502,3265,490,3269,478,3274,463,3277,447,3277,408xm3409,408l3406,391,3401,377,3397,365,3389,358,3387,356,3387,408,3387,432,3385,463,3380,485,3370,497,3358,502,3346,497,3337,485,3332,461,3329,444,3329,427,3332,396,3337,375,3344,360,3358,355,3368,358,3373,363,3380,372,3385,387,3387,408,3387,356,3386,355,3380,351,3370,348,3358,346,3339,351,3329,358,3322,367,3315,379,3313,394,3308,411,3308,449,3310,466,3315,480,3320,492,3334,507,3346,511,3356,511,3380,507,3385,502,3397,490,3401,478,3406,463,3409,447,3409,408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74080">
                      <wp:simplePos x="0" y="0"/>
                      <wp:positionH relativeFrom="column">
                        <wp:posOffset>2219325</wp:posOffset>
                      </wp:positionH>
                      <wp:positionV relativeFrom="paragraph">
                        <wp:posOffset>251626</wp:posOffset>
                      </wp:positionV>
                      <wp:extent cx="53340" cy="55244"/>
                      <wp:effectExtent l="0" t="0" r="0" b="0"/>
                      <wp:wrapNone/>
                      <wp:docPr id="106" name="Group 106"/>
                      <wp:cNvGraphicFramePr>
                        <a:graphicFrameLocks/>
                      </wp:cNvGraphicFramePr>
                      <a:graphic>
                        <a:graphicData uri="http://schemas.microsoft.com/office/word/2010/wordprocessingGroup">
                          <wpg:wgp>
                            <wpg:cNvPr id="106" name="Group 106"/>
                            <wpg:cNvGrpSpPr/>
                            <wpg:grpSpPr>
                              <a:xfrm>
                                <a:off x="0" y="0"/>
                                <a:ext cx="53340" cy="55244"/>
                                <a:chExt cx="53340" cy="55244"/>
                              </a:xfrm>
                            </wpg:grpSpPr>
                            <wps:wsp>
                              <wps:cNvPr id="107" name="Graphic 107"/>
                              <wps:cNvSpPr/>
                              <wps:spPr>
                                <a:xfrm>
                                  <a:off x="0" y="0"/>
                                  <a:ext cx="53340" cy="55244"/>
                                </a:xfrm>
                                <a:custGeom>
                                  <a:avLst/>
                                  <a:gdLst/>
                                  <a:ahLst/>
                                  <a:cxnLst/>
                                  <a:rect l="l" t="t" r="r" b="b"/>
                                  <a:pathLst>
                                    <a:path w="53340" h="55244">
                                      <a:moveTo>
                                        <a:pt x="30480" y="0"/>
                                      </a:moveTo>
                                      <a:lnTo>
                                        <a:pt x="21336" y="0"/>
                                      </a:lnTo>
                                      <a:lnTo>
                                        <a:pt x="22860" y="22860"/>
                                      </a:lnTo>
                                      <a:lnTo>
                                        <a:pt x="4572" y="9144"/>
                                      </a:lnTo>
                                      <a:lnTo>
                                        <a:pt x="0" y="18288"/>
                                      </a:lnTo>
                                      <a:lnTo>
                                        <a:pt x="21336" y="27432"/>
                                      </a:lnTo>
                                      <a:lnTo>
                                        <a:pt x="0" y="38100"/>
                                      </a:lnTo>
                                      <a:lnTo>
                                        <a:pt x="4572" y="45720"/>
                                      </a:lnTo>
                                      <a:lnTo>
                                        <a:pt x="22860" y="32004"/>
                                      </a:lnTo>
                                      <a:lnTo>
                                        <a:pt x="21336" y="54864"/>
                                      </a:lnTo>
                                      <a:lnTo>
                                        <a:pt x="30480" y="54864"/>
                                      </a:lnTo>
                                      <a:lnTo>
                                        <a:pt x="28956" y="33528"/>
                                      </a:lnTo>
                                      <a:lnTo>
                                        <a:pt x="48768" y="45720"/>
                                      </a:lnTo>
                                      <a:lnTo>
                                        <a:pt x="53339" y="38100"/>
                                      </a:lnTo>
                                      <a:lnTo>
                                        <a:pt x="32004" y="27432"/>
                                      </a:lnTo>
                                      <a:lnTo>
                                        <a:pt x="53339" y="18288"/>
                                      </a:lnTo>
                                      <a:lnTo>
                                        <a:pt x="48768" y="9144"/>
                                      </a:lnTo>
                                      <a:lnTo>
                                        <a:pt x="28956" y="22860"/>
                                      </a:lnTo>
                                      <a:lnTo>
                                        <a:pt x="304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74.75pt;margin-top:19.813112pt;width:4.2pt;height:4.350pt;mso-position-horizontal-relative:column;mso-position-vertical-relative:paragraph;z-index:-16742400" id="docshapegroup34" coordorigin="3495,396" coordsize="84,87">
                      <v:shape style="position:absolute;left:3495;top:396;width:84;height:87" id="docshape35" coordorigin="3495,396" coordsize="84,87" path="m3543,396l3529,396,3531,432,3502,411,3495,425,3529,439,3495,456,3502,468,3531,447,3529,483,3543,483,3541,449,3572,468,3579,456,3545,439,3579,425,3572,411,3541,432,3543,396xe" filled="true" fillcolor="#000000" stroked="false">
                        <v:path arrowok="t"/>
                        <v:fill type="solid"/>
                      </v:shape>
                      <w10:wrap type="none"/>
                    </v:group>
                  </w:pict>
                </mc:Fallback>
              </mc:AlternateContent>
            </w:r>
            <w:r>
              <w:rPr>
                <w:spacing w:val="-2"/>
                <w:sz w:val="24"/>
              </w:rPr>
              <w:t>LAME(600)</w:t>
            </w:r>
            <w:r>
              <w:rPr>
                <w:sz w:val="24"/>
              </w:rPr>
              <w:tab/>
            </w:r>
            <w:r>
              <w:rPr>
                <w:spacing w:val="-2"/>
                <w:sz w:val="24"/>
              </w:rPr>
              <w:t>16.6733.33</w:t>
            </w:r>
          </w:p>
          <w:p>
            <w:pPr>
              <w:pStyle w:val="TableParagraph"/>
              <w:tabs>
                <w:tab w:pos="3631" w:val="right" w:leader="none"/>
              </w:tabs>
              <w:spacing w:line="487" w:lineRule="auto" w:before="289"/>
              <w:ind w:left="117" w:right="4902"/>
              <w:rPr>
                <w:sz w:val="24"/>
              </w:rPr>
            </w:pPr>
            <w:r>
              <w:rPr/>
              <mc:AlternateContent>
                <mc:Choice Requires="wps">
                  <w:drawing>
                    <wp:anchor distT="0" distB="0" distL="0" distR="0" allowOverlap="1" layoutInCell="1" locked="0" behindDoc="1" simplePos="0" relativeHeight="486574592">
                      <wp:simplePos x="0" y="0"/>
                      <wp:positionH relativeFrom="column">
                        <wp:posOffset>1190625</wp:posOffset>
                      </wp:positionH>
                      <wp:positionV relativeFrom="paragraph">
                        <wp:posOffset>224829</wp:posOffset>
                      </wp:positionV>
                      <wp:extent cx="91440" cy="118110"/>
                      <wp:effectExtent l="0" t="0" r="0" b="0"/>
                      <wp:wrapNone/>
                      <wp:docPr id="108" name="Group 108"/>
                      <wp:cNvGraphicFramePr>
                        <a:graphicFrameLocks/>
                      </wp:cNvGraphicFramePr>
                      <a:graphic>
                        <a:graphicData uri="http://schemas.microsoft.com/office/word/2010/wordprocessingGroup">
                          <wpg:wgp>
                            <wpg:cNvPr id="108" name="Group 108"/>
                            <wpg:cNvGrpSpPr/>
                            <wpg:grpSpPr>
                              <a:xfrm>
                                <a:off x="0" y="0"/>
                                <a:ext cx="91440" cy="118110"/>
                                <a:chExt cx="91440" cy="118110"/>
                              </a:xfrm>
                            </wpg:grpSpPr>
                            <wps:wsp>
                              <wps:cNvPr id="109" name="Graphic 109"/>
                              <wps:cNvSpPr/>
                              <wps:spPr>
                                <a:xfrm>
                                  <a:off x="0" y="0"/>
                                  <a:ext cx="91440" cy="118110"/>
                                </a:xfrm>
                                <a:custGeom>
                                  <a:avLst/>
                                  <a:gdLst/>
                                  <a:ahLst/>
                                  <a:cxnLst/>
                                  <a:rect l="l" t="t" r="r" b="b"/>
                                  <a:pathLst>
                                    <a:path w="91440" h="118110">
                                      <a:moveTo>
                                        <a:pt x="91440" y="107061"/>
                                      </a:moveTo>
                                      <a:lnTo>
                                        <a:pt x="0" y="107061"/>
                                      </a:lnTo>
                                      <a:lnTo>
                                        <a:pt x="0" y="117729"/>
                                      </a:lnTo>
                                      <a:lnTo>
                                        <a:pt x="91440" y="117729"/>
                                      </a:lnTo>
                                      <a:lnTo>
                                        <a:pt x="91440" y="107061"/>
                                      </a:lnTo>
                                      <a:close/>
                                    </a:path>
                                    <a:path w="91440" h="118110">
                                      <a:moveTo>
                                        <a:pt x="91440" y="42672"/>
                                      </a:moveTo>
                                      <a:lnTo>
                                        <a:pt x="51816" y="42672"/>
                                      </a:lnTo>
                                      <a:lnTo>
                                        <a:pt x="51816" y="0"/>
                                      </a:lnTo>
                                      <a:lnTo>
                                        <a:pt x="41148" y="0"/>
                                      </a:lnTo>
                                      <a:lnTo>
                                        <a:pt x="41148" y="42672"/>
                                      </a:lnTo>
                                      <a:lnTo>
                                        <a:pt x="0" y="42672"/>
                                      </a:lnTo>
                                      <a:lnTo>
                                        <a:pt x="0" y="53721"/>
                                      </a:lnTo>
                                      <a:lnTo>
                                        <a:pt x="41148" y="53721"/>
                                      </a:lnTo>
                                      <a:lnTo>
                                        <a:pt x="41148" y="96393"/>
                                      </a:lnTo>
                                      <a:lnTo>
                                        <a:pt x="51816" y="96393"/>
                                      </a:lnTo>
                                      <a:lnTo>
                                        <a:pt x="51816" y="53721"/>
                                      </a:lnTo>
                                      <a:lnTo>
                                        <a:pt x="91440" y="53721"/>
                                      </a:lnTo>
                                      <a:lnTo>
                                        <a:pt x="91440" y="4267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93.75pt;margin-top:17.703133pt;width:7.2pt;height:9.3pt;mso-position-horizontal-relative:column;mso-position-vertical-relative:paragraph;z-index:-16741888" id="docshapegroup36" coordorigin="1875,354" coordsize="144,186">
                      <v:shape style="position:absolute;left:1875;top:354;width:144;height:186" id="docshape37" coordorigin="1875,354" coordsize="144,186" path="m2019,523l1875,523,1875,539,2019,539,2019,523xm2019,421l1957,421,1957,354,1940,354,1940,421,1875,421,1875,439,1940,439,1940,506,1957,506,1957,439,2019,439,2019,421xe" filled="true" fillcolor="#000000" stroked="false">
                        <v:path arrowok="t"/>
                        <v:fill type="solid"/>
                      </v:shape>
                      <w10:wrap type="none"/>
                    </v:group>
                  </w:pict>
                </mc:Fallback>
              </mc:AlternateContent>
            </w:r>
            <w:r>
              <w:rPr>
                <w:sz w:val="24"/>
              </w:rPr>
              <w:t>LAME(300)12.67</w:t>
            </w:r>
            <w:r>
              <w:rPr>
                <w:spacing w:val="80"/>
                <w:sz w:val="24"/>
              </w:rPr>
              <w:t> </w:t>
            </w:r>
            <w:r>
              <w:rPr>
                <w:sz w:val="24"/>
              </w:rPr>
              <w:t>0.67*50.0033.33 </w:t>
            </w:r>
            <w:r>
              <w:rPr>
                <w:spacing w:val="-2"/>
                <w:sz w:val="24"/>
              </w:rPr>
              <w:t>LAME(150)</w:t>
            </w:r>
            <w:r>
              <w:rPr>
                <w:sz w:val="24"/>
              </w:rPr>
              <w:tab/>
            </w:r>
            <w:r>
              <w:rPr>
                <w:spacing w:val="-2"/>
                <w:sz w:val="24"/>
              </w:rPr>
              <w:t>1.0716.6716.67</w:t>
            </w:r>
          </w:p>
          <w:p>
            <w:pPr>
              <w:pStyle w:val="TableParagraph"/>
              <w:spacing w:line="274" w:lineRule="exact"/>
              <w:ind w:left="117"/>
              <w:rPr>
                <w:sz w:val="24"/>
              </w:rPr>
            </w:pPr>
            <w:r>
              <w:rPr/>
              <mc:AlternateContent>
                <mc:Choice Requires="wps">
                  <w:drawing>
                    <wp:anchor distT="0" distB="0" distL="0" distR="0" allowOverlap="1" layoutInCell="1" locked="0" behindDoc="1" simplePos="0" relativeHeight="486575104">
                      <wp:simplePos x="0" y="0"/>
                      <wp:positionH relativeFrom="column">
                        <wp:posOffset>848867</wp:posOffset>
                      </wp:positionH>
                      <wp:positionV relativeFrom="paragraph">
                        <wp:posOffset>-316231</wp:posOffset>
                      </wp:positionV>
                      <wp:extent cx="346710" cy="105410"/>
                      <wp:effectExtent l="0" t="0" r="0" b="0"/>
                      <wp:wrapNone/>
                      <wp:docPr id="110" name="Group 110"/>
                      <wp:cNvGraphicFramePr>
                        <a:graphicFrameLocks/>
                      </wp:cNvGraphicFramePr>
                      <a:graphic>
                        <a:graphicData uri="http://schemas.microsoft.com/office/word/2010/wordprocessingGroup">
                          <wpg:wgp>
                            <wpg:cNvPr id="110" name="Group 110"/>
                            <wpg:cNvGrpSpPr/>
                            <wpg:grpSpPr>
                              <a:xfrm>
                                <a:off x="0" y="0"/>
                                <a:ext cx="346710" cy="105410"/>
                                <a:chExt cx="346710" cy="105410"/>
                              </a:xfrm>
                            </wpg:grpSpPr>
                            <pic:pic>
                              <pic:nvPicPr>
                                <pic:cNvPr id="111" name="Image 111"/>
                                <pic:cNvPicPr/>
                              </pic:nvPicPr>
                              <pic:blipFill>
                                <a:blip r:embed="rId33" cstate="print"/>
                                <a:stretch>
                                  <a:fillRect/>
                                </a:stretch>
                              </pic:blipFill>
                              <pic:spPr>
                                <a:xfrm>
                                  <a:off x="0" y="0"/>
                                  <a:ext cx="143637" cy="103631"/>
                                </a:xfrm>
                                <a:prstGeom prst="rect">
                                  <a:avLst/>
                                </a:prstGeom>
                              </pic:spPr>
                            </pic:pic>
                            <wps:wsp>
                              <wps:cNvPr id="112" name="Graphic 112"/>
                              <wps:cNvSpPr/>
                              <wps:spPr>
                                <a:xfrm>
                                  <a:off x="164972" y="86868"/>
                                  <a:ext cx="15240" cy="17145"/>
                                </a:xfrm>
                                <a:custGeom>
                                  <a:avLst/>
                                  <a:gdLst/>
                                  <a:ahLst/>
                                  <a:cxnLst/>
                                  <a:rect l="l" t="t" r="r" b="b"/>
                                  <a:pathLst>
                                    <a:path w="15240" h="17145">
                                      <a:moveTo>
                                        <a:pt x="15239" y="0"/>
                                      </a:moveTo>
                                      <a:lnTo>
                                        <a:pt x="0" y="0"/>
                                      </a:lnTo>
                                      <a:lnTo>
                                        <a:pt x="0" y="16764"/>
                                      </a:lnTo>
                                      <a:lnTo>
                                        <a:pt x="15239" y="16764"/>
                                      </a:lnTo>
                                      <a:lnTo>
                                        <a:pt x="15239" y="0"/>
                                      </a:lnTo>
                                      <a:close/>
                                    </a:path>
                                  </a:pathLst>
                                </a:custGeom>
                                <a:solidFill>
                                  <a:srgbClr val="000000"/>
                                </a:solidFill>
                              </wps:spPr>
                              <wps:bodyPr wrap="square" lIns="0" tIns="0" rIns="0" bIns="0" rtlCol="0">
                                <a:prstTxWarp prst="textNoShape">
                                  <a:avLst/>
                                </a:prstTxWarp>
                                <a:noAutofit/>
                              </wps:bodyPr>
                            </wps:wsp>
                            <pic:pic>
                              <pic:nvPicPr>
                                <pic:cNvPr id="113" name="Image 113"/>
                                <pic:cNvPicPr/>
                              </pic:nvPicPr>
                              <pic:blipFill>
                                <a:blip r:embed="rId34" cstate="print"/>
                                <a:stretch>
                                  <a:fillRect/>
                                </a:stretch>
                              </pic:blipFill>
                              <pic:spPr>
                                <a:xfrm>
                                  <a:off x="200025" y="0"/>
                                  <a:ext cx="146304" cy="105155"/>
                                </a:xfrm>
                                <a:prstGeom prst="rect">
                                  <a:avLst/>
                                </a:prstGeom>
                              </pic:spPr>
                            </pic:pic>
                          </wpg:wgp>
                        </a:graphicData>
                      </a:graphic>
                    </wp:anchor>
                  </w:drawing>
                </mc:Choice>
                <mc:Fallback>
                  <w:pict>
                    <v:group style="position:absolute;margin-left:66.839996pt;margin-top:-24.90011pt;width:27.3pt;height:8.3pt;mso-position-horizontal-relative:column;mso-position-vertical-relative:paragraph;z-index:-16741376" id="docshapegroup38" coordorigin="1337,-498" coordsize="546,166">
                      <v:shape style="position:absolute;left:1336;top:-498;width:227;height:164" type="#_x0000_t75" id="docshape39" stroked="false">
                        <v:imagedata r:id="rId33" o:title=""/>
                      </v:shape>
                      <v:rect style="position:absolute;left:1596;top:-362;width:24;height:27" id="docshape40" filled="true" fillcolor="#000000" stroked="false">
                        <v:fill type="solid"/>
                      </v:rect>
                      <v:shape style="position:absolute;left:1651;top:-498;width:231;height:166" type="#_x0000_t75" id="docshape41" stroked="false">
                        <v:imagedata r:id="rId34" o:title=""/>
                      </v:shape>
                      <w10:wrap type="none"/>
                    </v:group>
                  </w:pict>
                </mc:Fallback>
              </mc:AlternateContent>
            </w:r>
            <w:r>
              <w:rPr/>
              <mc:AlternateContent>
                <mc:Choice Requires="wps">
                  <w:drawing>
                    <wp:anchor distT="0" distB="0" distL="0" distR="0" allowOverlap="1" layoutInCell="1" locked="0" behindDoc="1" simplePos="0" relativeHeight="486575616">
                      <wp:simplePos x="0" y="0"/>
                      <wp:positionH relativeFrom="column">
                        <wp:posOffset>1250061</wp:posOffset>
                      </wp:positionH>
                      <wp:positionV relativeFrom="paragraph">
                        <wp:posOffset>-313183</wp:posOffset>
                      </wp:positionV>
                      <wp:extent cx="91440" cy="117475"/>
                      <wp:effectExtent l="0" t="0" r="0" b="0"/>
                      <wp:wrapNone/>
                      <wp:docPr id="114" name="Group 114"/>
                      <wp:cNvGraphicFramePr>
                        <a:graphicFrameLocks/>
                      </wp:cNvGraphicFramePr>
                      <a:graphic>
                        <a:graphicData uri="http://schemas.microsoft.com/office/word/2010/wordprocessingGroup">
                          <wpg:wgp>
                            <wpg:cNvPr id="114" name="Group 114"/>
                            <wpg:cNvGrpSpPr/>
                            <wpg:grpSpPr>
                              <a:xfrm>
                                <a:off x="0" y="0"/>
                                <a:ext cx="91440" cy="117475"/>
                                <a:chExt cx="91440" cy="117475"/>
                              </a:xfrm>
                            </wpg:grpSpPr>
                            <wps:wsp>
                              <wps:cNvPr id="115" name="Graphic 115"/>
                              <wps:cNvSpPr/>
                              <wps:spPr>
                                <a:xfrm>
                                  <a:off x="0" y="0"/>
                                  <a:ext cx="91440" cy="117475"/>
                                </a:xfrm>
                                <a:custGeom>
                                  <a:avLst/>
                                  <a:gdLst/>
                                  <a:ahLst/>
                                  <a:cxnLst/>
                                  <a:rect l="l" t="t" r="r" b="b"/>
                                  <a:pathLst>
                                    <a:path w="91440" h="117475">
                                      <a:moveTo>
                                        <a:pt x="91440" y="106680"/>
                                      </a:moveTo>
                                      <a:lnTo>
                                        <a:pt x="0" y="106680"/>
                                      </a:lnTo>
                                      <a:lnTo>
                                        <a:pt x="0" y="117348"/>
                                      </a:lnTo>
                                      <a:lnTo>
                                        <a:pt x="91440" y="117348"/>
                                      </a:lnTo>
                                      <a:lnTo>
                                        <a:pt x="91440" y="106680"/>
                                      </a:lnTo>
                                      <a:close/>
                                    </a:path>
                                    <a:path w="91440" h="117475">
                                      <a:moveTo>
                                        <a:pt x="91440" y="42672"/>
                                      </a:moveTo>
                                      <a:lnTo>
                                        <a:pt x="51816" y="42672"/>
                                      </a:lnTo>
                                      <a:lnTo>
                                        <a:pt x="51816" y="0"/>
                                      </a:lnTo>
                                      <a:lnTo>
                                        <a:pt x="41148" y="0"/>
                                      </a:lnTo>
                                      <a:lnTo>
                                        <a:pt x="41148" y="42672"/>
                                      </a:lnTo>
                                      <a:lnTo>
                                        <a:pt x="0" y="42672"/>
                                      </a:lnTo>
                                      <a:lnTo>
                                        <a:pt x="0" y="53340"/>
                                      </a:lnTo>
                                      <a:lnTo>
                                        <a:pt x="41148" y="53340"/>
                                      </a:lnTo>
                                      <a:lnTo>
                                        <a:pt x="41148" y="96012"/>
                                      </a:lnTo>
                                      <a:lnTo>
                                        <a:pt x="51816" y="96012"/>
                                      </a:lnTo>
                                      <a:lnTo>
                                        <a:pt x="51816" y="53340"/>
                                      </a:lnTo>
                                      <a:lnTo>
                                        <a:pt x="91440" y="53340"/>
                                      </a:lnTo>
                                      <a:lnTo>
                                        <a:pt x="91440" y="4267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98.43pt;margin-top:-24.66011pt;width:7.2pt;height:9.25pt;mso-position-horizontal-relative:column;mso-position-vertical-relative:paragraph;z-index:-16740864" id="docshapegroup42" coordorigin="1969,-493" coordsize="144,185">
                      <v:shape style="position:absolute;left:1968;top:-494;width:144;height:185" id="docshape43" coordorigin="1969,-493" coordsize="144,185" path="m2113,-325l1969,-325,1969,-308,2113,-308,2113,-325xm2113,-426l2050,-426,2050,-493,2033,-493,2033,-426,1969,-426,1969,-409,2033,-409,2033,-342,2050,-342,2050,-409,2113,-409,2113,-426xe" filled="true" fillcolor="#000000" stroked="false">
                        <v:path arrowok="t"/>
                        <v:fill type="solid"/>
                      </v:shape>
                      <w10:wrap type="none"/>
                    </v:group>
                  </w:pict>
                </mc:Fallback>
              </mc:AlternateContent>
            </w:r>
            <w:r>
              <w:rPr>
                <w:sz w:val="24"/>
              </w:rPr>
              <w:t>PBT.</w:t>
            </w:r>
            <w:r>
              <w:rPr>
                <w:spacing w:val="27"/>
                <w:sz w:val="24"/>
              </w:rPr>
              <w:t>  </w:t>
            </w:r>
            <w:r>
              <w:rPr>
                <w:sz w:val="24"/>
              </w:rPr>
              <w:t>(30)-</w:t>
            </w:r>
            <w:r>
              <w:rPr>
                <w:spacing w:val="-2"/>
                <w:sz w:val="24"/>
              </w:rPr>
              <w:t>100100</w:t>
            </w:r>
          </w:p>
        </w:tc>
      </w:tr>
    </w:tbl>
    <w:p>
      <w:pPr>
        <w:pStyle w:val="BodyText"/>
        <w:spacing w:before="6"/>
        <w:rPr>
          <w:b/>
        </w:rPr>
      </w:pPr>
    </w:p>
    <w:p>
      <w:pPr>
        <w:pStyle w:val="BodyText"/>
        <w:spacing w:line="235" w:lineRule="auto" w:before="1"/>
        <w:ind w:left="326" w:right="83"/>
      </w:pPr>
      <w:r>
        <w:rPr/>
        <w:t>Data presented as Mean</w:t>
      </w:r>
      <w:r>
        <w:rPr>
          <w:spacing w:val="32"/>
        </w:rPr>
        <w:t> </w:t>
      </w:r>
      <w:r>
        <w:rPr>
          <w:spacing w:val="-25"/>
          <w:position w:val="-1"/>
        </w:rPr>
        <w:drawing>
          <wp:inline distT="0" distB="0" distL="0" distR="0">
            <wp:extent cx="91439" cy="117348"/>
            <wp:effectExtent l="0" t="0" r="0" b="0"/>
            <wp:docPr id="116" name="Image 116"/>
            <wp:cNvGraphicFramePr>
              <a:graphicFrameLocks/>
            </wp:cNvGraphicFramePr>
            <a:graphic>
              <a:graphicData uri="http://schemas.openxmlformats.org/drawingml/2006/picture">
                <pic:pic>
                  <pic:nvPicPr>
                    <pic:cNvPr id="116" name="Image 116"/>
                    <pic:cNvPicPr/>
                  </pic:nvPicPr>
                  <pic:blipFill>
                    <a:blip r:embed="rId35" cstate="print"/>
                    <a:stretch>
                      <a:fillRect/>
                    </a:stretch>
                  </pic:blipFill>
                  <pic:spPr>
                    <a:xfrm>
                      <a:off x="0" y="0"/>
                      <a:ext cx="91439" cy="117348"/>
                    </a:xfrm>
                    <a:prstGeom prst="rect">
                      <a:avLst/>
                    </a:prstGeom>
                  </pic:spPr>
                </pic:pic>
              </a:graphicData>
            </a:graphic>
          </wp:inline>
        </w:drawing>
      </w:r>
      <w:r>
        <w:rPr>
          <w:spacing w:val="-25"/>
          <w:position w:val="-1"/>
        </w:rPr>
      </w:r>
      <w:r>
        <w:rPr>
          <w:spacing w:val="40"/>
        </w:rPr>
        <w:t> </w:t>
      </w:r>
      <w:r>
        <w:rPr/>
        <w:t>SEM and Percentage, n = 6; </w:t>
      </w:r>
      <w:r>
        <w:rPr>
          <w:spacing w:val="9"/>
        </w:rPr>
        <w:t>*p</w:t>
      </w:r>
      <w:r>
        <w:rPr>
          <w:spacing w:val="19"/>
        </w:rPr>
        <w:drawing>
          <wp:inline distT="0" distB="0" distL="0" distR="0">
            <wp:extent cx="92964" cy="91439"/>
            <wp:effectExtent l="0" t="0" r="0" b="0"/>
            <wp:docPr id="117" name="Image 117"/>
            <wp:cNvGraphicFramePr>
              <a:graphicFrameLocks/>
            </wp:cNvGraphicFramePr>
            <a:graphic>
              <a:graphicData uri="http://schemas.openxmlformats.org/drawingml/2006/picture">
                <pic:pic>
                  <pic:nvPicPr>
                    <pic:cNvPr id="117" name="Image 117"/>
                    <pic:cNvPicPr/>
                  </pic:nvPicPr>
                  <pic:blipFill>
                    <a:blip r:embed="rId29" cstate="print"/>
                    <a:stretch>
                      <a:fillRect/>
                    </a:stretch>
                  </pic:blipFill>
                  <pic:spPr>
                    <a:xfrm>
                      <a:off x="0" y="0"/>
                      <a:ext cx="92964" cy="91439"/>
                    </a:xfrm>
                    <a:prstGeom prst="rect">
                      <a:avLst/>
                    </a:prstGeom>
                  </pic:spPr>
                </pic:pic>
              </a:graphicData>
            </a:graphic>
          </wp:inline>
        </w:drawing>
      </w:r>
      <w:r>
        <w:rPr>
          <w:spacing w:val="19"/>
        </w:rPr>
      </w:r>
      <w:r>
        <w:rPr>
          <w:spacing w:val="7"/>
        </w:rPr>
        <w:t> </w:t>
      </w:r>
      <w:r>
        <w:rPr/>
        <w:t>0.05 (One-way ANOVA) followed</w:t>
      </w:r>
      <w:r>
        <w:rPr>
          <w:spacing w:val="11"/>
        </w:rPr>
        <w:t> </w:t>
      </w:r>
      <w:r>
        <w:rPr/>
        <w:t>by</w:t>
      </w:r>
      <w:r>
        <w:rPr>
          <w:spacing w:val="8"/>
        </w:rPr>
        <w:t> </w:t>
      </w:r>
      <w:r>
        <w:rPr/>
        <w:t>Posthoc</w:t>
      </w:r>
      <w:r>
        <w:rPr>
          <w:spacing w:val="13"/>
        </w:rPr>
        <w:t> </w:t>
      </w:r>
      <w:r>
        <w:rPr/>
        <w:t>test</w:t>
      </w:r>
      <w:r>
        <w:rPr>
          <w:spacing w:val="13"/>
        </w:rPr>
        <w:t> </w:t>
      </w:r>
      <w:r>
        <w:rPr/>
        <w:t>(Scheffe)</w:t>
      </w:r>
      <w:r>
        <w:rPr>
          <w:spacing w:val="13"/>
        </w:rPr>
        <w:t> </w:t>
      </w:r>
      <w:r>
        <w:rPr/>
        <w:t>for</w:t>
      </w:r>
      <w:r>
        <w:rPr>
          <w:spacing w:val="11"/>
        </w:rPr>
        <w:t> </w:t>
      </w:r>
      <w:r>
        <w:rPr/>
        <w:t>multiple</w:t>
      </w:r>
      <w:r>
        <w:rPr>
          <w:spacing w:val="13"/>
        </w:rPr>
        <w:t> </w:t>
      </w:r>
      <w:r>
        <w:rPr/>
        <w:t>comparison;N/S</w:t>
      </w:r>
      <w:r>
        <w:rPr>
          <w:spacing w:val="13"/>
        </w:rPr>
        <w:t> </w:t>
      </w:r>
      <w:r>
        <w:rPr/>
        <w:t>=</w:t>
      </w:r>
      <w:r>
        <w:rPr>
          <w:spacing w:val="13"/>
        </w:rPr>
        <w:t> </w:t>
      </w:r>
      <w:r>
        <w:rPr/>
        <w:t>Normal</w:t>
      </w:r>
      <w:r>
        <w:rPr>
          <w:spacing w:val="13"/>
        </w:rPr>
        <w:t> </w:t>
      </w:r>
      <w:r>
        <w:rPr/>
        <w:t>saline,</w:t>
      </w:r>
      <w:r>
        <w:rPr>
          <w:spacing w:val="14"/>
        </w:rPr>
        <w:t> </w:t>
      </w:r>
      <w:r>
        <w:rPr>
          <w:spacing w:val="-5"/>
        </w:rPr>
        <w:t>PBT</w:t>
      </w:r>
    </w:p>
    <w:p>
      <w:pPr>
        <w:spacing w:before="1"/>
        <w:ind w:left="326" w:right="0" w:firstLine="0"/>
        <w:jc w:val="left"/>
        <w:rPr>
          <w:sz w:val="24"/>
        </w:rPr>
      </w:pPr>
      <w:r>
        <w:rPr>
          <w:sz w:val="24"/>
        </w:rPr>
        <w:t>=</w:t>
      </w:r>
      <w:r>
        <w:rPr>
          <w:spacing w:val="-5"/>
          <w:sz w:val="24"/>
        </w:rPr>
        <w:t> </w:t>
      </w:r>
      <w:r>
        <w:rPr>
          <w:sz w:val="24"/>
        </w:rPr>
        <w:t>Phenobarbitone</w:t>
      </w:r>
      <w:r>
        <w:rPr>
          <w:spacing w:val="1"/>
          <w:sz w:val="24"/>
        </w:rPr>
        <w:t> </w:t>
      </w:r>
      <w:r>
        <w:rPr>
          <w:sz w:val="24"/>
        </w:rPr>
        <w:t>LAME =</w:t>
      </w:r>
      <w:r>
        <w:rPr>
          <w:spacing w:val="-2"/>
          <w:sz w:val="24"/>
        </w:rPr>
        <w:t> </w:t>
      </w:r>
      <w:r>
        <w:rPr>
          <w:i/>
          <w:sz w:val="24"/>
        </w:rPr>
        <w:t>Laggera</w:t>
      </w:r>
      <w:r>
        <w:rPr>
          <w:i/>
          <w:spacing w:val="-1"/>
          <w:sz w:val="24"/>
        </w:rPr>
        <w:t> </w:t>
      </w:r>
      <w:r>
        <w:rPr>
          <w:i/>
          <w:sz w:val="24"/>
        </w:rPr>
        <w:t>aurita </w:t>
      </w:r>
      <w:r>
        <w:rPr>
          <w:sz w:val="24"/>
        </w:rPr>
        <w:t>Methanol</w:t>
      </w:r>
      <w:r>
        <w:rPr>
          <w:spacing w:val="-1"/>
          <w:sz w:val="24"/>
        </w:rPr>
        <w:t> </w:t>
      </w:r>
      <w:r>
        <w:rPr>
          <w:spacing w:val="-2"/>
          <w:sz w:val="24"/>
        </w:rPr>
        <w:t>Extract.</w:t>
      </w:r>
    </w:p>
    <w:p>
      <w:pPr>
        <w:spacing w:after="0"/>
        <w:jc w:val="left"/>
        <w:rPr>
          <w:sz w:val="24"/>
        </w:rPr>
        <w:sectPr>
          <w:pgSz w:w="11910" w:h="16840"/>
          <w:pgMar w:header="0" w:footer="1710" w:top="1600" w:bottom="1900" w:left="1680" w:right="680"/>
        </w:sectPr>
      </w:pPr>
    </w:p>
    <w:p>
      <w:pPr>
        <w:pStyle w:val="Heading2"/>
        <w:numPr>
          <w:ilvl w:val="1"/>
          <w:numId w:val="17"/>
        </w:numPr>
        <w:tabs>
          <w:tab w:pos="767" w:val="left" w:leader="none"/>
        </w:tabs>
        <w:spacing w:line="480" w:lineRule="auto" w:before="63" w:after="0"/>
        <w:ind w:left="326" w:right="755" w:firstLine="0"/>
        <w:jc w:val="both"/>
      </w:pPr>
      <w:r>
        <w:rPr/>
        <w:t>Effect of Methanol Leaf Extract of</w:t>
      </w:r>
      <w:r>
        <w:rPr>
          <w:i/>
        </w:rPr>
        <w:t>Laggera aurita </w:t>
      </w:r>
      <w:r>
        <w:rPr/>
        <w:t>on Picrotoxin-induced Seizure in Mice</w:t>
      </w:r>
    </w:p>
    <w:p>
      <w:pPr>
        <w:pStyle w:val="BodyText"/>
        <w:spacing w:line="480" w:lineRule="auto"/>
        <w:ind w:left="326" w:right="756"/>
        <w:jc w:val="both"/>
      </w:pPr>
      <w:r>
        <w:rPr/>
        <w:t>The methanol leaf extract of </w:t>
      </w:r>
      <w:r>
        <w:rPr>
          <w:i/>
        </w:rPr>
        <w:t>Laggera aurita </w:t>
      </w:r>
      <w:r>
        <w:rPr/>
        <w:t>at the doses of (600 mg/kg) and (300 mg/kg)</w:t>
      </w:r>
      <w:r>
        <w:rPr>
          <w:spacing w:val="-2"/>
        </w:rPr>
        <w:t> </w:t>
      </w:r>
      <w:r>
        <w:rPr/>
        <w:t>protected the animals</w:t>
      </w:r>
      <w:r>
        <w:rPr>
          <w:spacing w:val="-1"/>
        </w:rPr>
        <w:t> </w:t>
      </w:r>
      <w:r>
        <w:rPr/>
        <w:t>against both picrotoxin-induced</w:t>
      </w:r>
      <w:r>
        <w:rPr>
          <w:spacing w:val="-1"/>
        </w:rPr>
        <w:t> </w:t>
      </w:r>
      <w:r>
        <w:rPr/>
        <w:t>seizure</w:t>
      </w:r>
      <w:r>
        <w:rPr>
          <w:spacing w:val="-1"/>
        </w:rPr>
        <w:t> </w:t>
      </w:r>
      <w:r>
        <w:rPr/>
        <w:t>andmortality</w:t>
      </w:r>
      <w:r>
        <w:rPr>
          <w:spacing w:val="-6"/>
        </w:rPr>
        <w:t> </w:t>
      </w:r>
      <w:r>
        <w:rPr/>
        <w:t>with 33.33% and 16.67% respectively. However, there was no protection at the dose of 150 mg/kg.Similarly, there was statistically significant (p&lt;0.05)increase in the mean onset of seizure at 600 mg/kg and 300 mg/kg. Diazepam (10 mg/kg), the standard drug used offered100% protection of the mice against picrotoxin-induced seizure (Table 4.6).</w:t>
      </w:r>
    </w:p>
    <w:p>
      <w:pPr>
        <w:spacing w:after="0" w:line="480" w:lineRule="auto"/>
        <w:jc w:val="both"/>
        <w:sectPr>
          <w:pgSz w:w="11910" w:h="16840"/>
          <w:pgMar w:header="0" w:footer="1710" w:top="1600" w:bottom="1900" w:left="1680" w:right="680"/>
        </w:sectPr>
      </w:pPr>
    </w:p>
    <w:p>
      <w:pPr>
        <w:pStyle w:val="Heading2"/>
        <w:spacing w:before="63"/>
        <w:ind w:right="755"/>
      </w:pPr>
      <w:r>
        <w:rPr/>
        <w:t>Table 4.6: Effect of Methanol Leaf Extract of </w:t>
      </w:r>
      <w:r>
        <w:rPr>
          <w:i/>
        </w:rPr>
        <w:t>Laggera aurita </w:t>
      </w:r>
      <w:r>
        <w:rPr/>
        <w:t>on Picrotoxin Induced Seizure in Mice</w:t>
      </w:r>
    </w:p>
    <w:p>
      <w:pPr>
        <w:pStyle w:val="BodyText"/>
        <w:spacing w:before="49" w:after="1"/>
        <w:rPr>
          <w:b/>
          <w:sz w:val="20"/>
        </w:rPr>
      </w:pPr>
    </w:p>
    <w:tbl>
      <w:tblPr>
        <w:tblW w:w="0" w:type="auto"/>
        <w:jc w:val="left"/>
        <w:tblInd w:w="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63"/>
      </w:tblGrid>
      <w:tr>
        <w:trPr>
          <w:trHeight w:val="885" w:hRule="atLeast"/>
        </w:trPr>
        <w:tc>
          <w:tcPr>
            <w:tcW w:w="8563" w:type="dxa"/>
            <w:tcBorders>
              <w:top w:val="single" w:sz="4" w:space="0" w:color="000000"/>
              <w:bottom w:val="single" w:sz="4" w:space="0" w:color="000000"/>
            </w:tcBorders>
          </w:tcPr>
          <w:p>
            <w:pPr>
              <w:pStyle w:val="TableParagraph"/>
              <w:tabs>
                <w:tab w:pos="3256" w:val="left" w:leader="none"/>
                <w:tab w:pos="4209" w:val="left" w:leader="none"/>
              </w:tabs>
              <w:ind w:left="117" w:right="2573"/>
              <w:rPr>
                <w:b/>
                <w:sz w:val="24"/>
              </w:rPr>
            </w:pPr>
            <w:r>
              <w:rPr>
                <w:b/>
                <w:sz w:val="24"/>
              </w:rPr>
              <w:t>Treatment Mean Onset of</w:t>
              <w:tab/>
              <w:t>%Protection% Protection (mg/kg)Seizure</w:t>
            </w:r>
            <w:r>
              <w:rPr>
                <w:b/>
                <w:spacing w:val="-2"/>
                <w:sz w:val="24"/>
              </w:rPr>
              <w:t> </w:t>
            </w:r>
            <w:r>
              <w:rPr>
                <w:b/>
                <w:sz w:val="24"/>
              </w:rPr>
              <w:t>(min)</w:t>
            </w:r>
            <w:r>
              <w:rPr>
                <w:b/>
                <w:spacing w:val="57"/>
                <w:sz w:val="24"/>
              </w:rPr>
              <w:t> </w:t>
            </w:r>
            <w:r>
              <w:rPr>
                <w:b/>
                <w:sz w:val="24"/>
              </w:rPr>
              <w:t>against </w:t>
            </w:r>
            <w:r>
              <w:rPr>
                <w:b/>
                <w:spacing w:val="-2"/>
                <w:sz w:val="24"/>
              </w:rPr>
              <w:t>Seizure</w:t>
            </w:r>
            <w:r>
              <w:rPr>
                <w:b/>
                <w:sz w:val="24"/>
              </w:rPr>
              <w:tab/>
              <w:t>against</w:t>
            </w:r>
            <w:r>
              <w:rPr>
                <w:b/>
                <w:spacing w:val="-1"/>
                <w:sz w:val="24"/>
              </w:rPr>
              <w:t> </w:t>
            </w:r>
            <w:r>
              <w:rPr>
                <w:b/>
                <w:spacing w:val="-2"/>
                <w:sz w:val="24"/>
              </w:rPr>
              <w:t>Mortality</w:t>
            </w:r>
          </w:p>
        </w:tc>
      </w:tr>
      <w:tr>
        <w:trPr>
          <w:trHeight w:val="2815" w:hRule="atLeast"/>
        </w:trPr>
        <w:tc>
          <w:tcPr>
            <w:tcW w:w="8563" w:type="dxa"/>
            <w:tcBorders>
              <w:top w:val="single" w:sz="4" w:space="0" w:color="000000"/>
              <w:bottom w:val="single" w:sz="4" w:space="0" w:color="000000"/>
            </w:tcBorders>
          </w:tcPr>
          <w:p>
            <w:pPr>
              <w:pStyle w:val="TableParagraph"/>
              <w:tabs>
                <w:tab w:pos="1868" w:val="left" w:leader="none"/>
                <w:tab w:pos="2532" w:val="left" w:leader="none"/>
                <w:tab w:pos="4452" w:val="right" w:leader="none"/>
              </w:tabs>
              <w:spacing w:line="275" w:lineRule="exact"/>
              <w:ind w:left="117"/>
              <w:rPr>
                <w:sz w:val="24"/>
              </w:rPr>
            </w:pPr>
            <w:r>
              <w:rPr/>
              <mc:AlternateContent>
                <mc:Choice Requires="wps">
                  <w:drawing>
                    <wp:anchor distT="0" distB="0" distL="0" distR="0" allowOverlap="1" layoutInCell="1" locked="0" behindDoc="1" simplePos="0" relativeHeight="486576128">
                      <wp:simplePos x="0" y="0"/>
                      <wp:positionH relativeFrom="column">
                        <wp:posOffset>1504569</wp:posOffset>
                      </wp:positionH>
                      <wp:positionV relativeFrom="paragraph">
                        <wp:posOffset>41021</wp:posOffset>
                      </wp:positionV>
                      <wp:extent cx="91440" cy="117475"/>
                      <wp:effectExtent l="0" t="0" r="0" b="0"/>
                      <wp:wrapNone/>
                      <wp:docPr id="118" name="Group 118"/>
                      <wp:cNvGraphicFramePr>
                        <a:graphicFrameLocks/>
                      </wp:cNvGraphicFramePr>
                      <a:graphic>
                        <a:graphicData uri="http://schemas.microsoft.com/office/word/2010/wordprocessingGroup">
                          <wpg:wgp>
                            <wpg:cNvPr id="118" name="Group 118"/>
                            <wpg:cNvGrpSpPr/>
                            <wpg:grpSpPr>
                              <a:xfrm>
                                <a:off x="0" y="0"/>
                                <a:ext cx="91440" cy="117475"/>
                                <a:chExt cx="91440" cy="117475"/>
                              </a:xfrm>
                            </wpg:grpSpPr>
                            <wps:wsp>
                              <wps:cNvPr id="119" name="Graphic 119"/>
                              <wps:cNvSpPr/>
                              <wps:spPr>
                                <a:xfrm>
                                  <a:off x="0" y="0"/>
                                  <a:ext cx="91440" cy="117475"/>
                                </a:xfrm>
                                <a:custGeom>
                                  <a:avLst/>
                                  <a:gdLst/>
                                  <a:ahLst/>
                                  <a:cxnLst/>
                                  <a:rect l="l" t="t" r="r" b="b"/>
                                  <a:pathLst>
                                    <a:path w="91440" h="117475">
                                      <a:moveTo>
                                        <a:pt x="91440" y="106680"/>
                                      </a:moveTo>
                                      <a:lnTo>
                                        <a:pt x="0" y="106680"/>
                                      </a:lnTo>
                                      <a:lnTo>
                                        <a:pt x="0" y="117348"/>
                                      </a:lnTo>
                                      <a:lnTo>
                                        <a:pt x="91440" y="117348"/>
                                      </a:lnTo>
                                      <a:lnTo>
                                        <a:pt x="91440" y="106680"/>
                                      </a:lnTo>
                                      <a:close/>
                                    </a:path>
                                    <a:path w="91440" h="117475">
                                      <a:moveTo>
                                        <a:pt x="91440" y="42672"/>
                                      </a:moveTo>
                                      <a:lnTo>
                                        <a:pt x="51816" y="42672"/>
                                      </a:lnTo>
                                      <a:lnTo>
                                        <a:pt x="51816" y="0"/>
                                      </a:lnTo>
                                      <a:lnTo>
                                        <a:pt x="41148" y="0"/>
                                      </a:lnTo>
                                      <a:lnTo>
                                        <a:pt x="41148" y="42672"/>
                                      </a:lnTo>
                                      <a:lnTo>
                                        <a:pt x="0" y="42672"/>
                                      </a:lnTo>
                                      <a:lnTo>
                                        <a:pt x="0" y="53340"/>
                                      </a:lnTo>
                                      <a:lnTo>
                                        <a:pt x="41148" y="53340"/>
                                      </a:lnTo>
                                      <a:lnTo>
                                        <a:pt x="41148" y="96012"/>
                                      </a:lnTo>
                                      <a:lnTo>
                                        <a:pt x="51816" y="96012"/>
                                      </a:lnTo>
                                      <a:lnTo>
                                        <a:pt x="51816" y="53340"/>
                                      </a:lnTo>
                                      <a:lnTo>
                                        <a:pt x="91440" y="53340"/>
                                      </a:lnTo>
                                      <a:lnTo>
                                        <a:pt x="91440" y="4267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18.470001pt;margin-top:3.230005pt;width:7.2pt;height:9.25pt;mso-position-horizontal-relative:column;mso-position-vertical-relative:paragraph;z-index:-16740352" id="docshapegroup44" coordorigin="2369,65" coordsize="144,185">
                      <v:shape style="position:absolute;left:2369;top:64;width:144;height:185" id="docshape45" coordorigin="2369,65" coordsize="144,185" path="m2513,233l2369,233,2369,249,2513,249,2513,233xm2513,132l2451,132,2451,65,2434,65,2434,132,2369,132,2369,149,2434,149,2434,216,2451,216,2451,149,2513,149,2513,132xe" filled="true" fillcolor="#000000" stroked="false">
                        <v:path arrowok="t"/>
                        <v:fill type="solid"/>
                      </v:shape>
                      <w10:wrap type="none"/>
                    </v:group>
                  </w:pict>
                </mc:Fallback>
              </mc:AlternateContent>
            </w:r>
            <w:r>
              <w:rPr>
                <w:spacing w:val="-2"/>
                <w:sz w:val="24"/>
              </w:rPr>
              <w:t>N/S(10ml/kg)</w:t>
            </w:r>
            <w:r>
              <w:rPr>
                <w:sz w:val="24"/>
              </w:rPr>
              <w:tab/>
            </w:r>
            <w:r>
              <w:rPr>
                <w:spacing w:val="-4"/>
                <w:sz w:val="24"/>
              </w:rPr>
              <w:t>9.33</w:t>
            </w:r>
            <w:r>
              <w:rPr>
                <w:sz w:val="24"/>
              </w:rPr>
              <w:tab/>
            </w:r>
            <w:r>
              <w:rPr>
                <w:spacing w:val="-4"/>
                <w:sz w:val="24"/>
              </w:rPr>
              <w:t>0.99</w:t>
            </w:r>
            <w:r>
              <w:rPr>
                <w:sz w:val="24"/>
              </w:rPr>
              <w:tab/>
            </w:r>
            <w:r>
              <w:rPr>
                <w:spacing w:val="-2"/>
                <w:sz w:val="24"/>
              </w:rPr>
              <w:t>0.0016.67</w:t>
            </w:r>
          </w:p>
          <w:p>
            <w:pPr>
              <w:pStyle w:val="TableParagraph"/>
              <w:spacing w:before="12"/>
              <w:rPr>
                <w:b/>
                <w:sz w:val="24"/>
              </w:rPr>
            </w:pPr>
          </w:p>
          <w:p>
            <w:pPr>
              <w:pStyle w:val="TableParagraph"/>
              <w:tabs>
                <w:tab w:pos="2503" w:val="left" w:leader="none"/>
                <w:tab w:pos="3737" w:val="left" w:leader="none"/>
              </w:tabs>
              <w:ind w:left="117"/>
              <w:rPr>
                <w:sz w:val="24"/>
              </w:rPr>
            </w:pPr>
            <w:r>
              <w:rPr/>
              <mc:AlternateContent>
                <mc:Choice Requires="wps">
                  <w:drawing>
                    <wp:anchor distT="0" distB="0" distL="0" distR="0" allowOverlap="1" layoutInCell="1" locked="0" behindDoc="1" simplePos="0" relativeHeight="486576640">
                      <wp:simplePos x="0" y="0"/>
                      <wp:positionH relativeFrom="column">
                        <wp:posOffset>1038225</wp:posOffset>
                      </wp:positionH>
                      <wp:positionV relativeFrom="paragraph">
                        <wp:posOffset>35599</wp:posOffset>
                      </wp:positionV>
                      <wp:extent cx="347980" cy="108585"/>
                      <wp:effectExtent l="0" t="0" r="0" b="0"/>
                      <wp:wrapNone/>
                      <wp:docPr id="120" name="Group 120"/>
                      <wp:cNvGraphicFramePr>
                        <a:graphicFrameLocks/>
                      </wp:cNvGraphicFramePr>
                      <a:graphic>
                        <a:graphicData uri="http://schemas.microsoft.com/office/word/2010/wordprocessingGroup">
                          <wpg:wgp>
                            <wpg:cNvPr id="120" name="Group 120"/>
                            <wpg:cNvGrpSpPr/>
                            <wpg:grpSpPr>
                              <a:xfrm>
                                <a:off x="0" y="0"/>
                                <a:ext cx="347980" cy="108585"/>
                                <a:chExt cx="347980" cy="108585"/>
                              </a:xfrm>
                            </wpg:grpSpPr>
                            <pic:pic>
                              <pic:nvPicPr>
                                <pic:cNvPr id="121" name="Image 121"/>
                                <pic:cNvPicPr/>
                              </pic:nvPicPr>
                              <pic:blipFill>
                                <a:blip r:embed="rId34" cstate="print"/>
                                <a:stretch>
                                  <a:fillRect/>
                                </a:stretch>
                              </pic:blipFill>
                              <pic:spPr>
                                <a:xfrm>
                                  <a:off x="0" y="3047"/>
                                  <a:ext cx="146304" cy="105156"/>
                                </a:xfrm>
                                <a:prstGeom prst="rect">
                                  <a:avLst/>
                                </a:prstGeom>
                              </pic:spPr>
                            </pic:pic>
                            <wps:wsp>
                              <wps:cNvPr id="122" name="Graphic 122"/>
                              <wps:cNvSpPr/>
                              <wps:spPr>
                                <a:xfrm>
                                  <a:off x="166115" y="89915"/>
                                  <a:ext cx="15240" cy="17145"/>
                                </a:xfrm>
                                <a:custGeom>
                                  <a:avLst/>
                                  <a:gdLst/>
                                  <a:ahLst/>
                                  <a:cxnLst/>
                                  <a:rect l="l" t="t" r="r" b="b"/>
                                  <a:pathLst>
                                    <a:path w="15240" h="17145">
                                      <a:moveTo>
                                        <a:pt x="15239" y="0"/>
                                      </a:moveTo>
                                      <a:lnTo>
                                        <a:pt x="0" y="0"/>
                                      </a:lnTo>
                                      <a:lnTo>
                                        <a:pt x="0" y="16764"/>
                                      </a:lnTo>
                                      <a:lnTo>
                                        <a:pt x="15239" y="16764"/>
                                      </a:lnTo>
                                      <a:lnTo>
                                        <a:pt x="15239" y="0"/>
                                      </a:lnTo>
                                      <a:close/>
                                    </a:path>
                                  </a:pathLst>
                                </a:custGeom>
                                <a:solidFill>
                                  <a:srgbClr val="000000"/>
                                </a:solidFill>
                              </wps:spPr>
                              <wps:bodyPr wrap="square" lIns="0" tIns="0" rIns="0" bIns="0" rtlCol="0">
                                <a:prstTxWarp prst="textNoShape">
                                  <a:avLst/>
                                </a:prstTxWarp>
                                <a:noAutofit/>
                              </wps:bodyPr>
                            </wps:wsp>
                            <pic:pic>
                              <pic:nvPicPr>
                                <pic:cNvPr id="123" name="Image 123"/>
                                <pic:cNvPicPr/>
                              </pic:nvPicPr>
                              <pic:blipFill>
                                <a:blip r:embed="rId36" cstate="print"/>
                                <a:stretch>
                                  <a:fillRect/>
                                </a:stretch>
                              </pic:blipFill>
                              <pic:spPr>
                                <a:xfrm>
                                  <a:off x="201168" y="0"/>
                                  <a:ext cx="146304" cy="108203"/>
                                </a:xfrm>
                                <a:prstGeom prst="rect">
                                  <a:avLst/>
                                </a:prstGeom>
                              </pic:spPr>
                            </pic:pic>
                          </wpg:wgp>
                        </a:graphicData>
                      </a:graphic>
                    </wp:anchor>
                  </w:drawing>
                </mc:Choice>
                <mc:Fallback>
                  <w:pict>
                    <v:group style="position:absolute;margin-left:81.75pt;margin-top:2.803098pt;width:27.4pt;height:8.550pt;mso-position-horizontal-relative:column;mso-position-vertical-relative:paragraph;z-index:-16739840" id="docshapegroup46" coordorigin="1635,56" coordsize="548,171">
                      <v:shape style="position:absolute;left:1635;top:60;width:231;height:166" type="#_x0000_t75" id="docshape47" stroked="false">
                        <v:imagedata r:id="rId34" o:title=""/>
                      </v:shape>
                      <v:rect style="position:absolute;left:1896;top:197;width:24;height:27" id="docshape48" filled="true" fillcolor="#000000" stroked="false">
                        <v:fill type="solid"/>
                      </v:rect>
                      <v:shape style="position:absolute;left:1951;top:56;width:231;height:171" type="#_x0000_t75" id="docshape49" stroked="false">
                        <v:imagedata r:id="rId36" o:title=""/>
                      </v:shape>
                      <w10:wrap type="none"/>
                    </v:group>
                  </w:pict>
                </mc:Fallback>
              </mc:AlternateContent>
            </w:r>
            <w:r>
              <w:rPr/>
              <mc:AlternateContent>
                <mc:Choice Requires="wps">
                  <w:drawing>
                    <wp:anchor distT="0" distB="0" distL="0" distR="0" allowOverlap="1" layoutInCell="1" locked="0" behindDoc="1" simplePos="0" relativeHeight="486577152">
                      <wp:simplePos x="0" y="0"/>
                      <wp:positionH relativeFrom="column">
                        <wp:posOffset>1440561</wp:posOffset>
                      </wp:positionH>
                      <wp:positionV relativeFrom="paragraph">
                        <wp:posOffset>41695</wp:posOffset>
                      </wp:positionV>
                      <wp:extent cx="91440" cy="117475"/>
                      <wp:effectExtent l="0" t="0" r="0" b="0"/>
                      <wp:wrapNone/>
                      <wp:docPr id="124" name="Group 124"/>
                      <wp:cNvGraphicFramePr>
                        <a:graphicFrameLocks/>
                      </wp:cNvGraphicFramePr>
                      <a:graphic>
                        <a:graphicData uri="http://schemas.microsoft.com/office/word/2010/wordprocessingGroup">
                          <wpg:wgp>
                            <wpg:cNvPr id="124" name="Group 124"/>
                            <wpg:cNvGrpSpPr/>
                            <wpg:grpSpPr>
                              <a:xfrm>
                                <a:off x="0" y="0"/>
                                <a:ext cx="91440" cy="117475"/>
                                <a:chExt cx="91440" cy="117475"/>
                              </a:xfrm>
                            </wpg:grpSpPr>
                            <wps:wsp>
                              <wps:cNvPr id="125" name="Graphic 125"/>
                              <wps:cNvSpPr/>
                              <wps:spPr>
                                <a:xfrm>
                                  <a:off x="0" y="0"/>
                                  <a:ext cx="91440" cy="117475"/>
                                </a:xfrm>
                                <a:custGeom>
                                  <a:avLst/>
                                  <a:gdLst/>
                                  <a:ahLst/>
                                  <a:cxnLst/>
                                  <a:rect l="l" t="t" r="r" b="b"/>
                                  <a:pathLst>
                                    <a:path w="91440" h="117475">
                                      <a:moveTo>
                                        <a:pt x="91440" y="106680"/>
                                      </a:moveTo>
                                      <a:lnTo>
                                        <a:pt x="0" y="106680"/>
                                      </a:lnTo>
                                      <a:lnTo>
                                        <a:pt x="0" y="117348"/>
                                      </a:lnTo>
                                      <a:lnTo>
                                        <a:pt x="91440" y="117348"/>
                                      </a:lnTo>
                                      <a:lnTo>
                                        <a:pt x="91440" y="106680"/>
                                      </a:lnTo>
                                      <a:close/>
                                    </a:path>
                                    <a:path w="91440" h="117475">
                                      <a:moveTo>
                                        <a:pt x="91440" y="42672"/>
                                      </a:moveTo>
                                      <a:lnTo>
                                        <a:pt x="51816" y="42672"/>
                                      </a:lnTo>
                                      <a:lnTo>
                                        <a:pt x="51816" y="0"/>
                                      </a:lnTo>
                                      <a:lnTo>
                                        <a:pt x="41148" y="0"/>
                                      </a:lnTo>
                                      <a:lnTo>
                                        <a:pt x="41148" y="42672"/>
                                      </a:lnTo>
                                      <a:lnTo>
                                        <a:pt x="0" y="42672"/>
                                      </a:lnTo>
                                      <a:lnTo>
                                        <a:pt x="0" y="53340"/>
                                      </a:lnTo>
                                      <a:lnTo>
                                        <a:pt x="41148" y="53340"/>
                                      </a:lnTo>
                                      <a:lnTo>
                                        <a:pt x="41148" y="96012"/>
                                      </a:lnTo>
                                      <a:lnTo>
                                        <a:pt x="51816" y="96012"/>
                                      </a:lnTo>
                                      <a:lnTo>
                                        <a:pt x="51816" y="53340"/>
                                      </a:lnTo>
                                      <a:lnTo>
                                        <a:pt x="91440" y="53340"/>
                                      </a:lnTo>
                                      <a:lnTo>
                                        <a:pt x="91440" y="4267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13.43pt;margin-top:3.283098pt;width:7.2pt;height:9.25pt;mso-position-horizontal-relative:column;mso-position-vertical-relative:paragraph;z-index:-16739328" id="docshapegroup50" coordorigin="2269,66" coordsize="144,185">
                      <v:shape style="position:absolute;left:2268;top:65;width:144;height:185" id="docshape51" coordorigin="2269,66" coordsize="144,185" path="m2413,234l2269,234,2269,250,2413,250,2413,234xm2413,133l2350,133,2350,66,2333,66,2333,133,2269,133,2269,150,2333,150,2333,217,2350,217,2350,150,2413,150,2413,133xe" filled="true" fillcolor="#000000" stroked="false">
                        <v:path arrowok="t"/>
                        <v:fill type="solid"/>
                      </v:shape>
                      <w10:wrap type="none"/>
                    </v:group>
                  </w:pict>
                </mc:Fallback>
              </mc:AlternateContent>
            </w:r>
            <w:r>
              <w:rPr/>
              <mc:AlternateContent>
                <mc:Choice Requires="wps">
                  <w:drawing>
                    <wp:anchor distT="0" distB="0" distL="0" distR="0" allowOverlap="1" layoutInCell="1" locked="0" behindDoc="1" simplePos="0" relativeHeight="486577664">
                      <wp:simplePos x="0" y="0"/>
                      <wp:positionH relativeFrom="column">
                        <wp:posOffset>1906904</wp:posOffset>
                      </wp:positionH>
                      <wp:positionV relativeFrom="paragraph">
                        <wp:posOffset>70651</wp:posOffset>
                      </wp:positionV>
                      <wp:extent cx="53340" cy="55244"/>
                      <wp:effectExtent l="0" t="0" r="0" b="0"/>
                      <wp:wrapNone/>
                      <wp:docPr id="126" name="Group 126"/>
                      <wp:cNvGraphicFramePr>
                        <a:graphicFrameLocks/>
                      </wp:cNvGraphicFramePr>
                      <a:graphic>
                        <a:graphicData uri="http://schemas.microsoft.com/office/word/2010/wordprocessingGroup">
                          <wpg:wgp>
                            <wpg:cNvPr id="126" name="Group 126"/>
                            <wpg:cNvGrpSpPr/>
                            <wpg:grpSpPr>
                              <a:xfrm>
                                <a:off x="0" y="0"/>
                                <a:ext cx="53340" cy="55244"/>
                                <a:chExt cx="53340" cy="55244"/>
                              </a:xfrm>
                            </wpg:grpSpPr>
                            <wps:wsp>
                              <wps:cNvPr id="127" name="Graphic 127"/>
                              <wps:cNvSpPr/>
                              <wps:spPr>
                                <a:xfrm>
                                  <a:off x="0" y="0"/>
                                  <a:ext cx="53340" cy="55244"/>
                                </a:xfrm>
                                <a:custGeom>
                                  <a:avLst/>
                                  <a:gdLst/>
                                  <a:ahLst/>
                                  <a:cxnLst/>
                                  <a:rect l="l" t="t" r="r" b="b"/>
                                  <a:pathLst>
                                    <a:path w="53340" h="55244">
                                      <a:moveTo>
                                        <a:pt x="30480" y="0"/>
                                      </a:moveTo>
                                      <a:lnTo>
                                        <a:pt x="21336" y="0"/>
                                      </a:lnTo>
                                      <a:lnTo>
                                        <a:pt x="22860" y="22859"/>
                                      </a:lnTo>
                                      <a:lnTo>
                                        <a:pt x="4572" y="9143"/>
                                      </a:lnTo>
                                      <a:lnTo>
                                        <a:pt x="0" y="18287"/>
                                      </a:lnTo>
                                      <a:lnTo>
                                        <a:pt x="21336" y="27431"/>
                                      </a:lnTo>
                                      <a:lnTo>
                                        <a:pt x="0" y="38100"/>
                                      </a:lnTo>
                                      <a:lnTo>
                                        <a:pt x="4572" y="45719"/>
                                      </a:lnTo>
                                      <a:lnTo>
                                        <a:pt x="22860" y="32003"/>
                                      </a:lnTo>
                                      <a:lnTo>
                                        <a:pt x="21336" y="54863"/>
                                      </a:lnTo>
                                      <a:lnTo>
                                        <a:pt x="30480" y="54863"/>
                                      </a:lnTo>
                                      <a:lnTo>
                                        <a:pt x="28956" y="33527"/>
                                      </a:lnTo>
                                      <a:lnTo>
                                        <a:pt x="48768" y="45719"/>
                                      </a:lnTo>
                                      <a:lnTo>
                                        <a:pt x="53340" y="38100"/>
                                      </a:lnTo>
                                      <a:lnTo>
                                        <a:pt x="32004" y="27431"/>
                                      </a:lnTo>
                                      <a:lnTo>
                                        <a:pt x="53340" y="18287"/>
                                      </a:lnTo>
                                      <a:lnTo>
                                        <a:pt x="48768" y="9143"/>
                                      </a:lnTo>
                                      <a:lnTo>
                                        <a:pt x="28956" y="22859"/>
                                      </a:lnTo>
                                      <a:lnTo>
                                        <a:pt x="30480"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50.149994pt;margin-top:5.563098pt;width:4.2pt;height:4.350pt;mso-position-horizontal-relative:column;mso-position-vertical-relative:paragraph;z-index:-16738816" id="docshapegroup52" coordorigin="3003,111" coordsize="84,87">
                      <v:shape style="position:absolute;left:3003;top:111;width:84;height:87" id="docshape53" coordorigin="3003,111" coordsize="84,87" path="m3051,111l3037,111,3039,147,3010,126,3003,140,3037,154,3003,171,3010,183,3039,162,3037,198,3051,198,3049,164,3080,183,3087,171,3053,154,3087,140,3080,126,3049,147,3051,111xe" filled="true" fillcolor="#000000" stroked="false">
                        <v:path arrowok="t"/>
                        <v:fill type="solid"/>
                      </v:shape>
                      <w10:wrap type="none"/>
                    </v:group>
                  </w:pict>
                </mc:Fallback>
              </mc:AlternateContent>
            </w:r>
            <w:r>
              <w:rPr>
                <w:spacing w:val="-2"/>
                <w:sz w:val="24"/>
              </w:rPr>
              <w:t>LAME(600)</w:t>
            </w:r>
            <w:r>
              <w:rPr>
                <w:sz w:val="24"/>
              </w:rPr>
              <w:tab/>
            </w:r>
            <w:r>
              <w:rPr>
                <w:sz w:val="24"/>
              </w:rPr>
              <w:drawing>
                <wp:inline distT="0" distB="0" distL="0" distR="0">
                  <wp:extent cx="265176" cy="103632"/>
                  <wp:effectExtent l="0" t="0" r="0" b="0"/>
                  <wp:docPr id="128" name="Image 128"/>
                  <wp:cNvGraphicFramePr>
                    <a:graphicFrameLocks/>
                  </wp:cNvGraphicFramePr>
                  <a:graphic>
                    <a:graphicData uri="http://schemas.openxmlformats.org/drawingml/2006/picture">
                      <pic:pic>
                        <pic:nvPicPr>
                          <pic:cNvPr id="128" name="Image 128"/>
                          <pic:cNvPicPr/>
                        </pic:nvPicPr>
                        <pic:blipFill>
                          <a:blip r:embed="rId37" cstate="print"/>
                          <a:stretch>
                            <a:fillRect/>
                          </a:stretch>
                        </pic:blipFill>
                        <pic:spPr>
                          <a:xfrm>
                            <a:off x="0" y="0"/>
                            <a:ext cx="265176" cy="103632"/>
                          </a:xfrm>
                          <a:prstGeom prst="rect">
                            <a:avLst/>
                          </a:prstGeom>
                        </pic:spPr>
                      </pic:pic>
                    </a:graphicData>
                  </a:graphic>
                </wp:inline>
              </w:drawing>
            </w:r>
            <w:r>
              <w:rPr>
                <w:sz w:val="24"/>
              </w:rPr>
            </w:r>
            <w:r>
              <w:rPr>
                <w:sz w:val="24"/>
              </w:rPr>
              <w:tab/>
            </w:r>
            <w:r>
              <w:rPr>
                <w:spacing w:val="-2"/>
                <w:sz w:val="24"/>
              </w:rPr>
              <w:t>33.3333.33</w:t>
            </w:r>
          </w:p>
          <w:p>
            <w:pPr>
              <w:pStyle w:val="TableParagraph"/>
              <w:spacing w:before="10"/>
              <w:rPr>
                <w:b/>
                <w:sz w:val="24"/>
              </w:rPr>
            </w:pPr>
          </w:p>
          <w:p>
            <w:pPr>
              <w:pStyle w:val="TableParagraph"/>
              <w:tabs>
                <w:tab w:pos="1735" w:val="left" w:leader="none"/>
                <w:tab w:pos="2518" w:val="left" w:leader="none"/>
              </w:tabs>
              <w:ind w:left="117"/>
              <w:rPr>
                <w:sz w:val="24"/>
              </w:rPr>
            </w:pPr>
            <w:r>
              <w:rPr/>
              <mc:AlternateContent>
                <mc:Choice Requires="wps">
                  <w:drawing>
                    <wp:anchor distT="0" distB="0" distL="0" distR="0" allowOverlap="1" layoutInCell="1" locked="0" behindDoc="1" simplePos="0" relativeHeight="486578176">
                      <wp:simplePos x="0" y="0"/>
                      <wp:positionH relativeFrom="column">
                        <wp:posOffset>1495425</wp:posOffset>
                      </wp:positionH>
                      <wp:positionV relativeFrom="paragraph">
                        <wp:posOffset>41314</wp:posOffset>
                      </wp:positionV>
                      <wp:extent cx="91440" cy="118110"/>
                      <wp:effectExtent l="0" t="0" r="0" b="0"/>
                      <wp:wrapNone/>
                      <wp:docPr id="129" name="Group 129"/>
                      <wp:cNvGraphicFramePr>
                        <a:graphicFrameLocks/>
                      </wp:cNvGraphicFramePr>
                      <a:graphic>
                        <a:graphicData uri="http://schemas.microsoft.com/office/word/2010/wordprocessingGroup">
                          <wpg:wgp>
                            <wpg:cNvPr id="129" name="Group 129"/>
                            <wpg:cNvGrpSpPr/>
                            <wpg:grpSpPr>
                              <a:xfrm>
                                <a:off x="0" y="0"/>
                                <a:ext cx="91440" cy="118110"/>
                                <a:chExt cx="91440" cy="118110"/>
                              </a:xfrm>
                            </wpg:grpSpPr>
                            <wps:wsp>
                              <wps:cNvPr id="130" name="Graphic 130"/>
                              <wps:cNvSpPr/>
                              <wps:spPr>
                                <a:xfrm>
                                  <a:off x="0" y="0"/>
                                  <a:ext cx="91440" cy="118110"/>
                                </a:xfrm>
                                <a:custGeom>
                                  <a:avLst/>
                                  <a:gdLst/>
                                  <a:ahLst/>
                                  <a:cxnLst/>
                                  <a:rect l="l" t="t" r="r" b="b"/>
                                  <a:pathLst>
                                    <a:path w="91440" h="118110">
                                      <a:moveTo>
                                        <a:pt x="91440" y="107061"/>
                                      </a:moveTo>
                                      <a:lnTo>
                                        <a:pt x="0" y="107061"/>
                                      </a:lnTo>
                                      <a:lnTo>
                                        <a:pt x="0" y="117729"/>
                                      </a:lnTo>
                                      <a:lnTo>
                                        <a:pt x="91440" y="117729"/>
                                      </a:lnTo>
                                      <a:lnTo>
                                        <a:pt x="91440" y="107061"/>
                                      </a:lnTo>
                                      <a:close/>
                                    </a:path>
                                    <a:path w="91440" h="118110">
                                      <a:moveTo>
                                        <a:pt x="91440" y="42672"/>
                                      </a:moveTo>
                                      <a:lnTo>
                                        <a:pt x="51816" y="42672"/>
                                      </a:lnTo>
                                      <a:lnTo>
                                        <a:pt x="51816" y="0"/>
                                      </a:lnTo>
                                      <a:lnTo>
                                        <a:pt x="41148" y="0"/>
                                      </a:lnTo>
                                      <a:lnTo>
                                        <a:pt x="41148" y="42672"/>
                                      </a:lnTo>
                                      <a:lnTo>
                                        <a:pt x="0" y="42672"/>
                                      </a:lnTo>
                                      <a:lnTo>
                                        <a:pt x="0" y="53340"/>
                                      </a:lnTo>
                                      <a:lnTo>
                                        <a:pt x="41148" y="53340"/>
                                      </a:lnTo>
                                      <a:lnTo>
                                        <a:pt x="41148" y="96393"/>
                                      </a:lnTo>
                                      <a:lnTo>
                                        <a:pt x="51816" y="96393"/>
                                      </a:lnTo>
                                      <a:lnTo>
                                        <a:pt x="51816" y="53340"/>
                                      </a:lnTo>
                                      <a:lnTo>
                                        <a:pt x="91440" y="53340"/>
                                      </a:lnTo>
                                      <a:lnTo>
                                        <a:pt x="91440" y="4267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17.75pt;margin-top:3.253113pt;width:7.2pt;height:9.3pt;mso-position-horizontal-relative:column;mso-position-vertical-relative:paragraph;z-index:-16738304" id="docshapegroup54" coordorigin="2355,65" coordsize="144,186">
                      <v:shape style="position:absolute;left:2355;top:65;width:144;height:186" id="docshape55" coordorigin="2355,65" coordsize="144,186" path="m2499,234l2355,234,2355,250,2499,250,2499,234xm2499,132l2437,132,2437,65,2420,65,2420,132,2355,132,2355,149,2420,149,2420,217,2437,217,2437,149,2499,149,2499,132xe" filled="true" fillcolor="#000000" stroked="false">
                        <v:path arrowok="t"/>
                        <v:fill type="solid"/>
                      </v:shape>
                      <w10:wrap type="none"/>
                    </v:group>
                  </w:pict>
                </mc:Fallback>
              </mc:AlternateContent>
            </w:r>
            <w:r>
              <w:rPr>
                <w:spacing w:val="-2"/>
                <w:sz w:val="24"/>
              </w:rPr>
              <w:t>LAME(300)</w:t>
            </w:r>
            <w:r>
              <w:rPr>
                <w:sz w:val="24"/>
              </w:rPr>
              <w:tab/>
            </w:r>
            <w:r>
              <w:rPr>
                <w:spacing w:val="-2"/>
                <w:sz w:val="24"/>
              </w:rPr>
              <w:t>20.00</w:t>
            </w:r>
            <w:r>
              <w:rPr>
                <w:sz w:val="24"/>
              </w:rPr>
              <w:tab/>
            </w:r>
            <w:r>
              <w:rPr>
                <w:spacing w:val="-2"/>
                <w:sz w:val="24"/>
              </w:rPr>
              <w:t>1.45*16.6716.67</w:t>
            </w:r>
          </w:p>
          <w:p>
            <w:pPr>
              <w:pStyle w:val="TableParagraph"/>
              <w:tabs>
                <w:tab w:pos="1794" w:val="left" w:leader="none"/>
                <w:tab w:pos="4937" w:val="right" w:leader="none"/>
              </w:tabs>
              <w:spacing w:before="288"/>
              <w:ind w:left="117"/>
              <w:rPr>
                <w:sz w:val="24"/>
              </w:rPr>
            </w:pPr>
            <w:r>
              <w:rPr/>
              <mc:AlternateContent>
                <mc:Choice Requires="wps">
                  <w:drawing>
                    <wp:anchor distT="0" distB="0" distL="0" distR="0" allowOverlap="1" layoutInCell="1" locked="0" behindDoc="1" simplePos="0" relativeHeight="486578688">
                      <wp:simplePos x="0" y="0"/>
                      <wp:positionH relativeFrom="column">
                        <wp:posOffset>1533525</wp:posOffset>
                      </wp:positionH>
                      <wp:positionV relativeFrom="paragraph">
                        <wp:posOffset>218479</wp:posOffset>
                      </wp:positionV>
                      <wp:extent cx="375285" cy="123825"/>
                      <wp:effectExtent l="0" t="0" r="0" b="0"/>
                      <wp:wrapNone/>
                      <wp:docPr id="131" name="Group 131"/>
                      <wp:cNvGraphicFramePr>
                        <a:graphicFrameLocks/>
                      </wp:cNvGraphicFramePr>
                      <a:graphic>
                        <a:graphicData uri="http://schemas.microsoft.com/office/word/2010/wordprocessingGroup">
                          <wpg:wgp>
                            <wpg:cNvPr id="131" name="Group 131"/>
                            <wpg:cNvGrpSpPr/>
                            <wpg:grpSpPr>
                              <a:xfrm>
                                <a:off x="0" y="0"/>
                                <a:ext cx="375285" cy="123825"/>
                                <a:chExt cx="375285" cy="123825"/>
                              </a:xfrm>
                            </wpg:grpSpPr>
                            <wps:wsp>
                              <wps:cNvPr id="132" name="Graphic 132"/>
                              <wps:cNvSpPr/>
                              <wps:spPr>
                                <a:xfrm>
                                  <a:off x="0" y="3047"/>
                                  <a:ext cx="210820" cy="120650"/>
                                </a:xfrm>
                                <a:custGeom>
                                  <a:avLst/>
                                  <a:gdLst/>
                                  <a:ahLst/>
                                  <a:cxnLst/>
                                  <a:rect l="l" t="t" r="r" b="b"/>
                                  <a:pathLst>
                                    <a:path w="210820" h="120650">
                                      <a:moveTo>
                                        <a:pt x="91440" y="109728"/>
                                      </a:moveTo>
                                      <a:lnTo>
                                        <a:pt x="0" y="109728"/>
                                      </a:lnTo>
                                      <a:lnTo>
                                        <a:pt x="0" y="120396"/>
                                      </a:lnTo>
                                      <a:lnTo>
                                        <a:pt x="91440" y="120396"/>
                                      </a:lnTo>
                                      <a:lnTo>
                                        <a:pt x="91440" y="109728"/>
                                      </a:lnTo>
                                      <a:close/>
                                    </a:path>
                                    <a:path w="210820" h="120650">
                                      <a:moveTo>
                                        <a:pt x="91440" y="45720"/>
                                      </a:moveTo>
                                      <a:lnTo>
                                        <a:pt x="51816" y="45720"/>
                                      </a:lnTo>
                                      <a:lnTo>
                                        <a:pt x="51816" y="3048"/>
                                      </a:lnTo>
                                      <a:lnTo>
                                        <a:pt x="41148" y="3048"/>
                                      </a:lnTo>
                                      <a:lnTo>
                                        <a:pt x="41148" y="45720"/>
                                      </a:lnTo>
                                      <a:lnTo>
                                        <a:pt x="0" y="45720"/>
                                      </a:lnTo>
                                      <a:lnTo>
                                        <a:pt x="0" y="56388"/>
                                      </a:lnTo>
                                      <a:lnTo>
                                        <a:pt x="41148" y="56388"/>
                                      </a:lnTo>
                                      <a:lnTo>
                                        <a:pt x="41148" y="99060"/>
                                      </a:lnTo>
                                      <a:lnTo>
                                        <a:pt x="51816" y="99060"/>
                                      </a:lnTo>
                                      <a:lnTo>
                                        <a:pt x="51816" y="56388"/>
                                      </a:lnTo>
                                      <a:lnTo>
                                        <a:pt x="91440" y="56388"/>
                                      </a:lnTo>
                                      <a:lnTo>
                                        <a:pt x="91440" y="45720"/>
                                      </a:lnTo>
                                      <a:close/>
                                    </a:path>
                                    <a:path w="210820" h="120650">
                                      <a:moveTo>
                                        <a:pt x="176784" y="97536"/>
                                      </a:moveTo>
                                      <a:lnTo>
                                        <a:pt x="167640" y="97536"/>
                                      </a:lnTo>
                                      <a:lnTo>
                                        <a:pt x="161544" y="96012"/>
                                      </a:lnTo>
                                      <a:lnTo>
                                        <a:pt x="158496" y="94488"/>
                                      </a:lnTo>
                                      <a:lnTo>
                                        <a:pt x="155448" y="89916"/>
                                      </a:lnTo>
                                      <a:lnTo>
                                        <a:pt x="155448" y="83820"/>
                                      </a:lnTo>
                                      <a:lnTo>
                                        <a:pt x="155448" y="0"/>
                                      </a:lnTo>
                                      <a:lnTo>
                                        <a:pt x="152400" y="0"/>
                                      </a:lnTo>
                                      <a:lnTo>
                                        <a:pt x="115824" y="21336"/>
                                      </a:lnTo>
                                      <a:lnTo>
                                        <a:pt x="118872" y="27432"/>
                                      </a:lnTo>
                                      <a:lnTo>
                                        <a:pt x="131064" y="19812"/>
                                      </a:lnTo>
                                      <a:lnTo>
                                        <a:pt x="137160" y="18288"/>
                                      </a:lnTo>
                                      <a:lnTo>
                                        <a:pt x="140208" y="19812"/>
                                      </a:lnTo>
                                      <a:lnTo>
                                        <a:pt x="141732" y="24384"/>
                                      </a:lnTo>
                                      <a:lnTo>
                                        <a:pt x="141732" y="88392"/>
                                      </a:lnTo>
                                      <a:lnTo>
                                        <a:pt x="138684" y="94488"/>
                                      </a:lnTo>
                                      <a:lnTo>
                                        <a:pt x="132588" y="96012"/>
                                      </a:lnTo>
                                      <a:lnTo>
                                        <a:pt x="128016" y="97536"/>
                                      </a:lnTo>
                                      <a:lnTo>
                                        <a:pt x="120396" y="97536"/>
                                      </a:lnTo>
                                      <a:lnTo>
                                        <a:pt x="120396" y="103632"/>
                                      </a:lnTo>
                                      <a:lnTo>
                                        <a:pt x="176784" y="103632"/>
                                      </a:lnTo>
                                      <a:lnTo>
                                        <a:pt x="176784" y="97536"/>
                                      </a:lnTo>
                                      <a:close/>
                                    </a:path>
                                    <a:path w="210820" h="120650">
                                      <a:moveTo>
                                        <a:pt x="210312" y="86868"/>
                                      </a:moveTo>
                                      <a:lnTo>
                                        <a:pt x="195072" y="86868"/>
                                      </a:lnTo>
                                      <a:lnTo>
                                        <a:pt x="195072" y="103632"/>
                                      </a:lnTo>
                                      <a:lnTo>
                                        <a:pt x="210312" y="103632"/>
                                      </a:lnTo>
                                      <a:lnTo>
                                        <a:pt x="210312" y="86868"/>
                                      </a:lnTo>
                                      <a:close/>
                                    </a:path>
                                  </a:pathLst>
                                </a:custGeom>
                                <a:solidFill>
                                  <a:srgbClr val="000000"/>
                                </a:solidFill>
                              </wps:spPr>
                              <wps:bodyPr wrap="square" lIns="0" tIns="0" rIns="0" bIns="0" rtlCol="0">
                                <a:prstTxWarp prst="textNoShape">
                                  <a:avLst/>
                                </a:prstTxWarp>
                                <a:noAutofit/>
                              </wps:bodyPr>
                            </wps:wsp>
                            <pic:pic>
                              <pic:nvPicPr>
                                <pic:cNvPr id="133" name="Image 133"/>
                                <pic:cNvPicPr/>
                              </pic:nvPicPr>
                              <pic:blipFill>
                                <a:blip r:embed="rId38" cstate="print"/>
                                <a:stretch>
                                  <a:fillRect/>
                                </a:stretch>
                              </pic:blipFill>
                              <pic:spPr>
                                <a:xfrm>
                                  <a:off x="231647" y="0"/>
                                  <a:ext cx="143256" cy="108203"/>
                                </a:xfrm>
                                <a:prstGeom prst="rect">
                                  <a:avLst/>
                                </a:prstGeom>
                              </pic:spPr>
                            </pic:pic>
                          </wpg:wgp>
                        </a:graphicData>
                      </a:graphic>
                    </wp:anchor>
                  </w:drawing>
                </mc:Choice>
                <mc:Fallback>
                  <w:pict>
                    <v:group style="position:absolute;margin-left:120.75pt;margin-top:17.2031pt;width:29.55pt;height:9.75pt;mso-position-horizontal-relative:column;mso-position-vertical-relative:paragraph;z-index:-16737792" id="docshapegroup56" coordorigin="2415,344" coordsize="591,195">
                      <v:shape style="position:absolute;left:2415;top:348;width:332;height:190" id="docshape57" coordorigin="2415,349" coordsize="332,190" path="m2559,522l2415,522,2415,538,2559,538,2559,522xm2559,421l2497,421,2497,354,2480,354,2480,421,2415,421,2415,438,2480,438,2480,505,2497,505,2497,438,2559,438,2559,421xm2693,502l2679,502,2669,500,2665,498,2660,490,2660,481,2660,349,2655,349,2597,382,2602,392,2621,380,2631,378,2636,380,2638,387,2638,488,2633,498,2624,500,2617,502,2605,502,2605,512,2693,512,2693,502xm2746,486l2722,486,2722,512,2746,512,2746,486xe" filled="true" fillcolor="#000000" stroked="false">
                        <v:path arrowok="t"/>
                        <v:fill type="solid"/>
                      </v:shape>
                      <v:shape style="position:absolute;left:2779;top:344;width:226;height:171" type="#_x0000_t75" id="docshape58" stroked="false">
                        <v:imagedata r:id="rId38" o:title=""/>
                      </v:shape>
                      <w10:wrap type="none"/>
                    </v:group>
                  </w:pict>
                </mc:Fallback>
              </mc:AlternateContent>
            </w:r>
            <w:r>
              <w:rPr>
                <w:spacing w:val="-2"/>
                <w:sz w:val="24"/>
              </w:rPr>
              <w:t>LAME(150)</w:t>
            </w:r>
            <w:r>
              <w:rPr>
                <w:sz w:val="24"/>
              </w:rPr>
              <w:tab/>
            </w:r>
            <w:r>
              <w:rPr>
                <w:spacing w:val="-2"/>
                <w:sz w:val="24"/>
              </w:rPr>
              <w:t>15.00</w:t>
            </w:r>
            <w:r>
              <w:rPr>
                <w:sz w:val="24"/>
              </w:rPr>
              <w:tab/>
            </w:r>
            <w:r>
              <w:rPr>
                <w:spacing w:val="-2"/>
                <w:sz w:val="24"/>
              </w:rPr>
              <w:t>0.0016.67</w:t>
            </w:r>
          </w:p>
          <w:p>
            <w:pPr>
              <w:pStyle w:val="TableParagraph"/>
              <w:spacing w:before="12"/>
              <w:rPr>
                <w:b/>
                <w:sz w:val="24"/>
              </w:rPr>
            </w:pPr>
          </w:p>
          <w:p>
            <w:pPr>
              <w:pStyle w:val="TableParagraph"/>
              <w:tabs>
                <w:tab w:pos="2465" w:val="left" w:leader="none"/>
                <w:tab w:pos="4088" w:val="left" w:leader="none"/>
              </w:tabs>
              <w:ind w:left="117"/>
              <w:rPr>
                <w:sz w:val="24"/>
              </w:rPr>
            </w:pPr>
            <w:r>
              <w:rPr>
                <w:spacing w:val="-2"/>
                <w:sz w:val="24"/>
              </w:rPr>
              <w:t>DZP(10)</w:t>
            </w:r>
            <w:r>
              <w:rPr>
                <w:sz w:val="24"/>
              </w:rPr>
              <w:tab/>
            </w:r>
            <w:r>
              <w:rPr>
                <w:sz w:val="24"/>
              </w:rPr>
              <w:drawing>
                <wp:inline distT="0" distB="0" distL="0" distR="0">
                  <wp:extent cx="179831" cy="105155"/>
                  <wp:effectExtent l="0" t="0" r="0" b="0"/>
                  <wp:docPr id="134" name="Image 134"/>
                  <wp:cNvGraphicFramePr>
                    <a:graphicFrameLocks/>
                  </wp:cNvGraphicFramePr>
                  <a:graphic>
                    <a:graphicData uri="http://schemas.openxmlformats.org/drawingml/2006/picture">
                      <pic:pic>
                        <pic:nvPicPr>
                          <pic:cNvPr id="134" name="Image 134"/>
                          <pic:cNvPicPr/>
                        </pic:nvPicPr>
                        <pic:blipFill>
                          <a:blip r:embed="rId39" cstate="print"/>
                          <a:stretch>
                            <a:fillRect/>
                          </a:stretch>
                        </pic:blipFill>
                        <pic:spPr>
                          <a:xfrm>
                            <a:off x="0" y="0"/>
                            <a:ext cx="179831" cy="105155"/>
                          </a:xfrm>
                          <a:prstGeom prst="rect">
                            <a:avLst/>
                          </a:prstGeom>
                        </pic:spPr>
                      </pic:pic>
                    </a:graphicData>
                  </a:graphic>
                </wp:inline>
              </w:drawing>
            </w:r>
            <w:r>
              <w:rPr>
                <w:sz w:val="24"/>
              </w:rPr>
            </w:r>
            <w:r>
              <w:rPr>
                <w:sz w:val="24"/>
              </w:rPr>
              <w:tab/>
            </w:r>
            <w:r>
              <w:rPr>
                <w:spacing w:val="-2"/>
                <w:sz w:val="24"/>
              </w:rPr>
              <w:t>100100</w:t>
            </w:r>
          </w:p>
        </w:tc>
      </w:tr>
    </w:tbl>
    <w:p>
      <w:pPr>
        <w:pStyle w:val="BodyText"/>
        <w:rPr>
          <w:b/>
        </w:rPr>
      </w:pPr>
    </w:p>
    <w:p>
      <w:pPr>
        <w:pStyle w:val="BodyText"/>
        <w:spacing w:before="4"/>
        <w:rPr>
          <w:b/>
        </w:rPr>
      </w:pPr>
    </w:p>
    <w:p>
      <w:pPr>
        <w:pStyle w:val="BodyText"/>
        <w:spacing w:line="237" w:lineRule="auto"/>
        <w:ind w:left="326" w:right="755"/>
        <w:jc w:val="both"/>
      </w:pPr>
      <w:r>
        <w:rPr/>
        <w:t>Data presented as Mean </w:t>
      </w:r>
      <w:r>
        <w:rPr>
          <w:spacing w:val="-25"/>
          <w:position w:val="-1"/>
        </w:rPr>
        <w:drawing>
          <wp:inline distT="0" distB="0" distL="0" distR="0">
            <wp:extent cx="91439" cy="117348"/>
            <wp:effectExtent l="0" t="0" r="0" b="0"/>
            <wp:docPr id="135" name="Image 135"/>
            <wp:cNvGraphicFramePr>
              <a:graphicFrameLocks/>
            </wp:cNvGraphicFramePr>
            <a:graphic>
              <a:graphicData uri="http://schemas.openxmlformats.org/drawingml/2006/picture">
                <pic:pic>
                  <pic:nvPicPr>
                    <pic:cNvPr id="135" name="Image 135"/>
                    <pic:cNvPicPr/>
                  </pic:nvPicPr>
                  <pic:blipFill>
                    <a:blip r:embed="rId30" cstate="print"/>
                    <a:stretch>
                      <a:fillRect/>
                    </a:stretch>
                  </pic:blipFill>
                  <pic:spPr>
                    <a:xfrm>
                      <a:off x="0" y="0"/>
                      <a:ext cx="91439" cy="117348"/>
                    </a:xfrm>
                    <a:prstGeom prst="rect">
                      <a:avLst/>
                    </a:prstGeom>
                  </pic:spPr>
                </pic:pic>
              </a:graphicData>
            </a:graphic>
          </wp:inline>
        </w:drawing>
      </w:r>
      <w:r>
        <w:rPr>
          <w:spacing w:val="-25"/>
          <w:position w:val="-1"/>
        </w:rPr>
      </w:r>
      <w:r>
        <w:rPr>
          <w:spacing w:val="40"/>
        </w:rPr>
        <w:t> </w:t>
      </w:r>
      <w:r>
        <w:rPr/>
        <w:t>SEM and Percentage, n = 6; </w:t>
      </w:r>
      <w:r>
        <w:rPr>
          <w:spacing w:val="9"/>
        </w:rPr>
        <w:t>*p</w:t>
      </w:r>
      <w:r>
        <w:rPr>
          <w:spacing w:val="19"/>
        </w:rPr>
        <w:drawing>
          <wp:inline distT="0" distB="0" distL="0" distR="0">
            <wp:extent cx="92964" cy="91439"/>
            <wp:effectExtent l="0" t="0" r="0" b="0"/>
            <wp:docPr id="136" name="Image 136"/>
            <wp:cNvGraphicFramePr>
              <a:graphicFrameLocks/>
            </wp:cNvGraphicFramePr>
            <a:graphic>
              <a:graphicData uri="http://schemas.openxmlformats.org/drawingml/2006/picture">
                <pic:pic>
                  <pic:nvPicPr>
                    <pic:cNvPr id="136" name="Image 136"/>
                    <pic:cNvPicPr/>
                  </pic:nvPicPr>
                  <pic:blipFill>
                    <a:blip r:embed="rId29" cstate="print"/>
                    <a:stretch>
                      <a:fillRect/>
                    </a:stretch>
                  </pic:blipFill>
                  <pic:spPr>
                    <a:xfrm>
                      <a:off x="0" y="0"/>
                      <a:ext cx="92964" cy="91439"/>
                    </a:xfrm>
                    <a:prstGeom prst="rect">
                      <a:avLst/>
                    </a:prstGeom>
                  </pic:spPr>
                </pic:pic>
              </a:graphicData>
            </a:graphic>
          </wp:inline>
        </w:drawing>
      </w:r>
      <w:r>
        <w:rPr>
          <w:spacing w:val="19"/>
        </w:rPr>
      </w:r>
      <w:r>
        <w:rPr>
          <w:spacing w:val="7"/>
        </w:rPr>
        <w:t> </w:t>
      </w:r>
      <w:r>
        <w:rPr/>
        <w:t>0.05 (One-way ANOVA) followed</w:t>
      </w:r>
      <w:r>
        <w:rPr>
          <w:spacing w:val="-3"/>
        </w:rPr>
        <w:t> </w:t>
      </w:r>
      <w:r>
        <w:rPr/>
        <w:t>by</w:t>
      </w:r>
      <w:r>
        <w:rPr>
          <w:spacing w:val="-7"/>
        </w:rPr>
        <w:t> </w:t>
      </w:r>
      <w:r>
        <w:rPr/>
        <w:t>Posthoc</w:t>
      </w:r>
      <w:r>
        <w:rPr>
          <w:spacing w:val="-4"/>
        </w:rPr>
        <w:t> </w:t>
      </w:r>
      <w:r>
        <w:rPr/>
        <w:t>test</w:t>
      </w:r>
      <w:r>
        <w:rPr>
          <w:spacing w:val="-1"/>
        </w:rPr>
        <w:t> </w:t>
      </w:r>
      <w:r>
        <w:rPr/>
        <w:t>(Scheffe)</w:t>
      </w:r>
      <w:r>
        <w:rPr>
          <w:spacing w:val="-3"/>
        </w:rPr>
        <w:t> </w:t>
      </w:r>
      <w:r>
        <w:rPr/>
        <w:t>for</w:t>
      </w:r>
      <w:r>
        <w:rPr>
          <w:spacing w:val="-3"/>
        </w:rPr>
        <w:t> </w:t>
      </w:r>
      <w:r>
        <w:rPr/>
        <w:t>multiple</w:t>
      </w:r>
      <w:r>
        <w:rPr>
          <w:spacing w:val="-4"/>
        </w:rPr>
        <w:t> </w:t>
      </w:r>
      <w:r>
        <w:rPr/>
        <w:t>comparison;N/S</w:t>
      </w:r>
      <w:r>
        <w:rPr>
          <w:spacing w:val="-3"/>
        </w:rPr>
        <w:t> </w:t>
      </w:r>
      <w:r>
        <w:rPr/>
        <w:t>=</w:t>
      </w:r>
      <w:r>
        <w:rPr>
          <w:spacing w:val="-4"/>
        </w:rPr>
        <w:t> </w:t>
      </w:r>
      <w:r>
        <w:rPr/>
        <w:t>Normal</w:t>
      </w:r>
      <w:r>
        <w:rPr>
          <w:spacing w:val="-1"/>
        </w:rPr>
        <w:t> </w:t>
      </w:r>
      <w:r>
        <w:rPr/>
        <w:t>saline,</w:t>
      </w:r>
      <w:r>
        <w:rPr>
          <w:spacing w:val="-3"/>
        </w:rPr>
        <w:t> </w:t>
      </w:r>
      <w:r>
        <w:rPr/>
        <w:t>DZP= Diazepam LAME = </w:t>
      </w:r>
      <w:r>
        <w:rPr>
          <w:i/>
        </w:rPr>
        <w:t>Laggera aurita </w:t>
      </w:r>
      <w:r>
        <w:rPr/>
        <w:t>Methanol Extract.</w:t>
      </w:r>
    </w:p>
    <w:p>
      <w:pPr>
        <w:spacing w:after="0" w:line="237" w:lineRule="auto"/>
        <w:jc w:val="both"/>
        <w:sectPr>
          <w:pgSz w:w="11910" w:h="16840"/>
          <w:pgMar w:header="0" w:footer="1710" w:top="1600" w:bottom="1900" w:left="1680" w:right="680"/>
        </w:sectPr>
      </w:pPr>
    </w:p>
    <w:p>
      <w:pPr>
        <w:pStyle w:val="Heading2"/>
        <w:numPr>
          <w:ilvl w:val="1"/>
          <w:numId w:val="17"/>
        </w:numPr>
        <w:tabs>
          <w:tab w:pos="765" w:val="left" w:leader="none"/>
        </w:tabs>
        <w:spacing w:line="480" w:lineRule="auto" w:before="63" w:after="0"/>
        <w:ind w:left="326" w:right="755" w:firstLine="0"/>
        <w:jc w:val="both"/>
      </w:pPr>
      <w:r>
        <w:rPr/>
        <w:t>Effect of Co-administration Administration of Methanol Leaf Extract of </w:t>
      </w:r>
      <w:r>
        <w:rPr>
          <w:i/>
        </w:rPr>
        <w:t>Laggera aurita </w:t>
      </w:r>
      <w:r>
        <w:rPr/>
        <w:t>and Fluphenamic Acid against Maximal Electroshock-Induced Seizures in Chicks</w:t>
      </w:r>
    </w:p>
    <w:p>
      <w:pPr>
        <w:pStyle w:val="BodyText"/>
        <w:spacing w:line="480" w:lineRule="auto"/>
        <w:ind w:left="326" w:right="754"/>
        <w:jc w:val="both"/>
      </w:pPr>
      <w:r>
        <w:rPr/>
        <w:t>Fluphenamic acid at the doses of 10 mg/kg and 5 mg/kg offered 60% and 20% protection respectively, against MEST-induced tonic hind limb extension (THLE), whereas the group treated with fluphenamic acid (5</w:t>
      </w:r>
      <w:r>
        <w:rPr>
          <w:spacing w:val="-1"/>
        </w:rPr>
        <w:t> </w:t>
      </w:r>
      <w:r>
        <w:rPr/>
        <w:t>mg/kg)</w:t>
      </w:r>
      <w:r>
        <w:rPr>
          <w:spacing w:val="-1"/>
        </w:rPr>
        <w:t> </w:t>
      </w:r>
      <w:r>
        <w:rPr/>
        <w:t>and the extract (600</w:t>
      </w:r>
      <w:r>
        <w:rPr>
          <w:spacing w:val="-1"/>
        </w:rPr>
        <w:t> </w:t>
      </w:r>
      <w:r>
        <w:rPr/>
        <w:t>mg/kg) concurrently produced an enhanced protection of 70% when compared to groups</w:t>
      </w:r>
      <w:r>
        <w:rPr>
          <w:spacing w:val="80"/>
        </w:rPr>
        <w:t> </w:t>
      </w:r>
      <w:r>
        <w:rPr/>
        <w:t>treated with the extract (40%) and fluphenamic acid (20%) alone. Co-administration of fluphenamic (5 mg/kg) and phenytoin (5 mg/kg) offered 60% protection against</w:t>
      </w:r>
      <w:r>
        <w:rPr>
          <w:spacing w:val="40"/>
        </w:rPr>
        <w:t> </w:t>
      </w:r>
      <w:r>
        <w:rPr/>
        <w:t>seizure, while that of phenytoin (5 mg/kg) and the extract (600 mg/kg) produced 80% protection.There was a statistically significant (p&lt;0.05) decrease in the mean recovery time from seizures in groups co-administered with FFA and LAME; FFA and PHT; PHT and LAME(Table 4.7).</w:t>
      </w:r>
    </w:p>
    <w:p>
      <w:pPr>
        <w:spacing w:after="0" w:line="480" w:lineRule="auto"/>
        <w:jc w:val="both"/>
        <w:sectPr>
          <w:pgSz w:w="11910" w:h="16840"/>
          <w:pgMar w:header="0" w:footer="1710" w:top="1600" w:bottom="1900" w:left="1680" w:right="680"/>
        </w:sectPr>
      </w:pPr>
    </w:p>
    <w:p>
      <w:pPr>
        <w:pStyle w:val="Heading2"/>
        <w:spacing w:before="63"/>
        <w:ind w:right="752"/>
      </w:pPr>
      <w:r>
        <w:rPr/>
        <w:t>Table 4.7:</w:t>
      </w:r>
      <w:r>
        <w:rPr>
          <w:spacing w:val="40"/>
        </w:rPr>
        <w:t> </w:t>
      </w:r>
      <w:r>
        <w:rPr/>
        <w:t>Effect of Co-administration Administration of Methanol Leaf Extract of </w:t>
      </w:r>
      <w:r>
        <w:rPr>
          <w:i/>
        </w:rPr>
        <w:t>Laggera aurita </w:t>
      </w:r>
      <w:r>
        <w:rPr/>
        <w:t>and Fluphenamic Acid against Maximal Electroshock-Induced Seizures in Chicks</w:t>
      </w:r>
    </w:p>
    <w:p>
      <w:pPr>
        <w:pStyle w:val="BodyText"/>
        <w:spacing w:before="49" w:after="1"/>
        <w:rPr>
          <w:b/>
          <w:sz w:val="20"/>
        </w:rPr>
      </w:pPr>
    </w:p>
    <w:tbl>
      <w:tblPr>
        <w:tblW w:w="0" w:type="auto"/>
        <w:jc w:val="left"/>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56"/>
      </w:tblGrid>
      <w:tr>
        <w:trPr>
          <w:trHeight w:val="885" w:hRule="atLeast"/>
        </w:trPr>
        <w:tc>
          <w:tcPr>
            <w:tcW w:w="8556" w:type="dxa"/>
            <w:tcBorders>
              <w:top w:val="single" w:sz="4" w:space="0" w:color="000000"/>
              <w:bottom w:val="single" w:sz="4" w:space="0" w:color="000000"/>
            </w:tcBorders>
          </w:tcPr>
          <w:p>
            <w:pPr>
              <w:pStyle w:val="TableParagraph"/>
              <w:tabs>
                <w:tab w:pos="1800" w:val="left" w:leader="none"/>
              </w:tabs>
              <w:spacing w:line="273" w:lineRule="exact"/>
              <w:ind w:left="110"/>
              <w:rPr>
                <w:b/>
                <w:sz w:val="24"/>
              </w:rPr>
            </w:pPr>
            <w:r>
              <w:rPr>
                <w:b/>
                <w:spacing w:val="-2"/>
                <w:sz w:val="24"/>
              </w:rPr>
              <w:t>Treatment</w:t>
            </w:r>
            <w:r>
              <w:rPr>
                <w:b/>
                <w:sz w:val="24"/>
              </w:rPr>
              <w:tab/>
              <w:t>%</w:t>
            </w:r>
            <w:r>
              <w:rPr>
                <w:b/>
                <w:spacing w:val="1"/>
                <w:sz w:val="24"/>
              </w:rPr>
              <w:t> </w:t>
            </w:r>
            <w:r>
              <w:rPr>
                <w:b/>
                <w:sz w:val="24"/>
              </w:rPr>
              <w:t>protection</w:t>
            </w:r>
            <w:r>
              <w:rPr>
                <w:b/>
                <w:spacing w:val="29"/>
                <w:sz w:val="24"/>
              </w:rPr>
              <w:t>  </w:t>
            </w:r>
            <w:r>
              <w:rPr>
                <w:b/>
                <w:sz w:val="24"/>
              </w:rPr>
              <w:t>Mean </w:t>
            </w:r>
            <w:r>
              <w:rPr>
                <w:b/>
                <w:spacing w:val="-2"/>
                <w:sz w:val="24"/>
              </w:rPr>
              <w:t>Recovery</w:t>
            </w:r>
          </w:p>
          <w:p>
            <w:pPr>
              <w:pStyle w:val="TableParagraph"/>
              <w:tabs>
                <w:tab w:pos="1836" w:val="left" w:leader="none"/>
                <w:tab w:pos="4731" w:val="left" w:leader="none"/>
              </w:tabs>
              <w:ind w:left="110"/>
              <w:rPr>
                <w:b/>
                <w:sz w:val="24"/>
              </w:rPr>
            </w:pPr>
            <w:r>
              <w:rPr>
                <w:b/>
                <w:spacing w:val="-2"/>
                <w:sz w:val="24"/>
              </w:rPr>
              <w:t>(mg/kg)</w:t>
            </w:r>
            <w:r>
              <w:rPr>
                <w:b/>
                <w:sz w:val="24"/>
              </w:rPr>
              <w:tab/>
              <w:t>against</w:t>
            </w:r>
            <w:r>
              <w:rPr>
                <w:b/>
                <w:spacing w:val="-1"/>
                <w:sz w:val="24"/>
              </w:rPr>
              <w:t> </w:t>
            </w:r>
            <w:r>
              <w:rPr>
                <w:b/>
                <w:spacing w:val="-2"/>
                <w:sz w:val="24"/>
              </w:rPr>
              <w:t>seizure</w:t>
            </w:r>
            <w:r>
              <w:rPr>
                <w:b/>
                <w:sz w:val="24"/>
              </w:rPr>
              <w:tab/>
              <w:t>time</w:t>
            </w:r>
            <w:r>
              <w:rPr>
                <w:b/>
                <w:spacing w:val="-4"/>
                <w:sz w:val="24"/>
              </w:rPr>
              <w:t> </w:t>
            </w:r>
            <w:r>
              <w:rPr>
                <w:b/>
                <w:spacing w:val="-2"/>
                <w:sz w:val="24"/>
              </w:rPr>
              <w:t>(min)</w:t>
            </w:r>
          </w:p>
        </w:tc>
      </w:tr>
      <w:tr>
        <w:trPr>
          <w:trHeight w:val="2526" w:hRule="atLeast"/>
        </w:trPr>
        <w:tc>
          <w:tcPr>
            <w:tcW w:w="8556" w:type="dxa"/>
            <w:tcBorders>
              <w:top w:val="single" w:sz="4" w:space="0" w:color="000000"/>
            </w:tcBorders>
          </w:tcPr>
          <w:p>
            <w:pPr>
              <w:pStyle w:val="TableParagraph"/>
              <w:tabs>
                <w:tab w:pos="2645" w:val="left" w:leader="none"/>
              </w:tabs>
              <w:spacing w:line="275" w:lineRule="exact"/>
              <w:ind w:left="110"/>
              <w:rPr>
                <w:sz w:val="24"/>
              </w:rPr>
            </w:pPr>
            <w:r>
              <w:rPr/>
              <mc:AlternateContent>
                <mc:Choice Requires="wps">
                  <w:drawing>
                    <wp:anchor distT="0" distB="0" distL="0" distR="0" allowOverlap="1" layoutInCell="1" locked="0" behindDoc="1" simplePos="0" relativeHeight="486579712">
                      <wp:simplePos x="0" y="0"/>
                      <wp:positionH relativeFrom="column">
                        <wp:posOffset>1538097</wp:posOffset>
                      </wp:positionH>
                      <wp:positionV relativeFrom="paragraph">
                        <wp:posOffset>41021</wp:posOffset>
                      </wp:positionV>
                      <wp:extent cx="91440" cy="117475"/>
                      <wp:effectExtent l="0" t="0" r="0" b="0"/>
                      <wp:wrapNone/>
                      <wp:docPr id="137" name="Group 137"/>
                      <wp:cNvGraphicFramePr>
                        <a:graphicFrameLocks/>
                      </wp:cNvGraphicFramePr>
                      <a:graphic>
                        <a:graphicData uri="http://schemas.microsoft.com/office/word/2010/wordprocessingGroup">
                          <wpg:wgp>
                            <wpg:cNvPr id="137" name="Group 137"/>
                            <wpg:cNvGrpSpPr/>
                            <wpg:grpSpPr>
                              <a:xfrm>
                                <a:off x="0" y="0"/>
                                <a:ext cx="91440" cy="117475"/>
                                <a:chExt cx="91440" cy="117475"/>
                              </a:xfrm>
                            </wpg:grpSpPr>
                            <wps:wsp>
                              <wps:cNvPr id="138" name="Graphic 138"/>
                              <wps:cNvSpPr/>
                              <wps:spPr>
                                <a:xfrm>
                                  <a:off x="0" y="0"/>
                                  <a:ext cx="91440" cy="117475"/>
                                </a:xfrm>
                                <a:custGeom>
                                  <a:avLst/>
                                  <a:gdLst/>
                                  <a:ahLst/>
                                  <a:cxnLst/>
                                  <a:rect l="l" t="t" r="r" b="b"/>
                                  <a:pathLst>
                                    <a:path w="91440" h="117475">
                                      <a:moveTo>
                                        <a:pt x="91440" y="106680"/>
                                      </a:moveTo>
                                      <a:lnTo>
                                        <a:pt x="0" y="106680"/>
                                      </a:lnTo>
                                      <a:lnTo>
                                        <a:pt x="0" y="117348"/>
                                      </a:lnTo>
                                      <a:lnTo>
                                        <a:pt x="91440" y="117348"/>
                                      </a:lnTo>
                                      <a:lnTo>
                                        <a:pt x="91440" y="106680"/>
                                      </a:lnTo>
                                      <a:close/>
                                    </a:path>
                                    <a:path w="91440" h="117475">
                                      <a:moveTo>
                                        <a:pt x="91440" y="42672"/>
                                      </a:moveTo>
                                      <a:lnTo>
                                        <a:pt x="51816" y="42672"/>
                                      </a:lnTo>
                                      <a:lnTo>
                                        <a:pt x="51816" y="0"/>
                                      </a:lnTo>
                                      <a:lnTo>
                                        <a:pt x="41148" y="0"/>
                                      </a:lnTo>
                                      <a:lnTo>
                                        <a:pt x="41148" y="42672"/>
                                      </a:lnTo>
                                      <a:lnTo>
                                        <a:pt x="0" y="42672"/>
                                      </a:lnTo>
                                      <a:lnTo>
                                        <a:pt x="0" y="53340"/>
                                      </a:lnTo>
                                      <a:lnTo>
                                        <a:pt x="41148" y="53340"/>
                                      </a:lnTo>
                                      <a:lnTo>
                                        <a:pt x="41148" y="96012"/>
                                      </a:lnTo>
                                      <a:lnTo>
                                        <a:pt x="51816" y="96012"/>
                                      </a:lnTo>
                                      <a:lnTo>
                                        <a:pt x="51816" y="53340"/>
                                      </a:lnTo>
                                      <a:lnTo>
                                        <a:pt x="91440" y="53340"/>
                                      </a:lnTo>
                                      <a:lnTo>
                                        <a:pt x="91440" y="4267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21.110001pt;margin-top:3.23pt;width:7.2pt;height:9.25pt;mso-position-horizontal-relative:column;mso-position-vertical-relative:paragraph;z-index:-16736768" id="docshapegroup59" coordorigin="2422,65" coordsize="144,185">
                      <v:shape style="position:absolute;left:2422;top:64;width:144;height:185" id="docshape60" coordorigin="2422,65" coordsize="144,185" path="m2566,233l2422,233,2422,249,2566,249,2566,233xm2566,132l2504,132,2504,65,2487,65,2487,132,2422,132,2422,149,2487,149,2487,216,2504,216,2504,149,2566,149,2566,132xe" filled="true" fillcolor="#000000" stroked="false">
                        <v:path arrowok="t"/>
                        <v:fill type="solid"/>
                      </v:shape>
                      <w10:wrap type="none"/>
                    </v:group>
                  </w:pict>
                </mc:Fallback>
              </mc:AlternateContent>
            </w:r>
            <w:r>
              <w:rPr>
                <w:spacing w:val="-2"/>
                <w:sz w:val="24"/>
              </w:rPr>
              <w:t>N/S(10ml/kg)0.0012.01</w:t>
            </w:r>
            <w:r>
              <w:rPr>
                <w:sz w:val="24"/>
              </w:rPr>
              <w:tab/>
            </w:r>
            <w:r>
              <w:rPr>
                <w:spacing w:val="-4"/>
                <w:sz w:val="24"/>
              </w:rPr>
              <w:t>0.89</w:t>
            </w:r>
          </w:p>
          <w:p>
            <w:pPr>
              <w:pStyle w:val="TableParagraph"/>
              <w:spacing w:before="12"/>
              <w:rPr>
                <w:b/>
                <w:sz w:val="24"/>
              </w:rPr>
            </w:pPr>
          </w:p>
          <w:p>
            <w:pPr>
              <w:pStyle w:val="TableParagraph"/>
              <w:tabs>
                <w:tab w:pos="2630" w:val="left" w:leader="none"/>
              </w:tabs>
              <w:ind w:left="110"/>
              <w:rPr>
                <w:sz w:val="24"/>
              </w:rPr>
            </w:pPr>
            <w:r>
              <w:rPr/>
              <mc:AlternateContent>
                <mc:Choice Requires="wps">
                  <w:drawing>
                    <wp:anchor distT="0" distB="0" distL="0" distR="0" allowOverlap="1" layoutInCell="1" locked="0" behindDoc="1" simplePos="0" relativeHeight="486580224">
                      <wp:simplePos x="0" y="0"/>
                      <wp:positionH relativeFrom="column">
                        <wp:posOffset>1528952</wp:posOffset>
                      </wp:positionH>
                      <wp:positionV relativeFrom="paragraph">
                        <wp:posOffset>41695</wp:posOffset>
                      </wp:positionV>
                      <wp:extent cx="91440" cy="117475"/>
                      <wp:effectExtent l="0" t="0" r="0" b="0"/>
                      <wp:wrapNone/>
                      <wp:docPr id="139" name="Group 139"/>
                      <wp:cNvGraphicFramePr>
                        <a:graphicFrameLocks/>
                      </wp:cNvGraphicFramePr>
                      <a:graphic>
                        <a:graphicData uri="http://schemas.microsoft.com/office/word/2010/wordprocessingGroup">
                          <wpg:wgp>
                            <wpg:cNvPr id="139" name="Group 139"/>
                            <wpg:cNvGrpSpPr/>
                            <wpg:grpSpPr>
                              <a:xfrm>
                                <a:off x="0" y="0"/>
                                <a:ext cx="91440" cy="117475"/>
                                <a:chExt cx="91440" cy="117475"/>
                              </a:xfrm>
                            </wpg:grpSpPr>
                            <wps:wsp>
                              <wps:cNvPr id="140" name="Graphic 140"/>
                              <wps:cNvSpPr/>
                              <wps:spPr>
                                <a:xfrm>
                                  <a:off x="0" y="0"/>
                                  <a:ext cx="91440" cy="117475"/>
                                </a:xfrm>
                                <a:custGeom>
                                  <a:avLst/>
                                  <a:gdLst/>
                                  <a:ahLst/>
                                  <a:cxnLst/>
                                  <a:rect l="l" t="t" r="r" b="b"/>
                                  <a:pathLst>
                                    <a:path w="91440" h="117475">
                                      <a:moveTo>
                                        <a:pt x="91440" y="106680"/>
                                      </a:moveTo>
                                      <a:lnTo>
                                        <a:pt x="0" y="106680"/>
                                      </a:lnTo>
                                      <a:lnTo>
                                        <a:pt x="0" y="117348"/>
                                      </a:lnTo>
                                      <a:lnTo>
                                        <a:pt x="91440" y="117348"/>
                                      </a:lnTo>
                                      <a:lnTo>
                                        <a:pt x="91440" y="106680"/>
                                      </a:lnTo>
                                      <a:close/>
                                    </a:path>
                                    <a:path w="91440" h="117475">
                                      <a:moveTo>
                                        <a:pt x="91440" y="42672"/>
                                      </a:moveTo>
                                      <a:lnTo>
                                        <a:pt x="51816" y="42672"/>
                                      </a:lnTo>
                                      <a:lnTo>
                                        <a:pt x="51816" y="0"/>
                                      </a:lnTo>
                                      <a:lnTo>
                                        <a:pt x="41148" y="0"/>
                                      </a:lnTo>
                                      <a:lnTo>
                                        <a:pt x="41148" y="42672"/>
                                      </a:lnTo>
                                      <a:lnTo>
                                        <a:pt x="0" y="42672"/>
                                      </a:lnTo>
                                      <a:lnTo>
                                        <a:pt x="0" y="53340"/>
                                      </a:lnTo>
                                      <a:lnTo>
                                        <a:pt x="41148" y="53340"/>
                                      </a:lnTo>
                                      <a:lnTo>
                                        <a:pt x="41148" y="96012"/>
                                      </a:lnTo>
                                      <a:lnTo>
                                        <a:pt x="51816" y="96012"/>
                                      </a:lnTo>
                                      <a:lnTo>
                                        <a:pt x="51816" y="53340"/>
                                      </a:lnTo>
                                      <a:lnTo>
                                        <a:pt x="91440" y="53340"/>
                                      </a:lnTo>
                                      <a:lnTo>
                                        <a:pt x="91440" y="4267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20.389999pt;margin-top:3.28311pt;width:7.2pt;height:9.25pt;mso-position-horizontal-relative:column;mso-position-vertical-relative:paragraph;z-index:-16736256" id="docshapegroup61" coordorigin="2408,66" coordsize="144,185">
                      <v:shape style="position:absolute;left:2407;top:65;width:144;height:185" id="docshape62" coordorigin="2408,66" coordsize="144,185" path="m2552,234l2408,234,2408,250,2552,250,2552,234xm2552,133l2489,133,2489,66,2473,66,2473,133,2408,133,2408,150,2473,150,2473,217,2489,217,2489,150,2552,150,2552,133xe" filled="true" fillcolor="#000000" stroked="false">
                        <v:path arrowok="t"/>
                        <v:fill type="solid"/>
                      </v:shape>
                      <w10:wrap type="none"/>
                    </v:group>
                  </w:pict>
                </mc:Fallback>
              </mc:AlternateContent>
            </w:r>
            <w:r>
              <w:rPr>
                <w:sz w:val="24"/>
              </w:rPr>
              <w:t>LAME(600)</w:t>
            </w:r>
            <w:r>
              <w:rPr>
                <w:spacing w:val="-4"/>
                <w:sz w:val="24"/>
              </w:rPr>
              <w:t> </w:t>
            </w:r>
            <w:r>
              <w:rPr>
                <w:spacing w:val="-2"/>
                <w:sz w:val="24"/>
              </w:rPr>
              <w:t>40.007.83</w:t>
            </w:r>
            <w:r>
              <w:rPr>
                <w:sz w:val="24"/>
              </w:rPr>
              <w:tab/>
            </w:r>
            <w:r>
              <w:rPr>
                <w:spacing w:val="-4"/>
                <w:sz w:val="24"/>
              </w:rPr>
              <w:t>0.83</w:t>
            </w:r>
          </w:p>
          <w:p>
            <w:pPr>
              <w:pStyle w:val="TableParagraph"/>
              <w:spacing w:before="10"/>
              <w:rPr>
                <w:b/>
                <w:sz w:val="24"/>
              </w:rPr>
            </w:pPr>
          </w:p>
          <w:p>
            <w:pPr>
              <w:pStyle w:val="TableParagraph"/>
              <w:tabs>
                <w:tab w:pos="2088" w:val="left" w:leader="none"/>
                <w:tab w:pos="2810" w:val="left" w:leader="none"/>
              </w:tabs>
              <w:ind w:left="110"/>
              <w:rPr>
                <w:sz w:val="24"/>
              </w:rPr>
            </w:pPr>
            <w:r>
              <w:rPr/>
              <mc:AlternateContent>
                <mc:Choice Requires="wps">
                  <w:drawing>
                    <wp:anchor distT="0" distB="0" distL="0" distR="0" allowOverlap="1" layoutInCell="1" locked="0" behindDoc="1" simplePos="0" relativeHeight="486580736">
                      <wp:simplePos x="0" y="0"/>
                      <wp:positionH relativeFrom="column">
                        <wp:posOffset>1643252</wp:posOffset>
                      </wp:positionH>
                      <wp:positionV relativeFrom="paragraph">
                        <wp:posOffset>41695</wp:posOffset>
                      </wp:positionV>
                      <wp:extent cx="91440" cy="117475"/>
                      <wp:effectExtent l="0" t="0" r="0" b="0"/>
                      <wp:wrapNone/>
                      <wp:docPr id="141" name="Group 141"/>
                      <wp:cNvGraphicFramePr>
                        <a:graphicFrameLocks/>
                      </wp:cNvGraphicFramePr>
                      <a:graphic>
                        <a:graphicData uri="http://schemas.microsoft.com/office/word/2010/wordprocessingGroup">
                          <wpg:wgp>
                            <wpg:cNvPr id="141" name="Group 141"/>
                            <wpg:cNvGrpSpPr/>
                            <wpg:grpSpPr>
                              <a:xfrm>
                                <a:off x="0" y="0"/>
                                <a:ext cx="91440" cy="117475"/>
                                <a:chExt cx="91440" cy="117475"/>
                              </a:xfrm>
                            </wpg:grpSpPr>
                            <wps:wsp>
                              <wps:cNvPr id="142" name="Graphic 142"/>
                              <wps:cNvSpPr/>
                              <wps:spPr>
                                <a:xfrm>
                                  <a:off x="0" y="0"/>
                                  <a:ext cx="91440" cy="117475"/>
                                </a:xfrm>
                                <a:custGeom>
                                  <a:avLst/>
                                  <a:gdLst/>
                                  <a:ahLst/>
                                  <a:cxnLst/>
                                  <a:rect l="l" t="t" r="r" b="b"/>
                                  <a:pathLst>
                                    <a:path w="91440" h="117475">
                                      <a:moveTo>
                                        <a:pt x="91440" y="106680"/>
                                      </a:moveTo>
                                      <a:lnTo>
                                        <a:pt x="0" y="106680"/>
                                      </a:lnTo>
                                      <a:lnTo>
                                        <a:pt x="0" y="117348"/>
                                      </a:lnTo>
                                      <a:lnTo>
                                        <a:pt x="91440" y="117348"/>
                                      </a:lnTo>
                                      <a:lnTo>
                                        <a:pt x="91440" y="106680"/>
                                      </a:lnTo>
                                      <a:close/>
                                    </a:path>
                                    <a:path w="91440" h="117475">
                                      <a:moveTo>
                                        <a:pt x="91440" y="42672"/>
                                      </a:moveTo>
                                      <a:lnTo>
                                        <a:pt x="51816" y="42672"/>
                                      </a:lnTo>
                                      <a:lnTo>
                                        <a:pt x="51816" y="0"/>
                                      </a:lnTo>
                                      <a:lnTo>
                                        <a:pt x="41148" y="0"/>
                                      </a:lnTo>
                                      <a:lnTo>
                                        <a:pt x="41148" y="42672"/>
                                      </a:lnTo>
                                      <a:lnTo>
                                        <a:pt x="0" y="42672"/>
                                      </a:lnTo>
                                      <a:lnTo>
                                        <a:pt x="0" y="53340"/>
                                      </a:lnTo>
                                      <a:lnTo>
                                        <a:pt x="41148" y="53340"/>
                                      </a:lnTo>
                                      <a:lnTo>
                                        <a:pt x="41148" y="96012"/>
                                      </a:lnTo>
                                      <a:lnTo>
                                        <a:pt x="51816" y="96012"/>
                                      </a:lnTo>
                                      <a:lnTo>
                                        <a:pt x="51816" y="53340"/>
                                      </a:lnTo>
                                      <a:lnTo>
                                        <a:pt x="91440" y="53340"/>
                                      </a:lnTo>
                                      <a:lnTo>
                                        <a:pt x="91440" y="4267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29.389999pt;margin-top:3.283125pt;width:7.2pt;height:9.25pt;mso-position-horizontal-relative:column;mso-position-vertical-relative:paragraph;z-index:-16735744" id="docshapegroup63" coordorigin="2588,66" coordsize="144,185">
                      <v:shape style="position:absolute;left:2587;top:65;width:144;height:185" id="docshape64" coordorigin="2588,66" coordsize="144,185" path="m2732,234l2588,234,2588,250,2732,250,2732,234xm2732,133l2669,133,2669,66,2653,66,2653,133,2588,133,2588,150,2653,150,2653,217,2669,217,2669,150,2732,150,2732,133xe" filled="true" fillcolor="#000000" stroked="false">
                        <v:path arrowok="t"/>
                        <v:fill type="solid"/>
                      </v:shape>
                      <w10:wrap type="none"/>
                    </v:group>
                  </w:pict>
                </mc:Fallback>
              </mc:AlternateContent>
            </w:r>
            <w:r>
              <w:rPr>
                <w:spacing w:val="-2"/>
                <w:sz w:val="24"/>
              </w:rPr>
              <w:t>LAME(300)20.00</w:t>
            </w:r>
            <w:r>
              <w:rPr>
                <w:sz w:val="24"/>
              </w:rPr>
              <w:tab/>
            </w:r>
            <w:r>
              <w:rPr>
                <w:spacing w:val="-4"/>
                <w:sz w:val="24"/>
              </w:rPr>
              <w:t>7.50</w:t>
            </w:r>
            <w:r>
              <w:rPr>
                <w:sz w:val="24"/>
              </w:rPr>
              <w:tab/>
            </w:r>
            <w:r>
              <w:rPr>
                <w:spacing w:val="-4"/>
                <w:sz w:val="24"/>
              </w:rPr>
              <w:t>0.68</w:t>
            </w:r>
          </w:p>
          <w:p>
            <w:pPr>
              <w:pStyle w:val="TableParagraph"/>
              <w:spacing w:before="12"/>
              <w:rPr>
                <w:b/>
                <w:sz w:val="24"/>
              </w:rPr>
            </w:pPr>
          </w:p>
          <w:p>
            <w:pPr>
              <w:pStyle w:val="TableParagraph"/>
              <w:tabs>
                <w:tab w:pos="1608" w:val="left" w:leader="none"/>
                <w:tab w:pos="2870" w:val="left" w:leader="none"/>
              </w:tabs>
              <w:ind w:left="110"/>
              <w:rPr>
                <w:sz w:val="24"/>
              </w:rPr>
            </w:pPr>
            <w:r>
              <w:rPr/>
              <mc:AlternateContent>
                <mc:Choice Requires="wps">
                  <w:drawing>
                    <wp:anchor distT="0" distB="0" distL="0" distR="0" allowOverlap="1" layoutInCell="1" locked="0" behindDoc="1" simplePos="0" relativeHeight="486581248">
                      <wp:simplePos x="0" y="0"/>
                      <wp:positionH relativeFrom="column">
                        <wp:posOffset>1681352</wp:posOffset>
                      </wp:positionH>
                      <wp:positionV relativeFrom="paragraph">
                        <wp:posOffset>41695</wp:posOffset>
                      </wp:positionV>
                      <wp:extent cx="91440" cy="117475"/>
                      <wp:effectExtent l="0" t="0" r="0" b="0"/>
                      <wp:wrapNone/>
                      <wp:docPr id="143" name="Group 143"/>
                      <wp:cNvGraphicFramePr>
                        <a:graphicFrameLocks/>
                      </wp:cNvGraphicFramePr>
                      <a:graphic>
                        <a:graphicData uri="http://schemas.microsoft.com/office/word/2010/wordprocessingGroup">
                          <wpg:wgp>
                            <wpg:cNvPr id="143" name="Group 143"/>
                            <wpg:cNvGrpSpPr/>
                            <wpg:grpSpPr>
                              <a:xfrm>
                                <a:off x="0" y="0"/>
                                <a:ext cx="91440" cy="117475"/>
                                <a:chExt cx="91440" cy="117475"/>
                              </a:xfrm>
                            </wpg:grpSpPr>
                            <wps:wsp>
                              <wps:cNvPr id="144" name="Graphic 144"/>
                              <wps:cNvSpPr/>
                              <wps:spPr>
                                <a:xfrm>
                                  <a:off x="0" y="0"/>
                                  <a:ext cx="91440" cy="117475"/>
                                </a:xfrm>
                                <a:custGeom>
                                  <a:avLst/>
                                  <a:gdLst/>
                                  <a:ahLst/>
                                  <a:cxnLst/>
                                  <a:rect l="l" t="t" r="r" b="b"/>
                                  <a:pathLst>
                                    <a:path w="91440" h="117475">
                                      <a:moveTo>
                                        <a:pt x="91440" y="106680"/>
                                      </a:moveTo>
                                      <a:lnTo>
                                        <a:pt x="0" y="106680"/>
                                      </a:lnTo>
                                      <a:lnTo>
                                        <a:pt x="0" y="117348"/>
                                      </a:lnTo>
                                      <a:lnTo>
                                        <a:pt x="91440" y="117348"/>
                                      </a:lnTo>
                                      <a:lnTo>
                                        <a:pt x="91440" y="106680"/>
                                      </a:lnTo>
                                      <a:close/>
                                    </a:path>
                                    <a:path w="91440" h="117475">
                                      <a:moveTo>
                                        <a:pt x="91440" y="42672"/>
                                      </a:moveTo>
                                      <a:lnTo>
                                        <a:pt x="51816" y="42672"/>
                                      </a:lnTo>
                                      <a:lnTo>
                                        <a:pt x="51816" y="0"/>
                                      </a:lnTo>
                                      <a:lnTo>
                                        <a:pt x="41148" y="0"/>
                                      </a:lnTo>
                                      <a:lnTo>
                                        <a:pt x="41148" y="42672"/>
                                      </a:lnTo>
                                      <a:lnTo>
                                        <a:pt x="0" y="42672"/>
                                      </a:lnTo>
                                      <a:lnTo>
                                        <a:pt x="0" y="53340"/>
                                      </a:lnTo>
                                      <a:lnTo>
                                        <a:pt x="41148" y="53340"/>
                                      </a:lnTo>
                                      <a:lnTo>
                                        <a:pt x="41148" y="96012"/>
                                      </a:lnTo>
                                      <a:lnTo>
                                        <a:pt x="51816" y="96012"/>
                                      </a:lnTo>
                                      <a:lnTo>
                                        <a:pt x="51816" y="53340"/>
                                      </a:lnTo>
                                      <a:lnTo>
                                        <a:pt x="91440" y="53340"/>
                                      </a:lnTo>
                                      <a:lnTo>
                                        <a:pt x="91440" y="4267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32.389999pt;margin-top:3.283113pt;width:7.2pt;height:9.25pt;mso-position-horizontal-relative:column;mso-position-vertical-relative:paragraph;z-index:-16735232" id="docshapegroup65" coordorigin="2648,66" coordsize="144,185">
                      <v:shape style="position:absolute;left:2647;top:65;width:144;height:185" id="docshape66" coordorigin="2648,66" coordsize="144,185" path="m2792,234l2648,234,2648,250,2792,250,2792,234xm2792,133l2729,133,2729,66,2713,66,2713,133,2648,133,2648,150,2713,150,2713,217,2729,217,2729,150,2792,150,2792,133xe" filled="true" fillcolor="#000000" stroked="false">
                        <v:path arrowok="t"/>
                        <v:fill type="solid"/>
                      </v:shape>
                      <w10:wrap type="none"/>
                    </v:group>
                  </w:pict>
                </mc:Fallback>
              </mc:AlternateContent>
            </w:r>
            <w:r>
              <w:rPr>
                <w:sz w:val="24"/>
              </w:rPr>
              <w:t>FFA</w:t>
            </w:r>
            <w:r>
              <w:rPr>
                <w:spacing w:val="28"/>
                <w:sz w:val="24"/>
              </w:rPr>
              <w:t>  </w:t>
            </w:r>
            <w:r>
              <w:rPr>
                <w:spacing w:val="-4"/>
                <w:sz w:val="24"/>
              </w:rPr>
              <w:t>(10)</w:t>
            </w:r>
            <w:r>
              <w:rPr>
                <w:sz w:val="24"/>
              </w:rPr>
              <w:tab/>
            </w:r>
            <w:r>
              <w:rPr>
                <w:spacing w:val="-2"/>
                <w:sz w:val="24"/>
              </w:rPr>
              <w:t>60.008.38</w:t>
            </w:r>
            <w:r>
              <w:rPr>
                <w:sz w:val="24"/>
              </w:rPr>
              <w:tab/>
            </w:r>
            <w:r>
              <w:rPr>
                <w:spacing w:val="-4"/>
                <w:sz w:val="24"/>
              </w:rPr>
              <w:t>0.89</w:t>
            </w:r>
          </w:p>
          <w:p>
            <w:pPr>
              <w:pStyle w:val="TableParagraph"/>
              <w:spacing w:before="9"/>
              <w:rPr>
                <w:b/>
                <w:sz w:val="24"/>
              </w:rPr>
            </w:pPr>
          </w:p>
          <w:p>
            <w:pPr>
              <w:pStyle w:val="TableParagraph"/>
              <w:tabs>
                <w:tab w:pos="789" w:val="left" w:leader="none"/>
                <w:tab w:pos="2330" w:val="left" w:leader="none"/>
              </w:tabs>
              <w:spacing w:line="256" w:lineRule="exact" w:before="1"/>
              <w:ind w:left="110"/>
              <w:rPr>
                <w:sz w:val="24"/>
              </w:rPr>
            </w:pPr>
            <w:r>
              <w:rPr/>
              <mc:AlternateContent>
                <mc:Choice Requires="wps">
                  <w:drawing>
                    <wp:anchor distT="0" distB="0" distL="0" distR="0" allowOverlap="1" layoutInCell="1" locked="0" behindDoc="1" simplePos="0" relativeHeight="486581760">
                      <wp:simplePos x="0" y="0"/>
                      <wp:positionH relativeFrom="column">
                        <wp:posOffset>1338452</wp:posOffset>
                      </wp:positionH>
                      <wp:positionV relativeFrom="paragraph">
                        <wp:posOffset>42330</wp:posOffset>
                      </wp:positionV>
                      <wp:extent cx="91440" cy="117475"/>
                      <wp:effectExtent l="0" t="0" r="0" b="0"/>
                      <wp:wrapNone/>
                      <wp:docPr id="145" name="Group 145"/>
                      <wp:cNvGraphicFramePr>
                        <a:graphicFrameLocks/>
                      </wp:cNvGraphicFramePr>
                      <a:graphic>
                        <a:graphicData uri="http://schemas.microsoft.com/office/word/2010/wordprocessingGroup">
                          <wpg:wgp>
                            <wpg:cNvPr id="145" name="Group 145"/>
                            <wpg:cNvGrpSpPr/>
                            <wpg:grpSpPr>
                              <a:xfrm>
                                <a:off x="0" y="0"/>
                                <a:ext cx="91440" cy="117475"/>
                                <a:chExt cx="91440" cy="117475"/>
                              </a:xfrm>
                            </wpg:grpSpPr>
                            <wps:wsp>
                              <wps:cNvPr id="146" name="Graphic 146"/>
                              <wps:cNvSpPr/>
                              <wps:spPr>
                                <a:xfrm>
                                  <a:off x="0" y="0"/>
                                  <a:ext cx="91440" cy="117475"/>
                                </a:xfrm>
                                <a:custGeom>
                                  <a:avLst/>
                                  <a:gdLst/>
                                  <a:ahLst/>
                                  <a:cxnLst/>
                                  <a:rect l="l" t="t" r="r" b="b"/>
                                  <a:pathLst>
                                    <a:path w="91440" h="117475">
                                      <a:moveTo>
                                        <a:pt x="91440" y="106680"/>
                                      </a:moveTo>
                                      <a:lnTo>
                                        <a:pt x="0" y="106680"/>
                                      </a:lnTo>
                                      <a:lnTo>
                                        <a:pt x="0" y="117348"/>
                                      </a:lnTo>
                                      <a:lnTo>
                                        <a:pt x="91440" y="117348"/>
                                      </a:lnTo>
                                      <a:lnTo>
                                        <a:pt x="91440" y="106680"/>
                                      </a:lnTo>
                                      <a:close/>
                                    </a:path>
                                    <a:path w="91440" h="117475">
                                      <a:moveTo>
                                        <a:pt x="91440" y="42672"/>
                                      </a:moveTo>
                                      <a:lnTo>
                                        <a:pt x="51816" y="42672"/>
                                      </a:lnTo>
                                      <a:lnTo>
                                        <a:pt x="51816" y="0"/>
                                      </a:lnTo>
                                      <a:lnTo>
                                        <a:pt x="41148" y="0"/>
                                      </a:lnTo>
                                      <a:lnTo>
                                        <a:pt x="41148" y="42672"/>
                                      </a:lnTo>
                                      <a:lnTo>
                                        <a:pt x="0" y="42672"/>
                                      </a:lnTo>
                                      <a:lnTo>
                                        <a:pt x="0" y="53340"/>
                                      </a:lnTo>
                                      <a:lnTo>
                                        <a:pt x="41148" y="53340"/>
                                      </a:lnTo>
                                      <a:lnTo>
                                        <a:pt x="41148" y="96012"/>
                                      </a:lnTo>
                                      <a:lnTo>
                                        <a:pt x="51816" y="96012"/>
                                      </a:lnTo>
                                      <a:lnTo>
                                        <a:pt x="51816" y="53340"/>
                                      </a:lnTo>
                                      <a:lnTo>
                                        <a:pt x="91440" y="53340"/>
                                      </a:lnTo>
                                      <a:lnTo>
                                        <a:pt x="91440" y="4267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05.389999pt;margin-top:3.333096pt;width:7.2pt;height:9.25pt;mso-position-horizontal-relative:column;mso-position-vertical-relative:paragraph;z-index:-16734720" id="docshapegroup67" coordorigin="2108,67" coordsize="144,185">
                      <v:shape style="position:absolute;left:2107;top:66;width:144;height:185" id="docshape68" coordorigin="2108,67" coordsize="144,185" path="m2252,235l2108,235,2108,251,2252,251,2252,235xm2252,134l2189,134,2189,67,2173,67,2173,134,2108,134,2108,151,2173,151,2173,218,2189,218,2189,151,2252,151,2252,134xe" filled="true" fillcolor="#000000" stroked="false">
                        <v:path arrowok="t"/>
                        <v:fill type="solid"/>
                      </v:shape>
                      <w10:wrap type="none"/>
                    </v:group>
                  </w:pict>
                </mc:Fallback>
              </mc:AlternateContent>
            </w:r>
            <w:r>
              <w:rPr>
                <w:spacing w:val="-5"/>
                <w:sz w:val="24"/>
              </w:rPr>
              <w:t>FFA</w:t>
            </w:r>
            <w:r>
              <w:rPr>
                <w:sz w:val="24"/>
              </w:rPr>
              <w:tab/>
            </w:r>
            <w:r>
              <w:rPr>
                <w:spacing w:val="-2"/>
                <w:sz w:val="24"/>
              </w:rPr>
              <w:t>(5)20.007.25</w:t>
            </w:r>
            <w:r>
              <w:rPr>
                <w:sz w:val="24"/>
              </w:rPr>
              <w:tab/>
            </w:r>
            <w:r>
              <w:rPr>
                <w:spacing w:val="-4"/>
                <w:sz w:val="24"/>
              </w:rPr>
              <w:t>1.38</w:t>
            </w:r>
          </w:p>
        </w:tc>
      </w:tr>
    </w:tbl>
    <w:p>
      <w:pPr>
        <w:pStyle w:val="BodyText"/>
        <w:spacing w:before="12"/>
        <w:rPr>
          <w:b/>
        </w:rPr>
      </w:pPr>
    </w:p>
    <w:p>
      <w:pPr>
        <w:pStyle w:val="BodyText"/>
        <w:ind w:left="326"/>
        <w:jc w:val="both"/>
      </w:pPr>
      <w:r>
        <w:rPr/>
        <w:t>PHT</w:t>
      </w:r>
      <w:r>
        <w:rPr>
          <w:spacing w:val="-1"/>
        </w:rPr>
        <w:t> </w:t>
      </w:r>
      <w:r>
        <w:rPr/>
        <w:t>(10)70.008.00</w:t>
      </w:r>
      <w:r>
        <w:rPr>
          <w:spacing w:val="17"/>
        </w:rPr>
        <w:t> </w:t>
      </w:r>
      <w:r>
        <w:rPr>
          <w:spacing w:val="19"/>
          <w:position w:val="-2"/>
        </w:rPr>
        <w:drawing>
          <wp:inline distT="0" distB="0" distL="0" distR="0">
            <wp:extent cx="91439" cy="117348"/>
            <wp:effectExtent l="0" t="0" r="0" b="0"/>
            <wp:docPr id="147" name="Image 147"/>
            <wp:cNvGraphicFramePr>
              <a:graphicFrameLocks/>
            </wp:cNvGraphicFramePr>
            <a:graphic>
              <a:graphicData uri="http://schemas.openxmlformats.org/drawingml/2006/picture">
                <pic:pic>
                  <pic:nvPicPr>
                    <pic:cNvPr id="147" name="Image 147"/>
                    <pic:cNvPicPr/>
                  </pic:nvPicPr>
                  <pic:blipFill>
                    <a:blip r:embed="rId40" cstate="print"/>
                    <a:stretch>
                      <a:fillRect/>
                    </a:stretch>
                  </pic:blipFill>
                  <pic:spPr>
                    <a:xfrm>
                      <a:off x="0" y="0"/>
                      <a:ext cx="91439" cy="117348"/>
                    </a:xfrm>
                    <a:prstGeom prst="rect">
                      <a:avLst/>
                    </a:prstGeom>
                  </pic:spPr>
                </pic:pic>
              </a:graphicData>
            </a:graphic>
          </wp:inline>
        </w:drawing>
      </w:r>
      <w:r>
        <w:rPr>
          <w:spacing w:val="19"/>
          <w:position w:val="-2"/>
        </w:rPr>
      </w:r>
      <w:r>
        <w:rPr/>
        <w:t> </w:t>
      </w:r>
      <w:r>
        <w:rPr>
          <w:spacing w:val="-4"/>
        </w:rPr>
        <w:t>1.15</w:t>
      </w:r>
    </w:p>
    <w:p>
      <w:pPr>
        <w:pStyle w:val="BodyText"/>
        <w:spacing w:before="10"/>
      </w:pPr>
    </w:p>
    <w:p>
      <w:pPr>
        <w:pStyle w:val="BodyText"/>
        <w:spacing w:line="484" w:lineRule="auto" w:after="11"/>
        <w:ind w:left="326" w:right="6168"/>
      </w:pPr>
      <w:r>
        <w:rPr/>
        <w:t>PHT (5)40.009.17 </w:t>
      </w:r>
      <w:r>
        <w:rPr>
          <w:spacing w:val="19"/>
          <w:position w:val="-2"/>
        </w:rPr>
        <w:drawing>
          <wp:inline distT="0" distB="0" distL="0" distR="0">
            <wp:extent cx="91439" cy="117348"/>
            <wp:effectExtent l="0" t="0" r="0" b="0"/>
            <wp:docPr id="148" name="Image 148"/>
            <wp:cNvGraphicFramePr>
              <a:graphicFrameLocks/>
            </wp:cNvGraphicFramePr>
            <a:graphic>
              <a:graphicData uri="http://schemas.openxmlformats.org/drawingml/2006/picture">
                <pic:pic>
                  <pic:nvPicPr>
                    <pic:cNvPr id="148" name="Image 148"/>
                    <pic:cNvPicPr/>
                  </pic:nvPicPr>
                  <pic:blipFill>
                    <a:blip r:embed="rId40" cstate="print"/>
                    <a:stretch>
                      <a:fillRect/>
                    </a:stretch>
                  </pic:blipFill>
                  <pic:spPr>
                    <a:xfrm>
                      <a:off x="0" y="0"/>
                      <a:ext cx="91439" cy="117348"/>
                    </a:xfrm>
                    <a:prstGeom prst="rect">
                      <a:avLst/>
                    </a:prstGeom>
                  </pic:spPr>
                </pic:pic>
              </a:graphicData>
            </a:graphic>
          </wp:inline>
        </w:drawing>
      </w:r>
      <w:r>
        <w:rPr>
          <w:spacing w:val="19"/>
          <w:position w:val="-2"/>
        </w:rPr>
      </w:r>
      <w:r>
        <w:rPr>
          <w:spacing w:val="19"/>
        </w:rPr>
        <w:t> </w:t>
      </w:r>
      <w:r>
        <w:rPr/>
        <w:t>1.11 FFA(5) + LAME(600)70.003.33</w:t>
      </w:r>
      <w:r>
        <w:rPr>
          <w:spacing w:val="19"/>
          <w:position w:val="-2"/>
        </w:rPr>
        <w:drawing>
          <wp:inline distT="0" distB="0" distL="0" distR="0">
            <wp:extent cx="91439" cy="117348"/>
            <wp:effectExtent l="0" t="0" r="0" b="0"/>
            <wp:docPr id="149" name="Image 149"/>
            <wp:cNvGraphicFramePr>
              <a:graphicFrameLocks/>
            </wp:cNvGraphicFramePr>
            <a:graphic>
              <a:graphicData uri="http://schemas.openxmlformats.org/drawingml/2006/picture">
                <pic:pic>
                  <pic:nvPicPr>
                    <pic:cNvPr id="149" name="Image 149"/>
                    <pic:cNvPicPr/>
                  </pic:nvPicPr>
                  <pic:blipFill>
                    <a:blip r:embed="rId40" cstate="print"/>
                    <a:stretch>
                      <a:fillRect/>
                    </a:stretch>
                  </pic:blipFill>
                  <pic:spPr>
                    <a:xfrm>
                      <a:off x="0" y="0"/>
                      <a:ext cx="91439" cy="117348"/>
                    </a:xfrm>
                    <a:prstGeom prst="rect">
                      <a:avLst/>
                    </a:prstGeom>
                  </pic:spPr>
                </pic:pic>
              </a:graphicData>
            </a:graphic>
          </wp:inline>
        </w:drawing>
      </w:r>
      <w:r>
        <w:rPr>
          <w:spacing w:val="19"/>
          <w:position w:val="-2"/>
        </w:rPr>
      </w:r>
      <w:r>
        <w:rPr>
          <w:spacing w:val="3"/>
        </w:rPr>
        <w:t> </w:t>
      </w:r>
      <w:r>
        <w:rPr/>
        <w:t>0.33* FFA (5) +</w:t>
      </w:r>
    </w:p>
    <w:tbl>
      <w:tblPr>
        <w:tblW w:w="0" w:type="auto"/>
        <w:jc w:val="lef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1466"/>
        <w:gridCol w:w="1210"/>
        <w:gridCol w:w="1186"/>
        <w:gridCol w:w="741"/>
      </w:tblGrid>
      <w:tr>
        <w:trPr>
          <w:trHeight w:val="265" w:hRule="atLeast"/>
        </w:trPr>
        <w:tc>
          <w:tcPr>
            <w:tcW w:w="1466" w:type="dxa"/>
          </w:tcPr>
          <w:p>
            <w:pPr>
              <w:pStyle w:val="TableParagraph"/>
              <w:spacing w:line="246" w:lineRule="exact"/>
              <w:ind w:left="50"/>
              <w:rPr>
                <w:sz w:val="24"/>
              </w:rPr>
            </w:pPr>
            <w:r>
              <w:rPr>
                <w:sz w:val="24"/>
              </w:rPr>
              <w:t>PHT </w:t>
            </w:r>
            <w:r>
              <w:rPr>
                <w:spacing w:val="-5"/>
                <w:sz w:val="24"/>
              </w:rPr>
              <w:t>(5)</w:t>
            </w:r>
          </w:p>
        </w:tc>
        <w:tc>
          <w:tcPr>
            <w:tcW w:w="1210" w:type="dxa"/>
            <w:tcBorders>
              <w:right w:val="single" w:sz="8" w:space="0" w:color="000000"/>
            </w:tcBorders>
          </w:tcPr>
          <w:p>
            <w:pPr>
              <w:pStyle w:val="TableParagraph"/>
              <w:spacing w:line="246" w:lineRule="exact"/>
              <w:ind w:left="75"/>
              <w:jc w:val="center"/>
              <w:rPr>
                <w:sz w:val="24"/>
              </w:rPr>
            </w:pPr>
            <w:r>
              <w:rPr/>
              <mc:AlternateContent>
                <mc:Choice Requires="wps">
                  <w:drawing>
                    <wp:anchor distT="0" distB="0" distL="0" distR="0" allowOverlap="1" layoutInCell="1" locked="0" behindDoc="1" simplePos="0" relativeHeight="486582272">
                      <wp:simplePos x="0" y="0"/>
                      <wp:positionH relativeFrom="column">
                        <wp:posOffset>721421</wp:posOffset>
                      </wp:positionH>
                      <wp:positionV relativeFrom="paragraph">
                        <wp:posOffset>141901</wp:posOffset>
                      </wp:positionV>
                      <wp:extent cx="91440" cy="10795"/>
                      <wp:effectExtent l="0" t="0" r="0" b="0"/>
                      <wp:wrapNone/>
                      <wp:docPr id="150" name="Group 150"/>
                      <wp:cNvGraphicFramePr>
                        <a:graphicFrameLocks/>
                      </wp:cNvGraphicFramePr>
                      <a:graphic>
                        <a:graphicData uri="http://schemas.microsoft.com/office/word/2010/wordprocessingGroup">
                          <wpg:wgp>
                            <wpg:cNvPr id="150" name="Group 150"/>
                            <wpg:cNvGrpSpPr/>
                            <wpg:grpSpPr>
                              <a:xfrm>
                                <a:off x="0" y="0"/>
                                <a:ext cx="91440" cy="10795"/>
                                <a:chExt cx="91440" cy="10795"/>
                              </a:xfrm>
                            </wpg:grpSpPr>
                            <wps:wsp>
                              <wps:cNvPr id="151" name="Graphic 151"/>
                              <wps:cNvSpPr/>
                              <wps:spPr>
                                <a:xfrm>
                                  <a:off x="0" y="0"/>
                                  <a:ext cx="91440" cy="10795"/>
                                </a:xfrm>
                                <a:custGeom>
                                  <a:avLst/>
                                  <a:gdLst/>
                                  <a:ahLst/>
                                  <a:cxnLst/>
                                  <a:rect l="l" t="t" r="r" b="b"/>
                                  <a:pathLst>
                                    <a:path w="91440" h="10795">
                                      <a:moveTo>
                                        <a:pt x="91439" y="0"/>
                                      </a:moveTo>
                                      <a:lnTo>
                                        <a:pt x="0" y="0"/>
                                      </a:lnTo>
                                      <a:lnTo>
                                        <a:pt x="0" y="10667"/>
                                      </a:lnTo>
                                      <a:lnTo>
                                        <a:pt x="91439" y="10667"/>
                                      </a:lnTo>
                                      <a:lnTo>
                                        <a:pt x="9143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6.804855pt;margin-top:11.173359pt;width:7.2pt;height:.85pt;mso-position-horizontal-relative:column;mso-position-vertical-relative:paragraph;z-index:-16734208" id="docshapegroup69" coordorigin="1136,223" coordsize="144,17">
                      <v:rect style="position:absolute;left:1136;top:223;width:144;height:17" id="docshape70" filled="true" fillcolor="#000000" stroked="false">
                        <v:fill type="solid"/>
                      </v:rect>
                      <w10:wrap type="none"/>
                    </v:group>
                  </w:pict>
                </mc:Fallback>
              </mc:AlternateContent>
            </w:r>
            <w:r>
              <w:rPr/>
              <mc:AlternateContent>
                <mc:Choice Requires="wps">
                  <w:drawing>
                    <wp:anchor distT="0" distB="0" distL="0" distR="0" allowOverlap="1" layoutInCell="1" locked="0" behindDoc="1" simplePos="0" relativeHeight="486582784">
                      <wp:simplePos x="0" y="0"/>
                      <wp:positionH relativeFrom="column">
                        <wp:posOffset>721421</wp:posOffset>
                      </wp:positionH>
                      <wp:positionV relativeFrom="paragraph">
                        <wp:posOffset>77893</wp:posOffset>
                      </wp:positionV>
                      <wp:extent cx="91440" cy="10795"/>
                      <wp:effectExtent l="0" t="0" r="0" b="0"/>
                      <wp:wrapNone/>
                      <wp:docPr id="152" name="Group 152"/>
                      <wp:cNvGraphicFramePr>
                        <a:graphicFrameLocks/>
                      </wp:cNvGraphicFramePr>
                      <a:graphic>
                        <a:graphicData uri="http://schemas.microsoft.com/office/word/2010/wordprocessingGroup">
                          <wpg:wgp>
                            <wpg:cNvPr id="152" name="Group 152"/>
                            <wpg:cNvGrpSpPr/>
                            <wpg:grpSpPr>
                              <a:xfrm>
                                <a:off x="0" y="0"/>
                                <a:ext cx="91440" cy="10795"/>
                                <a:chExt cx="91440" cy="10795"/>
                              </a:xfrm>
                            </wpg:grpSpPr>
                            <wps:wsp>
                              <wps:cNvPr id="153" name="Graphic 153"/>
                              <wps:cNvSpPr/>
                              <wps:spPr>
                                <a:xfrm>
                                  <a:off x="0" y="0"/>
                                  <a:ext cx="91440" cy="10795"/>
                                </a:xfrm>
                                <a:custGeom>
                                  <a:avLst/>
                                  <a:gdLst/>
                                  <a:ahLst/>
                                  <a:cxnLst/>
                                  <a:rect l="l" t="t" r="r" b="b"/>
                                  <a:pathLst>
                                    <a:path w="91440" h="10795">
                                      <a:moveTo>
                                        <a:pt x="91439" y="0"/>
                                      </a:moveTo>
                                      <a:lnTo>
                                        <a:pt x="0" y="0"/>
                                      </a:lnTo>
                                      <a:lnTo>
                                        <a:pt x="0" y="10667"/>
                                      </a:lnTo>
                                      <a:lnTo>
                                        <a:pt x="91439" y="10667"/>
                                      </a:lnTo>
                                      <a:lnTo>
                                        <a:pt x="91439"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6.804855pt;margin-top:6.133359pt;width:7.2pt;height:.85pt;mso-position-horizontal-relative:column;mso-position-vertical-relative:paragraph;z-index:-16733696" id="docshapegroup71" coordorigin="1136,123" coordsize="144,17">
                      <v:rect style="position:absolute;left:1136;top:122;width:144;height:17" id="docshape72" filled="true" fillcolor="#000000" stroked="false">
                        <v:fill type="solid"/>
                      </v:rect>
                      <w10:wrap type="none"/>
                    </v:group>
                  </w:pict>
                </mc:Fallback>
              </mc:AlternateContent>
            </w:r>
            <w:r>
              <w:rPr>
                <w:spacing w:val="-2"/>
                <w:sz w:val="24"/>
              </w:rPr>
              <w:t>60.005.50</w:t>
            </w:r>
          </w:p>
        </w:tc>
        <w:tc>
          <w:tcPr>
            <w:tcW w:w="1186" w:type="dxa"/>
            <w:tcBorders>
              <w:left w:val="single" w:sz="8" w:space="0" w:color="000000"/>
            </w:tcBorders>
          </w:tcPr>
          <w:p>
            <w:pPr>
              <w:pStyle w:val="TableParagraph"/>
              <w:spacing w:line="246" w:lineRule="exact"/>
              <w:ind w:left="139"/>
              <w:rPr>
                <w:sz w:val="24"/>
              </w:rPr>
            </w:pPr>
            <w:r>
              <w:rPr>
                <w:spacing w:val="-2"/>
                <w:sz w:val="24"/>
              </w:rPr>
              <w:t>0.65*</w:t>
            </w:r>
          </w:p>
        </w:tc>
        <w:tc>
          <w:tcPr>
            <w:tcW w:w="741" w:type="dxa"/>
          </w:tcPr>
          <w:p>
            <w:pPr>
              <w:pStyle w:val="TableParagraph"/>
              <w:rPr>
                <w:sz w:val="18"/>
              </w:rPr>
            </w:pPr>
          </w:p>
        </w:tc>
      </w:tr>
      <w:tr>
        <w:trPr>
          <w:trHeight w:val="1116" w:hRule="atLeast"/>
        </w:trPr>
        <w:tc>
          <w:tcPr>
            <w:tcW w:w="1466" w:type="dxa"/>
          </w:tcPr>
          <w:p>
            <w:pPr>
              <w:pStyle w:val="TableParagraph"/>
              <w:spacing w:before="4"/>
              <w:rPr>
                <w:sz w:val="24"/>
              </w:rPr>
            </w:pPr>
          </w:p>
          <w:p>
            <w:pPr>
              <w:pStyle w:val="TableParagraph"/>
              <w:spacing w:before="1"/>
              <w:ind w:left="50"/>
              <w:rPr>
                <w:sz w:val="24"/>
              </w:rPr>
            </w:pPr>
            <w:r>
              <w:rPr>
                <w:sz w:val="24"/>
              </w:rPr>
              <w:t>PHT</w:t>
            </w:r>
            <w:r>
              <w:rPr>
                <w:spacing w:val="-1"/>
                <w:sz w:val="24"/>
              </w:rPr>
              <w:t> </w:t>
            </w:r>
            <w:r>
              <w:rPr>
                <w:sz w:val="24"/>
              </w:rPr>
              <w:t>(5)</w:t>
            </w:r>
            <w:r>
              <w:rPr>
                <w:spacing w:val="-2"/>
                <w:sz w:val="24"/>
              </w:rPr>
              <w:t> </w:t>
            </w:r>
            <w:r>
              <w:rPr>
                <w:spacing w:val="-10"/>
                <w:sz w:val="24"/>
              </w:rPr>
              <w:t>+</w:t>
            </w:r>
          </w:p>
          <w:p>
            <w:pPr>
              <w:pStyle w:val="TableParagraph"/>
              <w:spacing w:before="7"/>
              <w:rPr>
                <w:sz w:val="24"/>
              </w:rPr>
            </w:pPr>
          </w:p>
          <w:p>
            <w:pPr>
              <w:pStyle w:val="TableParagraph"/>
              <w:spacing w:line="256" w:lineRule="exact"/>
              <w:ind w:left="50"/>
              <w:rPr>
                <w:sz w:val="24"/>
              </w:rPr>
            </w:pPr>
            <w:r>
              <w:rPr>
                <w:sz w:val="24"/>
              </w:rPr>
              <w:t>LAME</w:t>
            </w:r>
            <w:r>
              <w:rPr>
                <w:spacing w:val="-2"/>
                <w:sz w:val="24"/>
              </w:rPr>
              <w:t> </w:t>
            </w:r>
            <w:r>
              <w:rPr>
                <w:spacing w:val="-4"/>
                <w:sz w:val="24"/>
              </w:rPr>
              <w:t>(600)</w:t>
            </w:r>
          </w:p>
        </w:tc>
        <w:tc>
          <w:tcPr>
            <w:tcW w:w="1210" w:type="dxa"/>
          </w:tcPr>
          <w:p>
            <w:pPr>
              <w:pStyle w:val="TableParagraph"/>
              <w:rPr>
                <w:sz w:val="24"/>
              </w:rPr>
            </w:pPr>
          </w:p>
          <w:p>
            <w:pPr>
              <w:pStyle w:val="TableParagraph"/>
              <w:rPr>
                <w:sz w:val="24"/>
              </w:rPr>
            </w:pPr>
          </w:p>
          <w:p>
            <w:pPr>
              <w:pStyle w:val="TableParagraph"/>
              <w:spacing w:before="12"/>
              <w:rPr>
                <w:sz w:val="24"/>
              </w:rPr>
            </w:pPr>
          </w:p>
          <w:p>
            <w:pPr>
              <w:pStyle w:val="TableParagraph"/>
              <w:spacing w:line="256" w:lineRule="exact"/>
              <w:ind w:right="23"/>
              <w:jc w:val="center"/>
              <w:rPr>
                <w:sz w:val="24"/>
              </w:rPr>
            </w:pPr>
            <w:r>
              <w:rPr>
                <w:spacing w:val="-2"/>
                <w:sz w:val="24"/>
              </w:rPr>
              <w:t>80.00</w:t>
            </w:r>
          </w:p>
        </w:tc>
        <w:tc>
          <w:tcPr>
            <w:tcW w:w="1186" w:type="dxa"/>
          </w:tcPr>
          <w:p>
            <w:pPr>
              <w:pStyle w:val="TableParagraph"/>
              <w:rPr>
                <w:sz w:val="24"/>
              </w:rPr>
            </w:pPr>
          </w:p>
          <w:p>
            <w:pPr>
              <w:pStyle w:val="TableParagraph"/>
              <w:rPr>
                <w:sz w:val="24"/>
              </w:rPr>
            </w:pPr>
          </w:p>
          <w:p>
            <w:pPr>
              <w:pStyle w:val="TableParagraph"/>
              <w:spacing w:before="12"/>
              <w:rPr>
                <w:sz w:val="24"/>
              </w:rPr>
            </w:pPr>
          </w:p>
          <w:p>
            <w:pPr>
              <w:pStyle w:val="TableParagraph"/>
              <w:spacing w:line="256" w:lineRule="exact"/>
              <w:ind w:left="674"/>
              <w:rPr>
                <w:sz w:val="24"/>
              </w:rPr>
            </w:pPr>
            <w:r>
              <w:rPr/>
              <mc:AlternateContent>
                <mc:Choice Requires="wps">
                  <w:drawing>
                    <wp:anchor distT="0" distB="0" distL="0" distR="0" allowOverlap="1" layoutInCell="1" locked="0" behindDoc="1" simplePos="0" relativeHeight="486583296">
                      <wp:simplePos x="0" y="0"/>
                      <wp:positionH relativeFrom="column">
                        <wp:posOffset>706373</wp:posOffset>
                      </wp:positionH>
                      <wp:positionV relativeFrom="paragraph">
                        <wp:posOffset>41695</wp:posOffset>
                      </wp:positionV>
                      <wp:extent cx="92075" cy="117475"/>
                      <wp:effectExtent l="0" t="0" r="0" b="0"/>
                      <wp:wrapNone/>
                      <wp:docPr id="154" name="Group 154"/>
                      <wp:cNvGraphicFramePr>
                        <a:graphicFrameLocks/>
                      </wp:cNvGraphicFramePr>
                      <a:graphic>
                        <a:graphicData uri="http://schemas.microsoft.com/office/word/2010/wordprocessingGroup">
                          <wpg:wgp>
                            <wpg:cNvPr id="154" name="Group 154"/>
                            <wpg:cNvGrpSpPr/>
                            <wpg:grpSpPr>
                              <a:xfrm>
                                <a:off x="0" y="0"/>
                                <a:ext cx="92075" cy="117475"/>
                                <a:chExt cx="92075" cy="117475"/>
                              </a:xfrm>
                            </wpg:grpSpPr>
                            <wps:wsp>
                              <wps:cNvPr id="155" name="Graphic 155"/>
                              <wps:cNvSpPr/>
                              <wps:spPr>
                                <a:xfrm>
                                  <a:off x="0" y="0"/>
                                  <a:ext cx="92075" cy="117475"/>
                                </a:xfrm>
                                <a:custGeom>
                                  <a:avLst/>
                                  <a:gdLst/>
                                  <a:ahLst/>
                                  <a:cxnLst/>
                                  <a:rect l="l" t="t" r="r" b="b"/>
                                  <a:pathLst>
                                    <a:path w="92075" h="117475">
                                      <a:moveTo>
                                        <a:pt x="91694" y="106680"/>
                                      </a:moveTo>
                                      <a:lnTo>
                                        <a:pt x="0" y="106680"/>
                                      </a:lnTo>
                                      <a:lnTo>
                                        <a:pt x="0" y="117348"/>
                                      </a:lnTo>
                                      <a:lnTo>
                                        <a:pt x="91694" y="117348"/>
                                      </a:lnTo>
                                      <a:lnTo>
                                        <a:pt x="91694" y="106680"/>
                                      </a:lnTo>
                                      <a:close/>
                                    </a:path>
                                    <a:path w="92075" h="117475">
                                      <a:moveTo>
                                        <a:pt x="91694" y="42672"/>
                                      </a:moveTo>
                                      <a:lnTo>
                                        <a:pt x="51816" y="42672"/>
                                      </a:lnTo>
                                      <a:lnTo>
                                        <a:pt x="51816" y="0"/>
                                      </a:lnTo>
                                      <a:lnTo>
                                        <a:pt x="41148" y="0"/>
                                      </a:lnTo>
                                      <a:lnTo>
                                        <a:pt x="41148" y="42672"/>
                                      </a:lnTo>
                                      <a:lnTo>
                                        <a:pt x="0" y="42672"/>
                                      </a:lnTo>
                                      <a:lnTo>
                                        <a:pt x="0" y="53340"/>
                                      </a:lnTo>
                                      <a:lnTo>
                                        <a:pt x="41148" y="53340"/>
                                      </a:lnTo>
                                      <a:lnTo>
                                        <a:pt x="41148" y="96012"/>
                                      </a:lnTo>
                                      <a:lnTo>
                                        <a:pt x="51816" y="96012"/>
                                      </a:lnTo>
                                      <a:lnTo>
                                        <a:pt x="51816" y="53340"/>
                                      </a:lnTo>
                                      <a:lnTo>
                                        <a:pt x="91694" y="53340"/>
                                      </a:lnTo>
                                      <a:lnTo>
                                        <a:pt x="91694" y="4267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55.619999pt;margin-top:3.28314pt;width:7.25pt;height:9.25pt;mso-position-horizontal-relative:column;mso-position-vertical-relative:paragraph;z-index:-16733184" id="docshapegroup73" coordorigin="1112,66" coordsize="145,185">
                      <v:shape style="position:absolute;left:1112;top:65;width:145;height:185" id="docshape74" coordorigin="1112,66" coordsize="145,185" path="m1257,234l1112,234,1112,250,1257,250,1257,234xm1257,133l1194,133,1194,66,1177,66,1177,133,1112,133,1112,150,1177,150,1177,217,1194,217,1194,150,1257,150,1257,133xe" filled="true" fillcolor="#000000" stroked="false">
                        <v:path arrowok="t"/>
                        <v:fill type="solid"/>
                      </v:shape>
                      <w10:wrap type="none"/>
                    </v:group>
                  </w:pict>
                </mc:Fallback>
              </mc:AlternateContent>
            </w:r>
            <w:r>
              <w:rPr>
                <w:spacing w:val="-4"/>
                <w:sz w:val="24"/>
              </w:rPr>
              <w:t>5.00</w:t>
            </w:r>
          </w:p>
        </w:tc>
        <w:tc>
          <w:tcPr>
            <w:tcW w:w="741" w:type="dxa"/>
          </w:tcPr>
          <w:p>
            <w:pPr>
              <w:pStyle w:val="TableParagraph"/>
              <w:rPr>
                <w:sz w:val="24"/>
              </w:rPr>
            </w:pPr>
          </w:p>
          <w:p>
            <w:pPr>
              <w:pStyle w:val="TableParagraph"/>
              <w:rPr>
                <w:sz w:val="24"/>
              </w:rPr>
            </w:pPr>
          </w:p>
          <w:p>
            <w:pPr>
              <w:pStyle w:val="TableParagraph"/>
              <w:spacing w:before="12"/>
              <w:rPr>
                <w:sz w:val="24"/>
              </w:rPr>
            </w:pPr>
          </w:p>
          <w:p>
            <w:pPr>
              <w:pStyle w:val="TableParagraph"/>
              <w:spacing w:line="256" w:lineRule="exact"/>
              <w:ind w:left="148"/>
              <w:rPr>
                <w:sz w:val="24"/>
              </w:rPr>
            </w:pPr>
            <w:r>
              <w:rPr>
                <w:spacing w:val="-2"/>
                <w:sz w:val="24"/>
              </w:rPr>
              <w:t>1.15*</w:t>
            </w:r>
          </w:p>
        </w:tc>
      </w:tr>
    </w:tbl>
    <w:p>
      <w:pPr>
        <w:pStyle w:val="BodyText"/>
        <w:spacing w:before="36"/>
        <w:rPr>
          <w:sz w:val="20"/>
        </w:rPr>
      </w:pPr>
      <w:r>
        <w:rPr/>
        <mc:AlternateContent>
          <mc:Choice Requires="wps">
            <w:drawing>
              <wp:anchor distT="0" distB="0" distL="0" distR="0" allowOverlap="1" layoutInCell="1" locked="0" behindDoc="1" simplePos="0" relativeHeight="487634944">
                <wp:simplePos x="0" y="0"/>
                <wp:positionH relativeFrom="page">
                  <wp:posOffset>1205788</wp:posOffset>
                </wp:positionH>
                <wp:positionV relativeFrom="paragraph">
                  <wp:posOffset>184319</wp:posOffset>
                </wp:positionV>
                <wp:extent cx="5510530" cy="6350"/>
                <wp:effectExtent l="0" t="0" r="0" b="0"/>
                <wp:wrapTopAndBottom/>
                <wp:docPr id="156" name="Graphic 156"/>
                <wp:cNvGraphicFramePr>
                  <a:graphicFrameLocks/>
                </wp:cNvGraphicFramePr>
                <a:graphic>
                  <a:graphicData uri="http://schemas.microsoft.com/office/word/2010/wordprocessingShape">
                    <wps:wsp>
                      <wps:cNvPr id="156" name="Graphic 156"/>
                      <wps:cNvSpPr/>
                      <wps:spPr>
                        <a:xfrm>
                          <a:off x="0" y="0"/>
                          <a:ext cx="5510530" cy="6350"/>
                        </a:xfrm>
                        <a:custGeom>
                          <a:avLst/>
                          <a:gdLst/>
                          <a:ahLst/>
                          <a:cxnLst/>
                          <a:rect l="l" t="t" r="r" b="b"/>
                          <a:pathLst>
                            <a:path w="5510530" h="6350">
                              <a:moveTo>
                                <a:pt x="5510529" y="0"/>
                              </a:moveTo>
                              <a:lnTo>
                                <a:pt x="0" y="0"/>
                              </a:lnTo>
                              <a:lnTo>
                                <a:pt x="0" y="6095"/>
                              </a:lnTo>
                              <a:lnTo>
                                <a:pt x="5510529" y="6095"/>
                              </a:lnTo>
                              <a:lnTo>
                                <a:pt x="5510529"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94.944pt;margin-top:14.513379pt;width:433.9pt;height:.47998pt;mso-position-horizontal-relative:page;mso-position-vertical-relative:paragraph;z-index:-15681536;mso-wrap-distance-left:0;mso-wrap-distance-right:0" id="docshape75" filled="true" fillcolor="#000000" stroked="false">
                <v:fill type="solid"/>
                <w10:wrap type="topAndBottom"/>
              </v:rect>
            </w:pict>
          </mc:Fallback>
        </mc:AlternateContent>
      </w:r>
    </w:p>
    <w:p>
      <w:pPr>
        <w:pStyle w:val="BodyText"/>
        <w:spacing w:before="6"/>
      </w:pPr>
    </w:p>
    <w:p>
      <w:pPr>
        <w:pStyle w:val="BodyText"/>
        <w:spacing w:line="235" w:lineRule="auto"/>
        <w:ind w:left="326" w:right="755"/>
        <w:jc w:val="both"/>
      </w:pPr>
      <w:r>
        <w:rPr/>
        <w:t>Data presented as Mean </w:t>
      </w:r>
      <w:r>
        <w:rPr>
          <w:spacing w:val="25"/>
          <w:position w:val="-1"/>
        </w:rPr>
        <w:drawing>
          <wp:inline distT="0" distB="0" distL="0" distR="0">
            <wp:extent cx="91440" cy="117348"/>
            <wp:effectExtent l="0" t="0" r="0" b="0"/>
            <wp:docPr id="157" name="Image 157"/>
            <wp:cNvGraphicFramePr>
              <a:graphicFrameLocks/>
            </wp:cNvGraphicFramePr>
            <a:graphic>
              <a:graphicData uri="http://schemas.openxmlformats.org/drawingml/2006/picture">
                <pic:pic>
                  <pic:nvPicPr>
                    <pic:cNvPr id="157" name="Image 157"/>
                    <pic:cNvPicPr/>
                  </pic:nvPicPr>
                  <pic:blipFill>
                    <a:blip r:embed="rId40" cstate="print"/>
                    <a:stretch>
                      <a:fillRect/>
                    </a:stretch>
                  </pic:blipFill>
                  <pic:spPr>
                    <a:xfrm>
                      <a:off x="0" y="0"/>
                      <a:ext cx="91440" cy="117348"/>
                    </a:xfrm>
                    <a:prstGeom prst="rect">
                      <a:avLst/>
                    </a:prstGeom>
                  </pic:spPr>
                </pic:pic>
              </a:graphicData>
            </a:graphic>
          </wp:inline>
        </w:drawing>
      </w:r>
      <w:r>
        <w:rPr>
          <w:spacing w:val="25"/>
          <w:position w:val="-1"/>
        </w:rPr>
      </w:r>
      <w:r>
        <w:rPr/>
        <w:t> SEM and Percentage, n = 10; *p</w:t>
      </w:r>
      <w:r>
        <w:rPr>
          <w:spacing w:val="16"/>
        </w:rPr>
        <w:drawing>
          <wp:inline distT="0" distB="0" distL="0" distR="0">
            <wp:extent cx="92963" cy="91439"/>
            <wp:effectExtent l="0" t="0" r="0" b="0"/>
            <wp:docPr id="158" name="Image 158"/>
            <wp:cNvGraphicFramePr>
              <a:graphicFrameLocks/>
            </wp:cNvGraphicFramePr>
            <a:graphic>
              <a:graphicData uri="http://schemas.openxmlformats.org/drawingml/2006/picture">
                <pic:pic>
                  <pic:nvPicPr>
                    <pic:cNvPr id="158" name="Image 158"/>
                    <pic:cNvPicPr/>
                  </pic:nvPicPr>
                  <pic:blipFill>
                    <a:blip r:embed="rId29" cstate="print"/>
                    <a:stretch>
                      <a:fillRect/>
                    </a:stretch>
                  </pic:blipFill>
                  <pic:spPr>
                    <a:xfrm>
                      <a:off x="0" y="0"/>
                      <a:ext cx="92963" cy="91439"/>
                    </a:xfrm>
                    <a:prstGeom prst="rect">
                      <a:avLst/>
                    </a:prstGeom>
                  </pic:spPr>
                </pic:pic>
              </a:graphicData>
            </a:graphic>
          </wp:inline>
        </w:drawing>
      </w:r>
      <w:r>
        <w:rPr>
          <w:spacing w:val="16"/>
        </w:rPr>
      </w:r>
      <w:r>
        <w:rPr>
          <w:spacing w:val="6"/>
        </w:rPr>
        <w:t> </w:t>
      </w:r>
      <w:r>
        <w:rPr/>
        <w:t>0.05 (One-way ANOVA) followed</w:t>
      </w:r>
      <w:r>
        <w:rPr>
          <w:spacing w:val="13"/>
        </w:rPr>
        <w:t> </w:t>
      </w:r>
      <w:r>
        <w:rPr/>
        <w:t>by</w:t>
      </w:r>
      <w:r>
        <w:rPr>
          <w:spacing w:val="11"/>
        </w:rPr>
        <w:t> </w:t>
      </w:r>
      <w:r>
        <w:rPr/>
        <w:t>Posthoc</w:t>
      </w:r>
      <w:r>
        <w:rPr>
          <w:spacing w:val="15"/>
        </w:rPr>
        <w:t> </w:t>
      </w:r>
      <w:r>
        <w:rPr/>
        <w:t>test</w:t>
      </w:r>
      <w:r>
        <w:rPr>
          <w:spacing w:val="18"/>
        </w:rPr>
        <w:t> </w:t>
      </w:r>
      <w:r>
        <w:rPr/>
        <w:t>(Scheffe)</w:t>
      </w:r>
      <w:r>
        <w:rPr>
          <w:spacing w:val="18"/>
        </w:rPr>
        <w:t> </w:t>
      </w:r>
      <w:r>
        <w:rPr/>
        <w:t>for</w:t>
      </w:r>
      <w:r>
        <w:rPr>
          <w:spacing w:val="17"/>
        </w:rPr>
        <w:t> </w:t>
      </w:r>
      <w:r>
        <w:rPr/>
        <w:t>multiple</w:t>
      </w:r>
      <w:r>
        <w:rPr>
          <w:spacing w:val="16"/>
        </w:rPr>
        <w:t> </w:t>
      </w:r>
      <w:r>
        <w:rPr/>
        <w:t>comparison;N/S</w:t>
      </w:r>
      <w:r>
        <w:rPr>
          <w:spacing w:val="17"/>
        </w:rPr>
        <w:t> </w:t>
      </w:r>
      <w:r>
        <w:rPr/>
        <w:t>=</w:t>
      </w:r>
      <w:r>
        <w:rPr>
          <w:spacing w:val="15"/>
        </w:rPr>
        <w:t> </w:t>
      </w:r>
      <w:r>
        <w:rPr/>
        <w:t>normal</w:t>
      </w:r>
      <w:r>
        <w:rPr>
          <w:spacing w:val="19"/>
        </w:rPr>
        <w:t> </w:t>
      </w:r>
      <w:r>
        <w:rPr/>
        <w:t>saline,</w:t>
      </w:r>
      <w:r>
        <w:rPr>
          <w:spacing w:val="19"/>
        </w:rPr>
        <w:t> </w:t>
      </w:r>
      <w:r>
        <w:rPr>
          <w:spacing w:val="-5"/>
        </w:rPr>
        <w:t>PHT</w:t>
      </w:r>
    </w:p>
    <w:p>
      <w:pPr>
        <w:pStyle w:val="BodyText"/>
        <w:spacing w:before="2"/>
        <w:ind w:left="326"/>
        <w:jc w:val="both"/>
      </w:pPr>
      <w:r>
        <w:rPr/>
        <w:t>=</w:t>
      </w:r>
      <w:r>
        <w:rPr>
          <w:spacing w:val="-5"/>
        </w:rPr>
        <w:t> </w:t>
      </w:r>
      <w:r>
        <w:rPr/>
        <w:t>Phenytoin, FFA=</w:t>
      </w:r>
      <w:r>
        <w:rPr>
          <w:spacing w:val="-2"/>
        </w:rPr>
        <w:t> </w:t>
      </w:r>
      <w:r>
        <w:rPr/>
        <w:t>Fluphenamic</w:t>
      </w:r>
      <w:r>
        <w:rPr>
          <w:spacing w:val="-3"/>
        </w:rPr>
        <w:t> </w:t>
      </w:r>
      <w:r>
        <w:rPr/>
        <w:t>acid,</w:t>
      </w:r>
      <w:r>
        <w:rPr>
          <w:spacing w:val="2"/>
        </w:rPr>
        <w:t> </w:t>
      </w:r>
      <w:r>
        <w:rPr/>
        <w:t>LAME</w:t>
      </w:r>
      <w:r>
        <w:rPr>
          <w:spacing w:val="-1"/>
        </w:rPr>
        <w:t> </w:t>
      </w:r>
      <w:r>
        <w:rPr/>
        <w:t>=</w:t>
      </w:r>
      <w:r>
        <w:rPr>
          <w:spacing w:val="-1"/>
        </w:rPr>
        <w:t> </w:t>
      </w:r>
      <w:r>
        <w:rPr>
          <w:i/>
        </w:rPr>
        <w:t>Laggera</w:t>
      </w:r>
      <w:r>
        <w:rPr>
          <w:i/>
          <w:spacing w:val="-2"/>
        </w:rPr>
        <w:t> </w:t>
      </w:r>
      <w:r>
        <w:rPr>
          <w:i/>
        </w:rPr>
        <w:t>aurita</w:t>
      </w:r>
      <w:r>
        <w:rPr/>
        <w:t>Methanol</w:t>
      </w:r>
      <w:r>
        <w:rPr>
          <w:spacing w:val="-1"/>
        </w:rPr>
        <w:t> </w:t>
      </w:r>
      <w:r>
        <w:rPr>
          <w:spacing w:val="-2"/>
        </w:rPr>
        <w:t>Extract.</w:t>
      </w:r>
    </w:p>
    <w:p>
      <w:pPr>
        <w:spacing w:after="0"/>
        <w:jc w:val="both"/>
        <w:sectPr>
          <w:pgSz w:w="11910" w:h="16840"/>
          <w:pgMar w:header="0" w:footer="1710" w:top="1600" w:bottom="1900" w:left="1680" w:right="680"/>
        </w:sectPr>
      </w:pPr>
    </w:p>
    <w:p>
      <w:pPr>
        <w:pStyle w:val="Heading2"/>
        <w:numPr>
          <w:ilvl w:val="1"/>
          <w:numId w:val="17"/>
        </w:numPr>
        <w:tabs>
          <w:tab w:pos="626" w:val="left" w:leader="none"/>
        </w:tabs>
        <w:spacing w:line="240" w:lineRule="auto" w:before="66" w:after="0"/>
        <w:ind w:left="626" w:right="0" w:hanging="300"/>
        <w:jc w:val="both"/>
        <w:rPr>
          <w:i/>
        </w:rPr>
      </w:pPr>
      <w:r>
        <w:rPr/>
        <w:t>Effect</w:t>
      </w:r>
      <w:r>
        <w:rPr>
          <w:spacing w:val="63"/>
          <w:w w:val="150"/>
        </w:rPr>
        <w:t> </w:t>
      </w:r>
      <w:r>
        <w:rPr/>
        <w:t>of</w:t>
      </w:r>
      <w:r>
        <w:rPr>
          <w:spacing w:val="66"/>
          <w:w w:val="150"/>
        </w:rPr>
        <w:t> </w:t>
      </w:r>
      <w:r>
        <w:rPr/>
        <w:t>Co-administration</w:t>
      </w:r>
      <w:r>
        <w:rPr>
          <w:spacing w:val="64"/>
          <w:w w:val="150"/>
        </w:rPr>
        <w:t> </w:t>
      </w:r>
      <w:r>
        <w:rPr/>
        <w:t>of</w:t>
      </w:r>
      <w:r>
        <w:rPr>
          <w:spacing w:val="65"/>
          <w:w w:val="150"/>
        </w:rPr>
        <w:t> </w:t>
      </w:r>
      <w:r>
        <w:rPr/>
        <w:t>Methanol</w:t>
      </w:r>
      <w:r>
        <w:rPr>
          <w:spacing w:val="62"/>
          <w:w w:val="150"/>
        </w:rPr>
        <w:t> </w:t>
      </w:r>
      <w:r>
        <w:rPr/>
        <w:t>Leaf</w:t>
      </w:r>
      <w:r>
        <w:rPr>
          <w:spacing w:val="65"/>
          <w:w w:val="150"/>
        </w:rPr>
        <w:t> </w:t>
      </w:r>
      <w:r>
        <w:rPr/>
        <w:t>Extract</w:t>
      </w:r>
      <w:r>
        <w:rPr>
          <w:spacing w:val="63"/>
          <w:w w:val="150"/>
        </w:rPr>
        <w:t> </w:t>
      </w:r>
      <w:r>
        <w:rPr/>
        <w:t>of</w:t>
      </w:r>
      <w:r>
        <w:rPr>
          <w:spacing w:val="66"/>
          <w:w w:val="150"/>
        </w:rPr>
        <w:t> </w:t>
      </w:r>
      <w:r>
        <w:rPr>
          <w:i/>
        </w:rPr>
        <w:t>Laggera</w:t>
      </w:r>
      <w:r>
        <w:rPr>
          <w:i/>
          <w:spacing w:val="65"/>
          <w:w w:val="150"/>
        </w:rPr>
        <w:t> </w:t>
      </w:r>
      <w:r>
        <w:rPr>
          <w:i/>
          <w:spacing w:val="-2"/>
        </w:rPr>
        <w:t>aurita</w:t>
      </w:r>
    </w:p>
    <w:p>
      <w:pPr>
        <w:spacing w:before="139"/>
        <w:ind w:left="326" w:right="0" w:firstLine="0"/>
        <w:jc w:val="both"/>
        <w:rPr>
          <w:b/>
          <w:sz w:val="24"/>
        </w:rPr>
      </w:pPr>
      <w:r>
        <w:rPr>
          <w:b/>
          <w:sz w:val="24"/>
        </w:rPr>
        <w:t>andCyproheptadine</w:t>
      </w:r>
      <w:r>
        <w:rPr>
          <w:b/>
          <w:spacing w:val="-4"/>
          <w:sz w:val="24"/>
        </w:rPr>
        <w:t> </w:t>
      </w:r>
      <w:r>
        <w:rPr>
          <w:b/>
          <w:sz w:val="24"/>
        </w:rPr>
        <w:t>against</w:t>
      </w:r>
      <w:r>
        <w:rPr>
          <w:b/>
          <w:spacing w:val="-2"/>
          <w:sz w:val="24"/>
        </w:rPr>
        <w:t> </w:t>
      </w:r>
      <w:r>
        <w:rPr>
          <w:b/>
          <w:sz w:val="24"/>
        </w:rPr>
        <w:t>Maximal</w:t>
      </w:r>
      <w:r>
        <w:rPr>
          <w:b/>
          <w:spacing w:val="-2"/>
          <w:sz w:val="24"/>
        </w:rPr>
        <w:t> </w:t>
      </w:r>
      <w:r>
        <w:rPr>
          <w:b/>
          <w:sz w:val="24"/>
        </w:rPr>
        <w:t>Electroshock-Induced</w:t>
      </w:r>
      <w:r>
        <w:rPr>
          <w:b/>
          <w:spacing w:val="-2"/>
          <w:sz w:val="24"/>
        </w:rPr>
        <w:t> </w:t>
      </w:r>
      <w:r>
        <w:rPr>
          <w:b/>
          <w:sz w:val="24"/>
        </w:rPr>
        <w:t>Seizures</w:t>
      </w:r>
      <w:r>
        <w:rPr>
          <w:b/>
          <w:spacing w:val="-2"/>
          <w:sz w:val="24"/>
        </w:rPr>
        <w:t> </w:t>
      </w:r>
      <w:r>
        <w:rPr>
          <w:b/>
          <w:sz w:val="24"/>
        </w:rPr>
        <w:t>in</w:t>
      </w:r>
      <w:r>
        <w:rPr>
          <w:b/>
          <w:spacing w:val="-2"/>
          <w:sz w:val="24"/>
        </w:rPr>
        <w:t> Chicks</w:t>
      </w:r>
    </w:p>
    <w:p>
      <w:pPr>
        <w:pStyle w:val="BodyText"/>
        <w:spacing w:before="129"/>
        <w:rPr>
          <w:b/>
        </w:rPr>
      </w:pPr>
    </w:p>
    <w:p>
      <w:pPr>
        <w:pStyle w:val="BodyText"/>
        <w:spacing w:line="480" w:lineRule="auto" w:before="1"/>
        <w:ind w:left="326" w:right="752"/>
        <w:jc w:val="both"/>
      </w:pPr>
      <w:r>
        <w:rPr/>
        <w:t>Cyproheptadine at the dose of 4 mg/kg offered0.00% protection against maximal electroshock induced seizure. </w:t>
      </w:r>
      <w:r>
        <w:rPr>
          <w:i/>
        </w:rPr>
        <w:t>Laggera aurita </w:t>
      </w:r>
      <w:r>
        <w:rPr/>
        <w:t>methanol extract at 600 mg/kg offered 40% protection which was reduced to 20%, when co-administered with Cyproheptadine.Co-administration of cyproheptadine (4 mg/kg) and phenytoin (20 mg/kg) offered 50% protection against seizure. There was a statistically significant(p&lt;0.05)decrease in the mean recovery time in the group treated with the extract (300 mg/kg) and the group where cyproheptadine (4 mg/kg) was co- administered with the extract (600 mg/kg). There was 100% protection against</w:t>
      </w:r>
      <w:r>
        <w:rPr>
          <w:spacing w:val="40"/>
        </w:rPr>
        <w:t> </w:t>
      </w:r>
      <w:r>
        <w:rPr/>
        <w:t>mortality for all the experimental groups (Table 4.8).</w:t>
      </w:r>
    </w:p>
    <w:p>
      <w:pPr>
        <w:spacing w:after="0" w:line="480" w:lineRule="auto"/>
        <w:jc w:val="both"/>
        <w:sectPr>
          <w:pgSz w:w="11910" w:h="16840"/>
          <w:pgMar w:header="0" w:footer="1710" w:top="1600" w:bottom="1900" w:left="1680" w:right="680"/>
        </w:sectPr>
      </w:pPr>
    </w:p>
    <w:p>
      <w:pPr>
        <w:pStyle w:val="Heading2"/>
        <w:spacing w:before="79"/>
        <w:jc w:val="left"/>
        <w:rPr>
          <w:i/>
        </w:rPr>
      </w:pPr>
      <w:r>
        <w:rPr/>
        <w:t>Table</w:t>
      </w:r>
      <w:r>
        <w:rPr>
          <w:spacing w:val="-1"/>
        </w:rPr>
        <w:t> </w:t>
      </w:r>
      <w:r>
        <w:rPr/>
        <w:t>4.8:</w:t>
      </w:r>
      <w:r>
        <w:rPr>
          <w:spacing w:val="28"/>
        </w:rPr>
        <w:t>  </w:t>
      </w:r>
      <w:r>
        <w:rPr/>
        <w:t>Effect of</w:t>
      </w:r>
      <w:r>
        <w:rPr>
          <w:spacing w:val="-1"/>
        </w:rPr>
        <w:t> </w:t>
      </w:r>
      <w:r>
        <w:rPr/>
        <w:t>Co-administration</w:t>
      </w:r>
      <w:r>
        <w:rPr>
          <w:spacing w:val="1"/>
        </w:rPr>
        <w:t> </w:t>
      </w:r>
      <w:r>
        <w:rPr/>
        <w:t>of Methanol</w:t>
      </w:r>
      <w:r>
        <w:rPr>
          <w:spacing w:val="-1"/>
        </w:rPr>
        <w:t> </w:t>
      </w:r>
      <w:r>
        <w:rPr/>
        <w:t>Leaf</w:t>
      </w:r>
      <w:r>
        <w:rPr>
          <w:spacing w:val="1"/>
        </w:rPr>
        <w:t> </w:t>
      </w:r>
      <w:r>
        <w:rPr/>
        <w:t>extract</w:t>
      </w:r>
      <w:r>
        <w:rPr>
          <w:spacing w:val="-1"/>
        </w:rPr>
        <w:t> </w:t>
      </w:r>
      <w:r>
        <w:rPr/>
        <w:t>of</w:t>
      </w:r>
      <w:r>
        <w:rPr>
          <w:spacing w:val="3"/>
        </w:rPr>
        <w:t> </w:t>
      </w:r>
      <w:r>
        <w:rPr>
          <w:i/>
        </w:rPr>
        <w:t>Laggera </w:t>
      </w:r>
      <w:r>
        <w:rPr>
          <w:i/>
          <w:spacing w:val="-2"/>
        </w:rPr>
        <w:t>aurita</w:t>
      </w:r>
    </w:p>
    <w:p>
      <w:pPr>
        <w:spacing w:before="0"/>
        <w:ind w:left="326" w:right="0" w:firstLine="0"/>
        <w:jc w:val="left"/>
        <w:rPr>
          <w:b/>
          <w:sz w:val="24"/>
        </w:rPr>
      </w:pPr>
      <w:r>
        <w:rPr>
          <w:b/>
          <w:sz w:val="24"/>
        </w:rPr>
        <w:t>and</w:t>
      </w:r>
      <w:r>
        <w:rPr>
          <w:b/>
          <w:spacing w:val="-2"/>
          <w:sz w:val="24"/>
        </w:rPr>
        <w:t> </w:t>
      </w:r>
      <w:r>
        <w:rPr>
          <w:b/>
          <w:sz w:val="24"/>
        </w:rPr>
        <w:t>Cyproheptadine</w:t>
      </w:r>
      <w:r>
        <w:rPr>
          <w:b/>
          <w:spacing w:val="-2"/>
          <w:sz w:val="24"/>
        </w:rPr>
        <w:t> </w:t>
      </w:r>
      <w:r>
        <w:rPr>
          <w:b/>
          <w:sz w:val="24"/>
        </w:rPr>
        <w:t>against</w:t>
      </w:r>
      <w:r>
        <w:rPr>
          <w:b/>
          <w:spacing w:val="-2"/>
          <w:sz w:val="24"/>
        </w:rPr>
        <w:t> </w:t>
      </w:r>
      <w:r>
        <w:rPr>
          <w:b/>
          <w:sz w:val="24"/>
        </w:rPr>
        <w:t>Maximal</w:t>
      </w:r>
      <w:r>
        <w:rPr>
          <w:b/>
          <w:spacing w:val="-2"/>
          <w:sz w:val="24"/>
        </w:rPr>
        <w:t> </w:t>
      </w:r>
      <w:r>
        <w:rPr>
          <w:b/>
          <w:sz w:val="24"/>
        </w:rPr>
        <w:t>Electroshock-Induced</w:t>
      </w:r>
      <w:r>
        <w:rPr>
          <w:b/>
          <w:spacing w:val="-2"/>
          <w:sz w:val="24"/>
        </w:rPr>
        <w:t> </w:t>
      </w:r>
      <w:r>
        <w:rPr>
          <w:b/>
          <w:sz w:val="24"/>
        </w:rPr>
        <w:t>Seizures</w:t>
      </w:r>
      <w:r>
        <w:rPr>
          <w:b/>
          <w:spacing w:val="-2"/>
          <w:sz w:val="24"/>
        </w:rPr>
        <w:t> </w:t>
      </w:r>
      <w:r>
        <w:rPr>
          <w:b/>
          <w:sz w:val="24"/>
        </w:rPr>
        <w:t>in</w:t>
      </w:r>
      <w:r>
        <w:rPr>
          <w:b/>
          <w:spacing w:val="-1"/>
          <w:sz w:val="24"/>
        </w:rPr>
        <w:t> </w:t>
      </w:r>
      <w:r>
        <w:rPr>
          <w:b/>
          <w:spacing w:val="-2"/>
          <w:sz w:val="24"/>
        </w:rPr>
        <w:t>Chicks</w:t>
      </w:r>
    </w:p>
    <w:p>
      <w:pPr>
        <w:pStyle w:val="BodyText"/>
        <w:spacing w:before="49" w:after="1"/>
        <w:rPr>
          <w:b/>
          <w:sz w:val="20"/>
        </w:rPr>
      </w:pPr>
    </w:p>
    <w:tbl>
      <w:tblPr>
        <w:tblW w:w="0" w:type="auto"/>
        <w:jc w:val="left"/>
        <w:tblInd w:w="3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8556"/>
      </w:tblGrid>
      <w:tr>
        <w:trPr>
          <w:trHeight w:val="885" w:hRule="atLeast"/>
        </w:trPr>
        <w:tc>
          <w:tcPr>
            <w:tcW w:w="8556" w:type="dxa"/>
            <w:tcBorders>
              <w:top w:val="single" w:sz="4" w:space="0" w:color="000000"/>
              <w:bottom w:val="single" w:sz="4" w:space="0" w:color="000000"/>
            </w:tcBorders>
          </w:tcPr>
          <w:p>
            <w:pPr>
              <w:pStyle w:val="TableParagraph"/>
              <w:tabs>
                <w:tab w:pos="1836" w:val="left" w:leader="none"/>
                <w:tab w:pos="1980" w:val="left" w:leader="none"/>
                <w:tab w:pos="3573" w:val="left" w:leader="none"/>
                <w:tab w:pos="4311" w:val="left" w:leader="none"/>
              </w:tabs>
              <w:ind w:left="110" w:right="3172"/>
              <w:rPr>
                <w:b/>
                <w:sz w:val="24"/>
              </w:rPr>
            </w:pPr>
            <w:r>
              <w:rPr>
                <w:b/>
                <w:spacing w:val="-2"/>
                <w:sz w:val="24"/>
              </w:rPr>
              <w:t>Treatment</w:t>
            </w:r>
            <w:r>
              <w:rPr>
                <w:b/>
                <w:sz w:val="24"/>
              </w:rPr>
              <w:tab/>
              <w:tab/>
              <w:t>% protection</w:t>
              <w:tab/>
              <w:t>Mean Recovery </w:t>
            </w:r>
            <w:r>
              <w:rPr>
                <w:b/>
                <w:spacing w:val="-2"/>
                <w:sz w:val="24"/>
              </w:rPr>
              <w:t>(mg/kg)</w:t>
            </w:r>
            <w:r>
              <w:rPr>
                <w:b/>
                <w:sz w:val="24"/>
              </w:rPr>
              <w:tab/>
              <w:t>against seizure</w:t>
              <w:tab/>
              <w:tab/>
              <w:t>time</w:t>
            </w:r>
            <w:r>
              <w:rPr>
                <w:b/>
                <w:spacing w:val="-15"/>
                <w:sz w:val="24"/>
              </w:rPr>
              <w:t> </w:t>
            </w:r>
            <w:r>
              <w:rPr>
                <w:b/>
                <w:sz w:val="24"/>
              </w:rPr>
              <w:t>(min)</w:t>
            </w:r>
          </w:p>
        </w:tc>
      </w:tr>
      <w:tr>
        <w:trPr>
          <w:trHeight w:val="2519" w:hRule="atLeast"/>
        </w:trPr>
        <w:tc>
          <w:tcPr>
            <w:tcW w:w="8556" w:type="dxa"/>
            <w:tcBorders>
              <w:top w:val="single" w:sz="4" w:space="0" w:color="000000"/>
            </w:tcBorders>
          </w:tcPr>
          <w:p>
            <w:pPr>
              <w:pStyle w:val="TableParagraph"/>
              <w:tabs>
                <w:tab w:pos="2765" w:val="left" w:leader="none"/>
              </w:tabs>
              <w:spacing w:line="275" w:lineRule="exact"/>
              <w:ind w:left="110"/>
              <w:rPr>
                <w:sz w:val="24"/>
              </w:rPr>
            </w:pPr>
            <w:r>
              <w:rPr/>
              <mc:AlternateContent>
                <mc:Choice Requires="wps">
                  <w:drawing>
                    <wp:anchor distT="0" distB="0" distL="0" distR="0" allowOverlap="1" layoutInCell="1" locked="0" behindDoc="1" simplePos="0" relativeHeight="486584320">
                      <wp:simplePos x="0" y="0"/>
                      <wp:positionH relativeFrom="column">
                        <wp:posOffset>1614297</wp:posOffset>
                      </wp:positionH>
                      <wp:positionV relativeFrom="paragraph">
                        <wp:posOffset>41021</wp:posOffset>
                      </wp:positionV>
                      <wp:extent cx="91440" cy="117475"/>
                      <wp:effectExtent l="0" t="0" r="0" b="0"/>
                      <wp:wrapNone/>
                      <wp:docPr id="159" name="Group 159"/>
                      <wp:cNvGraphicFramePr>
                        <a:graphicFrameLocks/>
                      </wp:cNvGraphicFramePr>
                      <a:graphic>
                        <a:graphicData uri="http://schemas.microsoft.com/office/word/2010/wordprocessingGroup">
                          <wpg:wgp>
                            <wpg:cNvPr id="159" name="Group 159"/>
                            <wpg:cNvGrpSpPr/>
                            <wpg:grpSpPr>
                              <a:xfrm>
                                <a:off x="0" y="0"/>
                                <a:ext cx="91440" cy="117475"/>
                                <a:chExt cx="91440" cy="117475"/>
                              </a:xfrm>
                            </wpg:grpSpPr>
                            <wps:wsp>
                              <wps:cNvPr id="160" name="Graphic 160"/>
                              <wps:cNvSpPr/>
                              <wps:spPr>
                                <a:xfrm>
                                  <a:off x="0" y="0"/>
                                  <a:ext cx="91440" cy="117475"/>
                                </a:xfrm>
                                <a:custGeom>
                                  <a:avLst/>
                                  <a:gdLst/>
                                  <a:ahLst/>
                                  <a:cxnLst/>
                                  <a:rect l="l" t="t" r="r" b="b"/>
                                  <a:pathLst>
                                    <a:path w="91440" h="117475">
                                      <a:moveTo>
                                        <a:pt x="91440" y="106680"/>
                                      </a:moveTo>
                                      <a:lnTo>
                                        <a:pt x="0" y="106680"/>
                                      </a:lnTo>
                                      <a:lnTo>
                                        <a:pt x="0" y="117348"/>
                                      </a:lnTo>
                                      <a:lnTo>
                                        <a:pt x="91440" y="117348"/>
                                      </a:lnTo>
                                      <a:lnTo>
                                        <a:pt x="91440" y="106680"/>
                                      </a:lnTo>
                                      <a:close/>
                                    </a:path>
                                    <a:path w="91440" h="117475">
                                      <a:moveTo>
                                        <a:pt x="91440" y="42672"/>
                                      </a:moveTo>
                                      <a:lnTo>
                                        <a:pt x="51816" y="42672"/>
                                      </a:lnTo>
                                      <a:lnTo>
                                        <a:pt x="51816" y="0"/>
                                      </a:lnTo>
                                      <a:lnTo>
                                        <a:pt x="41148" y="0"/>
                                      </a:lnTo>
                                      <a:lnTo>
                                        <a:pt x="41148" y="42672"/>
                                      </a:lnTo>
                                      <a:lnTo>
                                        <a:pt x="0" y="42672"/>
                                      </a:lnTo>
                                      <a:lnTo>
                                        <a:pt x="0" y="53340"/>
                                      </a:lnTo>
                                      <a:lnTo>
                                        <a:pt x="41148" y="53340"/>
                                      </a:lnTo>
                                      <a:lnTo>
                                        <a:pt x="41148" y="96012"/>
                                      </a:lnTo>
                                      <a:lnTo>
                                        <a:pt x="51816" y="96012"/>
                                      </a:lnTo>
                                      <a:lnTo>
                                        <a:pt x="51816" y="53340"/>
                                      </a:lnTo>
                                      <a:lnTo>
                                        <a:pt x="91440" y="53340"/>
                                      </a:lnTo>
                                      <a:lnTo>
                                        <a:pt x="91440" y="4267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27.110001pt;margin-top:3.23pt;width:7.2pt;height:9.25pt;mso-position-horizontal-relative:column;mso-position-vertical-relative:paragraph;z-index:-16732160" id="docshapegroup76" coordorigin="2542,65" coordsize="144,185">
                      <v:shape style="position:absolute;left:2542;top:64;width:144;height:185" id="docshape77" coordorigin="2542,65" coordsize="144,185" path="m2686,233l2542,233,2542,249,2686,249,2686,233xm2686,132l2624,132,2624,65,2607,65,2607,132,2542,132,2542,149,2607,149,2607,216,2624,216,2624,149,2686,149,2686,132xe" filled="true" fillcolor="#000000" stroked="false">
                        <v:path arrowok="t"/>
                        <v:fill type="solid"/>
                      </v:shape>
                      <w10:wrap type="none"/>
                    </v:group>
                  </w:pict>
                </mc:Fallback>
              </mc:AlternateContent>
            </w:r>
            <w:r>
              <w:rPr>
                <w:sz w:val="24"/>
              </w:rPr>
              <w:t>N/S </w:t>
            </w:r>
            <w:r>
              <w:rPr>
                <w:spacing w:val="-2"/>
                <w:sz w:val="24"/>
              </w:rPr>
              <w:t>(10ml/kg)0.0012.10</w:t>
            </w:r>
            <w:r>
              <w:rPr>
                <w:sz w:val="24"/>
              </w:rPr>
              <w:tab/>
            </w:r>
            <w:r>
              <w:rPr>
                <w:spacing w:val="-4"/>
                <w:sz w:val="24"/>
              </w:rPr>
              <w:t>0.89</w:t>
            </w:r>
          </w:p>
          <w:p>
            <w:pPr>
              <w:pStyle w:val="TableParagraph"/>
              <w:spacing w:before="12"/>
              <w:rPr>
                <w:b/>
                <w:sz w:val="24"/>
              </w:rPr>
            </w:pPr>
          </w:p>
          <w:p>
            <w:pPr>
              <w:pStyle w:val="TableParagraph"/>
              <w:tabs>
                <w:tab w:pos="2570" w:val="left" w:leader="none"/>
              </w:tabs>
              <w:ind w:left="110"/>
              <w:rPr>
                <w:sz w:val="24"/>
              </w:rPr>
            </w:pPr>
            <w:r>
              <w:rPr/>
              <mc:AlternateContent>
                <mc:Choice Requires="wps">
                  <w:drawing>
                    <wp:anchor distT="0" distB="0" distL="0" distR="0" allowOverlap="1" layoutInCell="1" locked="0" behindDoc="1" simplePos="0" relativeHeight="486584832">
                      <wp:simplePos x="0" y="0"/>
                      <wp:positionH relativeFrom="column">
                        <wp:posOffset>1490852</wp:posOffset>
                      </wp:positionH>
                      <wp:positionV relativeFrom="paragraph">
                        <wp:posOffset>41695</wp:posOffset>
                      </wp:positionV>
                      <wp:extent cx="91440" cy="117475"/>
                      <wp:effectExtent l="0" t="0" r="0" b="0"/>
                      <wp:wrapNone/>
                      <wp:docPr id="161" name="Group 161"/>
                      <wp:cNvGraphicFramePr>
                        <a:graphicFrameLocks/>
                      </wp:cNvGraphicFramePr>
                      <a:graphic>
                        <a:graphicData uri="http://schemas.microsoft.com/office/word/2010/wordprocessingGroup">
                          <wpg:wgp>
                            <wpg:cNvPr id="161" name="Group 161"/>
                            <wpg:cNvGrpSpPr/>
                            <wpg:grpSpPr>
                              <a:xfrm>
                                <a:off x="0" y="0"/>
                                <a:ext cx="91440" cy="117475"/>
                                <a:chExt cx="91440" cy="117475"/>
                              </a:xfrm>
                            </wpg:grpSpPr>
                            <wps:wsp>
                              <wps:cNvPr id="162" name="Graphic 162"/>
                              <wps:cNvSpPr/>
                              <wps:spPr>
                                <a:xfrm>
                                  <a:off x="0" y="0"/>
                                  <a:ext cx="91440" cy="117475"/>
                                </a:xfrm>
                                <a:custGeom>
                                  <a:avLst/>
                                  <a:gdLst/>
                                  <a:ahLst/>
                                  <a:cxnLst/>
                                  <a:rect l="l" t="t" r="r" b="b"/>
                                  <a:pathLst>
                                    <a:path w="91440" h="117475">
                                      <a:moveTo>
                                        <a:pt x="91440" y="106680"/>
                                      </a:moveTo>
                                      <a:lnTo>
                                        <a:pt x="0" y="106680"/>
                                      </a:lnTo>
                                      <a:lnTo>
                                        <a:pt x="0" y="117348"/>
                                      </a:lnTo>
                                      <a:lnTo>
                                        <a:pt x="91440" y="117348"/>
                                      </a:lnTo>
                                      <a:lnTo>
                                        <a:pt x="91440" y="106680"/>
                                      </a:lnTo>
                                      <a:close/>
                                    </a:path>
                                    <a:path w="91440" h="117475">
                                      <a:moveTo>
                                        <a:pt x="91440" y="42672"/>
                                      </a:moveTo>
                                      <a:lnTo>
                                        <a:pt x="51816" y="42672"/>
                                      </a:lnTo>
                                      <a:lnTo>
                                        <a:pt x="51816" y="0"/>
                                      </a:lnTo>
                                      <a:lnTo>
                                        <a:pt x="41148" y="0"/>
                                      </a:lnTo>
                                      <a:lnTo>
                                        <a:pt x="41148" y="42672"/>
                                      </a:lnTo>
                                      <a:lnTo>
                                        <a:pt x="0" y="42672"/>
                                      </a:lnTo>
                                      <a:lnTo>
                                        <a:pt x="0" y="53340"/>
                                      </a:lnTo>
                                      <a:lnTo>
                                        <a:pt x="41148" y="53340"/>
                                      </a:lnTo>
                                      <a:lnTo>
                                        <a:pt x="41148" y="96012"/>
                                      </a:lnTo>
                                      <a:lnTo>
                                        <a:pt x="51816" y="96012"/>
                                      </a:lnTo>
                                      <a:lnTo>
                                        <a:pt x="51816" y="53340"/>
                                      </a:lnTo>
                                      <a:lnTo>
                                        <a:pt x="91440" y="53340"/>
                                      </a:lnTo>
                                      <a:lnTo>
                                        <a:pt x="91440" y="4267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17.389999pt;margin-top:3.28311pt;width:7.2pt;height:9.25pt;mso-position-horizontal-relative:column;mso-position-vertical-relative:paragraph;z-index:-16731648" id="docshapegroup78" coordorigin="2348,66" coordsize="144,185">
                      <v:shape style="position:absolute;left:2347;top:65;width:144;height:185" id="docshape79" coordorigin="2348,66" coordsize="144,185" path="m2492,234l2348,234,2348,250,2492,250,2492,234xm2492,133l2429,133,2429,66,2413,66,2413,133,2348,133,2348,150,2413,150,2413,217,2429,217,2429,150,2492,150,2492,133xe" filled="true" fillcolor="#000000" stroked="false">
                        <v:path arrowok="t"/>
                        <v:fill type="solid"/>
                      </v:shape>
                      <w10:wrap type="none"/>
                    </v:group>
                  </w:pict>
                </mc:Fallback>
              </mc:AlternateContent>
            </w:r>
            <w:r>
              <w:rPr>
                <w:sz w:val="24"/>
              </w:rPr>
              <w:t>LAME</w:t>
            </w:r>
            <w:r>
              <w:rPr>
                <w:spacing w:val="-2"/>
                <w:sz w:val="24"/>
              </w:rPr>
              <w:t> (600)40.007.83</w:t>
            </w:r>
            <w:r>
              <w:rPr>
                <w:sz w:val="24"/>
              </w:rPr>
              <w:tab/>
            </w:r>
            <w:r>
              <w:rPr>
                <w:spacing w:val="-2"/>
                <w:sz w:val="24"/>
              </w:rPr>
              <w:t>0.83*</w:t>
            </w:r>
          </w:p>
          <w:p>
            <w:pPr>
              <w:pStyle w:val="TableParagraph"/>
              <w:spacing w:before="10"/>
              <w:rPr>
                <w:b/>
                <w:sz w:val="24"/>
              </w:rPr>
            </w:pPr>
          </w:p>
          <w:p>
            <w:pPr>
              <w:pStyle w:val="TableParagraph"/>
              <w:tabs>
                <w:tab w:pos="2450" w:val="left" w:leader="none"/>
                <w:tab w:pos="3110" w:val="left" w:leader="none"/>
              </w:tabs>
              <w:ind w:left="110"/>
              <w:rPr>
                <w:sz w:val="24"/>
              </w:rPr>
            </w:pPr>
            <w:r>
              <w:rPr/>
              <mc:AlternateContent>
                <mc:Choice Requires="wps">
                  <w:drawing>
                    <wp:anchor distT="0" distB="0" distL="0" distR="0" allowOverlap="1" layoutInCell="1" locked="0" behindDoc="1" simplePos="0" relativeHeight="486585344">
                      <wp:simplePos x="0" y="0"/>
                      <wp:positionH relativeFrom="column">
                        <wp:posOffset>1833752</wp:posOffset>
                      </wp:positionH>
                      <wp:positionV relativeFrom="paragraph">
                        <wp:posOffset>41695</wp:posOffset>
                      </wp:positionV>
                      <wp:extent cx="91440" cy="117475"/>
                      <wp:effectExtent l="0" t="0" r="0" b="0"/>
                      <wp:wrapNone/>
                      <wp:docPr id="163" name="Group 163"/>
                      <wp:cNvGraphicFramePr>
                        <a:graphicFrameLocks/>
                      </wp:cNvGraphicFramePr>
                      <a:graphic>
                        <a:graphicData uri="http://schemas.microsoft.com/office/word/2010/wordprocessingGroup">
                          <wpg:wgp>
                            <wpg:cNvPr id="163" name="Group 163"/>
                            <wpg:cNvGrpSpPr/>
                            <wpg:grpSpPr>
                              <a:xfrm>
                                <a:off x="0" y="0"/>
                                <a:ext cx="91440" cy="117475"/>
                                <a:chExt cx="91440" cy="117475"/>
                              </a:xfrm>
                            </wpg:grpSpPr>
                            <wps:wsp>
                              <wps:cNvPr id="164" name="Graphic 164"/>
                              <wps:cNvSpPr/>
                              <wps:spPr>
                                <a:xfrm>
                                  <a:off x="0" y="0"/>
                                  <a:ext cx="91440" cy="117475"/>
                                </a:xfrm>
                                <a:custGeom>
                                  <a:avLst/>
                                  <a:gdLst/>
                                  <a:ahLst/>
                                  <a:cxnLst/>
                                  <a:rect l="l" t="t" r="r" b="b"/>
                                  <a:pathLst>
                                    <a:path w="91440" h="117475">
                                      <a:moveTo>
                                        <a:pt x="91440" y="106680"/>
                                      </a:moveTo>
                                      <a:lnTo>
                                        <a:pt x="0" y="106680"/>
                                      </a:lnTo>
                                      <a:lnTo>
                                        <a:pt x="0" y="117348"/>
                                      </a:lnTo>
                                      <a:lnTo>
                                        <a:pt x="91440" y="117348"/>
                                      </a:lnTo>
                                      <a:lnTo>
                                        <a:pt x="91440" y="106680"/>
                                      </a:lnTo>
                                      <a:close/>
                                    </a:path>
                                    <a:path w="91440" h="117475">
                                      <a:moveTo>
                                        <a:pt x="91440" y="42672"/>
                                      </a:moveTo>
                                      <a:lnTo>
                                        <a:pt x="51816" y="42672"/>
                                      </a:lnTo>
                                      <a:lnTo>
                                        <a:pt x="51816" y="0"/>
                                      </a:lnTo>
                                      <a:lnTo>
                                        <a:pt x="41148" y="0"/>
                                      </a:lnTo>
                                      <a:lnTo>
                                        <a:pt x="41148" y="42672"/>
                                      </a:lnTo>
                                      <a:lnTo>
                                        <a:pt x="0" y="42672"/>
                                      </a:lnTo>
                                      <a:lnTo>
                                        <a:pt x="0" y="53340"/>
                                      </a:lnTo>
                                      <a:lnTo>
                                        <a:pt x="41148" y="53340"/>
                                      </a:lnTo>
                                      <a:lnTo>
                                        <a:pt x="41148" y="96012"/>
                                      </a:lnTo>
                                      <a:lnTo>
                                        <a:pt x="51816" y="96012"/>
                                      </a:lnTo>
                                      <a:lnTo>
                                        <a:pt x="51816" y="53340"/>
                                      </a:lnTo>
                                      <a:lnTo>
                                        <a:pt x="91440" y="53340"/>
                                      </a:lnTo>
                                      <a:lnTo>
                                        <a:pt x="91440" y="4267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44.389999pt;margin-top:3.283125pt;width:7.2pt;height:9.25pt;mso-position-horizontal-relative:column;mso-position-vertical-relative:paragraph;z-index:-16731136" id="docshapegroup80" coordorigin="2888,66" coordsize="144,185">
                      <v:shape style="position:absolute;left:2887;top:65;width:144;height:185" id="docshape81" coordorigin="2888,66" coordsize="144,185" path="m3032,234l2888,234,2888,250,3032,250,3032,234xm3032,133l2969,133,2969,66,2953,66,2953,133,2888,133,2888,150,2953,150,2953,217,2969,217,2969,150,3032,150,3032,133xe" filled="true" fillcolor="#000000" stroked="false">
                        <v:path arrowok="t"/>
                        <v:fill type="solid"/>
                      </v:shape>
                      <w10:wrap type="none"/>
                    </v:group>
                  </w:pict>
                </mc:Fallback>
              </mc:AlternateContent>
            </w:r>
            <w:r>
              <w:rPr>
                <w:sz w:val="24"/>
              </w:rPr>
              <w:t>LAME</w:t>
            </w:r>
            <w:r>
              <w:rPr>
                <w:spacing w:val="-2"/>
                <w:sz w:val="24"/>
              </w:rPr>
              <w:t> (300)20.00</w:t>
            </w:r>
            <w:r>
              <w:rPr>
                <w:sz w:val="24"/>
              </w:rPr>
              <w:tab/>
            </w:r>
            <w:r>
              <w:rPr>
                <w:spacing w:val="-4"/>
                <w:sz w:val="24"/>
              </w:rPr>
              <w:t>5.00</w:t>
            </w:r>
            <w:r>
              <w:rPr>
                <w:sz w:val="24"/>
              </w:rPr>
              <w:tab/>
            </w:r>
            <w:r>
              <w:rPr>
                <w:spacing w:val="-2"/>
                <w:sz w:val="24"/>
              </w:rPr>
              <w:t>0.68*</w:t>
            </w:r>
          </w:p>
          <w:p>
            <w:pPr>
              <w:pStyle w:val="TableParagraph"/>
              <w:tabs>
                <w:tab w:pos="964" w:val="left" w:leader="none"/>
                <w:tab w:pos="2323" w:val="left" w:leader="none"/>
              </w:tabs>
              <w:spacing w:line="550" w:lineRule="atLeast"/>
              <w:ind w:left="110" w:right="5690"/>
              <w:rPr>
                <w:sz w:val="24"/>
              </w:rPr>
            </w:pPr>
            <w:r>
              <w:rPr/>
              <mc:AlternateContent>
                <mc:Choice Requires="wps">
                  <w:drawing>
                    <wp:anchor distT="0" distB="0" distL="0" distR="0" allowOverlap="1" layoutInCell="1" locked="0" behindDoc="1" simplePos="0" relativeHeight="486585856">
                      <wp:simplePos x="0" y="0"/>
                      <wp:positionH relativeFrom="column">
                        <wp:posOffset>1333880</wp:posOffset>
                      </wp:positionH>
                      <wp:positionV relativeFrom="paragraph">
                        <wp:posOffset>224777</wp:posOffset>
                      </wp:positionV>
                      <wp:extent cx="91440" cy="117475"/>
                      <wp:effectExtent l="0" t="0" r="0" b="0"/>
                      <wp:wrapNone/>
                      <wp:docPr id="165" name="Group 165"/>
                      <wp:cNvGraphicFramePr>
                        <a:graphicFrameLocks/>
                      </wp:cNvGraphicFramePr>
                      <a:graphic>
                        <a:graphicData uri="http://schemas.microsoft.com/office/word/2010/wordprocessingGroup">
                          <wpg:wgp>
                            <wpg:cNvPr id="165" name="Group 165"/>
                            <wpg:cNvGrpSpPr/>
                            <wpg:grpSpPr>
                              <a:xfrm>
                                <a:off x="0" y="0"/>
                                <a:ext cx="91440" cy="117475"/>
                                <a:chExt cx="91440" cy="117475"/>
                              </a:xfrm>
                            </wpg:grpSpPr>
                            <wps:wsp>
                              <wps:cNvPr id="166" name="Graphic 166"/>
                              <wps:cNvSpPr/>
                              <wps:spPr>
                                <a:xfrm>
                                  <a:off x="0" y="0"/>
                                  <a:ext cx="91440" cy="117475"/>
                                </a:xfrm>
                                <a:custGeom>
                                  <a:avLst/>
                                  <a:gdLst/>
                                  <a:ahLst/>
                                  <a:cxnLst/>
                                  <a:rect l="l" t="t" r="r" b="b"/>
                                  <a:pathLst>
                                    <a:path w="91440" h="117475">
                                      <a:moveTo>
                                        <a:pt x="91440" y="106680"/>
                                      </a:moveTo>
                                      <a:lnTo>
                                        <a:pt x="0" y="106680"/>
                                      </a:lnTo>
                                      <a:lnTo>
                                        <a:pt x="0" y="117348"/>
                                      </a:lnTo>
                                      <a:lnTo>
                                        <a:pt x="91440" y="117348"/>
                                      </a:lnTo>
                                      <a:lnTo>
                                        <a:pt x="91440" y="106680"/>
                                      </a:lnTo>
                                      <a:close/>
                                    </a:path>
                                    <a:path w="91440" h="117475">
                                      <a:moveTo>
                                        <a:pt x="91440" y="42672"/>
                                      </a:moveTo>
                                      <a:lnTo>
                                        <a:pt x="51816" y="42672"/>
                                      </a:lnTo>
                                      <a:lnTo>
                                        <a:pt x="51816" y="0"/>
                                      </a:lnTo>
                                      <a:lnTo>
                                        <a:pt x="41148" y="0"/>
                                      </a:lnTo>
                                      <a:lnTo>
                                        <a:pt x="41148" y="42672"/>
                                      </a:lnTo>
                                      <a:lnTo>
                                        <a:pt x="0" y="42672"/>
                                      </a:lnTo>
                                      <a:lnTo>
                                        <a:pt x="0" y="53340"/>
                                      </a:lnTo>
                                      <a:lnTo>
                                        <a:pt x="41148" y="53340"/>
                                      </a:lnTo>
                                      <a:lnTo>
                                        <a:pt x="41148" y="96012"/>
                                      </a:lnTo>
                                      <a:lnTo>
                                        <a:pt x="51816" y="96012"/>
                                      </a:lnTo>
                                      <a:lnTo>
                                        <a:pt x="51816" y="53340"/>
                                      </a:lnTo>
                                      <a:lnTo>
                                        <a:pt x="91440" y="53340"/>
                                      </a:lnTo>
                                      <a:lnTo>
                                        <a:pt x="91440" y="42672"/>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style="position:absolute;margin-left:105.029999pt;margin-top:17.698982pt;width:7.2pt;height:9.25pt;mso-position-horizontal-relative:column;mso-position-vertical-relative:paragraph;z-index:-16730624" id="docshapegroup82" coordorigin="2101,354" coordsize="144,185">
                      <v:shape style="position:absolute;left:2100;top:353;width:144;height:185" id="docshape83" coordorigin="2101,354" coordsize="144,185" path="m2245,522l2101,522,2101,539,2245,539,2245,522xm2245,421l2182,421,2182,354,2165,354,2165,421,2101,421,2101,438,2165,438,2165,505,2182,505,2182,438,2245,438,2245,421xe" filled="true" fillcolor="#000000" stroked="false">
                        <v:path arrowok="t"/>
                        <v:fill type="solid"/>
                      </v:shape>
                      <w10:wrap type="none"/>
                    </v:group>
                  </w:pict>
                </mc:Fallback>
              </mc:AlternateContent>
            </w:r>
            <w:r>
              <w:rPr>
                <w:spacing w:val="-4"/>
                <w:sz w:val="24"/>
              </w:rPr>
              <w:t>CYPT</w:t>
            </w:r>
            <w:r>
              <w:rPr>
                <w:sz w:val="24"/>
              </w:rPr>
              <w:tab/>
            </w:r>
            <w:r>
              <w:rPr>
                <w:spacing w:val="-2"/>
                <w:sz w:val="24"/>
              </w:rPr>
              <w:t>(4)0.005.60</w:t>
            </w:r>
            <w:r>
              <w:rPr>
                <w:sz w:val="24"/>
              </w:rPr>
              <w:tab/>
            </w:r>
            <w:r>
              <w:rPr>
                <w:spacing w:val="-2"/>
                <w:sz w:val="24"/>
              </w:rPr>
              <w:t>1.21* PHT(20)100.00-</w:t>
            </w:r>
          </w:p>
        </w:tc>
      </w:tr>
    </w:tbl>
    <w:p>
      <w:pPr>
        <w:pStyle w:val="BodyText"/>
        <w:rPr>
          <w:b/>
        </w:rPr>
      </w:pPr>
    </w:p>
    <w:p>
      <w:pPr>
        <w:pStyle w:val="BodyText"/>
        <w:ind w:left="326"/>
      </w:pPr>
      <w:r>
        <w:rPr/>
        <w:t>CYPT</w:t>
      </w:r>
      <w:r>
        <w:rPr>
          <w:spacing w:val="-1"/>
        </w:rPr>
        <w:t> </w:t>
      </w:r>
      <w:r>
        <w:rPr/>
        <w:t>(4) </w:t>
      </w:r>
      <w:r>
        <w:rPr>
          <w:spacing w:val="-10"/>
        </w:rPr>
        <w:t>+</w:t>
      </w:r>
    </w:p>
    <w:p>
      <w:pPr>
        <w:pStyle w:val="BodyText"/>
        <w:spacing w:before="10"/>
      </w:pPr>
    </w:p>
    <w:p>
      <w:pPr>
        <w:pStyle w:val="BodyText"/>
        <w:spacing w:line="482" w:lineRule="auto"/>
        <w:ind w:left="326" w:right="5312"/>
      </w:pPr>
      <w:r>
        <w:rPr/>
        <w:t>LAME (600)20.00</w:t>
      </w:r>
      <w:r>
        <w:rPr>
          <w:spacing w:val="19"/>
        </w:rPr>
        <w:drawing>
          <wp:inline distT="0" distB="0" distL="0" distR="0">
            <wp:extent cx="262127" cy="108204"/>
            <wp:effectExtent l="0" t="0" r="0" b="0"/>
            <wp:docPr id="167" name="Image 167"/>
            <wp:cNvGraphicFramePr>
              <a:graphicFrameLocks/>
            </wp:cNvGraphicFramePr>
            <a:graphic>
              <a:graphicData uri="http://schemas.openxmlformats.org/drawingml/2006/picture">
                <pic:pic>
                  <pic:nvPicPr>
                    <pic:cNvPr id="167" name="Image 167"/>
                    <pic:cNvPicPr/>
                  </pic:nvPicPr>
                  <pic:blipFill>
                    <a:blip r:embed="rId41" cstate="print"/>
                    <a:stretch>
                      <a:fillRect/>
                    </a:stretch>
                  </pic:blipFill>
                  <pic:spPr>
                    <a:xfrm>
                      <a:off x="0" y="0"/>
                      <a:ext cx="262127" cy="108204"/>
                    </a:xfrm>
                    <a:prstGeom prst="rect">
                      <a:avLst/>
                    </a:prstGeom>
                  </pic:spPr>
                </pic:pic>
              </a:graphicData>
            </a:graphic>
          </wp:inline>
        </w:drawing>
      </w:r>
      <w:r>
        <w:rPr>
          <w:spacing w:val="19"/>
        </w:rPr>
      </w:r>
      <w:r>
        <w:rPr>
          <w:spacing w:val="13"/>
          <w:position w:val="-1"/>
        </w:rPr>
        <w:t> </w:t>
      </w:r>
      <w:r>
        <w:rPr>
          <w:spacing w:val="9"/>
          <w:position w:val="-1"/>
        </w:rPr>
        <w:drawing>
          <wp:inline distT="0" distB="0" distL="0" distR="0">
            <wp:extent cx="91440" cy="117348"/>
            <wp:effectExtent l="0" t="0" r="0" b="0"/>
            <wp:docPr id="168" name="Image 168"/>
            <wp:cNvGraphicFramePr>
              <a:graphicFrameLocks/>
            </wp:cNvGraphicFramePr>
            <a:graphic>
              <a:graphicData uri="http://schemas.openxmlformats.org/drawingml/2006/picture">
                <pic:pic>
                  <pic:nvPicPr>
                    <pic:cNvPr id="168" name="Image 168"/>
                    <pic:cNvPicPr/>
                  </pic:nvPicPr>
                  <pic:blipFill>
                    <a:blip r:embed="rId40" cstate="print"/>
                    <a:stretch>
                      <a:fillRect/>
                    </a:stretch>
                  </pic:blipFill>
                  <pic:spPr>
                    <a:xfrm>
                      <a:off x="0" y="0"/>
                      <a:ext cx="91440" cy="117348"/>
                    </a:xfrm>
                    <a:prstGeom prst="rect">
                      <a:avLst/>
                    </a:prstGeom>
                  </pic:spPr>
                </pic:pic>
              </a:graphicData>
            </a:graphic>
          </wp:inline>
        </w:drawing>
      </w:r>
      <w:r>
        <w:rPr>
          <w:spacing w:val="9"/>
          <w:position w:val="-1"/>
        </w:rPr>
      </w:r>
      <w:r>
        <w:rPr>
          <w:spacing w:val="9"/>
        </w:rPr>
        <w:t> </w:t>
      </w:r>
      <w:r>
        <w:rPr/>
        <w:t>0.89* CYPT(4) +</w:t>
      </w:r>
    </w:p>
    <w:p>
      <w:pPr>
        <w:pStyle w:val="BodyText"/>
        <w:spacing w:before="4"/>
        <w:ind w:left="326"/>
      </w:pPr>
      <w:r>
        <w:rPr/>
        <w:t>PHT</w:t>
      </w:r>
      <w:r>
        <w:rPr>
          <w:spacing w:val="70"/>
        </w:rPr>
        <w:t> </w:t>
      </w:r>
      <w:r>
        <w:rPr/>
        <w:t>(20)50.009.00</w:t>
      </w:r>
      <w:r>
        <w:rPr>
          <w:spacing w:val="19"/>
          <w:position w:val="-2"/>
        </w:rPr>
        <w:drawing>
          <wp:inline distT="0" distB="0" distL="0" distR="0">
            <wp:extent cx="91439" cy="117348"/>
            <wp:effectExtent l="0" t="0" r="0" b="0"/>
            <wp:docPr id="169" name="Image 169"/>
            <wp:cNvGraphicFramePr>
              <a:graphicFrameLocks/>
            </wp:cNvGraphicFramePr>
            <a:graphic>
              <a:graphicData uri="http://schemas.openxmlformats.org/drawingml/2006/picture">
                <pic:pic>
                  <pic:nvPicPr>
                    <pic:cNvPr id="169" name="Image 169"/>
                    <pic:cNvPicPr/>
                  </pic:nvPicPr>
                  <pic:blipFill>
                    <a:blip r:embed="rId40" cstate="print"/>
                    <a:stretch>
                      <a:fillRect/>
                    </a:stretch>
                  </pic:blipFill>
                  <pic:spPr>
                    <a:xfrm>
                      <a:off x="0" y="0"/>
                      <a:ext cx="91439" cy="117348"/>
                    </a:xfrm>
                    <a:prstGeom prst="rect">
                      <a:avLst/>
                    </a:prstGeom>
                  </pic:spPr>
                </pic:pic>
              </a:graphicData>
            </a:graphic>
          </wp:inline>
        </w:drawing>
      </w:r>
      <w:r>
        <w:rPr>
          <w:spacing w:val="19"/>
          <w:position w:val="-2"/>
        </w:rPr>
      </w:r>
      <w:r>
        <w:rPr>
          <w:spacing w:val="6"/>
        </w:rPr>
        <w:t> </w:t>
      </w:r>
      <w:r>
        <w:rPr>
          <w:spacing w:val="-4"/>
        </w:rPr>
        <w:t>0.89</w:t>
      </w:r>
    </w:p>
    <w:p>
      <w:pPr>
        <w:pStyle w:val="BodyText"/>
        <w:spacing w:before="33"/>
        <w:rPr>
          <w:sz w:val="20"/>
        </w:rPr>
      </w:pPr>
      <w:r>
        <w:rPr/>
        <mc:AlternateContent>
          <mc:Choice Requires="wps">
            <w:drawing>
              <wp:anchor distT="0" distB="0" distL="0" distR="0" allowOverlap="1" layoutInCell="1" locked="0" behindDoc="1" simplePos="0" relativeHeight="487639552">
                <wp:simplePos x="0" y="0"/>
                <wp:positionH relativeFrom="page">
                  <wp:posOffset>1303274</wp:posOffset>
                </wp:positionH>
                <wp:positionV relativeFrom="paragraph">
                  <wp:posOffset>182415</wp:posOffset>
                </wp:positionV>
                <wp:extent cx="5413375" cy="6350"/>
                <wp:effectExtent l="0" t="0" r="0" b="0"/>
                <wp:wrapTopAndBottom/>
                <wp:docPr id="170" name="Graphic 170"/>
                <wp:cNvGraphicFramePr>
                  <a:graphicFrameLocks/>
                </wp:cNvGraphicFramePr>
                <a:graphic>
                  <a:graphicData uri="http://schemas.microsoft.com/office/word/2010/wordprocessingShape">
                    <wps:wsp>
                      <wps:cNvPr id="170" name="Graphic 170"/>
                      <wps:cNvSpPr/>
                      <wps:spPr>
                        <a:xfrm>
                          <a:off x="0" y="0"/>
                          <a:ext cx="5413375" cy="6350"/>
                        </a:xfrm>
                        <a:custGeom>
                          <a:avLst/>
                          <a:gdLst/>
                          <a:ahLst/>
                          <a:cxnLst/>
                          <a:rect l="l" t="t" r="r" b="b"/>
                          <a:pathLst>
                            <a:path w="5413375" h="6350">
                              <a:moveTo>
                                <a:pt x="5412994" y="0"/>
                              </a:moveTo>
                              <a:lnTo>
                                <a:pt x="0" y="0"/>
                              </a:lnTo>
                              <a:lnTo>
                                <a:pt x="0" y="6096"/>
                              </a:lnTo>
                              <a:lnTo>
                                <a:pt x="5412994" y="6096"/>
                              </a:lnTo>
                              <a:lnTo>
                                <a:pt x="5412994"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rect style="position:absolute;margin-left:102.620003pt;margin-top:14.363388pt;width:426.22pt;height:.48001pt;mso-position-horizontal-relative:page;mso-position-vertical-relative:paragraph;z-index:-15676928;mso-wrap-distance-left:0;mso-wrap-distance-right:0" id="docshape84" filled="true" fillcolor="#000000" stroked="false">
                <v:fill type="solid"/>
                <w10:wrap type="topAndBottom"/>
              </v:rect>
            </w:pict>
          </mc:Fallback>
        </mc:AlternateContent>
      </w:r>
    </w:p>
    <w:p>
      <w:pPr>
        <w:pStyle w:val="BodyText"/>
        <w:spacing w:before="1"/>
      </w:pPr>
    </w:p>
    <w:p>
      <w:pPr>
        <w:pStyle w:val="BodyText"/>
        <w:ind w:left="480" w:right="751"/>
        <w:jc w:val="both"/>
      </w:pPr>
      <w:r>
        <w:rPr/>
        <w:t>Data presented as Mean </w:t>
      </w:r>
      <w:r>
        <w:rPr>
          <w:spacing w:val="-22"/>
          <w:position w:val="-1"/>
        </w:rPr>
        <w:drawing>
          <wp:inline distT="0" distB="0" distL="0" distR="0">
            <wp:extent cx="91439" cy="117348"/>
            <wp:effectExtent l="0" t="0" r="0" b="0"/>
            <wp:docPr id="171" name="Image 171"/>
            <wp:cNvGraphicFramePr>
              <a:graphicFrameLocks/>
            </wp:cNvGraphicFramePr>
            <a:graphic>
              <a:graphicData uri="http://schemas.openxmlformats.org/drawingml/2006/picture">
                <pic:pic>
                  <pic:nvPicPr>
                    <pic:cNvPr id="171" name="Image 171"/>
                    <pic:cNvPicPr/>
                  </pic:nvPicPr>
                  <pic:blipFill>
                    <a:blip r:embed="rId40" cstate="print"/>
                    <a:stretch>
                      <a:fillRect/>
                    </a:stretch>
                  </pic:blipFill>
                  <pic:spPr>
                    <a:xfrm>
                      <a:off x="0" y="0"/>
                      <a:ext cx="91439" cy="117348"/>
                    </a:xfrm>
                    <a:prstGeom prst="rect">
                      <a:avLst/>
                    </a:prstGeom>
                  </pic:spPr>
                </pic:pic>
              </a:graphicData>
            </a:graphic>
          </wp:inline>
        </w:drawing>
      </w:r>
      <w:r>
        <w:rPr>
          <w:spacing w:val="-22"/>
          <w:position w:val="-1"/>
        </w:rPr>
      </w:r>
      <w:r>
        <w:rPr>
          <w:spacing w:val="40"/>
        </w:rPr>
        <w:t> </w:t>
      </w:r>
      <w:r>
        <w:rPr/>
        <w:t>SEM, n = 10; </w:t>
      </w:r>
      <w:r>
        <w:rPr>
          <w:spacing w:val="9"/>
        </w:rPr>
        <w:t>*p</w:t>
      </w:r>
      <w:r>
        <w:rPr>
          <w:spacing w:val="19"/>
        </w:rPr>
        <w:drawing>
          <wp:inline distT="0" distB="0" distL="0" distR="0">
            <wp:extent cx="92963" cy="91439"/>
            <wp:effectExtent l="0" t="0" r="0" b="0"/>
            <wp:docPr id="172" name="Image 172"/>
            <wp:cNvGraphicFramePr>
              <a:graphicFrameLocks/>
            </wp:cNvGraphicFramePr>
            <a:graphic>
              <a:graphicData uri="http://schemas.openxmlformats.org/drawingml/2006/picture">
                <pic:pic>
                  <pic:nvPicPr>
                    <pic:cNvPr id="172" name="Image 172"/>
                    <pic:cNvPicPr/>
                  </pic:nvPicPr>
                  <pic:blipFill>
                    <a:blip r:embed="rId29" cstate="print"/>
                    <a:stretch>
                      <a:fillRect/>
                    </a:stretch>
                  </pic:blipFill>
                  <pic:spPr>
                    <a:xfrm>
                      <a:off x="0" y="0"/>
                      <a:ext cx="92963" cy="91439"/>
                    </a:xfrm>
                    <a:prstGeom prst="rect">
                      <a:avLst/>
                    </a:prstGeom>
                  </pic:spPr>
                </pic:pic>
              </a:graphicData>
            </a:graphic>
          </wp:inline>
        </w:drawing>
      </w:r>
      <w:r>
        <w:rPr>
          <w:spacing w:val="19"/>
        </w:rPr>
      </w:r>
      <w:r>
        <w:rPr>
          <w:spacing w:val="10"/>
        </w:rPr>
        <w:t> </w:t>
      </w:r>
      <w:r>
        <w:rPr/>
        <w:t>0.05 (One-way ANOVA) followed by Posthoc test (Scheffe) for multiple comparison;N/S=Normal Saline, PHT =</w:t>
      </w:r>
      <w:r>
        <w:rPr>
          <w:spacing w:val="80"/>
        </w:rPr>
        <w:t> </w:t>
      </w:r>
      <w:r>
        <w:rPr/>
        <w:t>Phenytoin, CYPT = Cyproheptadine, LAME = </w:t>
      </w:r>
      <w:r>
        <w:rPr>
          <w:i/>
        </w:rPr>
        <w:t>Laggera aurita </w:t>
      </w:r>
      <w:r>
        <w:rPr/>
        <w:t>Methanol Extract.</w:t>
      </w:r>
    </w:p>
    <w:p>
      <w:pPr>
        <w:spacing w:after="0"/>
        <w:jc w:val="both"/>
        <w:sectPr>
          <w:pgSz w:w="11910" w:h="16840"/>
          <w:pgMar w:header="0" w:footer="1710" w:top="1860" w:bottom="1900" w:left="1680" w:right="680"/>
        </w:sectPr>
      </w:pPr>
    </w:p>
    <w:p>
      <w:pPr>
        <w:pStyle w:val="Heading2"/>
        <w:numPr>
          <w:ilvl w:val="1"/>
          <w:numId w:val="17"/>
        </w:numPr>
        <w:tabs>
          <w:tab w:pos="746" w:val="left" w:leader="none"/>
        </w:tabs>
        <w:spacing w:line="480" w:lineRule="auto" w:before="63" w:after="0"/>
        <w:ind w:left="326" w:right="759" w:firstLine="0"/>
        <w:jc w:val="both"/>
      </w:pPr>
      <w:r>
        <w:rPr/>
        <w:t>Effect of the Methanol Leaf Extract of </w:t>
      </w:r>
      <w:r>
        <w:rPr>
          <w:i/>
        </w:rPr>
        <w:t>Laggera aurita </w:t>
      </w:r>
      <w:r>
        <w:rPr/>
        <w:t>on Pentylenetetrazole Induced Kindling in Rats</w:t>
      </w:r>
    </w:p>
    <w:p>
      <w:pPr>
        <w:pStyle w:val="BodyText"/>
        <w:spacing w:line="480" w:lineRule="auto"/>
        <w:ind w:left="326" w:right="755"/>
        <w:jc w:val="both"/>
      </w:pPr>
      <w:r>
        <w:rPr/>
        <w:t>The extract at all doses tested reduced the kindling scores induced by sub convulsive dose (35 mg/kg) of pentylenetetrazole. The reduction as recorded by seizure scoring model was generally statistically significant (p&lt;0.05) throughout the treatment days. There was graded increase in the severity from the first to thefifthinjection where it reached its peak, thereafter, the severity dropped at thesixth and maintained through theseventh to theninthand increased on thelast injection. (Figure 4.1)</w:t>
      </w:r>
    </w:p>
    <w:p>
      <w:pPr>
        <w:spacing w:after="0" w:line="480" w:lineRule="auto"/>
        <w:jc w:val="both"/>
        <w:sectPr>
          <w:pgSz w:w="11910" w:h="16840"/>
          <w:pgMar w:header="0" w:footer="1710" w:top="1600" w:bottom="1900" w:left="1680" w:right="680"/>
        </w:sectPr>
      </w:pPr>
    </w:p>
    <w:p>
      <w:pPr>
        <w:pStyle w:val="BodyText"/>
        <w:rPr>
          <w:sz w:val="20"/>
        </w:rPr>
      </w:pPr>
    </w:p>
    <w:p>
      <w:pPr>
        <w:pStyle w:val="BodyText"/>
        <w:rPr>
          <w:sz w:val="20"/>
        </w:rPr>
      </w:pPr>
    </w:p>
    <w:p>
      <w:pPr>
        <w:pStyle w:val="BodyText"/>
        <w:rPr>
          <w:sz w:val="20"/>
        </w:rPr>
      </w:pPr>
    </w:p>
    <w:p>
      <w:pPr>
        <w:pStyle w:val="BodyText"/>
        <w:spacing w:before="136"/>
        <w:rPr>
          <w:sz w:val="20"/>
        </w:rPr>
      </w:pPr>
    </w:p>
    <w:p>
      <w:pPr>
        <w:spacing w:after="0"/>
        <w:rPr>
          <w:sz w:val="20"/>
        </w:rPr>
        <w:sectPr>
          <w:pgSz w:w="11910" w:h="16840"/>
          <w:pgMar w:header="0" w:footer="1710" w:top="1920" w:bottom="1900" w:left="1680" w:right="680"/>
        </w:sectPr>
      </w:pPr>
    </w:p>
    <w:p>
      <w:pPr>
        <w:spacing w:before="59"/>
        <w:ind w:left="0" w:right="0" w:firstLine="0"/>
        <w:jc w:val="right"/>
        <w:rPr>
          <w:rFonts w:ascii="Calibri"/>
          <w:sz w:val="20"/>
        </w:rPr>
      </w:pPr>
      <w:r>
        <w:rPr>
          <w:rFonts w:ascii="Calibri"/>
          <w:spacing w:val="-10"/>
          <w:sz w:val="20"/>
        </w:rPr>
        <w:t>5</w:t>
      </w:r>
    </w:p>
    <w:p>
      <w:pPr>
        <w:spacing w:before="141"/>
        <w:ind w:left="0" w:right="1" w:firstLine="0"/>
        <w:jc w:val="right"/>
        <w:rPr>
          <w:rFonts w:ascii="Calibri"/>
          <w:sz w:val="20"/>
        </w:rPr>
      </w:pPr>
      <w:r>
        <w:rPr>
          <w:rFonts w:ascii="Calibri"/>
          <w:spacing w:val="-5"/>
          <w:sz w:val="20"/>
        </w:rPr>
        <w:t>4.5</w:t>
      </w:r>
    </w:p>
    <w:p>
      <w:pPr>
        <w:spacing w:before="139"/>
        <w:ind w:left="0" w:right="0" w:firstLine="0"/>
        <w:jc w:val="right"/>
        <w:rPr>
          <w:rFonts w:ascii="Calibri"/>
          <w:sz w:val="20"/>
        </w:rPr>
      </w:pPr>
      <w:r>
        <w:rPr>
          <w:rFonts w:ascii="Calibri"/>
          <w:spacing w:val="-10"/>
          <w:sz w:val="20"/>
        </w:rPr>
        <w:t>4</w:t>
      </w:r>
    </w:p>
    <w:p>
      <w:pPr>
        <w:spacing w:before="141"/>
        <w:ind w:left="0" w:right="1" w:firstLine="0"/>
        <w:jc w:val="right"/>
        <w:rPr>
          <w:rFonts w:ascii="Calibri"/>
          <w:sz w:val="20"/>
        </w:rPr>
      </w:pPr>
      <w:r>
        <w:rPr>
          <w:rFonts w:ascii="Calibri"/>
          <w:spacing w:val="-5"/>
          <w:sz w:val="20"/>
        </w:rPr>
        <w:t>3.5</w:t>
      </w:r>
    </w:p>
    <w:p>
      <w:pPr>
        <w:spacing w:before="140"/>
        <w:ind w:left="0" w:right="0" w:firstLine="0"/>
        <w:jc w:val="right"/>
        <w:rPr>
          <w:rFonts w:ascii="Calibri"/>
          <w:sz w:val="20"/>
        </w:rPr>
      </w:pPr>
      <w:r>
        <w:rPr/>
        <mc:AlternateContent>
          <mc:Choice Requires="wps">
            <w:drawing>
              <wp:anchor distT="0" distB="0" distL="0" distR="0" allowOverlap="1" layoutInCell="1" locked="0" behindDoc="0" simplePos="0" relativeHeight="15785984">
                <wp:simplePos x="0" y="0"/>
                <wp:positionH relativeFrom="page">
                  <wp:posOffset>1369567</wp:posOffset>
                </wp:positionH>
                <wp:positionV relativeFrom="paragraph">
                  <wp:posOffset>108229</wp:posOffset>
                </wp:positionV>
                <wp:extent cx="165735" cy="1020444"/>
                <wp:effectExtent l="0" t="0" r="0" b="0"/>
                <wp:wrapNone/>
                <wp:docPr id="173" name="Textbox 173"/>
                <wp:cNvGraphicFramePr>
                  <a:graphicFrameLocks/>
                </wp:cNvGraphicFramePr>
                <a:graphic>
                  <a:graphicData uri="http://schemas.microsoft.com/office/word/2010/wordprocessingShape">
                    <wps:wsp>
                      <wps:cNvPr id="173" name="Textbox 173"/>
                      <wps:cNvSpPr txBox="1"/>
                      <wps:spPr>
                        <a:xfrm>
                          <a:off x="0" y="0"/>
                          <a:ext cx="165735" cy="1020444"/>
                        </a:xfrm>
                        <a:prstGeom prst="rect">
                          <a:avLst/>
                        </a:prstGeom>
                      </wps:spPr>
                      <wps:txbx>
                        <w:txbxContent>
                          <w:p>
                            <w:pPr>
                              <w:spacing w:line="245" w:lineRule="exact" w:before="0"/>
                              <w:ind w:left="20" w:right="0" w:firstLine="0"/>
                              <w:jc w:val="left"/>
                              <w:rPr>
                                <w:rFonts w:ascii="Calibri"/>
                                <w:sz w:val="22"/>
                              </w:rPr>
                            </w:pPr>
                            <w:r>
                              <w:rPr>
                                <w:rFonts w:ascii="Calibri"/>
                                <w:sz w:val="22"/>
                              </w:rPr>
                              <w:t>KINDLING</w:t>
                            </w:r>
                            <w:r>
                              <w:rPr>
                                <w:rFonts w:ascii="Calibri"/>
                                <w:spacing w:val="41"/>
                                <w:sz w:val="22"/>
                              </w:rPr>
                              <w:t> </w:t>
                            </w:r>
                            <w:r>
                              <w:rPr>
                                <w:rFonts w:ascii="Calibri"/>
                                <w:spacing w:val="-2"/>
                                <w:sz w:val="22"/>
                              </w:rPr>
                              <w:t>SCORE</w:t>
                            </w:r>
                          </w:p>
                        </w:txbxContent>
                      </wps:txbx>
                      <wps:bodyPr wrap="square" lIns="0" tIns="0" rIns="0" bIns="0" rtlCol="0" vert="vert270">
                        <a:noAutofit/>
                      </wps:bodyPr>
                    </wps:wsp>
                  </a:graphicData>
                </a:graphic>
              </wp:anchor>
            </w:drawing>
          </mc:Choice>
          <mc:Fallback>
            <w:pict>
              <v:shape style="position:absolute;margin-left:107.839996pt;margin-top:8.522023pt;width:13.05pt;height:80.350pt;mso-position-horizontal-relative:page;mso-position-vertical-relative:paragraph;z-index:15785984" type="#_x0000_t202" id="docshape85" filled="false" stroked="false">
                <v:textbox inset="0,0,0,0" style="layout-flow:vertical;mso-layout-flow-alt:bottom-to-top">
                  <w:txbxContent>
                    <w:p>
                      <w:pPr>
                        <w:spacing w:line="245" w:lineRule="exact" w:before="0"/>
                        <w:ind w:left="20" w:right="0" w:firstLine="0"/>
                        <w:jc w:val="left"/>
                        <w:rPr>
                          <w:rFonts w:ascii="Calibri"/>
                          <w:sz w:val="22"/>
                        </w:rPr>
                      </w:pPr>
                      <w:r>
                        <w:rPr>
                          <w:rFonts w:ascii="Calibri"/>
                          <w:sz w:val="22"/>
                        </w:rPr>
                        <w:t>KINDLING</w:t>
                      </w:r>
                      <w:r>
                        <w:rPr>
                          <w:rFonts w:ascii="Calibri"/>
                          <w:spacing w:val="41"/>
                          <w:sz w:val="22"/>
                        </w:rPr>
                        <w:t> </w:t>
                      </w:r>
                      <w:r>
                        <w:rPr>
                          <w:rFonts w:ascii="Calibri"/>
                          <w:spacing w:val="-2"/>
                          <w:sz w:val="22"/>
                        </w:rPr>
                        <w:t>SCORE</w:t>
                      </w:r>
                    </w:p>
                  </w:txbxContent>
                </v:textbox>
                <w10:wrap type="none"/>
              </v:shape>
            </w:pict>
          </mc:Fallback>
        </mc:AlternateContent>
      </w:r>
      <w:r>
        <w:rPr>
          <w:rFonts w:ascii="Calibri"/>
          <w:spacing w:val="-10"/>
          <w:sz w:val="20"/>
        </w:rPr>
        <w:t>3</w:t>
      </w:r>
    </w:p>
    <w:p>
      <w:pPr>
        <w:spacing w:before="140"/>
        <w:ind w:left="0" w:right="1" w:firstLine="0"/>
        <w:jc w:val="right"/>
        <w:rPr>
          <w:rFonts w:ascii="Calibri"/>
          <w:sz w:val="20"/>
        </w:rPr>
      </w:pPr>
      <w:r>
        <w:rPr>
          <w:rFonts w:ascii="Calibri"/>
          <w:spacing w:val="-5"/>
          <w:sz w:val="20"/>
        </w:rPr>
        <w:t>2.5</w:t>
      </w:r>
    </w:p>
    <w:p>
      <w:pPr>
        <w:spacing w:before="140"/>
        <w:ind w:left="0" w:right="0" w:firstLine="0"/>
        <w:jc w:val="right"/>
        <w:rPr>
          <w:rFonts w:ascii="Calibri"/>
          <w:sz w:val="20"/>
        </w:rPr>
      </w:pPr>
      <w:r>
        <w:rPr>
          <w:rFonts w:ascii="Calibri"/>
          <w:spacing w:val="-10"/>
          <w:sz w:val="20"/>
        </w:rPr>
        <w:t>2</w:t>
      </w:r>
    </w:p>
    <w:p>
      <w:pPr>
        <w:spacing w:before="140"/>
        <w:ind w:left="0" w:right="1" w:firstLine="0"/>
        <w:jc w:val="right"/>
        <w:rPr>
          <w:rFonts w:ascii="Calibri"/>
          <w:sz w:val="20"/>
        </w:rPr>
      </w:pPr>
      <w:r>
        <w:rPr>
          <w:rFonts w:ascii="Calibri"/>
          <w:spacing w:val="-5"/>
          <w:sz w:val="20"/>
        </w:rPr>
        <w:t>1.5</w:t>
      </w:r>
    </w:p>
    <w:p>
      <w:pPr>
        <w:spacing w:before="140"/>
        <w:ind w:left="0" w:right="0" w:firstLine="0"/>
        <w:jc w:val="right"/>
        <w:rPr>
          <w:rFonts w:ascii="Calibri"/>
          <w:sz w:val="20"/>
        </w:rPr>
      </w:pPr>
      <w:r>
        <w:rPr>
          <w:rFonts w:ascii="Calibri"/>
          <w:spacing w:val="-10"/>
          <w:sz w:val="20"/>
        </w:rPr>
        <w:t>1</w:t>
      </w:r>
    </w:p>
    <w:p>
      <w:pPr>
        <w:spacing w:before="140"/>
        <w:ind w:left="0" w:right="1" w:firstLine="0"/>
        <w:jc w:val="right"/>
        <w:rPr>
          <w:rFonts w:ascii="Calibri"/>
          <w:sz w:val="20"/>
        </w:rPr>
      </w:pPr>
      <w:r>
        <w:rPr>
          <w:rFonts w:ascii="Calibri"/>
          <w:spacing w:val="-5"/>
          <w:sz w:val="20"/>
        </w:rPr>
        <w:t>0.5</w:t>
      </w:r>
    </w:p>
    <w:p>
      <w:pPr>
        <w:spacing w:before="140"/>
        <w:ind w:left="0" w:right="0" w:firstLine="0"/>
        <w:jc w:val="right"/>
        <w:rPr>
          <w:rFonts w:ascii="Calibri"/>
          <w:sz w:val="20"/>
        </w:rPr>
      </w:pPr>
      <w:r>
        <w:rPr>
          <w:rFonts w:ascii="Calibri"/>
          <w:spacing w:val="-10"/>
          <w:sz w:val="20"/>
        </w:rPr>
        <w:t>0</w:t>
      </w:r>
    </w:p>
    <w:p>
      <w:pPr>
        <w:spacing w:line="240" w:lineRule="auto" w:before="0"/>
        <w:rPr>
          <w:rFonts w:ascii="Calibri"/>
          <w:sz w:val="20"/>
        </w:rPr>
      </w:pPr>
      <w:r>
        <w:rPr/>
        <w:br w:type="column"/>
      </w:r>
      <w:r>
        <w:rPr>
          <w:rFonts w:ascii="Calibri"/>
          <w:sz w:val="20"/>
        </w:rPr>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70"/>
        <w:rPr>
          <w:rFonts w:ascii="Calibri"/>
          <w:sz w:val="20"/>
        </w:rPr>
      </w:pPr>
    </w:p>
    <w:p>
      <w:pPr>
        <w:tabs>
          <w:tab w:pos="954" w:val="left" w:leader="none"/>
          <w:tab w:pos="1526" w:val="left" w:leader="none"/>
          <w:tab w:pos="2100" w:val="left" w:leader="none"/>
          <w:tab w:pos="2672" w:val="left" w:leader="none"/>
          <w:tab w:pos="3245" w:val="left" w:leader="none"/>
          <w:tab w:pos="3818" w:val="left" w:leader="none"/>
          <w:tab w:pos="4391" w:val="left" w:leader="none"/>
          <w:tab w:pos="4964" w:val="left" w:leader="none"/>
          <w:tab w:pos="5486" w:val="left" w:leader="none"/>
        </w:tabs>
        <w:spacing w:before="0"/>
        <w:ind w:left="381" w:right="0" w:firstLine="0"/>
        <w:jc w:val="left"/>
        <w:rPr>
          <w:rFonts w:ascii="Calibri"/>
          <w:sz w:val="20"/>
        </w:rPr>
      </w:pPr>
      <w:r>
        <w:rPr>
          <w:rFonts w:ascii="Calibri"/>
          <w:spacing w:val="-10"/>
          <w:sz w:val="20"/>
        </w:rPr>
        <w:t>1</w:t>
      </w:r>
      <w:r>
        <w:rPr>
          <w:rFonts w:ascii="Calibri"/>
          <w:sz w:val="20"/>
        </w:rPr>
        <w:tab/>
      </w:r>
      <w:r>
        <w:rPr>
          <w:rFonts w:ascii="Calibri"/>
          <w:spacing w:val="-10"/>
          <w:sz w:val="20"/>
        </w:rPr>
        <w:t>2</w:t>
      </w:r>
      <w:r>
        <w:rPr>
          <w:rFonts w:ascii="Calibri"/>
          <w:sz w:val="20"/>
        </w:rPr>
        <w:tab/>
      </w:r>
      <w:r>
        <w:rPr>
          <w:rFonts w:ascii="Calibri"/>
          <w:spacing w:val="-10"/>
          <w:sz w:val="20"/>
        </w:rPr>
        <w:t>3</w:t>
      </w:r>
      <w:r>
        <w:rPr>
          <w:rFonts w:ascii="Calibri"/>
          <w:sz w:val="20"/>
        </w:rPr>
        <w:tab/>
      </w:r>
      <w:r>
        <w:rPr>
          <w:rFonts w:ascii="Calibri"/>
          <w:spacing w:val="-10"/>
          <w:sz w:val="20"/>
        </w:rPr>
        <w:t>4</w:t>
      </w:r>
      <w:r>
        <w:rPr>
          <w:rFonts w:ascii="Calibri"/>
          <w:sz w:val="20"/>
        </w:rPr>
        <w:tab/>
      </w:r>
      <w:r>
        <w:rPr>
          <w:rFonts w:ascii="Calibri"/>
          <w:spacing w:val="-10"/>
          <w:sz w:val="20"/>
        </w:rPr>
        <w:t>5</w:t>
      </w:r>
      <w:r>
        <w:rPr>
          <w:rFonts w:ascii="Calibri"/>
          <w:sz w:val="20"/>
        </w:rPr>
        <w:tab/>
      </w:r>
      <w:r>
        <w:rPr>
          <w:rFonts w:ascii="Calibri"/>
          <w:spacing w:val="-10"/>
          <w:sz w:val="20"/>
        </w:rPr>
        <w:t>6</w:t>
      </w:r>
      <w:r>
        <w:rPr>
          <w:rFonts w:ascii="Calibri"/>
          <w:sz w:val="20"/>
        </w:rPr>
        <w:tab/>
      </w:r>
      <w:r>
        <w:rPr>
          <w:rFonts w:ascii="Calibri"/>
          <w:spacing w:val="-10"/>
          <w:sz w:val="20"/>
        </w:rPr>
        <w:t>7</w:t>
      </w:r>
      <w:r>
        <w:rPr>
          <w:rFonts w:ascii="Calibri"/>
          <w:sz w:val="20"/>
        </w:rPr>
        <w:tab/>
      </w:r>
      <w:r>
        <w:rPr>
          <w:rFonts w:ascii="Calibri"/>
          <w:spacing w:val="-10"/>
          <w:sz w:val="20"/>
        </w:rPr>
        <w:t>8</w:t>
      </w:r>
      <w:r>
        <w:rPr>
          <w:rFonts w:ascii="Calibri"/>
          <w:sz w:val="20"/>
        </w:rPr>
        <w:tab/>
      </w:r>
      <w:r>
        <w:rPr>
          <w:rFonts w:ascii="Calibri"/>
          <w:spacing w:val="-10"/>
          <w:sz w:val="20"/>
        </w:rPr>
        <w:t>9</w:t>
      </w:r>
      <w:r>
        <w:rPr>
          <w:rFonts w:ascii="Calibri"/>
          <w:sz w:val="20"/>
        </w:rPr>
        <w:tab/>
      </w:r>
      <w:r>
        <w:rPr>
          <w:rFonts w:ascii="Calibri"/>
          <w:spacing w:val="-5"/>
          <w:sz w:val="20"/>
        </w:rPr>
        <w:t>10</w:t>
      </w:r>
    </w:p>
    <w:p>
      <w:pPr>
        <w:spacing w:line="240" w:lineRule="auto" w:before="0"/>
        <w:rPr>
          <w:rFonts w:ascii="Calibri"/>
          <w:sz w:val="20"/>
        </w:rPr>
      </w:pPr>
      <w:r>
        <w:rPr/>
        <w:br w:type="column"/>
      </w:r>
      <w:r>
        <w:rPr>
          <w:rFonts w:ascii="Calibri"/>
          <w:sz w:val="20"/>
        </w:rPr>
      </w: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68"/>
        <w:rPr>
          <w:rFonts w:ascii="Calibri"/>
          <w:sz w:val="20"/>
        </w:rPr>
      </w:pPr>
    </w:p>
    <w:p>
      <w:pPr>
        <w:spacing w:line="350" w:lineRule="auto" w:before="0"/>
        <w:ind w:left="981" w:right="116" w:firstLine="0"/>
        <w:jc w:val="left"/>
        <w:rPr>
          <w:rFonts w:ascii="Calibri"/>
          <w:sz w:val="20"/>
        </w:rPr>
      </w:pPr>
      <w:r>
        <w:rPr>
          <w:rFonts w:ascii="Calibri"/>
          <w:sz w:val="20"/>
        </w:rPr>
        <w:t>N/S</w:t>
      </w:r>
      <w:r>
        <w:rPr>
          <w:rFonts w:ascii="Calibri"/>
          <w:spacing w:val="-1"/>
          <w:sz w:val="20"/>
        </w:rPr>
        <w:t> </w:t>
      </w:r>
      <w:r>
        <w:rPr>
          <w:rFonts w:ascii="Calibri"/>
          <w:sz w:val="20"/>
        </w:rPr>
        <w:t>1ml/kg LAME</w:t>
      </w:r>
      <w:r>
        <w:rPr>
          <w:rFonts w:ascii="Calibri"/>
          <w:spacing w:val="-12"/>
          <w:sz w:val="20"/>
        </w:rPr>
        <w:t> </w:t>
      </w:r>
      <w:r>
        <w:rPr>
          <w:rFonts w:ascii="Calibri"/>
          <w:sz w:val="20"/>
        </w:rPr>
        <w:t>600mg/kg LAME</w:t>
      </w:r>
      <w:r>
        <w:rPr>
          <w:rFonts w:ascii="Calibri"/>
          <w:spacing w:val="-12"/>
          <w:sz w:val="20"/>
        </w:rPr>
        <w:t> </w:t>
      </w:r>
      <w:r>
        <w:rPr>
          <w:rFonts w:ascii="Calibri"/>
          <w:sz w:val="20"/>
        </w:rPr>
        <w:t>300mg/kg LAME</w:t>
      </w:r>
      <w:r>
        <w:rPr>
          <w:rFonts w:ascii="Calibri"/>
          <w:spacing w:val="-9"/>
          <w:sz w:val="20"/>
        </w:rPr>
        <w:t> </w:t>
      </w:r>
      <w:r>
        <w:rPr>
          <w:rFonts w:ascii="Calibri"/>
          <w:spacing w:val="-2"/>
          <w:sz w:val="20"/>
        </w:rPr>
        <w:t>150mg/kg</w:t>
      </w:r>
    </w:p>
    <w:p>
      <w:pPr>
        <w:spacing w:before="1"/>
        <w:ind w:left="981" w:right="0" w:firstLine="0"/>
        <w:jc w:val="left"/>
        <w:rPr>
          <w:rFonts w:ascii="Calibri"/>
          <w:sz w:val="20"/>
        </w:rPr>
      </w:pPr>
      <w:r>
        <w:rPr/>
        <mc:AlternateContent>
          <mc:Choice Requires="wps">
            <w:drawing>
              <wp:anchor distT="0" distB="0" distL="0" distR="0" allowOverlap="1" layoutInCell="1" locked="0" behindDoc="0" simplePos="0" relativeHeight="15782912">
                <wp:simplePos x="0" y="0"/>
                <wp:positionH relativeFrom="page">
                  <wp:posOffset>2001011</wp:posOffset>
                </wp:positionH>
                <wp:positionV relativeFrom="paragraph">
                  <wp:posOffset>-1914326</wp:posOffset>
                </wp:positionV>
                <wp:extent cx="3682365" cy="2484120"/>
                <wp:effectExtent l="0" t="0" r="0" b="0"/>
                <wp:wrapNone/>
                <wp:docPr id="174" name="Group 174"/>
                <wp:cNvGraphicFramePr>
                  <a:graphicFrameLocks/>
                </wp:cNvGraphicFramePr>
                <a:graphic>
                  <a:graphicData uri="http://schemas.microsoft.com/office/word/2010/wordprocessingGroup">
                    <wpg:wgp>
                      <wpg:cNvPr id="174" name="Group 174"/>
                      <wpg:cNvGrpSpPr/>
                      <wpg:grpSpPr>
                        <a:xfrm>
                          <a:off x="0" y="0"/>
                          <a:ext cx="3682365" cy="2484120"/>
                          <a:chExt cx="3682365" cy="2484120"/>
                        </a:xfrm>
                      </wpg:grpSpPr>
                      <wps:wsp>
                        <wps:cNvPr id="175" name="Graphic 175"/>
                        <wps:cNvSpPr/>
                        <wps:spPr>
                          <a:xfrm>
                            <a:off x="0" y="4572"/>
                            <a:ext cx="3677920" cy="2479675"/>
                          </a:xfrm>
                          <a:custGeom>
                            <a:avLst/>
                            <a:gdLst/>
                            <a:ahLst/>
                            <a:cxnLst/>
                            <a:rect l="l" t="t" r="r" b="b"/>
                            <a:pathLst>
                              <a:path w="3677920" h="2479675">
                                <a:moveTo>
                                  <a:pt x="41148" y="2438400"/>
                                </a:moveTo>
                                <a:lnTo>
                                  <a:pt x="41148" y="0"/>
                                </a:lnTo>
                              </a:path>
                              <a:path w="3677920" h="2479675">
                                <a:moveTo>
                                  <a:pt x="0" y="2438400"/>
                                </a:moveTo>
                                <a:lnTo>
                                  <a:pt x="41148" y="2438400"/>
                                </a:lnTo>
                              </a:path>
                              <a:path w="3677920" h="2479675">
                                <a:moveTo>
                                  <a:pt x="0" y="2194560"/>
                                </a:moveTo>
                                <a:lnTo>
                                  <a:pt x="41148" y="2194560"/>
                                </a:lnTo>
                              </a:path>
                              <a:path w="3677920" h="2479675">
                                <a:moveTo>
                                  <a:pt x="0" y="1950720"/>
                                </a:moveTo>
                                <a:lnTo>
                                  <a:pt x="41148" y="1950720"/>
                                </a:lnTo>
                              </a:path>
                              <a:path w="3677920" h="2479675">
                                <a:moveTo>
                                  <a:pt x="0" y="1706880"/>
                                </a:moveTo>
                                <a:lnTo>
                                  <a:pt x="41148" y="1706880"/>
                                </a:lnTo>
                              </a:path>
                              <a:path w="3677920" h="2479675">
                                <a:moveTo>
                                  <a:pt x="0" y="1463040"/>
                                </a:moveTo>
                                <a:lnTo>
                                  <a:pt x="41148" y="1463040"/>
                                </a:lnTo>
                              </a:path>
                              <a:path w="3677920" h="2479675">
                                <a:moveTo>
                                  <a:pt x="0" y="1219200"/>
                                </a:moveTo>
                                <a:lnTo>
                                  <a:pt x="41148" y="1219200"/>
                                </a:lnTo>
                              </a:path>
                              <a:path w="3677920" h="2479675">
                                <a:moveTo>
                                  <a:pt x="0" y="975360"/>
                                </a:moveTo>
                                <a:lnTo>
                                  <a:pt x="41148" y="975360"/>
                                </a:lnTo>
                              </a:path>
                              <a:path w="3677920" h="2479675">
                                <a:moveTo>
                                  <a:pt x="0" y="731520"/>
                                </a:moveTo>
                                <a:lnTo>
                                  <a:pt x="41148" y="731520"/>
                                </a:lnTo>
                              </a:path>
                              <a:path w="3677920" h="2479675">
                                <a:moveTo>
                                  <a:pt x="0" y="487680"/>
                                </a:moveTo>
                                <a:lnTo>
                                  <a:pt x="41148" y="487680"/>
                                </a:lnTo>
                              </a:path>
                              <a:path w="3677920" h="2479675">
                                <a:moveTo>
                                  <a:pt x="0" y="243840"/>
                                </a:moveTo>
                                <a:lnTo>
                                  <a:pt x="41148" y="243840"/>
                                </a:lnTo>
                              </a:path>
                              <a:path w="3677920" h="2479675">
                                <a:moveTo>
                                  <a:pt x="0" y="0"/>
                                </a:moveTo>
                                <a:lnTo>
                                  <a:pt x="41148" y="0"/>
                                </a:lnTo>
                              </a:path>
                              <a:path w="3677920" h="2479675">
                                <a:moveTo>
                                  <a:pt x="41148" y="2438400"/>
                                </a:moveTo>
                                <a:lnTo>
                                  <a:pt x="3677412" y="2438400"/>
                                </a:lnTo>
                              </a:path>
                              <a:path w="3677920" h="2479675">
                                <a:moveTo>
                                  <a:pt x="41148" y="2438400"/>
                                </a:moveTo>
                                <a:lnTo>
                                  <a:pt x="41148" y="2479548"/>
                                </a:lnTo>
                              </a:path>
                              <a:path w="3677920" h="2479675">
                                <a:moveTo>
                                  <a:pt x="405383" y="2438400"/>
                                </a:moveTo>
                                <a:lnTo>
                                  <a:pt x="405383" y="2479548"/>
                                </a:lnTo>
                              </a:path>
                              <a:path w="3677920" h="2479675">
                                <a:moveTo>
                                  <a:pt x="768095" y="2438400"/>
                                </a:moveTo>
                                <a:lnTo>
                                  <a:pt x="768095" y="2479548"/>
                                </a:lnTo>
                              </a:path>
                              <a:path w="3677920" h="2479675">
                                <a:moveTo>
                                  <a:pt x="1132332" y="2438400"/>
                                </a:moveTo>
                                <a:lnTo>
                                  <a:pt x="1132332" y="2479548"/>
                                </a:lnTo>
                              </a:path>
                              <a:path w="3677920" h="2479675">
                                <a:moveTo>
                                  <a:pt x="1495043" y="2438400"/>
                                </a:moveTo>
                                <a:lnTo>
                                  <a:pt x="1495043" y="2479548"/>
                                </a:lnTo>
                              </a:path>
                              <a:path w="3677920" h="2479675">
                                <a:moveTo>
                                  <a:pt x="1859279" y="2438400"/>
                                </a:moveTo>
                                <a:lnTo>
                                  <a:pt x="1859279" y="2479548"/>
                                </a:lnTo>
                              </a:path>
                              <a:path w="3677920" h="2479675">
                                <a:moveTo>
                                  <a:pt x="2223516" y="2438400"/>
                                </a:moveTo>
                                <a:lnTo>
                                  <a:pt x="2223516" y="2479548"/>
                                </a:lnTo>
                              </a:path>
                              <a:path w="3677920" h="2479675">
                                <a:moveTo>
                                  <a:pt x="2586228" y="2438400"/>
                                </a:moveTo>
                                <a:lnTo>
                                  <a:pt x="2586228" y="2479548"/>
                                </a:lnTo>
                              </a:path>
                              <a:path w="3677920" h="2479675">
                                <a:moveTo>
                                  <a:pt x="2950464" y="2438400"/>
                                </a:moveTo>
                                <a:lnTo>
                                  <a:pt x="2950464" y="2479548"/>
                                </a:lnTo>
                              </a:path>
                              <a:path w="3677920" h="2479675">
                                <a:moveTo>
                                  <a:pt x="3313176" y="2438400"/>
                                </a:moveTo>
                                <a:lnTo>
                                  <a:pt x="3313176" y="2479548"/>
                                </a:lnTo>
                              </a:path>
                              <a:path w="3677920" h="2479675">
                                <a:moveTo>
                                  <a:pt x="3677412" y="2438400"/>
                                </a:moveTo>
                                <a:lnTo>
                                  <a:pt x="3677412" y="2479548"/>
                                </a:lnTo>
                              </a:path>
                            </a:pathLst>
                          </a:custGeom>
                          <a:ln w="9144">
                            <a:solidFill>
                              <a:srgbClr val="858585"/>
                            </a:solidFill>
                            <a:prstDash val="solid"/>
                          </a:ln>
                        </wps:spPr>
                        <wps:bodyPr wrap="square" lIns="0" tIns="0" rIns="0" bIns="0" rtlCol="0">
                          <a:prstTxWarp prst="textNoShape">
                            <a:avLst/>
                          </a:prstTxWarp>
                          <a:noAutofit/>
                        </wps:bodyPr>
                      </wps:wsp>
                      <wps:wsp>
                        <wps:cNvPr id="176" name="Graphic 176"/>
                        <wps:cNvSpPr/>
                        <wps:spPr>
                          <a:xfrm>
                            <a:off x="194690" y="256920"/>
                            <a:ext cx="3330575" cy="2063750"/>
                          </a:xfrm>
                          <a:custGeom>
                            <a:avLst/>
                            <a:gdLst/>
                            <a:ahLst/>
                            <a:cxnLst/>
                            <a:rect l="l" t="t" r="r" b="b"/>
                            <a:pathLst>
                              <a:path w="3330575" h="2063750">
                                <a:moveTo>
                                  <a:pt x="28575" y="1268476"/>
                                </a:moveTo>
                                <a:lnTo>
                                  <a:pt x="28575" y="1268476"/>
                                </a:lnTo>
                                <a:lnTo>
                                  <a:pt x="28575" y="1122172"/>
                                </a:lnTo>
                              </a:path>
                              <a:path w="3330575" h="2063750">
                                <a:moveTo>
                                  <a:pt x="0" y="1122172"/>
                                </a:moveTo>
                                <a:lnTo>
                                  <a:pt x="57150" y="1122172"/>
                                </a:lnTo>
                              </a:path>
                              <a:path w="3330575" h="2063750">
                                <a:moveTo>
                                  <a:pt x="392303" y="1024509"/>
                                </a:moveTo>
                                <a:lnTo>
                                  <a:pt x="392303" y="1024509"/>
                                </a:lnTo>
                                <a:lnTo>
                                  <a:pt x="392303" y="897763"/>
                                </a:lnTo>
                              </a:path>
                              <a:path w="3330575" h="2063750">
                                <a:moveTo>
                                  <a:pt x="363728" y="897763"/>
                                </a:moveTo>
                                <a:lnTo>
                                  <a:pt x="420878" y="897763"/>
                                </a:lnTo>
                              </a:path>
                              <a:path w="3330575" h="2063750">
                                <a:moveTo>
                                  <a:pt x="755904" y="1024509"/>
                                </a:moveTo>
                                <a:lnTo>
                                  <a:pt x="755904" y="1024509"/>
                                </a:lnTo>
                                <a:lnTo>
                                  <a:pt x="755904" y="897763"/>
                                </a:lnTo>
                              </a:path>
                              <a:path w="3330575" h="2063750">
                                <a:moveTo>
                                  <a:pt x="727329" y="897763"/>
                                </a:moveTo>
                                <a:lnTo>
                                  <a:pt x="784479" y="897763"/>
                                </a:lnTo>
                              </a:path>
                              <a:path w="3330575" h="2063750">
                                <a:moveTo>
                                  <a:pt x="1119632" y="443992"/>
                                </a:moveTo>
                                <a:lnTo>
                                  <a:pt x="1119632" y="443992"/>
                                </a:lnTo>
                                <a:lnTo>
                                  <a:pt x="1119632" y="263398"/>
                                </a:lnTo>
                              </a:path>
                              <a:path w="3330575" h="2063750">
                                <a:moveTo>
                                  <a:pt x="1091057" y="263398"/>
                                </a:moveTo>
                                <a:lnTo>
                                  <a:pt x="1148207" y="263398"/>
                                </a:lnTo>
                              </a:path>
                              <a:path w="3330575" h="2063750">
                                <a:moveTo>
                                  <a:pt x="1483360" y="375666"/>
                                </a:moveTo>
                                <a:lnTo>
                                  <a:pt x="1483360" y="375666"/>
                                </a:lnTo>
                                <a:lnTo>
                                  <a:pt x="1483360" y="234188"/>
                                </a:lnTo>
                              </a:path>
                              <a:path w="3330575" h="2063750">
                                <a:moveTo>
                                  <a:pt x="1454785" y="234188"/>
                                </a:moveTo>
                                <a:lnTo>
                                  <a:pt x="1511935" y="234188"/>
                                </a:lnTo>
                              </a:path>
                              <a:path w="3330575" h="2063750">
                                <a:moveTo>
                                  <a:pt x="1847088" y="443992"/>
                                </a:moveTo>
                                <a:lnTo>
                                  <a:pt x="1847088" y="443992"/>
                                </a:lnTo>
                                <a:lnTo>
                                  <a:pt x="1847088" y="263398"/>
                                </a:lnTo>
                              </a:path>
                              <a:path w="3330575" h="2063750">
                                <a:moveTo>
                                  <a:pt x="1818513" y="263398"/>
                                </a:moveTo>
                                <a:lnTo>
                                  <a:pt x="1875663" y="263398"/>
                                </a:lnTo>
                              </a:path>
                              <a:path w="3330575" h="2063750">
                                <a:moveTo>
                                  <a:pt x="2210816" y="478155"/>
                                </a:moveTo>
                                <a:lnTo>
                                  <a:pt x="2210816" y="478155"/>
                                </a:lnTo>
                                <a:lnTo>
                                  <a:pt x="2210816" y="312293"/>
                                </a:lnTo>
                              </a:path>
                              <a:path w="3330575" h="2063750">
                                <a:moveTo>
                                  <a:pt x="2182241" y="312293"/>
                                </a:moveTo>
                                <a:lnTo>
                                  <a:pt x="2239391" y="312293"/>
                                </a:lnTo>
                              </a:path>
                              <a:path w="3330575" h="2063750">
                                <a:moveTo>
                                  <a:pt x="2574417" y="429387"/>
                                </a:moveTo>
                                <a:lnTo>
                                  <a:pt x="2574417" y="429387"/>
                                </a:lnTo>
                                <a:lnTo>
                                  <a:pt x="2574417" y="268350"/>
                                </a:lnTo>
                              </a:path>
                              <a:path w="3330575" h="2063750">
                                <a:moveTo>
                                  <a:pt x="2545842" y="268350"/>
                                </a:moveTo>
                                <a:lnTo>
                                  <a:pt x="2602992" y="268350"/>
                                </a:lnTo>
                              </a:path>
                              <a:path w="3330575" h="2063750">
                                <a:moveTo>
                                  <a:pt x="2938145" y="395224"/>
                                </a:moveTo>
                                <a:lnTo>
                                  <a:pt x="2938145" y="395224"/>
                                </a:lnTo>
                                <a:lnTo>
                                  <a:pt x="2938145" y="234188"/>
                                </a:lnTo>
                              </a:path>
                              <a:path w="3330575" h="2063750">
                                <a:moveTo>
                                  <a:pt x="2909570" y="234188"/>
                                </a:moveTo>
                                <a:lnTo>
                                  <a:pt x="2966720" y="234188"/>
                                </a:lnTo>
                              </a:path>
                              <a:path w="3330575" h="2063750">
                                <a:moveTo>
                                  <a:pt x="3301873" y="151257"/>
                                </a:moveTo>
                                <a:lnTo>
                                  <a:pt x="3301873" y="151257"/>
                                </a:lnTo>
                                <a:lnTo>
                                  <a:pt x="3301873" y="0"/>
                                </a:lnTo>
                              </a:path>
                              <a:path w="3330575" h="2063750">
                                <a:moveTo>
                                  <a:pt x="3273298" y="0"/>
                                </a:moveTo>
                                <a:lnTo>
                                  <a:pt x="3330448" y="0"/>
                                </a:lnTo>
                              </a:path>
                              <a:path w="3330575" h="2063750">
                                <a:moveTo>
                                  <a:pt x="28575" y="2063750"/>
                                </a:moveTo>
                                <a:lnTo>
                                  <a:pt x="28575" y="2063750"/>
                                </a:lnTo>
                                <a:lnTo>
                                  <a:pt x="28575" y="1985772"/>
                                </a:lnTo>
                              </a:path>
                              <a:path w="3330575" h="2063750">
                                <a:moveTo>
                                  <a:pt x="0" y="1985772"/>
                                </a:moveTo>
                                <a:lnTo>
                                  <a:pt x="57150" y="1985772"/>
                                </a:lnTo>
                              </a:path>
                              <a:path w="3330575" h="2063750">
                                <a:moveTo>
                                  <a:pt x="392303" y="1941830"/>
                                </a:moveTo>
                                <a:lnTo>
                                  <a:pt x="392303" y="1941830"/>
                                </a:lnTo>
                                <a:lnTo>
                                  <a:pt x="392303" y="1810131"/>
                                </a:lnTo>
                              </a:path>
                              <a:path w="3330575" h="2063750">
                                <a:moveTo>
                                  <a:pt x="363728" y="1810131"/>
                                </a:moveTo>
                                <a:lnTo>
                                  <a:pt x="420878" y="1810131"/>
                                </a:lnTo>
                              </a:path>
                              <a:path w="3330575" h="2063750">
                                <a:moveTo>
                                  <a:pt x="755904" y="1795399"/>
                                </a:moveTo>
                                <a:lnTo>
                                  <a:pt x="755904" y="1795399"/>
                                </a:lnTo>
                                <a:lnTo>
                                  <a:pt x="755904" y="1663700"/>
                                </a:lnTo>
                              </a:path>
                              <a:path w="3330575" h="2063750">
                                <a:moveTo>
                                  <a:pt x="727329" y="1663700"/>
                                </a:moveTo>
                                <a:lnTo>
                                  <a:pt x="784479" y="1663700"/>
                                </a:lnTo>
                              </a:path>
                              <a:path w="3330575" h="2063750">
                                <a:moveTo>
                                  <a:pt x="1119632" y="1839341"/>
                                </a:moveTo>
                                <a:lnTo>
                                  <a:pt x="1119632" y="1839341"/>
                                </a:lnTo>
                                <a:lnTo>
                                  <a:pt x="1119632" y="1697863"/>
                                </a:lnTo>
                              </a:path>
                              <a:path w="3330575" h="2063750">
                                <a:moveTo>
                                  <a:pt x="1091057" y="1697863"/>
                                </a:moveTo>
                                <a:lnTo>
                                  <a:pt x="1148207" y="1697863"/>
                                </a:lnTo>
                              </a:path>
                              <a:path w="3330575" h="2063750">
                                <a:moveTo>
                                  <a:pt x="1483360" y="1907667"/>
                                </a:moveTo>
                                <a:lnTo>
                                  <a:pt x="1483360" y="1907667"/>
                                </a:lnTo>
                                <a:lnTo>
                                  <a:pt x="1483360" y="1727200"/>
                                </a:lnTo>
                              </a:path>
                              <a:path w="3330575" h="2063750">
                                <a:moveTo>
                                  <a:pt x="1454785" y="1727200"/>
                                </a:moveTo>
                                <a:lnTo>
                                  <a:pt x="1511935" y="1727200"/>
                                </a:lnTo>
                              </a:path>
                              <a:path w="3330575" h="2063750">
                                <a:moveTo>
                                  <a:pt x="1847088" y="1419733"/>
                                </a:moveTo>
                                <a:lnTo>
                                  <a:pt x="1847088" y="1419733"/>
                                </a:lnTo>
                                <a:lnTo>
                                  <a:pt x="1847088" y="1322197"/>
                                </a:lnTo>
                              </a:path>
                              <a:path w="3330575" h="2063750">
                                <a:moveTo>
                                  <a:pt x="1818513" y="1322197"/>
                                </a:moveTo>
                                <a:lnTo>
                                  <a:pt x="1875663" y="1322197"/>
                                </a:lnTo>
                              </a:path>
                              <a:path w="3330575" h="2063750">
                                <a:moveTo>
                                  <a:pt x="2210816" y="1209929"/>
                                </a:moveTo>
                                <a:lnTo>
                                  <a:pt x="2210816" y="1209929"/>
                                </a:lnTo>
                                <a:lnTo>
                                  <a:pt x="2210816" y="990473"/>
                                </a:lnTo>
                              </a:path>
                              <a:path w="3330575" h="2063750">
                                <a:moveTo>
                                  <a:pt x="2182241" y="990473"/>
                                </a:moveTo>
                                <a:lnTo>
                                  <a:pt x="2239391" y="990473"/>
                                </a:lnTo>
                              </a:path>
                              <a:path w="3330575" h="2063750">
                                <a:moveTo>
                                  <a:pt x="2574417" y="1292860"/>
                                </a:moveTo>
                                <a:lnTo>
                                  <a:pt x="2574417" y="1292860"/>
                                </a:lnTo>
                                <a:lnTo>
                                  <a:pt x="2574417" y="1141603"/>
                                </a:lnTo>
                              </a:path>
                              <a:path w="3330575" h="2063750">
                                <a:moveTo>
                                  <a:pt x="2545842" y="1141603"/>
                                </a:moveTo>
                                <a:lnTo>
                                  <a:pt x="2602992" y="1141603"/>
                                </a:lnTo>
                              </a:path>
                              <a:path w="3330575" h="2063750">
                                <a:moveTo>
                                  <a:pt x="2938145" y="1126998"/>
                                </a:moveTo>
                                <a:lnTo>
                                  <a:pt x="2938145" y="1126998"/>
                                </a:lnTo>
                                <a:lnTo>
                                  <a:pt x="2938145" y="975741"/>
                                </a:lnTo>
                              </a:path>
                              <a:path w="3330575" h="2063750">
                                <a:moveTo>
                                  <a:pt x="2909570" y="975741"/>
                                </a:moveTo>
                                <a:lnTo>
                                  <a:pt x="2966720" y="975741"/>
                                </a:lnTo>
                              </a:path>
                              <a:path w="3330575" h="2063750">
                                <a:moveTo>
                                  <a:pt x="3301873" y="1292860"/>
                                </a:moveTo>
                                <a:lnTo>
                                  <a:pt x="3301873" y="1292860"/>
                                </a:lnTo>
                                <a:lnTo>
                                  <a:pt x="3301873" y="1141603"/>
                                </a:lnTo>
                              </a:path>
                              <a:path w="3330575" h="2063750">
                                <a:moveTo>
                                  <a:pt x="3273298" y="1141603"/>
                                </a:moveTo>
                                <a:lnTo>
                                  <a:pt x="3330448" y="1141603"/>
                                </a:lnTo>
                              </a:path>
                              <a:path w="3330575" h="2063750">
                                <a:moveTo>
                                  <a:pt x="28575" y="2000377"/>
                                </a:moveTo>
                                <a:lnTo>
                                  <a:pt x="28575" y="2000377"/>
                                </a:lnTo>
                                <a:lnTo>
                                  <a:pt x="28575" y="1746631"/>
                                </a:lnTo>
                              </a:path>
                              <a:path w="3330575" h="2063750">
                                <a:moveTo>
                                  <a:pt x="0" y="1746631"/>
                                </a:moveTo>
                                <a:lnTo>
                                  <a:pt x="57150" y="1746631"/>
                                </a:lnTo>
                              </a:path>
                              <a:path w="3330575" h="2063750">
                                <a:moveTo>
                                  <a:pt x="392303" y="1819783"/>
                                </a:moveTo>
                                <a:lnTo>
                                  <a:pt x="392303" y="1819783"/>
                                </a:lnTo>
                                <a:lnTo>
                                  <a:pt x="392303" y="1697863"/>
                                </a:lnTo>
                              </a:path>
                              <a:path w="3330575" h="2063750">
                                <a:moveTo>
                                  <a:pt x="363728" y="1697863"/>
                                </a:moveTo>
                                <a:lnTo>
                                  <a:pt x="420878" y="1697863"/>
                                </a:lnTo>
                              </a:path>
                              <a:path w="3330575" h="2063750">
                                <a:moveTo>
                                  <a:pt x="755904" y="1819783"/>
                                </a:moveTo>
                                <a:lnTo>
                                  <a:pt x="755904" y="1819783"/>
                                </a:lnTo>
                                <a:lnTo>
                                  <a:pt x="755904" y="1697863"/>
                                </a:lnTo>
                              </a:path>
                              <a:path w="3330575" h="2063750">
                                <a:moveTo>
                                  <a:pt x="727329" y="1697863"/>
                                </a:moveTo>
                                <a:lnTo>
                                  <a:pt x="784479" y="1697863"/>
                                </a:lnTo>
                              </a:path>
                              <a:path w="3330575" h="2063750">
                                <a:moveTo>
                                  <a:pt x="1119632" y="1556385"/>
                                </a:moveTo>
                                <a:lnTo>
                                  <a:pt x="1119632" y="1556385"/>
                                </a:lnTo>
                                <a:lnTo>
                                  <a:pt x="1119632" y="1414907"/>
                                </a:lnTo>
                              </a:path>
                              <a:path w="3330575" h="2063750">
                                <a:moveTo>
                                  <a:pt x="1091057" y="1414907"/>
                                </a:moveTo>
                                <a:lnTo>
                                  <a:pt x="1148207" y="1414907"/>
                                </a:lnTo>
                              </a:path>
                              <a:path w="3330575" h="2063750">
                                <a:moveTo>
                                  <a:pt x="1483360" y="1209929"/>
                                </a:moveTo>
                                <a:lnTo>
                                  <a:pt x="1483360" y="1209929"/>
                                </a:lnTo>
                                <a:lnTo>
                                  <a:pt x="1483360" y="1058672"/>
                                </a:lnTo>
                              </a:path>
                              <a:path w="3330575" h="2063750">
                                <a:moveTo>
                                  <a:pt x="1454785" y="1058672"/>
                                </a:moveTo>
                                <a:lnTo>
                                  <a:pt x="1511935" y="1058672"/>
                                </a:lnTo>
                              </a:path>
                              <a:path w="3330575" h="2063750">
                                <a:moveTo>
                                  <a:pt x="1847088" y="1351407"/>
                                </a:moveTo>
                                <a:lnTo>
                                  <a:pt x="1847088" y="1351407"/>
                                </a:lnTo>
                                <a:lnTo>
                                  <a:pt x="1847088" y="1263650"/>
                                </a:lnTo>
                              </a:path>
                              <a:path w="3330575" h="2063750">
                                <a:moveTo>
                                  <a:pt x="1818513" y="1263650"/>
                                </a:moveTo>
                                <a:lnTo>
                                  <a:pt x="1875663" y="1263650"/>
                                </a:lnTo>
                              </a:path>
                              <a:path w="3330575" h="2063750">
                                <a:moveTo>
                                  <a:pt x="2210816" y="1126998"/>
                                </a:moveTo>
                                <a:lnTo>
                                  <a:pt x="2210816" y="1126998"/>
                                </a:lnTo>
                                <a:lnTo>
                                  <a:pt x="2210816" y="975741"/>
                                </a:lnTo>
                              </a:path>
                              <a:path w="3330575" h="2063750">
                                <a:moveTo>
                                  <a:pt x="2182241" y="975741"/>
                                </a:moveTo>
                                <a:lnTo>
                                  <a:pt x="2239391" y="975741"/>
                                </a:lnTo>
                              </a:path>
                              <a:path w="3330575" h="2063750">
                                <a:moveTo>
                                  <a:pt x="2574417" y="965962"/>
                                </a:moveTo>
                                <a:lnTo>
                                  <a:pt x="2574417" y="965962"/>
                                </a:lnTo>
                                <a:lnTo>
                                  <a:pt x="2574417" y="858647"/>
                                </a:lnTo>
                              </a:path>
                              <a:path w="3330575" h="2063750">
                                <a:moveTo>
                                  <a:pt x="2545842" y="858647"/>
                                </a:moveTo>
                                <a:lnTo>
                                  <a:pt x="2602992" y="858647"/>
                                </a:lnTo>
                              </a:path>
                              <a:path w="3330575" h="2063750">
                                <a:moveTo>
                                  <a:pt x="2938145" y="1126998"/>
                                </a:moveTo>
                                <a:lnTo>
                                  <a:pt x="2938145" y="1126998"/>
                                </a:lnTo>
                                <a:lnTo>
                                  <a:pt x="2938145" y="975741"/>
                                </a:lnTo>
                              </a:path>
                              <a:path w="3330575" h="2063750">
                                <a:moveTo>
                                  <a:pt x="2909570" y="975741"/>
                                </a:moveTo>
                                <a:lnTo>
                                  <a:pt x="2966720" y="975741"/>
                                </a:lnTo>
                              </a:path>
                              <a:path w="3330575" h="2063750">
                                <a:moveTo>
                                  <a:pt x="3301873" y="1126998"/>
                                </a:moveTo>
                                <a:lnTo>
                                  <a:pt x="3301873" y="1126998"/>
                                </a:lnTo>
                                <a:lnTo>
                                  <a:pt x="3301873" y="975741"/>
                                </a:lnTo>
                              </a:path>
                              <a:path w="3330575" h="2063750">
                                <a:moveTo>
                                  <a:pt x="3273298" y="975741"/>
                                </a:moveTo>
                                <a:lnTo>
                                  <a:pt x="3330448" y="975741"/>
                                </a:lnTo>
                              </a:path>
                              <a:path w="3330575" h="2063750">
                                <a:moveTo>
                                  <a:pt x="28575" y="1819783"/>
                                </a:moveTo>
                                <a:lnTo>
                                  <a:pt x="28575" y="1819783"/>
                                </a:lnTo>
                                <a:lnTo>
                                  <a:pt x="28575" y="1741805"/>
                                </a:lnTo>
                              </a:path>
                              <a:path w="3330575" h="2063750">
                                <a:moveTo>
                                  <a:pt x="0" y="1741805"/>
                                </a:moveTo>
                                <a:lnTo>
                                  <a:pt x="57150" y="1741805"/>
                                </a:lnTo>
                              </a:path>
                              <a:path w="3330575" h="2063750">
                                <a:moveTo>
                                  <a:pt x="392303" y="1697863"/>
                                </a:moveTo>
                                <a:lnTo>
                                  <a:pt x="392303" y="1697863"/>
                                </a:lnTo>
                                <a:lnTo>
                                  <a:pt x="392303" y="1605153"/>
                                </a:lnTo>
                              </a:path>
                              <a:path w="3330575" h="2063750">
                                <a:moveTo>
                                  <a:pt x="363728" y="1605153"/>
                                </a:moveTo>
                                <a:lnTo>
                                  <a:pt x="420878" y="1605153"/>
                                </a:lnTo>
                              </a:path>
                              <a:path w="3330575" h="2063750">
                                <a:moveTo>
                                  <a:pt x="755904" y="1634490"/>
                                </a:moveTo>
                                <a:lnTo>
                                  <a:pt x="755904" y="1634490"/>
                                </a:lnTo>
                                <a:lnTo>
                                  <a:pt x="755904" y="1522222"/>
                                </a:lnTo>
                              </a:path>
                              <a:path w="3330575" h="2063750">
                                <a:moveTo>
                                  <a:pt x="727329" y="1522222"/>
                                </a:moveTo>
                                <a:lnTo>
                                  <a:pt x="784479" y="1522222"/>
                                </a:lnTo>
                              </a:path>
                              <a:path w="3330575" h="2063750">
                                <a:moveTo>
                                  <a:pt x="1119632" y="1419733"/>
                                </a:moveTo>
                                <a:lnTo>
                                  <a:pt x="1119632" y="1419733"/>
                                </a:lnTo>
                                <a:lnTo>
                                  <a:pt x="1119632" y="1239266"/>
                                </a:lnTo>
                              </a:path>
                              <a:path w="3330575" h="2063750">
                                <a:moveTo>
                                  <a:pt x="1091057" y="1239266"/>
                                </a:moveTo>
                                <a:lnTo>
                                  <a:pt x="1148207" y="1239266"/>
                                </a:lnTo>
                              </a:path>
                              <a:path w="3330575" h="2063750">
                                <a:moveTo>
                                  <a:pt x="1483360" y="1068451"/>
                                </a:moveTo>
                                <a:lnTo>
                                  <a:pt x="1483360" y="1068451"/>
                                </a:lnTo>
                                <a:lnTo>
                                  <a:pt x="1483360" y="892810"/>
                                </a:lnTo>
                              </a:path>
                              <a:path w="3330575" h="2063750">
                                <a:moveTo>
                                  <a:pt x="1454785" y="892810"/>
                                </a:moveTo>
                                <a:lnTo>
                                  <a:pt x="1511935" y="892810"/>
                                </a:lnTo>
                              </a:path>
                              <a:path w="3330575" h="2063750">
                                <a:moveTo>
                                  <a:pt x="1847088" y="1068451"/>
                                </a:moveTo>
                                <a:lnTo>
                                  <a:pt x="1847088" y="1068451"/>
                                </a:lnTo>
                                <a:lnTo>
                                  <a:pt x="1847088" y="926973"/>
                                </a:lnTo>
                              </a:path>
                              <a:path w="3330575" h="2063750">
                                <a:moveTo>
                                  <a:pt x="1818513" y="926973"/>
                                </a:moveTo>
                                <a:lnTo>
                                  <a:pt x="1875663" y="926973"/>
                                </a:lnTo>
                              </a:path>
                              <a:path w="3330575" h="2063750">
                                <a:moveTo>
                                  <a:pt x="2210816" y="1049020"/>
                                </a:moveTo>
                                <a:lnTo>
                                  <a:pt x="2210816" y="1049020"/>
                                </a:lnTo>
                                <a:lnTo>
                                  <a:pt x="2210816" y="946531"/>
                                </a:lnTo>
                              </a:path>
                              <a:path w="3330575" h="2063750">
                                <a:moveTo>
                                  <a:pt x="2182241" y="946531"/>
                                </a:moveTo>
                                <a:lnTo>
                                  <a:pt x="2239391" y="946531"/>
                                </a:lnTo>
                              </a:path>
                              <a:path w="3330575" h="2063750">
                                <a:moveTo>
                                  <a:pt x="2574417" y="805053"/>
                                </a:moveTo>
                                <a:lnTo>
                                  <a:pt x="2574417" y="805053"/>
                                </a:lnTo>
                                <a:lnTo>
                                  <a:pt x="2574417" y="653796"/>
                                </a:lnTo>
                              </a:path>
                              <a:path w="3330575" h="2063750">
                                <a:moveTo>
                                  <a:pt x="2545842" y="653796"/>
                                </a:moveTo>
                                <a:lnTo>
                                  <a:pt x="2602992" y="653796"/>
                                </a:lnTo>
                              </a:path>
                              <a:path w="3330575" h="2063750">
                                <a:moveTo>
                                  <a:pt x="2938145" y="883031"/>
                                </a:moveTo>
                                <a:lnTo>
                                  <a:pt x="2938145" y="883031"/>
                                </a:lnTo>
                                <a:lnTo>
                                  <a:pt x="2938145" y="722122"/>
                                </a:lnTo>
                              </a:path>
                              <a:path w="3330575" h="2063750">
                                <a:moveTo>
                                  <a:pt x="2909570" y="722122"/>
                                </a:moveTo>
                                <a:lnTo>
                                  <a:pt x="2966720" y="722122"/>
                                </a:lnTo>
                              </a:path>
                              <a:path w="3330575" h="2063750">
                                <a:moveTo>
                                  <a:pt x="3301873" y="883031"/>
                                </a:moveTo>
                                <a:lnTo>
                                  <a:pt x="3301873" y="883031"/>
                                </a:lnTo>
                                <a:lnTo>
                                  <a:pt x="3301873" y="722122"/>
                                </a:lnTo>
                              </a:path>
                              <a:path w="3330575" h="2063750">
                                <a:moveTo>
                                  <a:pt x="3273298" y="722122"/>
                                </a:moveTo>
                                <a:lnTo>
                                  <a:pt x="3330448" y="722122"/>
                                </a:lnTo>
                              </a:path>
                            </a:pathLst>
                          </a:custGeom>
                          <a:ln w="12700">
                            <a:solidFill>
                              <a:srgbClr val="000000"/>
                            </a:solidFill>
                            <a:prstDash val="solid"/>
                          </a:ln>
                        </wps:spPr>
                        <wps:bodyPr wrap="square" lIns="0" tIns="0" rIns="0" bIns="0" rtlCol="0">
                          <a:prstTxWarp prst="textNoShape">
                            <a:avLst/>
                          </a:prstTxWarp>
                          <a:noAutofit/>
                        </wps:bodyPr>
                      </wps:wsp>
                      <wps:wsp>
                        <wps:cNvPr id="177" name="Graphic 177"/>
                        <wps:cNvSpPr/>
                        <wps:spPr>
                          <a:xfrm>
                            <a:off x="194690" y="2442717"/>
                            <a:ext cx="57150" cy="1270"/>
                          </a:xfrm>
                          <a:custGeom>
                            <a:avLst/>
                            <a:gdLst/>
                            <a:ahLst/>
                            <a:cxnLst/>
                            <a:rect l="l" t="t" r="r" b="b"/>
                            <a:pathLst>
                              <a:path w="57150" h="0">
                                <a:moveTo>
                                  <a:pt x="28575" y="0"/>
                                </a:moveTo>
                                <a:lnTo>
                                  <a:pt x="28575" y="0"/>
                                </a:lnTo>
                                <a:lnTo>
                                  <a:pt x="28575" y="0"/>
                                </a:lnTo>
                              </a:path>
                              <a:path w="57150" h="0">
                                <a:moveTo>
                                  <a:pt x="0" y="0"/>
                                </a:moveTo>
                                <a:lnTo>
                                  <a:pt x="57150" y="0"/>
                                </a:lnTo>
                              </a:path>
                            </a:pathLst>
                          </a:custGeom>
                          <a:ln w="12700">
                            <a:solidFill>
                              <a:srgbClr val="000000"/>
                            </a:solidFill>
                            <a:prstDash val="solid"/>
                          </a:ln>
                        </wps:spPr>
                        <wps:bodyPr wrap="square" lIns="0" tIns="0" rIns="0" bIns="0" rtlCol="0">
                          <a:prstTxWarp prst="textNoShape">
                            <a:avLst/>
                          </a:prstTxWarp>
                          <a:noAutofit/>
                        </wps:bodyPr>
                      </wps:wsp>
                      <wps:wsp>
                        <wps:cNvPr id="178" name="Graphic 178"/>
                        <wps:cNvSpPr/>
                        <wps:spPr>
                          <a:xfrm>
                            <a:off x="558419" y="1247394"/>
                            <a:ext cx="2966720" cy="951865"/>
                          </a:xfrm>
                          <a:custGeom>
                            <a:avLst/>
                            <a:gdLst/>
                            <a:ahLst/>
                            <a:cxnLst/>
                            <a:rect l="l" t="t" r="r" b="b"/>
                            <a:pathLst>
                              <a:path w="2966720" h="951865">
                                <a:moveTo>
                                  <a:pt x="28575" y="951357"/>
                                </a:moveTo>
                                <a:lnTo>
                                  <a:pt x="28575" y="951357"/>
                                </a:lnTo>
                                <a:lnTo>
                                  <a:pt x="28575" y="819658"/>
                                </a:lnTo>
                              </a:path>
                              <a:path w="2966720" h="951865">
                                <a:moveTo>
                                  <a:pt x="0" y="819658"/>
                                </a:moveTo>
                                <a:lnTo>
                                  <a:pt x="57150" y="819658"/>
                                </a:lnTo>
                              </a:path>
                              <a:path w="2966720" h="951865">
                                <a:moveTo>
                                  <a:pt x="392175" y="887857"/>
                                </a:moveTo>
                                <a:lnTo>
                                  <a:pt x="392175" y="887857"/>
                                </a:lnTo>
                                <a:lnTo>
                                  <a:pt x="392175" y="761111"/>
                                </a:lnTo>
                              </a:path>
                              <a:path w="2966720" h="951865">
                                <a:moveTo>
                                  <a:pt x="363600" y="761111"/>
                                </a:moveTo>
                                <a:lnTo>
                                  <a:pt x="420750" y="761111"/>
                                </a:lnTo>
                              </a:path>
                              <a:path w="2966720" h="951865">
                                <a:moveTo>
                                  <a:pt x="755904" y="775716"/>
                                </a:moveTo>
                                <a:lnTo>
                                  <a:pt x="755904" y="775716"/>
                                </a:lnTo>
                                <a:lnTo>
                                  <a:pt x="755904" y="609854"/>
                                </a:lnTo>
                              </a:path>
                              <a:path w="2966720" h="951865">
                                <a:moveTo>
                                  <a:pt x="727329" y="609854"/>
                                </a:moveTo>
                                <a:lnTo>
                                  <a:pt x="784479" y="609854"/>
                                </a:lnTo>
                              </a:path>
                              <a:path w="2966720" h="951865">
                                <a:moveTo>
                                  <a:pt x="1119632" y="497586"/>
                                </a:moveTo>
                                <a:lnTo>
                                  <a:pt x="1119632" y="497586"/>
                                </a:lnTo>
                                <a:lnTo>
                                  <a:pt x="1119632" y="287782"/>
                                </a:lnTo>
                              </a:path>
                              <a:path w="2966720" h="951865">
                                <a:moveTo>
                                  <a:pt x="1091057" y="287782"/>
                                </a:moveTo>
                                <a:lnTo>
                                  <a:pt x="1148207" y="287782"/>
                                </a:lnTo>
                              </a:path>
                              <a:path w="2966720" h="951865">
                                <a:moveTo>
                                  <a:pt x="1483359" y="565912"/>
                                </a:moveTo>
                                <a:lnTo>
                                  <a:pt x="1483359" y="565912"/>
                                </a:lnTo>
                                <a:lnTo>
                                  <a:pt x="1483359" y="424434"/>
                                </a:lnTo>
                              </a:path>
                              <a:path w="2966720" h="951865">
                                <a:moveTo>
                                  <a:pt x="1454784" y="424434"/>
                                </a:moveTo>
                                <a:lnTo>
                                  <a:pt x="1511934" y="424434"/>
                                </a:lnTo>
                              </a:path>
                              <a:path w="2966720" h="951865">
                                <a:moveTo>
                                  <a:pt x="1847088" y="219456"/>
                                </a:moveTo>
                                <a:lnTo>
                                  <a:pt x="1847088" y="219456"/>
                                </a:lnTo>
                                <a:lnTo>
                                  <a:pt x="1847088" y="0"/>
                                </a:lnTo>
                              </a:path>
                              <a:path w="2966720" h="951865">
                                <a:moveTo>
                                  <a:pt x="1818513" y="0"/>
                                </a:moveTo>
                                <a:lnTo>
                                  <a:pt x="1875663" y="0"/>
                                </a:lnTo>
                              </a:path>
                              <a:path w="2966720" h="951865">
                                <a:moveTo>
                                  <a:pt x="2210689" y="380492"/>
                                </a:moveTo>
                                <a:lnTo>
                                  <a:pt x="2210689" y="380492"/>
                                </a:lnTo>
                                <a:lnTo>
                                  <a:pt x="2210689" y="175641"/>
                                </a:lnTo>
                              </a:path>
                              <a:path w="2966720" h="951865">
                                <a:moveTo>
                                  <a:pt x="2182114" y="175641"/>
                                </a:moveTo>
                                <a:lnTo>
                                  <a:pt x="2239264" y="175641"/>
                                </a:lnTo>
                              </a:path>
                              <a:path w="2966720" h="951865">
                                <a:moveTo>
                                  <a:pt x="2574417" y="219456"/>
                                </a:moveTo>
                                <a:lnTo>
                                  <a:pt x="2574417" y="219456"/>
                                </a:lnTo>
                                <a:lnTo>
                                  <a:pt x="2574417" y="92583"/>
                                </a:lnTo>
                              </a:path>
                              <a:path w="2966720" h="951865">
                                <a:moveTo>
                                  <a:pt x="2545842" y="92583"/>
                                </a:moveTo>
                                <a:lnTo>
                                  <a:pt x="2602992" y="92583"/>
                                </a:lnTo>
                              </a:path>
                              <a:path w="2966720" h="951865">
                                <a:moveTo>
                                  <a:pt x="2938145" y="302387"/>
                                </a:moveTo>
                                <a:lnTo>
                                  <a:pt x="2938145" y="302387"/>
                                </a:lnTo>
                                <a:lnTo>
                                  <a:pt x="2938145" y="151130"/>
                                </a:lnTo>
                              </a:path>
                              <a:path w="2966720" h="951865">
                                <a:moveTo>
                                  <a:pt x="2909570" y="151130"/>
                                </a:moveTo>
                                <a:lnTo>
                                  <a:pt x="2966720" y="151130"/>
                                </a:lnTo>
                              </a:path>
                            </a:pathLst>
                          </a:custGeom>
                          <a:ln w="12700">
                            <a:solidFill>
                              <a:srgbClr val="000000"/>
                            </a:solidFill>
                            <a:prstDash val="solid"/>
                          </a:ln>
                        </wps:spPr>
                        <wps:bodyPr wrap="square" lIns="0" tIns="0" rIns="0" bIns="0" rtlCol="0">
                          <a:prstTxWarp prst="textNoShape">
                            <a:avLst/>
                          </a:prstTxWarp>
                          <a:noAutofit/>
                        </wps:bodyPr>
                      </wps:wsp>
                      <wps:wsp>
                        <wps:cNvPr id="179" name="Graphic 179"/>
                        <wps:cNvSpPr/>
                        <wps:spPr>
                          <a:xfrm>
                            <a:off x="222504" y="408431"/>
                            <a:ext cx="3274060" cy="1118870"/>
                          </a:xfrm>
                          <a:custGeom>
                            <a:avLst/>
                            <a:gdLst/>
                            <a:ahLst/>
                            <a:cxnLst/>
                            <a:rect l="l" t="t" r="r" b="b"/>
                            <a:pathLst>
                              <a:path w="3274060" h="1118870">
                                <a:moveTo>
                                  <a:pt x="0" y="1118616"/>
                                </a:moveTo>
                                <a:lnTo>
                                  <a:pt x="364235" y="874776"/>
                                </a:lnTo>
                                <a:lnTo>
                                  <a:pt x="726947" y="874776"/>
                                </a:lnTo>
                                <a:lnTo>
                                  <a:pt x="1091183" y="292607"/>
                                </a:lnTo>
                                <a:lnTo>
                                  <a:pt x="1455420" y="224027"/>
                                </a:lnTo>
                                <a:lnTo>
                                  <a:pt x="1818132" y="292607"/>
                                </a:lnTo>
                                <a:lnTo>
                                  <a:pt x="2182368" y="327659"/>
                                </a:lnTo>
                                <a:lnTo>
                                  <a:pt x="2546604" y="278892"/>
                                </a:lnTo>
                                <a:lnTo>
                                  <a:pt x="2909316" y="243839"/>
                                </a:lnTo>
                                <a:lnTo>
                                  <a:pt x="3273552" y="0"/>
                                </a:lnTo>
                              </a:path>
                            </a:pathLst>
                          </a:custGeom>
                          <a:ln w="27431">
                            <a:solidFill>
                              <a:srgbClr val="497DBA"/>
                            </a:solidFill>
                            <a:prstDash val="solid"/>
                          </a:ln>
                        </wps:spPr>
                        <wps:bodyPr wrap="square" lIns="0" tIns="0" rIns="0" bIns="0" rtlCol="0">
                          <a:prstTxWarp prst="textNoShape">
                            <a:avLst/>
                          </a:prstTxWarp>
                          <a:noAutofit/>
                        </wps:bodyPr>
                      </wps:wsp>
                      <wps:wsp>
                        <wps:cNvPr id="180" name="Graphic 180"/>
                        <wps:cNvSpPr/>
                        <wps:spPr>
                          <a:xfrm>
                            <a:off x="222504" y="1385316"/>
                            <a:ext cx="3274060" cy="935990"/>
                          </a:xfrm>
                          <a:custGeom>
                            <a:avLst/>
                            <a:gdLst/>
                            <a:ahLst/>
                            <a:cxnLst/>
                            <a:rect l="l" t="t" r="r" b="b"/>
                            <a:pathLst>
                              <a:path w="3274060" h="935990">
                                <a:moveTo>
                                  <a:pt x="0" y="935736"/>
                                </a:moveTo>
                                <a:lnTo>
                                  <a:pt x="364235" y="813816"/>
                                </a:lnTo>
                                <a:lnTo>
                                  <a:pt x="726947" y="667512"/>
                                </a:lnTo>
                                <a:lnTo>
                                  <a:pt x="1091183" y="711708"/>
                                </a:lnTo>
                                <a:lnTo>
                                  <a:pt x="1455420" y="780288"/>
                                </a:lnTo>
                                <a:lnTo>
                                  <a:pt x="1818132" y="292608"/>
                                </a:lnTo>
                                <a:lnTo>
                                  <a:pt x="2182368" y="82296"/>
                                </a:lnTo>
                                <a:lnTo>
                                  <a:pt x="2546604" y="166116"/>
                                </a:lnTo>
                                <a:lnTo>
                                  <a:pt x="2909316" y="0"/>
                                </a:lnTo>
                                <a:lnTo>
                                  <a:pt x="3273552" y="166116"/>
                                </a:lnTo>
                              </a:path>
                            </a:pathLst>
                          </a:custGeom>
                          <a:ln w="27432">
                            <a:solidFill>
                              <a:srgbClr val="BD4A47"/>
                            </a:solidFill>
                            <a:prstDash val="solid"/>
                          </a:ln>
                        </wps:spPr>
                        <wps:bodyPr wrap="square" lIns="0" tIns="0" rIns="0" bIns="0" rtlCol="0">
                          <a:prstTxWarp prst="textNoShape">
                            <a:avLst/>
                          </a:prstTxWarp>
                          <a:noAutofit/>
                        </wps:bodyPr>
                      </wps:wsp>
                      <wps:wsp>
                        <wps:cNvPr id="181" name="Graphic 181"/>
                        <wps:cNvSpPr/>
                        <wps:spPr>
                          <a:xfrm>
                            <a:off x="222504" y="1223772"/>
                            <a:ext cx="3274060" cy="1035050"/>
                          </a:xfrm>
                          <a:custGeom>
                            <a:avLst/>
                            <a:gdLst/>
                            <a:ahLst/>
                            <a:cxnLst/>
                            <a:rect l="l" t="t" r="r" b="b"/>
                            <a:pathLst>
                              <a:path w="3274060" h="1035050">
                                <a:moveTo>
                                  <a:pt x="0" y="1034796"/>
                                </a:moveTo>
                                <a:lnTo>
                                  <a:pt x="364235" y="853440"/>
                                </a:lnTo>
                                <a:lnTo>
                                  <a:pt x="726947" y="853440"/>
                                </a:lnTo>
                                <a:lnTo>
                                  <a:pt x="1091183" y="591312"/>
                                </a:lnTo>
                                <a:lnTo>
                                  <a:pt x="1455420" y="243840"/>
                                </a:lnTo>
                                <a:lnTo>
                                  <a:pt x="1818132" y="385572"/>
                                </a:lnTo>
                                <a:lnTo>
                                  <a:pt x="2182368" y="161544"/>
                                </a:lnTo>
                                <a:lnTo>
                                  <a:pt x="2546604" y="0"/>
                                </a:lnTo>
                                <a:lnTo>
                                  <a:pt x="2909316" y="161544"/>
                                </a:lnTo>
                                <a:lnTo>
                                  <a:pt x="3273552" y="161544"/>
                                </a:lnTo>
                              </a:path>
                            </a:pathLst>
                          </a:custGeom>
                          <a:ln w="27432">
                            <a:solidFill>
                              <a:srgbClr val="97B853"/>
                            </a:solidFill>
                            <a:prstDash val="solid"/>
                          </a:ln>
                        </wps:spPr>
                        <wps:bodyPr wrap="square" lIns="0" tIns="0" rIns="0" bIns="0" rtlCol="0">
                          <a:prstTxWarp prst="textNoShape">
                            <a:avLst/>
                          </a:prstTxWarp>
                          <a:noAutofit/>
                        </wps:bodyPr>
                      </wps:wsp>
                      <wps:wsp>
                        <wps:cNvPr id="182" name="Graphic 182"/>
                        <wps:cNvSpPr/>
                        <wps:spPr>
                          <a:xfrm>
                            <a:off x="222504" y="1062227"/>
                            <a:ext cx="3274060" cy="1015365"/>
                          </a:xfrm>
                          <a:custGeom>
                            <a:avLst/>
                            <a:gdLst/>
                            <a:ahLst/>
                            <a:cxnLst/>
                            <a:rect l="l" t="t" r="r" b="b"/>
                            <a:pathLst>
                              <a:path w="3274060" h="1015365">
                                <a:moveTo>
                                  <a:pt x="0" y="1014983"/>
                                </a:moveTo>
                                <a:lnTo>
                                  <a:pt x="364235" y="893063"/>
                                </a:lnTo>
                                <a:lnTo>
                                  <a:pt x="726947" y="829055"/>
                                </a:lnTo>
                                <a:lnTo>
                                  <a:pt x="1091183" y="614172"/>
                                </a:lnTo>
                                <a:lnTo>
                                  <a:pt x="1455420" y="263651"/>
                                </a:lnTo>
                                <a:lnTo>
                                  <a:pt x="1818132" y="263651"/>
                                </a:lnTo>
                                <a:lnTo>
                                  <a:pt x="2182368" y="243839"/>
                                </a:lnTo>
                                <a:lnTo>
                                  <a:pt x="2546604" y="0"/>
                                </a:lnTo>
                                <a:lnTo>
                                  <a:pt x="2909316" y="77724"/>
                                </a:lnTo>
                                <a:lnTo>
                                  <a:pt x="3273552" y="77724"/>
                                </a:lnTo>
                              </a:path>
                            </a:pathLst>
                          </a:custGeom>
                          <a:ln w="27432">
                            <a:solidFill>
                              <a:srgbClr val="7C5F9F"/>
                            </a:solidFill>
                            <a:prstDash val="solid"/>
                          </a:ln>
                        </wps:spPr>
                        <wps:bodyPr wrap="square" lIns="0" tIns="0" rIns="0" bIns="0" rtlCol="0">
                          <a:prstTxWarp prst="textNoShape">
                            <a:avLst/>
                          </a:prstTxWarp>
                          <a:noAutofit/>
                        </wps:bodyPr>
                      </wps:wsp>
                      <wps:wsp>
                        <wps:cNvPr id="183" name="Graphic 183"/>
                        <wps:cNvSpPr/>
                        <wps:spPr>
                          <a:xfrm>
                            <a:off x="222504" y="1467611"/>
                            <a:ext cx="3274060" cy="975360"/>
                          </a:xfrm>
                          <a:custGeom>
                            <a:avLst/>
                            <a:gdLst/>
                            <a:ahLst/>
                            <a:cxnLst/>
                            <a:rect l="l" t="t" r="r" b="b"/>
                            <a:pathLst>
                              <a:path w="3274060" h="975360">
                                <a:moveTo>
                                  <a:pt x="0" y="975360"/>
                                </a:moveTo>
                                <a:lnTo>
                                  <a:pt x="364235" y="731520"/>
                                </a:lnTo>
                                <a:lnTo>
                                  <a:pt x="726947" y="667512"/>
                                </a:lnTo>
                                <a:lnTo>
                                  <a:pt x="1091183" y="556259"/>
                                </a:lnTo>
                                <a:lnTo>
                                  <a:pt x="1455420" y="277368"/>
                                </a:lnTo>
                                <a:lnTo>
                                  <a:pt x="1818132" y="345948"/>
                                </a:lnTo>
                                <a:lnTo>
                                  <a:pt x="2182368" y="0"/>
                                </a:lnTo>
                                <a:lnTo>
                                  <a:pt x="2546604" y="161544"/>
                                </a:lnTo>
                                <a:lnTo>
                                  <a:pt x="2909316" y="0"/>
                                </a:lnTo>
                                <a:lnTo>
                                  <a:pt x="3273552" y="82296"/>
                                </a:lnTo>
                              </a:path>
                            </a:pathLst>
                          </a:custGeom>
                          <a:ln w="27431">
                            <a:solidFill>
                              <a:srgbClr val="46AAC5"/>
                            </a:solidFill>
                            <a:prstDash val="solid"/>
                          </a:ln>
                        </wps:spPr>
                        <wps:bodyPr wrap="square" lIns="0" tIns="0" rIns="0" bIns="0" rtlCol="0">
                          <a:prstTxWarp prst="textNoShape">
                            <a:avLst/>
                          </a:prstTxWarp>
                          <a:noAutofit/>
                        </wps:bodyPr>
                      </wps:wsp>
                    </wpg:wgp>
                  </a:graphicData>
                </a:graphic>
              </wp:anchor>
            </w:drawing>
          </mc:Choice>
          <mc:Fallback>
            <w:pict>
              <v:group style="position:absolute;margin-left:157.559998pt;margin-top:-150.734375pt;width:289.95pt;height:195.6pt;mso-position-horizontal-relative:page;mso-position-vertical-relative:paragraph;z-index:15782912" id="docshapegroup86" coordorigin="3151,-3015" coordsize="5799,3912">
                <v:shape style="position:absolute;left:3151;top:-3008;width:5792;height:3905" id="docshape87" coordorigin="3151,-3007" coordsize="5792,3905" path="m3216,833l3216,-3007m3151,833l3216,833m3151,449l3216,449m3151,65l3216,65m3151,-319l3216,-319m3151,-703l3216,-703m3151,-1087l3216,-1087m3151,-1471l3216,-1471m3151,-1855l3216,-1855m3151,-2239l3216,-2239m3151,-2623l3216,-2623m3151,-3007l3216,-3007m3216,833l8942,833m3216,833l3216,897m3790,833l3790,897m4361,833l4361,897m4934,833l4934,897m5506,833l5506,897m6079,833l6079,897m6653,833l6653,897m7224,833l7224,897m7798,833l7798,897m8369,833l8369,897m8942,833l8942,897e" filled="false" stroked="true" strokeweight=".72pt" strokecolor="#858585">
                  <v:path arrowok="t"/>
                  <v:stroke dashstyle="solid"/>
                </v:shape>
                <v:shape style="position:absolute;left:3457;top:-2611;width:5245;height:3250" id="docshape88" coordorigin="3458,-2610" coordsize="5245,3250" path="m3503,-612l3503,-612,3503,-843m3458,-843l3548,-843m4076,-997l4076,-997,4076,-1196m4031,-1196l4121,-1196m4648,-997l4648,-997,4648,-1196m4603,-1196l4693,-1196m5221,-1911l5221,-1911,5221,-2195m5176,-2195l5266,-2195m5794,-2018l5794,-2018,5794,-2241m5749,-2241l5839,-2241m6367,-1911l6367,-1911,6367,-2195m6322,-2195l6412,-2195m6939,-1857l6939,-1857,6939,-2118m6894,-2118l6984,-2118m7512,-1934l7512,-1934,7512,-2187m7467,-2187l7557,-2187m8085,-1988l8085,-1988,8085,-2241m8040,-2241l8130,-2241m8658,-2372l8658,-2372,8658,-2610m8613,-2610l8703,-2610m3503,640l3503,640,3503,517m3458,517l3548,517m4076,448l4076,448,4076,241m4031,241l4121,241m4648,217l4648,217,4648,10m4603,10l4693,10m5221,287l5221,287,5221,64m5176,64l5266,64m5794,394l5794,394,5794,110m5749,110l5839,110m6367,-374l6367,-374,6367,-528m6322,-528l6412,-528m6939,-705l6939,-705,6939,-1050m6894,-1050l6984,-1050m7512,-574l7512,-574,7512,-812m7467,-812l7557,-812m8085,-835l8085,-835,8085,-1073m8040,-1073l8130,-1073m8658,-574l8658,-574,8658,-812m8613,-812l8703,-812m3503,540l3503,540,3503,141m3458,141l3548,141m4076,256l4076,256,4076,64m4031,64l4121,64m4648,256l4648,256,4648,64m4603,64l4693,64m5221,-159l5221,-159,5221,-382m5176,-382l5266,-382m5794,-705l5794,-705,5794,-943m5749,-943l5839,-943m6367,-482l6367,-482,6367,-620m6322,-620l6412,-620m6939,-835l6939,-835,6939,-1073m6894,-1073l6984,-1073m7512,-1089l7512,-1089,7512,-1258m7467,-1258l7557,-1258m8085,-835l8085,-835,8085,-1073m8040,-1073l8130,-1073m8658,-835l8658,-835,8658,-1073m8613,-1073l8703,-1073m3503,256l3503,256,3503,133m3458,133l3548,133m4076,64l4076,64,4076,-82m4031,-82l4121,-82m4648,-36l4648,-36,4648,-213m4603,-213l4693,-213m5221,-374l5221,-374,5221,-658m5176,-658l5266,-658m5794,-927l5794,-927,5794,-1204m5749,-1204l5839,-1204m6367,-927l6367,-927,6367,-1150m6322,-1150l6412,-1150m6939,-958l6939,-958,6939,-1119m6894,-1119l6984,-1119m7512,-1342l7512,-1342,7512,-1580m7467,-1580l7557,-1580m8085,-1219l8085,-1219,8085,-1473m8040,-1473l8130,-1473m8658,-1219l8658,-1219,8658,-1473m8613,-1473l8703,-1473e" filled="false" stroked="true" strokeweight="1pt" strokecolor="#000000">
                  <v:path arrowok="t"/>
                  <v:stroke dashstyle="solid"/>
                </v:shape>
                <v:shape style="position:absolute;left:3457;top:832;width:90;height:2" id="docshape89" coordorigin="3458,832" coordsize="90,0" path="m3503,832l3503,832,3503,832m3458,832l3548,832e" filled="false" stroked="true" strokeweight="1pt" strokecolor="#000000">
                  <v:path arrowok="t"/>
                  <v:stroke dashstyle="solid"/>
                </v:shape>
                <v:shape style="position:absolute;left:4030;top:-1051;width:4672;height:1499" id="docshape90" coordorigin="4031,-1050" coordsize="4672,1499" path="m4076,448l4076,448,4076,241m4031,241l4121,241m4648,348l4648,348,4648,148m4603,148l4693,148m5221,171l5221,171,5221,-90m5176,-90l5266,-90m5794,-267l5794,-267,5794,-597m5749,-597l5839,-597m6367,-159l6367,-159,6367,-382m6322,-382l6412,-382m6939,-705l6939,-705,6939,-1050m6894,-1050l6984,-1050m7512,-451l7512,-451,7512,-774m7467,-774l7557,-774m8085,-705l8085,-705,8085,-904m8040,-904l8130,-904m8658,-574l8658,-574,8658,-812m8613,-812l8703,-812e" filled="false" stroked="true" strokeweight="1pt" strokecolor="#000000">
                  <v:path arrowok="t"/>
                  <v:stroke dashstyle="solid"/>
                </v:shape>
                <v:shape style="position:absolute;left:3501;top:-2372;width:5156;height:1762" id="docshape91" coordorigin="3502,-2371" coordsize="5156,1762" path="m3502,-610l4075,-994,4646,-994,5220,-1911,5794,-2019,6365,-1911,6938,-1855,7512,-1932,8083,-1987,8657,-2371e" filled="false" stroked="true" strokeweight="2.16pt" strokecolor="#497dba">
                  <v:path arrowok="t"/>
                  <v:stroke dashstyle="solid"/>
                </v:shape>
                <v:shape style="position:absolute;left:3501;top:-834;width:5156;height:1474" id="docshape92" coordorigin="3502,-833" coordsize="5156,1474" path="m3502,641l4075,449,4646,218,5220,288,5794,396,6365,-372,6938,-703,7512,-571,8083,-833,8657,-571e" filled="false" stroked="true" strokeweight="2.16pt" strokecolor="#bd4a47">
                  <v:path arrowok="t"/>
                  <v:stroke dashstyle="solid"/>
                </v:shape>
                <v:shape style="position:absolute;left:3501;top:-1088;width:5156;height:1630" id="docshape93" coordorigin="3502,-1087" coordsize="5156,1630" path="m3502,542l4075,257,4646,257,5220,-156,5794,-703,6365,-480,6938,-833,7512,-1087,8083,-833,8657,-833e" filled="false" stroked="true" strokeweight="2.16pt" strokecolor="#97b853">
                  <v:path arrowok="t"/>
                  <v:stroke dashstyle="solid"/>
                </v:shape>
                <v:shape style="position:absolute;left:3501;top:-1342;width:5156;height:1599" id="docshape94" coordorigin="3502,-1342" coordsize="5156,1599" path="m3502,257l4075,65,4646,-36,5220,-375,5794,-927,6365,-927,6938,-958,7512,-1342,8083,-1219,8657,-1219e" filled="false" stroked="true" strokeweight="2.16pt" strokecolor="#7c5f9f">
                  <v:path arrowok="t"/>
                  <v:stroke dashstyle="solid"/>
                </v:shape>
                <v:shape style="position:absolute;left:3501;top:-704;width:5156;height:1536" id="docshape95" coordorigin="3502,-703" coordsize="5156,1536" path="m3502,833l4075,449,4646,348,5220,173,5794,-267,6365,-159,6938,-703,7512,-449,8083,-703,8657,-574e" filled="false" stroked="true" strokeweight="2.16pt" strokecolor="#46aac5">
                  <v:path arrowok="t"/>
                  <v:stroke dashstyle="solid"/>
                </v:shape>
                <w10:wrap type="none"/>
              </v:group>
            </w:pict>
          </mc:Fallback>
        </mc:AlternateContent>
      </w:r>
      <w:r>
        <w:rPr/>
        <mc:AlternateContent>
          <mc:Choice Requires="wps">
            <w:drawing>
              <wp:anchor distT="0" distB="0" distL="0" distR="0" allowOverlap="1" layoutInCell="1" locked="0" behindDoc="0" simplePos="0" relativeHeight="15783424">
                <wp:simplePos x="0" y="0"/>
                <wp:positionH relativeFrom="page">
                  <wp:posOffset>5939028</wp:posOffset>
                </wp:positionH>
                <wp:positionV relativeFrom="paragraph">
                  <wp:posOffset>-820094</wp:posOffset>
                </wp:positionV>
                <wp:extent cx="243840" cy="1270"/>
                <wp:effectExtent l="0" t="0" r="0" b="0"/>
                <wp:wrapNone/>
                <wp:docPr id="184" name="Graphic 184"/>
                <wp:cNvGraphicFramePr>
                  <a:graphicFrameLocks/>
                </wp:cNvGraphicFramePr>
                <a:graphic>
                  <a:graphicData uri="http://schemas.microsoft.com/office/word/2010/wordprocessingShape">
                    <wps:wsp>
                      <wps:cNvPr id="184" name="Graphic 184"/>
                      <wps:cNvSpPr/>
                      <wps:spPr>
                        <a:xfrm>
                          <a:off x="0" y="0"/>
                          <a:ext cx="243840" cy="1270"/>
                        </a:xfrm>
                        <a:custGeom>
                          <a:avLst/>
                          <a:gdLst/>
                          <a:ahLst/>
                          <a:cxnLst/>
                          <a:rect l="l" t="t" r="r" b="b"/>
                          <a:pathLst>
                            <a:path w="243840" h="0">
                              <a:moveTo>
                                <a:pt x="0" y="0"/>
                              </a:moveTo>
                              <a:lnTo>
                                <a:pt x="243839" y="0"/>
                              </a:lnTo>
                            </a:path>
                          </a:pathLst>
                        </a:custGeom>
                        <a:ln w="24384">
                          <a:solidFill>
                            <a:srgbClr val="497DBA"/>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3424" from="467.640015pt,-64.574371pt" to="486.840015pt,-64.574371pt" stroked="true" strokeweight="1.92pt" strokecolor="#497dba">
                <v:stroke dashstyle="solid"/>
                <w10:wrap type="none"/>
              </v:line>
            </w:pict>
          </mc:Fallback>
        </mc:AlternateContent>
      </w:r>
      <w:r>
        <w:rPr/>
        <mc:AlternateContent>
          <mc:Choice Requires="wps">
            <w:drawing>
              <wp:anchor distT="0" distB="0" distL="0" distR="0" allowOverlap="1" layoutInCell="1" locked="0" behindDoc="0" simplePos="0" relativeHeight="15783936">
                <wp:simplePos x="0" y="0"/>
                <wp:positionH relativeFrom="page">
                  <wp:posOffset>5939028</wp:posOffset>
                </wp:positionH>
                <wp:positionV relativeFrom="paragraph">
                  <wp:posOffset>-593018</wp:posOffset>
                </wp:positionV>
                <wp:extent cx="243840" cy="1270"/>
                <wp:effectExtent l="0" t="0" r="0" b="0"/>
                <wp:wrapNone/>
                <wp:docPr id="185" name="Graphic 185"/>
                <wp:cNvGraphicFramePr>
                  <a:graphicFrameLocks/>
                </wp:cNvGraphicFramePr>
                <a:graphic>
                  <a:graphicData uri="http://schemas.microsoft.com/office/word/2010/wordprocessingShape">
                    <wps:wsp>
                      <wps:cNvPr id="185" name="Graphic 185"/>
                      <wps:cNvSpPr/>
                      <wps:spPr>
                        <a:xfrm>
                          <a:off x="0" y="0"/>
                          <a:ext cx="243840" cy="1270"/>
                        </a:xfrm>
                        <a:custGeom>
                          <a:avLst/>
                          <a:gdLst/>
                          <a:ahLst/>
                          <a:cxnLst/>
                          <a:rect l="l" t="t" r="r" b="b"/>
                          <a:pathLst>
                            <a:path w="243840" h="0">
                              <a:moveTo>
                                <a:pt x="0" y="0"/>
                              </a:moveTo>
                              <a:lnTo>
                                <a:pt x="243839" y="0"/>
                              </a:lnTo>
                            </a:path>
                          </a:pathLst>
                        </a:custGeom>
                        <a:ln w="24384">
                          <a:solidFill>
                            <a:srgbClr val="BD4A47"/>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3936" from="467.640015pt,-46.694374pt" to="486.840015pt,-46.694374pt" stroked="true" strokeweight="1.92pt" strokecolor="#bd4a47">
                <v:stroke dashstyle="solid"/>
                <w10:wrap type="none"/>
              </v:line>
            </w:pict>
          </mc:Fallback>
        </mc:AlternateContent>
      </w:r>
      <w:r>
        <w:rPr/>
        <mc:AlternateContent>
          <mc:Choice Requires="wps">
            <w:drawing>
              <wp:anchor distT="0" distB="0" distL="0" distR="0" allowOverlap="1" layoutInCell="1" locked="0" behindDoc="0" simplePos="0" relativeHeight="15784448">
                <wp:simplePos x="0" y="0"/>
                <wp:positionH relativeFrom="page">
                  <wp:posOffset>5939028</wp:posOffset>
                </wp:positionH>
                <wp:positionV relativeFrom="paragraph">
                  <wp:posOffset>-367466</wp:posOffset>
                </wp:positionV>
                <wp:extent cx="243840" cy="1270"/>
                <wp:effectExtent l="0" t="0" r="0" b="0"/>
                <wp:wrapNone/>
                <wp:docPr id="186" name="Graphic 186"/>
                <wp:cNvGraphicFramePr>
                  <a:graphicFrameLocks/>
                </wp:cNvGraphicFramePr>
                <a:graphic>
                  <a:graphicData uri="http://schemas.microsoft.com/office/word/2010/wordprocessingShape">
                    <wps:wsp>
                      <wps:cNvPr id="186" name="Graphic 186"/>
                      <wps:cNvSpPr/>
                      <wps:spPr>
                        <a:xfrm>
                          <a:off x="0" y="0"/>
                          <a:ext cx="243840" cy="1270"/>
                        </a:xfrm>
                        <a:custGeom>
                          <a:avLst/>
                          <a:gdLst/>
                          <a:ahLst/>
                          <a:cxnLst/>
                          <a:rect l="l" t="t" r="r" b="b"/>
                          <a:pathLst>
                            <a:path w="243840" h="0">
                              <a:moveTo>
                                <a:pt x="0" y="0"/>
                              </a:moveTo>
                              <a:lnTo>
                                <a:pt x="243839" y="0"/>
                              </a:lnTo>
                            </a:path>
                          </a:pathLst>
                        </a:custGeom>
                        <a:ln w="24384">
                          <a:solidFill>
                            <a:srgbClr val="97B853"/>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4448" from="467.640015pt,-28.934376pt" to="486.840015pt,-28.934376pt" stroked="true" strokeweight="1.92pt" strokecolor="#97b853">
                <v:stroke dashstyle="solid"/>
                <w10:wrap type="none"/>
              </v:line>
            </w:pict>
          </mc:Fallback>
        </mc:AlternateContent>
      </w:r>
      <w:r>
        <w:rPr/>
        <mc:AlternateContent>
          <mc:Choice Requires="wps">
            <w:drawing>
              <wp:anchor distT="0" distB="0" distL="0" distR="0" allowOverlap="1" layoutInCell="1" locked="0" behindDoc="0" simplePos="0" relativeHeight="15784960">
                <wp:simplePos x="0" y="0"/>
                <wp:positionH relativeFrom="page">
                  <wp:posOffset>5939028</wp:posOffset>
                </wp:positionH>
                <wp:positionV relativeFrom="paragraph">
                  <wp:posOffset>-140390</wp:posOffset>
                </wp:positionV>
                <wp:extent cx="243840" cy="1270"/>
                <wp:effectExtent l="0" t="0" r="0" b="0"/>
                <wp:wrapNone/>
                <wp:docPr id="187" name="Graphic 187"/>
                <wp:cNvGraphicFramePr>
                  <a:graphicFrameLocks/>
                </wp:cNvGraphicFramePr>
                <a:graphic>
                  <a:graphicData uri="http://schemas.microsoft.com/office/word/2010/wordprocessingShape">
                    <wps:wsp>
                      <wps:cNvPr id="187" name="Graphic 187"/>
                      <wps:cNvSpPr/>
                      <wps:spPr>
                        <a:xfrm>
                          <a:off x="0" y="0"/>
                          <a:ext cx="243840" cy="1270"/>
                        </a:xfrm>
                        <a:custGeom>
                          <a:avLst/>
                          <a:gdLst/>
                          <a:ahLst/>
                          <a:cxnLst/>
                          <a:rect l="l" t="t" r="r" b="b"/>
                          <a:pathLst>
                            <a:path w="243840" h="0">
                              <a:moveTo>
                                <a:pt x="0" y="0"/>
                              </a:moveTo>
                              <a:lnTo>
                                <a:pt x="243839" y="0"/>
                              </a:lnTo>
                            </a:path>
                          </a:pathLst>
                        </a:custGeom>
                        <a:ln w="24384">
                          <a:solidFill>
                            <a:srgbClr val="7C5F9F"/>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4960" from="467.640015pt,-11.054375pt" to="486.840015pt,-11.054375pt" stroked="true" strokeweight="1.92pt" strokecolor="#7c5f9f">
                <v:stroke dashstyle="solid"/>
                <w10:wrap type="none"/>
              </v:line>
            </w:pict>
          </mc:Fallback>
        </mc:AlternateContent>
      </w:r>
      <w:r>
        <w:rPr/>
        <mc:AlternateContent>
          <mc:Choice Requires="wps">
            <w:drawing>
              <wp:anchor distT="0" distB="0" distL="0" distR="0" allowOverlap="1" layoutInCell="1" locked="0" behindDoc="0" simplePos="0" relativeHeight="15785472">
                <wp:simplePos x="0" y="0"/>
                <wp:positionH relativeFrom="page">
                  <wp:posOffset>5939028</wp:posOffset>
                </wp:positionH>
                <wp:positionV relativeFrom="paragraph">
                  <wp:posOffset>85161</wp:posOffset>
                </wp:positionV>
                <wp:extent cx="243840" cy="1270"/>
                <wp:effectExtent l="0" t="0" r="0" b="0"/>
                <wp:wrapNone/>
                <wp:docPr id="188" name="Graphic 188"/>
                <wp:cNvGraphicFramePr>
                  <a:graphicFrameLocks/>
                </wp:cNvGraphicFramePr>
                <a:graphic>
                  <a:graphicData uri="http://schemas.microsoft.com/office/word/2010/wordprocessingShape">
                    <wps:wsp>
                      <wps:cNvPr id="188" name="Graphic 188"/>
                      <wps:cNvSpPr/>
                      <wps:spPr>
                        <a:xfrm>
                          <a:off x="0" y="0"/>
                          <a:ext cx="243840" cy="1270"/>
                        </a:xfrm>
                        <a:custGeom>
                          <a:avLst/>
                          <a:gdLst/>
                          <a:ahLst/>
                          <a:cxnLst/>
                          <a:rect l="l" t="t" r="r" b="b"/>
                          <a:pathLst>
                            <a:path w="243840" h="0">
                              <a:moveTo>
                                <a:pt x="0" y="0"/>
                              </a:moveTo>
                              <a:lnTo>
                                <a:pt x="243839" y="0"/>
                              </a:lnTo>
                            </a:path>
                          </a:pathLst>
                        </a:custGeom>
                        <a:ln w="24384">
                          <a:solidFill>
                            <a:srgbClr val="46AAC5"/>
                          </a:solidFill>
                          <a:prstDash val="solid"/>
                        </a:ln>
                      </wps:spPr>
                      <wps:bodyPr wrap="square" lIns="0" tIns="0" rIns="0" bIns="0" rtlCol="0">
                        <a:prstTxWarp prst="textNoShape">
                          <a:avLst/>
                        </a:prstTxWarp>
                        <a:noAutofit/>
                      </wps:bodyPr>
                    </wps:wsp>
                  </a:graphicData>
                </a:graphic>
              </wp:anchor>
            </w:drawing>
          </mc:Choice>
          <mc:Fallback>
            <w:pict>
              <v:line style="position:absolute;mso-position-horizontal-relative:page;mso-position-vertical-relative:paragraph;z-index:15785472" from="467.640015pt,6.705625pt" to="486.840015pt,6.705625pt" stroked="true" strokeweight="1.92pt" strokecolor="#46aac5">
                <v:stroke dashstyle="solid"/>
                <w10:wrap type="none"/>
              </v:line>
            </w:pict>
          </mc:Fallback>
        </mc:AlternateContent>
      </w:r>
      <w:r>
        <w:rPr>
          <w:rFonts w:ascii="Calibri"/>
          <w:sz w:val="20"/>
        </w:rPr>
        <w:t>S.V</w:t>
      </w:r>
      <w:r>
        <w:rPr>
          <w:rFonts w:ascii="Calibri"/>
          <w:spacing w:val="-7"/>
          <w:sz w:val="20"/>
        </w:rPr>
        <w:t> </w:t>
      </w:r>
      <w:r>
        <w:rPr>
          <w:rFonts w:ascii="Calibri"/>
          <w:sz w:val="20"/>
        </w:rPr>
        <w:t>100</w:t>
      </w:r>
      <w:r>
        <w:rPr>
          <w:rFonts w:ascii="Calibri"/>
          <w:spacing w:val="-2"/>
          <w:sz w:val="20"/>
        </w:rPr>
        <w:t> mg/kg</w:t>
      </w:r>
    </w:p>
    <w:p>
      <w:pPr>
        <w:spacing w:after="0"/>
        <w:jc w:val="left"/>
        <w:rPr>
          <w:rFonts w:ascii="Calibri"/>
          <w:sz w:val="20"/>
        </w:rPr>
        <w:sectPr>
          <w:type w:val="continuous"/>
          <w:pgSz w:w="11910" w:h="16840"/>
          <w:pgMar w:header="0" w:footer="1710" w:top="1600" w:bottom="1640" w:left="1680" w:right="680"/>
          <w:cols w:num="3" w:equalWidth="0">
            <w:col w:w="1352" w:space="40"/>
            <w:col w:w="5689" w:space="39"/>
            <w:col w:w="2430"/>
          </w:cols>
        </w:sectPr>
      </w:pPr>
    </w:p>
    <w:p>
      <w:pPr>
        <w:spacing w:before="255"/>
        <w:ind w:left="0" w:right="1144" w:firstLine="0"/>
        <w:jc w:val="center"/>
        <w:rPr>
          <w:rFonts w:ascii="Calibri"/>
          <w:sz w:val="22"/>
        </w:rPr>
      </w:pPr>
      <w:r>
        <w:rPr>
          <w:rFonts w:ascii="Calibri"/>
          <w:spacing w:val="-2"/>
          <w:sz w:val="22"/>
        </w:rPr>
        <w:t>INJECTIONS</w:t>
      </w:r>
    </w:p>
    <w:p>
      <w:pPr>
        <w:pStyle w:val="Heading2"/>
        <w:spacing w:line="276" w:lineRule="auto" w:before="262"/>
        <w:ind w:right="759"/>
        <w:jc w:val="left"/>
      </w:pPr>
      <w:r>
        <w:rPr/>
        <w:t>FIGURE4.1:</w:t>
      </w:r>
      <w:r>
        <w:rPr>
          <w:spacing w:val="80"/>
          <w:w w:val="150"/>
        </w:rPr>
        <w:t> </w:t>
      </w:r>
      <w:r>
        <w:rPr/>
        <w:t>Effect</w:t>
      </w:r>
      <w:r>
        <w:rPr>
          <w:spacing w:val="80"/>
          <w:w w:val="150"/>
        </w:rPr>
        <w:t> </w:t>
      </w:r>
      <w:r>
        <w:rPr/>
        <w:t>of</w:t>
      </w:r>
      <w:r>
        <w:rPr>
          <w:spacing w:val="80"/>
          <w:w w:val="150"/>
        </w:rPr>
        <w:t> </w:t>
      </w:r>
      <w:r>
        <w:rPr/>
        <w:t>the</w:t>
      </w:r>
      <w:r>
        <w:rPr>
          <w:spacing w:val="80"/>
          <w:w w:val="150"/>
        </w:rPr>
        <w:t> </w:t>
      </w:r>
      <w:r>
        <w:rPr/>
        <w:t>Methanol</w:t>
      </w:r>
      <w:r>
        <w:rPr>
          <w:spacing w:val="80"/>
          <w:w w:val="150"/>
        </w:rPr>
        <w:t> </w:t>
      </w:r>
      <w:r>
        <w:rPr/>
        <w:t>Leaf</w:t>
      </w:r>
      <w:r>
        <w:rPr>
          <w:spacing w:val="80"/>
          <w:w w:val="150"/>
        </w:rPr>
        <w:t> </w:t>
      </w:r>
      <w:r>
        <w:rPr/>
        <w:t>Extract</w:t>
      </w:r>
      <w:r>
        <w:rPr>
          <w:spacing w:val="80"/>
          <w:w w:val="150"/>
        </w:rPr>
        <w:t> </w:t>
      </w:r>
      <w:r>
        <w:rPr/>
        <w:t>of</w:t>
      </w:r>
      <w:r>
        <w:rPr>
          <w:spacing w:val="80"/>
          <w:w w:val="150"/>
        </w:rPr>
        <w:t> </w:t>
      </w:r>
      <w:r>
        <w:rPr>
          <w:i/>
        </w:rPr>
        <w:t>Laggera</w:t>
      </w:r>
      <w:r>
        <w:rPr>
          <w:i/>
          <w:spacing w:val="80"/>
          <w:w w:val="150"/>
        </w:rPr>
        <w:t> </w:t>
      </w:r>
      <w:r>
        <w:rPr>
          <w:i/>
        </w:rPr>
        <w:t>aurita</w:t>
      </w:r>
      <w:r>
        <w:rPr>
          <w:i/>
          <w:spacing w:val="80"/>
          <w:w w:val="150"/>
        </w:rPr>
        <w:t> </w:t>
      </w:r>
      <w:r>
        <w:rPr/>
        <w:t>on Pentylenetetrazole induced Kindling in Rats</w:t>
      </w:r>
    </w:p>
    <w:p>
      <w:pPr>
        <w:pStyle w:val="BodyText"/>
        <w:spacing w:before="32"/>
        <w:rPr>
          <w:b/>
        </w:rPr>
      </w:pPr>
    </w:p>
    <w:p>
      <w:pPr>
        <w:pStyle w:val="BodyText"/>
        <w:ind w:left="326" w:right="759"/>
      </w:pPr>
      <w:r>
        <w:rPr/>
        <w:t>LAME</w:t>
      </w:r>
      <w:r>
        <w:rPr>
          <w:spacing w:val="67"/>
        </w:rPr>
        <w:t> </w:t>
      </w:r>
      <w:r>
        <w:rPr/>
        <w:t>=</w:t>
      </w:r>
      <w:r>
        <w:rPr>
          <w:spacing w:val="40"/>
        </w:rPr>
        <w:t> </w:t>
      </w:r>
      <w:r>
        <w:rPr>
          <w:i/>
        </w:rPr>
        <w:t>Laggeraaurita</w:t>
      </w:r>
      <w:r>
        <w:rPr>
          <w:i/>
          <w:spacing w:val="67"/>
        </w:rPr>
        <w:t> </w:t>
      </w:r>
      <w:r>
        <w:rPr/>
        <w:t>Methanol</w:t>
      </w:r>
      <w:r>
        <w:rPr>
          <w:spacing w:val="40"/>
        </w:rPr>
        <w:t> </w:t>
      </w:r>
      <w:r>
        <w:rPr/>
        <w:t>Extract,</w:t>
      </w:r>
      <w:r>
        <w:rPr>
          <w:spacing w:val="40"/>
        </w:rPr>
        <w:t> </w:t>
      </w:r>
      <w:r>
        <w:rPr/>
        <w:t>N/S</w:t>
      </w:r>
      <w:r>
        <w:rPr>
          <w:spacing w:val="40"/>
        </w:rPr>
        <w:t> </w:t>
      </w:r>
      <w:r>
        <w:rPr/>
        <w:t>=</w:t>
      </w:r>
      <w:r>
        <w:rPr>
          <w:spacing w:val="40"/>
        </w:rPr>
        <w:t> </w:t>
      </w:r>
      <w:r>
        <w:rPr/>
        <w:t>Normal</w:t>
      </w:r>
      <w:r>
        <w:rPr>
          <w:spacing w:val="40"/>
        </w:rPr>
        <w:t> </w:t>
      </w:r>
      <w:r>
        <w:rPr/>
        <w:t>Saline,</w:t>
      </w:r>
      <w:r>
        <w:rPr>
          <w:spacing w:val="40"/>
        </w:rPr>
        <w:t> </w:t>
      </w:r>
      <w:r>
        <w:rPr/>
        <w:t>S.V</w:t>
      </w:r>
      <w:r>
        <w:rPr>
          <w:spacing w:val="40"/>
        </w:rPr>
        <w:t> </w:t>
      </w:r>
      <w:r>
        <w:rPr/>
        <w:t>=</w:t>
      </w:r>
      <w:r>
        <w:rPr>
          <w:spacing w:val="40"/>
        </w:rPr>
        <w:t> </w:t>
      </w:r>
      <w:r>
        <w:rPr/>
        <w:t>Sodium</w:t>
      </w:r>
      <w:r>
        <w:rPr>
          <w:spacing w:val="40"/>
        </w:rPr>
        <w:t> </w:t>
      </w:r>
      <w:r>
        <w:rPr>
          <w:spacing w:val="-2"/>
        </w:rPr>
        <w:t>Valproate</w:t>
      </w:r>
    </w:p>
    <w:p>
      <w:pPr>
        <w:spacing w:after="0"/>
        <w:sectPr>
          <w:type w:val="continuous"/>
          <w:pgSz w:w="11910" w:h="16840"/>
          <w:pgMar w:header="0" w:footer="1710" w:top="1600" w:bottom="1640" w:left="1680" w:right="680"/>
        </w:sectPr>
      </w:pPr>
    </w:p>
    <w:p>
      <w:pPr>
        <w:pStyle w:val="Heading1"/>
        <w:spacing w:before="63"/>
      </w:pPr>
      <w:bookmarkStart w:name="_TOC_250003" w:id="56"/>
      <w:r>
        <w:rPr/>
        <w:t>CHAPTER</w:t>
      </w:r>
      <w:r>
        <w:rPr>
          <w:spacing w:val="-5"/>
        </w:rPr>
        <w:t> </w:t>
      </w:r>
      <w:bookmarkEnd w:id="56"/>
      <w:r>
        <w:rPr>
          <w:spacing w:val="-4"/>
        </w:rPr>
        <w:t>FIVE</w:t>
      </w:r>
    </w:p>
    <w:p>
      <w:pPr>
        <w:pStyle w:val="BodyText"/>
        <w:rPr>
          <w:b/>
        </w:rPr>
      </w:pPr>
    </w:p>
    <w:p>
      <w:pPr>
        <w:pStyle w:val="BodyText"/>
        <w:rPr>
          <w:b/>
        </w:rPr>
      </w:pPr>
    </w:p>
    <w:p>
      <w:pPr>
        <w:pStyle w:val="Heading1"/>
        <w:numPr>
          <w:ilvl w:val="0"/>
          <w:numId w:val="18"/>
        </w:numPr>
        <w:tabs>
          <w:tab w:pos="626" w:val="left" w:leader="none"/>
        </w:tabs>
        <w:spacing w:line="240" w:lineRule="auto" w:before="0" w:after="0"/>
        <w:ind w:left="626" w:right="0" w:hanging="300"/>
        <w:jc w:val="left"/>
      </w:pPr>
      <w:bookmarkStart w:name="_TOC_250002" w:id="57"/>
      <w:bookmarkEnd w:id="57"/>
      <w:r>
        <w:rPr>
          <w:spacing w:val="-2"/>
        </w:rPr>
        <w:t>DISCUSSION</w:t>
      </w:r>
    </w:p>
    <w:p>
      <w:pPr>
        <w:pStyle w:val="BodyText"/>
        <w:rPr>
          <w:b/>
        </w:rPr>
      </w:pPr>
    </w:p>
    <w:p>
      <w:pPr>
        <w:pStyle w:val="BodyText"/>
        <w:spacing w:before="135"/>
        <w:rPr>
          <w:b/>
        </w:rPr>
      </w:pPr>
    </w:p>
    <w:p>
      <w:pPr>
        <w:pStyle w:val="BodyText"/>
        <w:spacing w:line="480" w:lineRule="auto"/>
        <w:ind w:left="326" w:right="795"/>
        <w:jc w:val="both"/>
      </w:pPr>
      <w:r>
        <w:rPr/>
        <w:t>Recent research by Abdullah </w:t>
      </w:r>
      <w:r>
        <w:rPr>
          <w:i/>
        </w:rPr>
        <w:t>et al., </w:t>
      </w:r>
      <w:r>
        <w:rPr/>
        <w:t>(2013) established that </w:t>
      </w:r>
      <w:r>
        <w:rPr>
          <w:i/>
        </w:rPr>
        <w:t>Laggera aurita</w:t>
      </w:r>
      <w:r>
        <w:rPr/>
        <w:t>possesses triterpenes, flavonoids, saponin, cumarins, tannins and alkaloids as some of its active constituents.Phytochemical screening provides basic information about the different classes of secondary metabolites present in a plant and the medicinal importance of such plant (Shabbir </w:t>
      </w:r>
      <w:r>
        <w:rPr>
          <w:i/>
        </w:rPr>
        <w:t>et al., </w:t>
      </w:r>
      <w:r>
        <w:rPr/>
        <w:t>2013). The preliminary phytochemical screening of the methanol leaf extract of </w:t>
      </w:r>
      <w:r>
        <w:rPr>
          <w:i/>
        </w:rPr>
        <w:t>Laggera aurita </w:t>
      </w:r>
      <w:r>
        <w:rPr/>
        <w:t>revealed the presence of alkaloids, flavonoids, saponins, tannins, steroids/terpenoids, glycosides, carbohydrates, and cardiac glycosides. Based on the results obtained from the phytochemical screening, it is not possible</w:t>
      </w:r>
      <w:r>
        <w:rPr>
          <w:spacing w:val="-2"/>
        </w:rPr>
        <w:t> </w:t>
      </w:r>
      <w:r>
        <w:rPr/>
        <w:t>to</w:t>
      </w:r>
      <w:r>
        <w:rPr>
          <w:spacing w:val="-1"/>
        </w:rPr>
        <w:t> </w:t>
      </w:r>
      <w:r>
        <w:rPr/>
        <w:t>attribute</w:t>
      </w:r>
      <w:r>
        <w:rPr>
          <w:spacing w:val="-2"/>
        </w:rPr>
        <w:t> </w:t>
      </w:r>
      <w:r>
        <w:rPr/>
        <w:t>with</w:t>
      </w:r>
      <w:r>
        <w:rPr>
          <w:spacing w:val="-3"/>
        </w:rPr>
        <w:t> </w:t>
      </w:r>
      <w:r>
        <w:rPr/>
        <w:t>certainty</w:t>
      </w:r>
      <w:r>
        <w:rPr>
          <w:spacing w:val="-9"/>
        </w:rPr>
        <w:t> </w:t>
      </w:r>
      <w:r>
        <w:rPr/>
        <w:t>the</w:t>
      </w:r>
      <w:r>
        <w:rPr>
          <w:spacing w:val="-2"/>
        </w:rPr>
        <w:t> </w:t>
      </w:r>
      <w:r>
        <w:rPr/>
        <w:t>observed</w:t>
      </w:r>
      <w:r>
        <w:rPr>
          <w:spacing w:val="-1"/>
        </w:rPr>
        <w:t> </w:t>
      </w:r>
      <w:r>
        <w:rPr/>
        <w:t>anticonvulsant</w:t>
      </w:r>
      <w:r>
        <w:rPr>
          <w:spacing w:val="-1"/>
        </w:rPr>
        <w:t> </w:t>
      </w:r>
      <w:r>
        <w:rPr/>
        <w:t>effect</w:t>
      </w:r>
      <w:r>
        <w:rPr>
          <w:spacing w:val="-1"/>
        </w:rPr>
        <w:t> </w:t>
      </w:r>
      <w:r>
        <w:rPr/>
        <w:t>of </w:t>
      </w:r>
      <w:r>
        <w:rPr>
          <w:i/>
        </w:rPr>
        <w:t>Laggera</w:t>
      </w:r>
      <w:r>
        <w:rPr>
          <w:i/>
          <w:spacing w:val="-1"/>
        </w:rPr>
        <w:t> </w:t>
      </w:r>
      <w:r>
        <w:rPr>
          <w:i/>
        </w:rPr>
        <w:t>aurita </w:t>
      </w:r>
      <w:r>
        <w:rPr/>
        <w:t>to one or several active principles amongst those detected in the phytochemical </w:t>
      </w:r>
      <w:r>
        <w:rPr>
          <w:spacing w:val="-2"/>
        </w:rPr>
        <w:t>screening.</w:t>
      </w:r>
    </w:p>
    <w:p>
      <w:pPr>
        <w:pStyle w:val="BodyText"/>
        <w:spacing w:before="1"/>
      </w:pPr>
    </w:p>
    <w:p>
      <w:pPr>
        <w:pStyle w:val="BodyText"/>
        <w:spacing w:line="480" w:lineRule="auto"/>
        <w:ind w:left="326" w:right="796"/>
        <w:jc w:val="both"/>
      </w:pPr>
      <w:r>
        <w:rPr/>
        <w:t>However, triterpenic steroids and saponins have been reported to possess anticonvulsant activity in experimental seizure models such as MEST and ScPTZ (Kasture </w:t>
      </w:r>
      <w:r>
        <w:rPr>
          <w:i/>
        </w:rPr>
        <w:t>et al.,</w:t>
      </w:r>
      <w:r>
        <w:rPr/>
        <w:t>, 2002; Chaunhan </w:t>
      </w:r>
      <w:r>
        <w:rPr>
          <w:i/>
        </w:rPr>
        <w:t>et al.,</w:t>
      </w:r>
      <w:r>
        <w:rPr/>
        <w:t>, 1988). Some alkaloids and flavonoids have</w:t>
      </w:r>
      <w:r>
        <w:rPr>
          <w:spacing w:val="40"/>
        </w:rPr>
        <w:t> </w:t>
      </w:r>
      <w:r>
        <w:rPr/>
        <w:t>also been shown to exhibit protective effects against PTZ convulsions. Studies have revealed that flavonoids have neuroprotective effect against electrical kindling in rats (Tourandokht </w:t>
      </w:r>
      <w:r>
        <w:rPr>
          <w:i/>
        </w:rPr>
        <w:t>et al.,</w:t>
      </w:r>
      <w:r>
        <w:rPr/>
        <w:t>2010). The presence of these phytochemical constituents might be responsible for the observed pharmacological activities of the crude methanol leaf extractof </w:t>
      </w:r>
      <w:r>
        <w:rPr>
          <w:i/>
        </w:rPr>
        <w:t>Laggera aurita </w:t>
      </w:r>
      <w:r>
        <w:rPr/>
        <w:t>in the tests conducted.</w:t>
      </w:r>
    </w:p>
    <w:p>
      <w:pPr>
        <w:spacing w:after="0" w:line="480" w:lineRule="auto"/>
        <w:jc w:val="both"/>
        <w:sectPr>
          <w:pgSz w:w="11910" w:h="16840"/>
          <w:pgMar w:header="0" w:footer="1710" w:top="1600" w:bottom="1900" w:left="1680" w:right="680"/>
        </w:sectPr>
      </w:pPr>
    </w:p>
    <w:p>
      <w:pPr>
        <w:pStyle w:val="BodyText"/>
        <w:spacing w:line="480" w:lineRule="auto" w:before="78"/>
        <w:ind w:left="326" w:right="793"/>
        <w:jc w:val="both"/>
      </w:pPr>
      <w:r>
        <w:rPr/>
        <w:t>Median lethal dose (LD</w:t>
      </w:r>
      <w:r>
        <w:rPr>
          <w:vertAlign w:val="subscript"/>
        </w:rPr>
        <w:t>50</w:t>
      </w:r>
      <w:r>
        <w:rPr>
          <w:vertAlign w:val="baseline"/>
        </w:rPr>
        <w:t>) determination is of importance because it is a valuable tool employed to compare toxicities of compounds relative to their therapeutic doses (Berkowitz, 2004). It provides information regarding the margin of safety of a particular plant.The LD</w:t>
      </w:r>
      <w:r>
        <w:rPr>
          <w:vertAlign w:val="subscript"/>
        </w:rPr>
        <w:t>50</w:t>
      </w:r>
      <w:r>
        <w:rPr>
          <w:vertAlign w:val="baseline"/>
        </w:rPr>
        <w:t> determination of the methanol leaf extract of </w:t>
      </w:r>
      <w:r>
        <w:rPr>
          <w:i/>
          <w:vertAlign w:val="baseline"/>
        </w:rPr>
        <w:t>Laggera aurita </w:t>
      </w:r>
      <w:r>
        <w:rPr>
          <w:vertAlign w:val="baseline"/>
        </w:rPr>
        <w:t>was carried out in rats and mice via both oral and </w:t>
      </w:r>
      <w:r>
        <w:rPr>
          <w:i/>
          <w:vertAlign w:val="baseline"/>
        </w:rPr>
        <w:t>i.p </w:t>
      </w:r>
      <w:r>
        <w:rPr>
          <w:vertAlign w:val="baseline"/>
        </w:rPr>
        <w:t>routes. The oral LD</w:t>
      </w:r>
      <w:r>
        <w:rPr>
          <w:vertAlign w:val="subscript"/>
        </w:rPr>
        <w:t>50</w:t>
      </w:r>
      <w:r>
        <w:rPr>
          <w:vertAlign w:val="baseline"/>
        </w:rPr>
        <w:t> values for both species was found to be greater than 5000 while the </w:t>
      </w:r>
      <w:r>
        <w:rPr>
          <w:i/>
          <w:vertAlign w:val="baseline"/>
        </w:rPr>
        <w:t>i.p </w:t>
      </w:r>
      <w:r>
        <w:rPr>
          <w:vertAlign w:val="baseline"/>
        </w:rPr>
        <w:t>median lethal dose values for both species also was found to be 2154.06 mg/kg .The result showed that the route of</w:t>
      </w:r>
      <w:r>
        <w:rPr>
          <w:spacing w:val="-1"/>
          <w:vertAlign w:val="baseline"/>
        </w:rPr>
        <w:t> </w:t>
      </w:r>
      <w:r>
        <w:rPr>
          <w:vertAlign w:val="baseline"/>
        </w:rPr>
        <w:t>administration plays a key</w:t>
      </w:r>
      <w:r>
        <w:rPr>
          <w:spacing w:val="-4"/>
          <w:vertAlign w:val="baseline"/>
        </w:rPr>
        <w:t> </w:t>
      </w:r>
      <w:r>
        <w:rPr>
          <w:vertAlign w:val="baseline"/>
        </w:rPr>
        <w:t>role</w:t>
      </w:r>
      <w:r>
        <w:rPr>
          <w:spacing w:val="-1"/>
          <w:vertAlign w:val="baseline"/>
        </w:rPr>
        <w:t> </w:t>
      </w:r>
      <w:r>
        <w:rPr>
          <w:vertAlign w:val="baseline"/>
        </w:rPr>
        <w:t>in determining</w:t>
      </w:r>
      <w:r>
        <w:rPr>
          <w:spacing w:val="-2"/>
          <w:vertAlign w:val="baseline"/>
        </w:rPr>
        <w:t> </w:t>
      </w:r>
      <w:r>
        <w:rPr>
          <w:vertAlign w:val="baseline"/>
        </w:rPr>
        <w:t>toxicity</w:t>
      </w:r>
      <w:r>
        <w:rPr>
          <w:spacing w:val="-4"/>
          <w:vertAlign w:val="baseline"/>
        </w:rPr>
        <w:t> </w:t>
      </w:r>
      <w:r>
        <w:rPr>
          <w:vertAlign w:val="baseline"/>
        </w:rPr>
        <w:t>as the</w:t>
      </w:r>
      <w:r>
        <w:rPr>
          <w:spacing w:val="-1"/>
          <w:vertAlign w:val="baseline"/>
        </w:rPr>
        <w:t> </w:t>
      </w:r>
      <w:r>
        <w:rPr>
          <w:vertAlign w:val="baseline"/>
        </w:rPr>
        <w:t>oral route</w:t>
      </w:r>
      <w:r>
        <w:rPr>
          <w:spacing w:val="-2"/>
          <w:vertAlign w:val="baseline"/>
        </w:rPr>
        <w:t> </w:t>
      </w:r>
      <w:r>
        <w:rPr>
          <w:vertAlign w:val="baseline"/>
        </w:rPr>
        <w:t>has shown</w:t>
      </w:r>
      <w:r>
        <w:rPr>
          <w:spacing w:val="-1"/>
          <w:vertAlign w:val="baseline"/>
        </w:rPr>
        <w:t> </w:t>
      </w:r>
      <w:r>
        <w:rPr>
          <w:vertAlign w:val="baseline"/>
        </w:rPr>
        <w:t>to be relatively safer than the </w:t>
      </w:r>
      <w:r>
        <w:rPr>
          <w:i/>
          <w:vertAlign w:val="baseline"/>
        </w:rPr>
        <w:t>i.p. </w:t>
      </w:r>
      <w:r>
        <w:rPr>
          <w:vertAlign w:val="baseline"/>
        </w:rPr>
        <w:t>route in both species (Matsumura, 1985).Doses of less than or equal to 30% of the LD</w:t>
      </w:r>
      <w:r>
        <w:rPr>
          <w:vertAlign w:val="subscript"/>
        </w:rPr>
        <w:t>50</w:t>
      </w:r>
      <w:r>
        <w:rPr>
          <w:vertAlign w:val="baseline"/>
        </w:rPr>
        <w:t> which have been demonstrated to be relatively safe</w:t>
      </w:r>
      <w:r>
        <w:rPr>
          <w:spacing w:val="40"/>
          <w:vertAlign w:val="baseline"/>
        </w:rPr>
        <w:t> </w:t>
      </w:r>
      <w:r>
        <w:rPr>
          <w:vertAlign w:val="baseline"/>
        </w:rPr>
        <w:t>for ethnopharmacological research were used throughout the research procedure (Vongtau </w:t>
      </w:r>
      <w:r>
        <w:rPr>
          <w:i/>
          <w:vertAlign w:val="baseline"/>
        </w:rPr>
        <w:t>et al., </w:t>
      </w:r>
      <w:r>
        <w:rPr>
          <w:vertAlign w:val="baseline"/>
        </w:rPr>
        <w:t>2004).</w:t>
      </w:r>
    </w:p>
    <w:p>
      <w:pPr>
        <w:pStyle w:val="BodyText"/>
        <w:spacing w:before="2"/>
      </w:pPr>
    </w:p>
    <w:p>
      <w:pPr>
        <w:pStyle w:val="BodyText"/>
        <w:spacing w:line="480" w:lineRule="auto"/>
        <w:ind w:left="326" w:right="754"/>
        <w:jc w:val="both"/>
      </w:pPr>
      <w:r>
        <w:rPr/>
        <w:t>Maximal electroshock test is a model for generalized tonic-clonic seizures and partial seizures (Raza </w:t>
      </w:r>
      <w:r>
        <w:rPr>
          <w:i/>
        </w:rPr>
        <w:t>et al., </w:t>
      </w:r>
      <w:r>
        <w:rPr/>
        <w:t>2001). The MES test model for anticonvulsant screening has a clearly</w:t>
      </w:r>
      <w:r>
        <w:rPr>
          <w:spacing w:val="-7"/>
        </w:rPr>
        <w:t> </w:t>
      </w:r>
      <w:r>
        <w:rPr/>
        <w:t>defined (consistent)</w:t>
      </w:r>
      <w:r>
        <w:rPr>
          <w:spacing w:val="-2"/>
        </w:rPr>
        <w:t> </w:t>
      </w:r>
      <w:r>
        <w:rPr/>
        <w:t>end</w:t>
      </w:r>
      <w:r>
        <w:rPr>
          <w:spacing w:val="-2"/>
        </w:rPr>
        <w:t> </w:t>
      </w:r>
      <w:r>
        <w:rPr/>
        <w:t>point</w:t>
      </w:r>
      <w:r>
        <w:rPr>
          <w:spacing w:val="-2"/>
        </w:rPr>
        <w:t> </w:t>
      </w:r>
      <w:r>
        <w:rPr/>
        <w:t>(inhibition of</w:t>
      </w:r>
      <w:r>
        <w:rPr>
          <w:spacing w:val="-3"/>
        </w:rPr>
        <w:t> </w:t>
      </w:r>
      <w:r>
        <w:rPr/>
        <w:t>the</w:t>
      </w:r>
      <w:r>
        <w:rPr>
          <w:spacing w:val="-2"/>
        </w:rPr>
        <w:t> </w:t>
      </w:r>
      <w:r>
        <w:rPr/>
        <w:t>tonic</w:t>
      </w:r>
      <w:r>
        <w:rPr>
          <w:spacing w:val="-2"/>
        </w:rPr>
        <w:t> </w:t>
      </w:r>
      <w:r>
        <w:rPr/>
        <w:t>hind</w:t>
      </w:r>
      <w:r>
        <w:rPr>
          <w:spacing w:val="-2"/>
        </w:rPr>
        <w:t> </w:t>
      </w:r>
      <w:r>
        <w:rPr/>
        <w:t>limb extension</w:t>
      </w:r>
      <w:r>
        <w:rPr>
          <w:spacing w:val="-2"/>
        </w:rPr>
        <w:t> </w:t>
      </w:r>
      <w:r>
        <w:rPr/>
        <w:t>phase) and it is highly reproducible (Ambawade </w:t>
      </w:r>
      <w:r>
        <w:rPr>
          <w:i/>
        </w:rPr>
        <w:t>et al.,</w:t>
      </w:r>
      <w:r>
        <w:rPr/>
        <w:t>2002). Protection against tonic hind</w:t>
      </w:r>
      <w:r>
        <w:rPr>
          <w:spacing w:val="40"/>
        </w:rPr>
        <w:t> </w:t>
      </w:r>
      <w:r>
        <w:rPr/>
        <w:t>limb extension in the MEST predicts anticonvulsantactivity of antiepileptic drugs (e.g phenytoin, carbamazepine, oxcarbazepine and lamotrigine) that prevent the spread of seizure discharge from an epileptic focus during seizure activity(Browning, 1992), which indicate the ability of the antiepileptic agent to serve in the treatment of generalized tonic clonic and partial seizures (Raza </w:t>
      </w:r>
      <w:r>
        <w:rPr>
          <w:i/>
        </w:rPr>
        <w:t>et al.,</w:t>
      </w:r>
      <w:r>
        <w:rPr/>
        <w:t>2001). The methanol leaf extract of </w:t>
      </w:r>
      <w:r>
        <w:rPr>
          <w:i/>
        </w:rPr>
        <w:t>Laggera aurita </w:t>
      </w:r>
      <w:r>
        <w:rPr/>
        <w:t>demonstrated activity against MES-induced seizure in a dose dependent</w:t>
      </w:r>
      <w:r>
        <w:rPr>
          <w:spacing w:val="6"/>
        </w:rPr>
        <w:t> </w:t>
      </w:r>
      <w:r>
        <w:rPr/>
        <w:t>manner.</w:t>
      </w:r>
      <w:r>
        <w:rPr>
          <w:spacing w:val="5"/>
        </w:rPr>
        <w:t> </w:t>
      </w:r>
      <w:r>
        <w:rPr/>
        <w:t>Evidently,</w:t>
      </w:r>
      <w:r>
        <w:rPr>
          <w:spacing w:val="5"/>
        </w:rPr>
        <w:t> </w:t>
      </w:r>
      <w:r>
        <w:rPr/>
        <w:t>the</w:t>
      </w:r>
      <w:r>
        <w:rPr>
          <w:spacing w:val="5"/>
        </w:rPr>
        <w:t> </w:t>
      </w:r>
      <w:r>
        <w:rPr/>
        <w:t>600</w:t>
      </w:r>
      <w:r>
        <w:rPr>
          <w:spacing w:val="5"/>
        </w:rPr>
        <w:t> </w:t>
      </w:r>
      <w:r>
        <w:rPr/>
        <w:t>mg/kg</w:t>
      </w:r>
      <w:r>
        <w:rPr>
          <w:spacing w:val="9"/>
        </w:rPr>
        <w:t> </w:t>
      </w:r>
      <w:r>
        <w:rPr/>
        <w:t>appeared</w:t>
      </w:r>
      <w:r>
        <w:rPr>
          <w:spacing w:val="5"/>
        </w:rPr>
        <w:t> </w:t>
      </w:r>
      <w:r>
        <w:rPr/>
        <w:t>to</w:t>
      </w:r>
      <w:r>
        <w:rPr>
          <w:spacing w:val="6"/>
        </w:rPr>
        <w:t> </w:t>
      </w:r>
      <w:r>
        <w:rPr/>
        <w:t>be</w:t>
      </w:r>
      <w:r>
        <w:rPr>
          <w:spacing w:val="5"/>
        </w:rPr>
        <w:t> </w:t>
      </w:r>
      <w:r>
        <w:rPr/>
        <w:t>most</w:t>
      </w:r>
      <w:r>
        <w:rPr>
          <w:spacing w:val="6"/>
        </w:rPr>
        <w:t> </w:t>
      </w:r>
      <w:r>
        <w:rPr/>
        <w:t>effective.</w:t>
      </w:r>
      <w:r>
        <w:rPr>
          <w:spacing w:val="8"/>
        </w:rPr>
        <w:t> </w:t>
      </w:r>
      <w:r>
        <w:rPr/>
        <w:t>The</w:t>
      </w:r>
      <w:r>
        <w:rPr>
          <w:spacing w:val="5"/>
        </w:rPr>
        <w:t> </w:t>
      </w:r>
      <w:r>
        <w:rPr>
          <w:spacing w:val="-2"/>
        </w:rPr>
        <w:t>ability</w:t>
      </w:r>
    </w:p>
    <w:p>
      <w:pPr>
        <w:spacing w:after="0" w:line="480" w:lineRule="auto"/>
        <w:jc w:val="both"/>
        <w:sectPr>
          <w:pgSz w:w="11910" w:h="16840"/>
          <w:pgMar w:header="0" w:footer="1710" w:top="1580" w:bottom="1900" w:left="1680" w:right="680"/>
        </w:sectPr>
      </w:pPr>
    </w:p>
    <w:p>
      <w:pPr>
        <w:pStyle w:val="BodyText"/>
        <w:spacing w:line="480" w:lineRule="auto" w:before="78"/>
        <w:ind w:left="326" w:right="756"/>
        <w:jc w:val="both"/>
      </w:pPr>
      <w:r>
        <w:rPr/>
        <w:t>of the extract to inhibit seizures induced by electroshock stimulus and also shorten the recovery time of the convulsed chicks infers that it is likely to exhibit activity against generalized tonic-clonic seizures (Ambawade </w:t>
      </w:r>
      <w:r>
        <w:rPr>
          <w:i/>
        </w:rPr>
        <w:t>et al.,</w:t>
      </w:r>
      <w:r>
        <w:rPr/>
        <w:t>2002). Though the model is not specific to one mechanism, it could be confirmed by the efficacy of the standard drug (phenytoin) used which is known to act via sodium channel. Inhibition of sodium channels would invariably stabilize neuronal membranes thereby leading to inhibition</w:t>
      </w:r>
      <w:r>
        <w:rPr>
          <w:spacing w:val="40"/>
        </w:rPr>
        <w:t> </w:t>
      </w:r>
      <w:r>
        <w:rPr/>
        <w:t>of neuronal excitability.</w:t>
      </w:r>
    </w:p>
    <w:p>
      <w:pPr>
        <w:pStyle w:val="BodyText"/>
        <w:spacing w:before="1"/>
      </w:pPr>
    </w:p>
    <w:p>
      <w:pPr>
        <w:pStyle w:val="BodyText"/>
        <w:spacing w:line="480" w:lineRule="auto"/>
        <w:ind w:left="326" w:right="753"/>
        <w:jc w:val="both"/>
      </w:pPr>
      <w:r>
        <w:rPr/>
        <w:t>Pentylenetetrazole (PTZ), a tetrazole derivative is the prototype agent in the class of systemic convulsants (DeDyn </w:t>
      </w:r>
      <w:r>
        <w:rPr>
          <w:i/>
        </w:rPr>
        <w:t>et al.,</w:t>
      </w:r>
      <w:r>
        <w:rPr/>
        <w:t>, 1992). The scPTZ seizure test is a model that predicts compound ability to raise seizure threshold and the behavioral seizure is not typical of absence epilepsy but clonic in nature. PTZ is believed to be an antagonist at GABA pathway in the CNS resulting in an imbalance between the ionic concentrations of the membrane (Nagakannan </w:t>
      </w:r>
      <w:r>
        <w:rPr>
          <w:i/>
        </w:rPr>
        <w:t>et al.,</w:t>
      </w:r>
      <w:r>
        <w:rPr/>
        <w:t>2011).Pentylenetetrazole has been shown to diminish GABAergic tone (Macdonald and Barker, 1977). Gamma amino butyric acid is the major inhibitory neurotransmitter in the brain while glutamic acid is the major excitatory neurotransmitter in the brain. The enhancement of GABA neurotransmission is reported to antagonize seizures while its inhibition promotes seizure (Rang </w:t>
      </w:r>
      <w:r>
        <w:rPr>
          <w:i/>
        </w:rPr>
        <w:t>et </w:t>
      </w:r>
      <w:r>
        <w:rPr>
          <w:i/>
          <w:spacing w:val="-2"/>
        </w:rPr>
        <w:t>al.,</w:t>
      </w:r>
      <w:r>
        <w:rPr>
          <w:spacing w:val="-2"/>
        </w:rPr>
        <w:t>2005).</w:t>
      </w:r>
    </w:p>
    <w:p>
      <w:pPr>
        <w:pStyle w:val="BodyText"/>
        <w:spacing w:before="2"/>
      </w:pPr>
    </w:p>
    <w:p>
      <w:pPr>
        <w:pStyle w:val="BodyText"/>
        <w:spacing w:line="480" w:lineRule="auto"/>
        <w:ind w:left="326" w:right="755"/>
        <w:jc w:val="both"/>
      </w:pPr>
      <w:r>
        <w:rPr/>
        <w:t>Compounds which are able to suppress PTZ-induced seizures are presumed to be effective</w:t>
      </w:r>
      <w:r>
        <w:rPr>
          <w:spacing w:val="-4"/>
        </w:rPr>
        <w:t> </w:t>
      </w:r>
      <w:r>
        <w:rPr/>
        <w:t>in</w:t>
      </w:r>
      <w:r>
        <w:rPr>
          <w:spacing w:val="-3"/>
        </w:rPr>
        <w:t> </w:t>
      </w:r>
      <w:r>
        <w:rPr/>
        <w:t>the</w:t>
      </w:r>
      <w:r>
        <w:rPr>
          <w:spacing w:val="-2"/>
        </w:rPr>
        <w:t> </w:t>
      </w:r>
      <w:r>
        <w:rPr/>
        <w:t>treatment</w:t>
      </w:r>
      <w:r>
        <w:rPr>
          <w:spacing w:val="-3"/>
        </w:rPr>
        <w:t> </w:t>
      </w:r>
      <w:r>
        <w:rPr/>
        <w:t>of</w:t>
      </w:r>
      <w:r>
        <w:rPr>
          <w:spacing w:val="-3"/>
        </w:rPr>
        <w:t> </w:t>
      </w:r>
      <w:r>
        <w:rPr/>
        <w:t>absence</w:t>
      </w:r>
      <w:r>
        <w:rPr>
          <w:spacing w:val="-2"/>
        </w:rPr>
        <w:t> </w:t>
      </w:r>
      <w:r>
        <w:rPr/>
        <w:t>seizures (McNamara,</w:t>
      </w:r>
      <w:r>
        <w:rPr>
          <w:spacing w:val="-1"/>
        </w:rPr>
        <w:t> </w:t>
      </w:r>
      <w:r>
        <w:rPr/>
        <w:t>2006).It</w:t>
      </w:r>
      <w:r>
        <w:rPr>
          <w:spacing w:val="-1"/>
        </w:rPr>
        <w:t> </w:t>
      </w:r>
      <w:r>
        <w:rPr/>
        <w:t>has</w:t>
      </w:r>
      <w:r>
        <w:rPr>
          <w:spacing w:val="-1"/>
        </w:rPr>
        <w:t> </w:t>
      </w:r>
      <w:r>
        <w:rPr/>
        <w:t>also</w:t>
      </w:r>
      <w:r>
        <w:rPr>
          <w:spacing w:val="-3"/>
        </w:rPr>
        <w:t> </w:t>
      </w:r>
      <w:r>
        <w:rPr/>
        <w:t>been</w:t>
      </w:r>
      <w:r>
        <w:rPr>
          <w:spacing w:val="-3"/>
        </w:rPr>
        <w:t> </w:t>
      </w:r>
      <w:r>
        <w:rPr/>
        <w:t>shown that seizures induced by PTZ, can be blocked by drugs such as ethosuximide that reduces T-type calcium currents (Rho and Saukar, 1999), and standard drugs such as diazepam</w:t>
      </w:r>
      <w:r>
        <w:rPr>
          <w:spacing w:val="69"/>
        </w:rPr>
        <w:t> </w:t>
      </w:r>
      <w:r>
        <w:rPr/>
        <w:t>and</w:t>
      </w:r>
      <w:r>
        <w:rPr>
          <w:spacing w:val="70"/>
        </w:rPr>
        <w:t> </w:t>
      </w:r>
      <w:r>
        <w:rPr/>
        <w:t>phenorbarbitone</w:t>
      </w:r>
      <w:r>
        <w:rPr>
          <w:spacing w:val="71"/>
        </w:rPr>
        <w:t> </w:t>
      </w:r>
      <w:r>
        <w:rPr/>
        <w:t>are</w:t>
      </w:r>
      <w:r>
        <w:rPr>
          <w:spacing w:val="69"/>
        </w:rPr>
        <w:t> </w:t>
      </w:r>
      <w:r>
        <w:rPr/>
        <w:t>thought</w:t>
      </w:r>
      <w:r>
        <w:rPr>
          <w:spacing w:val="72"/>
        </w:rPr>
        <w:t> </w:t>
      </w:r>
      <w:r>
        <w:rPr/>
        <w:t>to</w:t>
      </w:r>
      <w:r>
        <w:rPr>
          <w:spacing w:val="73"/>
        </w:rPr>
        <w:t> </w:t>
      </w:r>
      <w:r>
        <w:rPr/>
        <w:t>produce</w:t>
      </w:r>
      <w:r>
        <w:rPr>
          <w:spacing w:val="71"/>
        </w:rPr>
        <w:t> </w:t>
      </w:r>
      <w:r>
        <w:rPr/>
        <w:t>their</w:t>
      </w:r>
      <w:r>
        <w:rPr>
          <w:spacing w:val="73"/>
        </w:rPr>
        <w:t> </w:t>
      </w:r>
      <w:r>
        <w:rPr/>
        <w:t>effects</w:t>
      </w:r>
      <w:r>
        <w:rPr>
          <w:spacing w:val="71"/>
        </w:rPr>
        <w:t> </w:t>
      </w:r>
      <w:r>
        <w:rPr/>
        <w:t>by</w:t>
      </w:r>
      <w:r>
        <w:rPr>
          <w:spacing w:val="69"/>
        </w:rPr>
        <w:t> </w:t>
      </w:r>
      <w:r>
        <w:rPr>
          <w:spacing w:val="-2"/>
        </w:rPr>
        <w:t>enhancing</w:t>
      </w:r>
    </w:p>
    <w:p>
      <w:pPr>
        <w:spacing w:after="0" w:line="480" w:lineRule="auto"/>
        <w:jc w:val="both"/>
        <w:sectPr>
          <w:pgSz w:w="11910" w:h="16840"/>
          <w:pgMar w:header="0" w:footer="1710" w:top="1580" w:bottom="1900" w:left="1680" w:right="680"/>
        </w:sectPr>
      </w:pPr>
    </w:p>
    <w:p>
      <w:pPr>
        <w:pStyle w:val="BodyText"/>
        <w:spacing w:line="480" w:lineRule="auto" w:before="78"/>
        <w:ind w:left="326" w:right="758"/>
        <w:jc w:val="both"/>
      </w:pPr>
      <w:r>
        <w:rPr/>
        <w:t>GABA-mediated inhibition in the brain (Rogawski and Porter, 1990). Antiepileptic drugs effective in the therapy of generalized seizures of petitmal type such as phenobarbitone and benzodiazepines are capable of raising the seizure threshold induced by pentylenetetrazole (Loscher </w:t>
      </w:r>
      <w:r>
        <w:rPr>
          <w:i/>
        </w:rPr>
        <w:t>et al.,</w:t>
      </w:r>
      <w:r>
        <w:rPr/>
        <w:t>1991).</w:t>
      </w:r>
    </w:p>
    <w:p>
      <w:pPr>
        <w:pStyle w:val="BodyText"/>
        <w:spacing w:line="480" w:lineRule="auto" w:before="1"/>
        <w:ind w:left="326" w:right="755"/>
        <w:jc w:val="both"/>
      </w:pPr>
      <w:r>
        <w:rPr/>
        <w:t>The methanol leaf extract of </w:t>
      </w:r>
      <w:r>
        <w:rPr>
          <w:i/>
        </w:rPr>
        <w:t>Laggera aurita </w:t>
      </w:r>
      <w:r>
        <w:rPr/>
        <w:t>showed activity against pentylenetetrazole induced seizures.The anticonvulsant activity of the extract suggest that it might be acting through activation of GABA neurotransmissions or blockade of glutamatergic neurotransmission mediated by NMDA receptor in the CNS.</w:t>
      </w:r>
    </w:p>
    <w:p>
      <w:pPr>
        <w:pStyle w:val="BodyText"/>
      </w:pPr>
    </w:p>
    <w:p>
      <w:pPr>
        <w:pStyle w:val="BodyText"/>
        <w:spacing w:line="480" w:lineRule="auto"/>
        <w:ind w:left="326" w:right="755"/>
        <w:jc w:val="both"/>
      </w:pPr>
      <w:r>
        <w:rPr/>
        <w:t>Strychnine (STN) is a competitive glycine receptor antagonist (Rajendra </w:t>
      </w:r>
      <w:r>
        <w:rPr>
          <w:i/>
        </w:rPr>
        <w:t>et al., </w:t>
      </w:r>
      <w:r>
        <w:rPr/>
        <w:t>1997). The ability to protect the mice against strychnine induced seizure indicates that the</w:t>
      </w:r>
      <w:r>
        <w:rPr>
          <w:spacing w:val="40"/>
        </w:rPr>
        <w:t> </w:t>
      </w:r>
      <w:r>
        <w:rPr/>
        <w:t>plant may contain compound (s) that interact with the glycine receptors probably as agonist or enhancing the binding of glycine to its receptors.</w:t>
      </w:r>
    </w:p>
    <w:p>
      <w:pPr>
        <w:pStyle w:val="BodyText"/>
        <w:spacing w:before="1"/>
      </w:pPr>
    </w:p>
    <w:p>
      <w:pPr>
        <w:pStyle w:val="BodyText"/>
        <w:spacing w:line="480" w:lineRule="auto"/>
        <w:ind w:left="326" w:right="755"/>
        <w:jc w:val="both"/>
        <w:rPr>
          <w:i/>
        </w:rPr>
      </w:pPr>
      <w:r>
        <w:rPr/>
        <w:t>Picrotoxin is used in determining mechanism of action of anticonvulsants (Vogel andVogel, 1997). Picrotoxin induced convulsions by blocking the inhibitory synaptic action of GABA on GABA</w:t>
      </w:r>
      <w:r>
        <w:rPr>
          <w:vertAlign w:val="subscript"/>
        </w:rPr>
        <w:t>A</w:t>
      </w:r>
      <w:r>
        <w:rPr>
          <w:vertAlign w:val="baseline"/>
        </w:rPr>
        <w:t> receptor chloride channels, although, not competitively (Rang </w:t>
      </w:r>
      <w:r>
        <w:rPr>
          <w:i/>
          <w:vertAlign w:val="baseline"/>
        </w:rPr>
        <w:t>et al., </w:t>
      </w:r>
      <w:r>
        <w:rPr>
          <w:vertAlign w:val="baseline"/>
        </w:rPr>
        <w:t>2007). As an antagonist of GABA inhibitory action in different areas in</w:t>
      </w:r>
      <w:r>
        <w:rPr>
          <w:spacing w:val="80"/>
          <w:vertAlign w:val="baseline"/>
        </w:rPr>
        <w:t> </w:t>
      </w:r>
      <w:r>
        <w:rPr>
          <w:vertAlign w:val="baseline"/>
        </w:rPr>
        <w:t>the central nervous system, picrotoxin produces general clonic-tonic convulsions which can lead to death in most cases (Abdul-Ghani </w:t>
      </w:r>
      <w:r>
        <w:rPr>
          <w:i/>
          <w:vertAlign w:val="baseline"/>
        </w:rPr>
        <w:t>et al., </w:t>
      </w:r>
      <w:r>
        <w:rPr>
          <w:vertAlign w:val="baseline"/>
        </w:rPr>
        <w:t>1980).Drugs effective against picrotoxin-induced seizures have been shown to enhance GABA mediated neurotransmission. Antiepileptic agents such as sodium valproate, phenobarbitone, benzodiazepine</w:t>
      </w:r>
      <w:r>
        <w:rPr>
          <w:spacing w:val="-1"/>
          <w:vertAlign w:val="baseline"/>
        </w:rPr>
        <w:t> </w:t>
      </w:r>
      <w:r>
        <w:rPr>
          <w:vertAlign w:val="baseline"/>
        </w:rPr>
        <w:t>suppreses</w:t>
      </w:r>
      <w:r>
        <w:rPr>
          <w:spacing w:val="-2"/>
          <w:vertAlign w:val="baseline"/>
        </w:rPr>
        <w:t> </w:t>
      </w:r>
      <w:r>
        <w:rPr>
          <w:vertAlign w:val="baseline"/>
        </w:rPr>
        <w:t>seizures</w:t>
      </w:r>
      <w:r>
        <w:rPr>
          <w:spacing w:val="-2"/>
          <w:vertAlign w:val="baseline"/>
        </w:rPr>
        <w:t> </w:t>
      </w:r>
      <w:r>
        <w:rPr>
          <w:vertAlign w:val="baseline"/>
        </w:rPr>
        <w:t>induced</w:t>
      </w:r>
      <w:r>
        <w:rPr>
          <w:spacing w:val="-2"/>
          <w:vertAlign w:val="baseline"/>
        </w:rPr>
        <w:t> </w:t>
      </w:r>
      <w:r>
        <w:rPr>
          <w:vertAlign w:val="baseline"/>
        </w:rPr>
        <w:t>by</w:t>
      </w:r>
      <w:r>
        <w:rPr>
          <w:spacing w:val="-7"/>
          <w:vertAlign w:val="baseline"/>
        </w:rPr>
        <w:t> </w:t>
      </w:r>
      <w:r>
        <w:rPr>
          <w:vertAlign w:val="baseline"/>
        </w:rPr>
        <w:t>picrotoxin (Porter</w:t>
      </w:r>
      <w:r>
        <w:rPr>
          <w:spacing w:val="-2"/>
          <w:vertAlign w:val="baseline"/>
        </w:rPr>
        <w:t> </w:t>
      </w:r>
      <w:r>
        <w:rPr>
          <w:i/>
          <w:vertAlign w:val="baseline"/>
        </w:rPr>
        <w:t>et</w:t>
      </w:r>
      <w:r>
        <w:rPr>
          <w:i/>
          <w:spacing w:val="-2"/>
          <w:vertAlign w:val="baseline"/>
        </w:rPr>
        <w:t> </w:t>
      </w:r>
      <w:r>
        <w:rPr>
          <w:i/>
          <w:vertAlign w:val="baseline"/>
        </w:rPr>
        <w:t>al.,</w:t>
      </w:r>
      <w:r>
        <w:rPr>
          <w:vertAlign w:val="baseline"/>
        </w:rPr>
        <w:t>1984).</w:t>
      </w:r>
      <w:r>
        <w:rPr>
          <w:spacing w:val="-2"/>
          <w:vertAlign w:val="baseline"/>
        </w:rPr>
        <w:t> </w:t>
      </w:r>
      <w:r>
        <w:rPr>
          <w:vertAlign w:val="baseline"/>
        </w:rPr>
        <w:t>Similarly, among the new antiepileptic drugs, gabapentin and tiagabine suppress seizures induced by</w:t>
      </w:r>
      <w:r>
        <w:rPr>
          <w:spacing w:val="-3"/>
          <w:vertAlign w:val="baseline"/>
        </w:rPr>
        <w:t> </w:t>
      </w:r>
      <w:r>
        <w:rPr>
          <w:vertAlign w:val="baseline"/>
        </w:rPr>
        <w:t>picrotoxin</w:t>
      </w:r>
      <w:r>
        <w:rPr>
          <w:spacing w:val="5"/>
          <w:vertAlign w:val="baseline"/>
        </w:rPr>
        <w:t> </w:t>
      </w:r>
      <w:r>
        <w:rPr>
          <w:vertAlign w:val="baseline"/>
        </w:rPr>
        <w:t>(Taylor,</w:t>
      </w:r>
      <w:r>
        <w:rPr>
          <w:spacing w:val="6"/>
          <w:vertAlign w:val="baseline"/>
        </w:rPr>
        <w:t> </w:t>
      </w:r>
      <w:r>
        <w:rPr>
          <w:vertAlign w:val="baseline"/>
        </w:rPr>
        <w:t>1995).</w:t>
      </w:r>
      <w:r>
        <w:rPr>
          <w:spacing w:val="7"/>
          <w:vertAlign w:val="baseline"/>
        </w:rPr>
        <w:t> </w:t>
      </w:r>
      <w:r>
        <w:rPr>
          <w:vertAlign w:val="baseline"/>
        </w:rPr>
        <w:t>The</w:t>
      </w:r>
      <w:r>
        <w:rPr>
          <w:spacing w:val="6"/>
          <w:vertAlign w:val="baseline"/>
        </w:rPr>
        <w:t> </w:t>
      </w:r>
      <w:r>
        <w:rPr>
          <w:vertAlign w:val="baseline"/>
        </w:rPr>
        <w:t>ability</w:t>
      </w:r>
      <w:r>
        <w:rPr>
          <w:spacing w:val="1"/>
          <w:vertAlign w:val="baseline"/>
        </w:rPr>
        <w:t> </w:t>
      </w:r>
      <w:r>
        <w:rPr>
          <w:vertAlign w:val="baseline"/>
        </w:rPr>
        <w:t>of</w:t>
      </w:r>
      <w:r>
        <w:rPr>
          <w:spacing w:val="3"/>
          <w:vertAlign w:val="baseline"/>
        </w:rPr>
        <w:t> </w:t>
      </w:r>
      <w:r>
        <w:rPr>
          <w:vertAlign w:val="baseline"/>
        </w:rPr>
        <w:t>the</w:t>
      </w:r>
      <w:r>
        <w:rPr>
          <w:spacing w:val="3"/>
          <w:vertAlign w:val="baseline"/>
        </w:rPr>
        <w:t> </w:t>
      </w:r>
      <w:r>
        <w:rPr>
          <w:vertAlign w:val="baseline"/>
        </w:rPr>
        <w:t>methanol</w:t>
      </w:r>
      <w:r>
        <w:rPr>
          <w:spacing w:val="5"/>
          <w:vertAlign w:val="baseline"/>
        </w:rPr>
        <w:t> </w:t>
      </w:r>
      <w:r>
        <w:rPr>
          <w:vertAlign w:val="baseline"/>
        </w:rPr>
        <w:t>leaf</w:t>
      </w:r>
      <w:r>
        <w:rPr>
          <w:spacing w:val="6"/>
          <w:vertAlign w:val="baseline"/>
        </w:rPr>
        <w:t> </w:t>
      </w:r>
      <w:r>
        <w:rPr>
          <w:vertAlign w:val="baseline"/>
        </w:rPr>
        <w:t>extract</w:t>
      </w:r>
      <w:r>
        <w:rPr>
          <w:spacing w:val="5"/>
          <w:vertAlign w:val="baseline"/>
        </w:rPr>
        <w:t> </w:t>
      </w:r>
      <w:r>
        <w:rPr>
          <w:vertAlign w:val="baseline"/>
        </w:rPr>
        <w:t>of</w:t>
      </w:r>
      <w:r>
        <w:rPr>
          <w:spacing w:val="7"/>
          <w:vertAlign w:val="baseline"/>
        </w:rPr>
        <w:t> </w:t>
      </w:r>
      <w:r>
        <w:rPr>
          <w:i/>
          <w:vertAlign w:val="baseline"/>
        </w:rPr>
        <w:t>Laggera</w:t>
      </w:r>
      <w:r>
        <w:rPr>
          <w:i/>
          <w:spacing w:val="5"/>
          <w:vertAlign w:val="baseline"/>
        </w:rPr>
        <w:t> </w:t>
      </w:r>
      <w:r>
        <w:rPr>
          <w:i/>
          <w:spacing w:val="-2"/>
          <w:vertAlign w:val="baseline"/>
        </w:rPr>
        <w:t>aurita</w:t>
      </w:r>
    </w:p>
    <w:p>
      <w:pPr>
        <w:spacing w:after="0" w:line="480" w:lineRule="auto"/>
        <w:jc w:val="both"/>
        <w:sectPr>
          <w:pgSz w:w="11910" w:h="16840"/>
          <w:pgMar w:header="0" w:footer="1710" w:top="1580" w:bottom="1900" w:left="1680" w:right="680"/>
        </w:sectPr>
      </w:pPr>
    </w:p>
    <w:p>
      <w:pPr>
        <w:pStyle w:val="BodyText"/>
        <w:spacing w:line="480" w:lineRule="auto" w:before="78"/>
        <w:ind w:left="326" w:right="757"/>
        <w:jc w:val="both"/>
      </w:pPr>
      <w:r>
        <w:rPr/>
        <w:t>to</w:t>
      </w:r>
      <w:r>
        <w:rPr>
          <w:spacing w:val="-3"/>
        </w:rPr>
        <w:t> </w:t>
      </w:r>
      <w:r>
        <w:rPr/>
        <w:t>protect</w:t>
      </w:r>
      <w:r>
        <w:rPr>
          <w:spacing w:val="-3"/>
        </w:rPr>
        <w:t> </w:t>
      </w:r>
      <w:r>
        <w:rPr/>
        <w:t>the</w:t>
      </w:r>
      <w:r>
        <w:rPr>
          <w:spacing w:val="-3"/>
        </w:rPr>
        <w:t> </w:t>
      </w:r>
      <w:r>
        <w:rPr/>
        <w:t>animal</w:t>
      </w:r>
      <w:r>
        <w:rPr>
          <w:spacing w:val="-2"/>
        </w:rPr>
        <w:t> </w:t>
      </w:r>
      <w:r>
        <w:rPr/>
        <w:t>against</w:t>
      </w:r>
      <w:r>
        <w:rPr>
          <w:spacing w:val="-3"/>
        </w:rPr>
        <w:t> </w:t>
      </w:r>
      <w:r>
        <w:rPr/>
        <w:t>picrotoxin-induced</w:t>
      </w:r>
      <w:r>
        <w:rPr>
          <w:spacing w:val="-3"/>
        </w:rPr>
        <w:t> </w:t>
      </w:r>
      <w:r>
        <w:rPr/>
        <w:t>seizures</w:t>
      </w:r>
      <w:r>
        <w:rPr>
          <w:spacing w:val="-3"/>
        </w:rPr>
        <w:t> </w:t>
      </w:r>
      <w:r>
        <w:rPr/>
        <w:t>suggest</w:t>
      </w:r>
      <w:r>
        <w:rPr>
          <w:spacing w:val="-2"/>
        </w:rPr>
        <w:t> </w:t>
      </w:r>
      <w:r>
        <w:rPr/>
        <w:t>that</w:t>
      </w:r>
      <w:r>
        <w:rPr>
          <w:spacing w:val="-3"/>
        </w:rPr>
        <w:t> </w:t>
      </w:r>
      <w:r>
        <w:rPr/>
        <w:t>the</w:t>
      </w:r>
      <w:r>
        <w:rPr>
          <w:spacing w:val="-3"/>
        </w:rPr>
        <w:t> </w:t>
      </w:r>
      <w:r>
        <w:rPr/>
        <w:t>anticonvulsant action of the extract may involve interaction with the picrotoxin site on the GABA</w:t>
      </w:r>
      <w:r>
        <w:rPr>
          <w:vertAlign w:val="subscript"/>
        </w:rPr>
        <w:t>A</w:t>
      </w:r>
      <w:r>
        <w:rPr>
          <w:vertAlign w:val="baseline"/>
        </w:rPr>
        <w:t>receptor complex.</w:t>
      </w:r>
    </w:p>
    <w:p>
      <w:pPr>
        <w:pStyle w:val="BodyText"/>
        <w:spacing w:line="480" w:lineRule="auto" w:before="1"/>
        <w:ind w:left="326" w:right="755"/>
        <w:jc w:val="both"/>
      </w:pPr>
      <w:r>
        <w:rPr/>
        <w:t>Fluphenamic acid modulates neuronal sodium channels there by reducing sodium current, thus, prevent seizure generation. Fluphenamic acid (FFA) has an interesting modulatory effect on neuronal sodium channels, reducing sodium current availability and slowing down inactivation</w:t>
      </w:r>
      <w:r>
        <w:rPr>
          <w:spacing w:val="40"/>
        </w:rPr>
        <w:t> </w:t>
      </w:r>
      <w:r>
        <w:rPr/>
        <w:t>and recovery from inactivation, leading to diminished repetitive and burst firing (Hau-Jie </w:t>
      </w:r>
      <w:r>
        <w:rPr>
          <w:i/>
        </w:rPr>
        <w:t>et al.,</w:t>
      </w:r>
      <w:r>
        <w:rPr/>
        <w:t>2010). Antiepileptic drugs that act via MEST model are able to limit the repetitive firing of action potentials by slowing the rate of recovery of voltage gated sodium ion channels from inactivation and suppress hind</w:t>
      </w:r>
      <w:r>
        <w:rPr>
          <w:spacing w:val="40"/>
        </w:rPr>
        <w:t> </w:t>
      </w:r>
      <w:r>
        <w:rPr/>
        <w:t>limb tonic extension in maximal electroshock seizures (Rho and Sankar, 1999). FFA showed dose dependent protection against MEST which confirmed its modulatory</w:t>
      </w:r>
      <w:r>
        <w:rPr>
          <w:spacing w:val="40"/>
        </w:rPr>
        <w:t> </w:t>
      </w:r>
      <w:r>
        <w:rPr/>
        <w:t>effect on neuronal sodium channel. The extract also showed dose dependent protection against MEST. Interaction between FFA and the extract produced an enhanced protection</w:t>
      </w:r>
      <w:r>
        <w:rPr>
          <w:spacing w:val="-4"/>
        </w:rPr>
        <w:t> </w:t>
      </w:r>
      <w:r>
        <w:rPr/>
        <w:t>and</w:t>
      </w:r>
      <w:r>
        <w:rPr>
          <w:spacing w:val="-2"/>
        </w:rPr>
        <w:t> </w:t>
      </w:r>
      <w:r>
        <w:rPr/>
        <w:t>quicker</w:t>
      </w:r>
      <w:r>
        <w:rPr>
          <w:spacing w:val="-3"/>
        </w:rPr>
        <w:t> </w:t>
      </w:r>
      <w:r>
        <w:rPr/>
        <w:t>recovery.Additive</w:t>
      </w:r>
      <w:r>
        <w:rPr>
          <w:spacing w:val="-3"/>
        </w:rPr>
        <w:t> </w:t>
      </w:r>
      <w:r>
        <w:rPr/>
        <w:t>effect</w:t>
      </w:r>
      <w:r>
        <w:rPr>
          <w:spacing w:val="-2"/>
        </w:rPr>
        <w:t> </w:t>
      </w:r>
      <w:r>
        <w:rPr/>
        <w:t>was</w:t>
      </w:r>
      <w:r>
        <w:rPr>
          <w:spacing w:val="-4"/>
        </w:rPr>
        <w:t> </w:t>
      </w:r>
      <w:r>
        <w:rPr/>
        <w:t>observed</w:t>
      </w:r>
      <w:r>
        <w:rPr>
          <w:spacing w:val="-2"/>
        </w:rPr>
        <w:t> </w:t>
      </w:r>
      <w:r>
        <w:rPr/>
        <w:t>when</w:t>
      </w:r>
      <w:r>
        <w:rPr>
          <w:spacing w:val="-2"/>
        </w:rPr>
        <w:t> </w:t>
      </w:r>
      <w:r>
        <w:rPr/>
        <w:t>FFA</w:t>
      </w:r>
      <w:r>
        <w:rPr>
          <w:spacing w:val="-3"/>
        </w:rPr>
        <w:t> </w:t>
      </w:r>
      <w:r>
        <w:rPr/>
        <w:t>(5</w:t>
      </w:r>
      <w:r>
        <w:rPr>
          <w:spacing w:val="-4"/>
        </w:rPr>
        <w:t> </w:t>
      </w:r>
      <w:r>
        <w:rPr/>
        <w:t>mg/kg)</w:t>
      </w:r>
      <w:r>
        <w:rPr>
          <w:spacing w:val="-3"/>
        </w:rPr>
        <w:t> </w:t>
      </w:r>
      <w:r>
        <w:rPr/>
        <w:t>was co-administered with phenytoin (5 mg/kg), and when phenytoin (5 mg/kg) was co- administered with the extract (600 mg/kg). These effects observed may predict that the extract, FFA and phenytoin might possibly acted via similar mechanism of action.</w:t>
      </w:r>
    </w:p>
    <w:p>
      <w:pPr>
        <w:pStyle w:val="BodyText"/>
        <w:spacing w:before="2"/>
      </w:pPr>
    </w:p>
    <w:p>
      <w:pPr>
        <w:pStyle w:val="BodyText"/>
        <w:spacing w:line="480" w:lineRule="auto"/>
        <w:ind w:left="326" w:right="755"/>
        <w:jc w:val="both"/>
      </w:pPr>
      <w:r>
        <w:rPr/>
        <w:t>Serotonergic and histerminergic pathways play a very important role in neurology in</w:t>
      </w:r>
      <w:r>
        <w:rPr>
          <w:spacing w:val="40"/>
        </w:rPr>
        <w:t> </w:t>
      </w:r>
      <w:r>
        <w:rPr/>
        <w:t>the sense that decrease neurotransmission of serotonin and histamine in the brain reduces seizure threshold.Cyproheptadine induces seizure by blocking both serotonine (5HT</w:t>
      </w:r>
      <w:r>
        <w:rPr>
          <w:vertAlign w:val="subscript"/>
        </w:rPr>
        <w:t>1</w:t>
      </w:r>
      <w:r>
        <w:rPr>
          <w:vertAlign w:val="baseline"/>
        </w:rPr>
        <w:t> and 5HT</w:t>
      </w:r>
      <w:r>
        <w:rPr>
          <w:vertAlign w:val="subscript"/>
        </w:rPr>
        <w:t>2</w:t>
      </w:r>
      <w:r>
        <w:rPr>
          <w:vertAlign w:val="baseline"/>
        </w:rPr>
        <w:t>) and histamine (H</w:t>
      </w:r>
      <w:r>
        <w:rPr>
          <w:vertAlign w:val="subscript"/>
        </w:rPr>
        <w:t>1</w:t>
      </w:r>
      <w:r>
        <w:rPr>
          <w:vertAlign w:val="baseline"/>
        </w:rPr>
        <w:t>). It interferes with serotonergic and histerminergic pathways</w:t>
      </w:r>
      <w:r>
        <w:rPr>
          <w:spacing w:val="19"/>
          <w:vertAlign w:val="baseline"/>
        </w:rPr>
        <w:t> </w:t>
      </w:r>
      <w:r>
        <w:rPr>
          <w:vertAlign w:val="baseline"/>
        </w:rPr>
        <w:t>via</w:t>
      </w:r>
      <w:r>
        <w:rPr>
          <w:spacing w:val="19"/>
          <w:vertAlign w:val="baseline"/>
        </w:rPr>
        <w:t> </w:t>
      </w:r>
      <w:r>
        <w:rPr>
          <w:vertAlign w:val="baseline"/>
        </w:rPr>
        <w:t>antagonizingsubtypes</w:t>
      </w:r>
      <w:r>
        <w:rPr>
          <w:spacing w:val="20"/>
          <w:vertAlign w:val="baseline"/>
        </w:rPr>
        <w:t> </w:t>
      </w:r>
      <w:r>
        <w:rPr>
          <w:vertAlign w:val="baseline"/>
        </w:rPr>
        <w:t>of</w:t>
      </w:r>
      <w:r>
        <w:rPr>
          <w:spacing w:val="19"/>
          <w:vertAlign w:val="baseline"/>
        </w:rPr>
        <w:t> </w:t>
      </w:r>
      <w:r>
        <w:rPr>
          <w:vertAlign w:val="baseline"/>
        </w:rPr>
        <w:t>5HT</w:t>
      </w:r>
      <w:r>
        <w:rPr>
          <w:vertAlign w:val="subscript"/>
        </w:rPr>
        <w:t>1</w:t>
      </w:r>
      <w:r>
        <w:rPr>
          <w:vertAlign w:val="baseline"/>
        </w:rPr>
        <w:t>,</w:t>
      </w:r>
      <w:r>
        <w:rPr>
          <w:spacing w:val="20"/>
          <w:vertAlign w:val="baseline"/>
        </w:rPr>
        <w:t> </w:t>
      </w:r>
      <w:r>
        <w:rPr>
          <w:vertAlign w:val="baseline"/>
        </w:rPr>
        <w:t>5HT</w:t>
      </w:r>
      <w:r>
        <w:rPr>
          <w:vertAlign w:val="subscript"/>
        </w:rPr>
        <w:t>2</w:t>
      </w:r>
      <w:r>
        <w:rPr>
          <w:spacing w:val="21"/>
          <w:vertAlign w:val="baseline"/>
        </w:rPr>
        <w:t> </w:t>
      </w:r>
      <w:r>
        <w:rPr>
          <w:vertAlign w:val="baseline"/>
        </w:rPr>
        <w:t>and</w:t>
      </w:r>
      <w:r>
        <w:rPr>
          <w:spacing w:val="19"/>
          <w:vertAlign w:val="baseline"/>
        </w:rPr>
        <w:t> </w:t>
      </w:r>
      <w:r>
        <w:rPr>
          <w:vertAlign w:val="baseline"/>
        </w:rPr>
        <w:t>H</w:t>
      </w:r>
      <w:r>
        <w:rPr>
          <w:vertAlign w:val="subscript"/>
        </w:rPr>
        <w:t>1</w:t>
      </w:r>
      <w:r>
        <w:rPr>
          <w:spacing w:val="19"/>
          <w:vertAlign w:val="baseline"/>
        </w:rPr>
        <w:t> </w:t>
      </w:r>
      <w:r>
        <w:rPr>
          <w:vertAlign w:val="baseline"/>
        </w:rPr>
        <w:t>receptors</w:t>
      </w:r>
      <w:r>
        <w:rPr>
          <w:spacing w:val="20"/>
          <w:vertAlign w:val="baseline"/>
        </w:rPr>
        <w:t> </w:t>
      </w:r>
      <w:r>
        <w:rPr>
          <w:vertAlign w:val="baseline"/>
        </w:rPr>
        <w:t>(Singh</w:t>
      </w:r>
      <w:r>
        <w:rPr>
          <w:spacing w:val="21"/>
          <w:vertAlign w:val="baseline"/>
        </w:rPr>
        <w:t> </w:t>
      </w:r>
      <w:r>
        <w:rPr>
          <w:vertAlign w:val="baseline"/>
        </w:rPr>
        <w:t>and</w:t>
      </w:r>
      <w:r>
        <w:rPr>
          <w:spacing w:val="20"/>
          <w:vertAlign w:val="baseline"/>
        </w:rPr>
        <w:t> </w:t>
      </w:r>
      <w:r>
        <w:rPr>
          <w:spacing w:val="-2"/>
          <w:vertAlign w:val="baseline"/>
        </w:rPr>
        <w:t>Goel,</w:t>
      </w:r>
    </w:p>
    <w:p>
      <w:pPr>
        <w:spacing w:after="0" w:line="480" w:lineRule="auto"/>
        <w:jc w:val="both"/>
        <w:sectPr>
          <w:pgSz w:w="11910" w:h="16840"/>
          <w:pgMar w:header="0" w:footer="1710" w:top="1580" w:bottom="1900" w:left="1680" w:right="680"/>
        </w:sectPr>
      </w:pPr>
    </w:p>
    <w:p>
      <w:pPr>
        <w:pStyle w:val="BodyText"/>
        <w:spacing w:line="480" w:lineRule="auto" w:before="78"/>
        <w:ind w:left="326" w:right="758"/>
        <w:jc w:val="both"/>
      </w:pPr>
      <w:r>
        <w:rPr/>
        <w:t>2010). From the mechanistic study, the extract seems to act via histaminergic and serotonergic pathways since when interacted with cyroheptadine, which was a blocker of these pathways, the quantal protection against seizure by the extract decreased. Therefore, the extract can be said to act via histaminergic and serotonergic pathways.</w:t>
      </w:r>
    </w:p>
    <w:p>
      <w:pPr>
        <w:pStyle w:val="BodyText"/>
      </w:pPr>
    </w:p>
    <w:p>
      <w:pPr>
        <w:pStyle w:val="BodyText"/>
        <w:spacing w:line="480" w:lineRule="auto" w:before="1"/>
        <w:ind w:left="326" w:right="754"/>
        <w:jc w:val="both"/>
      </w:pPr>
      <w:r>
        <w:rPr/>
        <w:t>Kindling is a well established model of abnormal plasticity leading to prolonged seizures and to epilepsy (Rivara </w:t>
      </w:r>
      <w:r>
        <w:rPr>
          <w:i/>
        </w:rPr>
        <w:t>et al.,</w:t>
      </w:r>
      <w:r>
        <w:rPr/>
        <w:t>2012). It is a model of epilepsy and epileptogenesis where repeated administration of subconvulsive dose of PTZ produced</w:t>
      </w:r>
      <w:r>
        <w:rPr>
          <w:spacing w:val="40"/>
        </w:rPr>
        <w:t> </w:t>
      </w:r>
      <w:r>
        <w:rPr/>
        <w:t>a progressive increase in convulsant activity, culminating in generalized seizures in animals</w:t>
      </w:r>
      <w:r>
        <w:rPr>
          <w:spacing w:val="-4"/>
        </w:rPr>
        <w:t> </w:t>
      </w:r>
      <w:r>
        <w:rPr/>
        <w:t>(Dhir</w:t>
      </w:r>
      <w:r>
        <w:rPr>
          <w:spacing w:val="-2"/>
        </w:rPr>
        <w:t> </w:t>
      </w:r>
      <w:r>
        <w:rPr>
          <w:i/>
        </w:rPr>
        <w:t>et</w:t>
      </w:r>
      <w:r>
        <w:rPr>
          <w:i/>
          <w:spacing w:val="-4"/>
        </w:rPr>
        <w:t> </w:t>
      </w:r>
      <w:r>
        <w:rPr>
          <w:i/>
        </w:rPr>
        <w:t>al.,</w:t>
      </w:r>
      <w:r>
        <w:rPr>
          <w:i/>
          <w:spacing w:val="-4"/>
        </w:rPr>
        <w:t> </w:t>
      </w:r>
      <w:r>
        <w:rPr/>
        <w:t>2007).Several</w:t>
      </w:r>
      <w:r>
        <w:rPr>
          <w:spacing w:val="-2"/>
        </w:rPr>
        <w:t> </w:t>
      </w:r>
      <w:r>
        <w:rPr/>
        <w:t>studies</w:t>
      </w:r>
      <w:r>
        <w:rPr>
          <w:spacing w:val="-4"/>
        </w:rPr>
        <w:t> </w:t>
      </w:r>
      <w:r>
        <w:rPr/>
        <w:t>haveestablishedthat</w:t>
      </w:r>
      <w:r>
        <w:rPr>
          <w:spacing w:val="-4"/>
        </w:rPr>
        <w:t> </w:t>
      </w:r>
      <w:r>
        <w:rPr/>
        <w:t>progression</w:t>
      </w:r>
      <w:r>
        <w:rPr>
          <w:spacing w:val="-1"/>
        </w:rPr>
        <w:t> </w:t>
      </w:r>
      <w:r>
        <w:rPr/>
        <w:t>ofseizures</w:t>
      </w:r>
      <w:r>
        <w:rPr>
          <w:spacing w:val="-4"/>
        </w:rPr>
        <w:t> </w:t>
      </w:r>
      <w:r>
        <w:rPr/>
        <w:t>in kindling is associated withdecreasednumbersofGABA</w:t>
      </w:r>
      <w:r>
        <w:rPr>
          <w:vertAlign w:val="subscript"/>
        </w:rPr>
        <w:t>A</w:t>
      </w:r>
      <w:r>
        <w:rPr>
          <w:vertAlign w:val="baseline"/>
        </w:rPr>
        <w:t> receptor binding sites inhippocampus(Bazyan </w:t>
      </w:r>
      <w:r>
        <w:rPr>
          <w:i/>
          <w:vertAlign w:val="baseline"/>
        </w:rPr>
        <w:t>et al., </w:t>
      </w:r>
      <w:r>
        <w:rPr>
          <w:vertAlign w:val="baseline"/>
        </w:rPr>
        <w:t>2001), amplification inglutamaterelease, and elevated nitricoxidelevel(Riazi </w:t>
      </w:r>
      <w:r>
        <w:rPr>
          <w:i/>
          <w:vertAlign w:val="baseline"/>
        </w:rPr>
        <w:t>et al.,</w:t>
      </w:r>
      <w:r>
        <w:rPr>
          <w:vertAlign w:val="baseline"/>
        </w:rPr>
        <w:t>2006). On the other hand decreased serotonin level in brain also resultin the inhibition of serotonin mediated release in kindled animals (Kailash </w:t>
      </w:r>
      <w:r>
        <w:rPr>
          <w:i/>
          <w:vertAlign w:val="baseline"/>
        </w:rPr>
        <w:t>et al., </w:t>
      </w:r>
      <w:r>
        <w:rPr>
          <w:vertAlign w:val="baseline"/>
        </w:rPr>
        <w:t>2013). Calcium channel of the NMDA glutamate receptor has been implicated in epileptogenesis after kindling and is a main target for new antiepileptic drugs like felbamateand topiramate (Armijo </w:t>
      </w:r>
      <w:r>
        <w:rPr>
          <w:i/>
          <w:vertAlign w:val="baseline"/>
        </w:rPr>
        <w:t>et al., </w:t>
      </w:r>
      <w:r>
        <w:rPr>
          <w:vertAlign w:val="baseline"/>
        </w:rPr>
        <w:t>2000). The chloride channel of the GABA</w:t>
      </w:r>
      <w:r>
        <w:rPr>
          <w:vertAlign w:val="subscript"/>
        </w:rPr>
        <w:t>A</w:t>
      </w:r>
      <w:r>
        <w:rPr>
          <w:vertAlign w:val="baseline"/>
        </w:rPr>
        <w:t> receptor is responsible for the rapid hyperpolarization of paroxysmal depolarizing state involved in kindling leading to increase in seizure severity (Armijo </w:t>
      </w:r>
      <w:r>
        <w:rPr>
          <w:i/>
          <w:vertAlign w:val="baseline"/>
        </w:rPr>
        <w:t>et al., </w:t>
      </w:r>
      <w:r>
        <w:rPr>
          <w:vertAlign w:val="baseline"/>
        </w:rPr>
        <w:t>2000).The extract at all doses was able to reduce the severity of the seizure by not allowing the seizure to reach the classical seizure stage and this suggest that the extract could have antiepileptogenic activity.</w:t>
      </w:r>
    </w:p>
    <w:p>
      <w:pPr>
        <w:spacing w:after="0" w:line="480" w:lineRule="auto"/>
        <w:jc w:val="both"/>
        <w:sectPr>
          <w:pgSz w:w="11910" w:h="16840"/>
          <w:pgMar w:header="0" w:footer="1710" w:top="1580" w:bottom="1900" w:left="1680" w:right="680"/>
        </w:sectPr>
      </w:pPr>
    </w:p>
    <w:p>
      <w:pPr>
        <w:pStyle w:val="BodyText"/>
      </w:pPr>
    </w:p>
    <w:p>
      <w:pPr>
        <w:pStyle w:val="BodyText"/>
      </w:pPr>
    </w:p>
    <w:p>
      <w:pPr>
        <w:pStyle w:val="BodyText"/>
        <w:spacing w:before="19"/>
      </w:pPr>
    </w:p>
    <w:p>
      <w:pPr>
        <w:pStyle w:val="Heading1"/>
        <w:ind w:left="712"/>
      </w:pPr>
      <w:bookmarkStart w:name="_TOC_250001" w:id="58"/>
      <w:r>
        <w:rPr/>
        <w:t>CHAPTER</w:t>
      </w:r>
      <w:r>
        <w:rPr>
          <w:spacing w:val="-4"/>
        </w:rPr>
        <w:t> </w:t>
      </w:r>
      <w:bookmarkEnd w:id="58"/>
      <w:r>
        <w:rPr>
          <w:spacing w:val="-5"/>
        </w:rPr>
        <w:t>SIX</w:t>
      </w:r>
    </w:p>
    <w:p>
      <w:pPr>
        <w:pStyle w:val="BodyText"/>
        <w:rPr>
          <w:b/>
        </w:rPr>
      </w:pPr>
    </w:p>
    <w:p>
      <w:pPr>
        <w:pStyle w:val="BodyText"/>
        <w:rPr>
          <w:b/>
        </w:rPr>
      </w:pPr>
    </w:p>
    <w:p>
      <w:pPr>
        <w:pStyle w:val="ListParagraph"/>
        <w:numPr>
          <w:ilvl w:val="0"/>
          <w:numId w:val="18"/>
        </w:numPr>
        <w:tabs>
          <w:tab w:pos="1046" w:val="left" w:leader="none"/>
        </w:tabs>
        <w:spacing w:line="240" w:lineRule="auto" w:before="0" w:after="0"/>
        <w:ind w:left="1046" w:right="0" w:hanging="720"/>
        <w:jc w:val="both"/>
        <w:rPr>
          <w:b/>
          <w:sz w:val="24"/>
        </w:rPr>
      </w:pPr>
      <w:r>
        <w:rPr>
          <w:b/>
          <w:sz w:val="24"/>
        </w:rPr>
        <w:t>SUMMARY, CONCLUSION</w:t>
      </w:r>
      <w:r>
        <w:rPr>
          <w:b/>
          <w:spacing w:val="-2"/>
          <w:sz w:val="24"/>
        </w:rPr>
        <w:t> </w:t>
      </w:r>
      <w:r>
        <w:rPr>
          <w:b/>
          <w:sz w:val="24"/>
        </w:rPr>
        <w:t>AND</w:t>
      </w:r>
      <w:r>
        <w:rPr>
          <w:b/>
          <w:spacing w:val="-1"/>
          <w:sz w:val="24"/>
        </w:rPr>
        <w:t> </w:t>
      </w:r>
      <w:r>
        <w:rPr>
          <w:b/>
          <w:spacing w:val="-2"/>
          <w:sz w:val="24"/>
        </w:rPr>
        <w:t>RECOMMENDATION</w:t>
      </w:r>
    </w:p>
    <w:p>
      <w:pPr>
        <w:pStyle w:val="BodyText"/>
        <w:rPr>
          <w:b/>
        </w:rPr>
      </w:pPr>
    </w:p>
    <w:p>
      <w:pPr>
        <w:pStyle w:val="Heading2"/>
        <w:numPr>
          <w:ilvl w:val="1"/>
          <w:numId w:val="18"/>
        </w:numPr>
        <w:tabs>
          <w:tab w:pos="1046" w:val="left" w:leader="none"/>
        </w:tabs>
        <w:spacing w:line="240" w:lineRule="auto" w:before="0" w:after="0"/>
        <w:ind w:left="1046" w:right="0" w:hanging="720"/>
        <w:jc w:val="both"/>
      </w:pPr>
      <w:r>
        <w:rPr>
          <w:spacing w:val="-2"/>
        </w:rPr>
        <w:t>Summary</w:t>
      </w:r>
    </w:p>
    <w:p>
      <w:pPr>
        <w:pStyle w:val="BodyText"/>
        <w:spacing w:line="480" w:lineRule="auto" w:before="272"/>
        <w:ind w:left="326" w:right="755"/>
        <w:jc w:val="both"/>
      </w:pPr>
      <w:r>
        <w:rPr/>
        <w:t>Oral and intraperitoneal median lethal dose (LD</w:t>
      </w:r>
      <w:r>
        <w:rPr>
          <w:vertAlign w:val="subscript"/>
        </w:rPr>
        <w:t>50</w:t>
      </w:r>
      <w:r>
        <w:rPr>
          <w:vertAlign w:val="baseline"/>
        </w:rPr>
        <w:t>) values in both mice and rats were found to be greater than 5000 mg/kg and 2154.06 mg/kg respectively. The preliminary phytochemical screening of the methanol leaf extract of </w:t>
      </w:r>
      <w:r>
        <w:rPr>
          <w:i/>
          <w:vertAlign w:val="baseline"/>
        </w:rPr>
        <w:t>Laggera aurita </w:t>
      </w:r>
      <w:r>
        <w:rPr>
          <w:vertAlign w:val="baseline"/>
        </w:rPr>
        <w:t>revealed the presence of alkaloids, flavonoids, saponins, tannins, steroids/terpenoids, glycosides, carbohydrates, and cardiac glycosides.</w:t>
      </w:r>
    </w:p>
    <w:p>
      <w:pPr>
        <w:pStyle w:val="BodyText"/>
        <w:spacing w:line="480" w:lineRule="auto"/>
        <w:ind w:left="326" w:right="756"/>
        <w:jc w:val="both"/>
      </w:pPr>
      <w:r>
        <w:rPr/>
        <w:t>The methanol leaf extract of </w:t>
      </w:r>
      <w:r>
        <w:rPr>
          <w:i/>
        </w:rPr>
        <w:t>Laggera aurita </w:t>
      </w:r>
      <w:r>
        <w:rPr/>
        <w:t>showed dose dependent protection against maximal electroshock and pentylenetetrazole-induced seizure models. It also significantly (p&lt;0.05) reduced the mean recovery time of the convulsed chicks and prolonged PTZ models respectively. The extract also protected the animals against picrotoxin and strychnine induced seizure.</w:t>
      </w:r>
    </w:p>
    <w:p>
      <w:pPr>
        <w:pStyle w:val="BodyText"/>
        <w:spacing w:before="1"/>
      </w:pPr>
    </w:p>
    <w:p>
      <w:pPr>
        <w:pStyle w:val="BodyText"/>
        <w:spacing w:line="480" w:lineRule="auto"/>
        <w:ind w:left="326" w:right="755"/>
        <w:jc w:val="both"/>
      </w:pPr>
      <w:r>
        <w:rPr/>
        <w:t>Interaction between FFA (5 mg/kg) and the extract (600 mg/kg) produced an enhanced protection with percentage protection against seizure of 70 % when compared to single administration of each. Additive effect was observed when FFA (5 mg/kg) was co- administered with phenytoin (5 mg/kg), and when phenytoin (5 mg/kg) was co- administered with the extract (600 mg/kg) with % protection against seizure of 60 % and 80 % respectively. These observed effects may predict that the extract, FFA and phenytoin might possibly be operating via similar mechanism of action.</w:t>
      </w:r>
    </w:p>
    <w:p>
      <w:pPr>
        <w:spacing w:after="0" w:line="480" w:lineRule="auto"/>
        <w:jc w:val="both"/>
        <w:sectPr>
          <w:pgSz w:w="11910" w:h="16840"/>
          <w:pgMar w:header="0" w:footer="1710" w:top="1920" w:bottom="1900" w:left="1680" w:right="680"/>
        </w:sectPr>
      </w:pPr>
    </w:p>
    <w:p>
      <w:pPr>
        <w:pStyle w:val="BodyText"/>
      </w:pPr>
    </w:p>
    <w:p>
      <w:pPr>
        <w:pStyle w:val="BodyText"/>
      </w:pPr>
    </w:p>
    <w:p>
      <w:pPr>
        <w:pStyle w:val="BodyText"/>
        <w:spacing w:before="14"/>
      </w:pPr>
    </w:p>
    <w:p>
      <w:pPr>
        <w:pStyle w:val="BodyText"/>
        <w:spacing w:line="480" w:lineRule="auto" w:before="1"/>
        <w:ind w:left="326" w:right="755"/>
        <w:jc w:val="both"/>
      </w:pPr>
      <w:r>
        <w:rPr/>
        <w:t>The extract also seems to operate via histaminergic and serotonergic pathways since when co-administered with cyproheptadine, which was a blocker of these pathways, by antagonizing subtypes of 5HT</w:t>
      </w:r>
      <w:r>
        <w:rPr>
          <w:vertAlign w:val="subscript"/>
        </w:rPr>
        <w:t>1</w:t>
      </w:r>
      <w:r>
        <w:rPr>
          <w:vertAlign w:val="baseline"/>
        </w:rPr>
        <w:t>, 5HT</w:t>
      </w:r>
      <w:r>
        <w:rPr>
          <w:vertAlign w:val="subscript"/>
        </w:rPr>
        <w:t>2</w:t>
      </w:r>
      <w:r>
        <w:rPr>
          <w:vertAlign w:val="baseline"/>
        </w:rPr>
        <w:t> and H</w:t>
      </w:r>
      <w:r>
        <w:rPr>
          <w:vertAlign w:val="subscript"/>
        </w:rPr>
        <w:t>1</w:t>
      </w:r>
      <w:r>
        <w:rPr>
          <w:vertAlign w:val="baseline"/>
        </w:rPr>
        <w:t> receptors, the percentage protection against seizure</w:t>
      </w:r>
      <w:r>
        <w:rPr>
          <w:spacing w:val="-1"/>
          <w:vertAlign w:val="baseline"/>
        </w:rPr>
        <w:t> </w:t>
      </w:r>
      <w:r>
        <w:rPr>
          <w:vertAlign w:val="baseline"/>
        </w:rPr>
        <w:t>of the extract was reduced even though there was a significant</w:t>
      </w:r>
      <w:r>
        <w:rPr>
          <w:spacing w:val="40"/>
          <w:vertAlign w:val="baseline"/>
        </w:rPr>
        <w:t> </w:t>
      </w:r>
      <w:r>
        <w:rPr>
          <w:vertAlign w:val="baseline"/>
        </w:rPr>
        <w:t>(p&lt;0.05) decrease in the mean recovery time. The extract at all doses tested was able to reduce the severity of the seizure by not allowing the seizure to reach the classical seizure</w:t>
      </w:r>
      <w:r>
        <w:rPr>
          <w:spacing w:val="40"/>
          <w:vertAlign w:val="baseline"/>
        </w:rPr>
        <w:t> </w:t>
      </w:r>
      <w:r>
        <w:rPr>
          <w:vertAlign w:val="baseline"/>
        </w:rPr>
        <w:t>stage and this suggest that the extract could have antiepileptogenic activity.</w:t>
      </w:r>
    </w:p>
    <w:p>
      <w:pPr>
        <w:pStyle w:val="BodyText"/>
        <w:spacing w:before="46"/>
      </w:pPr>
    </w:p>
    <w:p>
      <w:pPr>
        <w:pStyle w:val="Heading2"/>
        <w:numPr>
          <w:ilvl w:val="1"/>
          <w:numId w:val="18"/>
        </w:numPr>
        <w:tabs>
          <w:tab w:pos="1046" w:val="left" w:leader="none"/>
        </w:tabs>
        <w:spacing w:line="240" w:lineRule="auto" w:before="0" w:after="0"/>
        <w:ind w:left="1046" w:right="0" w:hanging="720"/>
        <w:jc w:val="both"/>
      </w:pPr>
      <w:r>
        <w:rPr>
          <w:spacing w:val="-2"/>
        </w:rPr>
        <w:t>Conclusion</w:t>
      </w:r>
    </w:p>
    <w:p>
      <w:pPr>
        <w:pStyle w:val="BodyText"/>
        <w:spacing w:line="480" w:lineRule="auto" w:before="271"/>
        <w:ind w:left="326" w:right="756"/>
        <w:jc w:val="both"/>
      </w:pPr>
      <w:r>
        <w:rPr/>
        <w:t>The methanol leaf extract of </w:t>
      </w:r>
      <w:r>
        <w:rPr>
          <w:i/>
        </w:rPr>
        <w:t>Laggera aurita </w:t>
      </w:r>
      <w:r>
        <w:rPr/>
        <w:t>possesses significant anticonvulsant and has antiepileptogenic properties.</w:t>
      </w:r>
    </w:p>
    <w:p>
      <w:pPr>
        <w:pStyle w:val="BodyText"/>
        <w:spacing w:before="49"/>
      </w:pPr>
    </w:p>
    <w:p>
      <w:pPr>
        <w:pStyle w:val="Heading2"/>
        <w:numPr>
          <w:ilvl w:val="1"/>
          <w:numId w:val="18"/>
        </w:numPr>
        <w:tabs>
          <w:tab w:pos="686" w:val="left" w:leader="none"/>
        </w:tabs>
        <w:spacing w:line="240" w:lineRule="auto" w:before="0" w:after="0"/>
        <w:ind w:left="686" w:right="0" w:hanging="360"/>
        <w:jc w:val="both"/>
      </w:pPr>
      <w:r>
        <w:rPr>
          <w:spacing w:val="-2"/>
        </w:rPr>
        <w:t>Recommendation</w:t>
      </w:r>
    </w:p>
    <w:p>
      <w:pPr>
        <w:pStyle w:val="ListParagraph"/>
        <w:numPr>
          <w:ilvl w:val="2"/>
          <w:numId w:val="18"/>
        </w:numPr>
        <w:tabs>
          <w:tab w:pos="1403" w:val="left" w:leader="none"/>
          <w:tab w:pos="1406" w:val="left" w:leader="none"/>
        </w:tabs>
        <w:spacing w:line="480" w:lineRule="auto" w:before="271" w:after="0"/>
        <w:ind w:left="1406" w:right="756" w:hanging="500"/>
        <w:jc w:val="both"/>
        <w:rPr>
          <w:sz w:val="24"/>
        </w:rPr>
      </w:pPr>
      <w:r>
        <w:rPr>
          <w:sz w:val="24"/>
        </w:rPr>
        <w:t>Further studies should be carried out to evaluate the action of </w:t>
      </w:r>
      <w:r>
        <w:rPr>
          <w:i/>
          <w:sz w:val="24"/>
        </w:rPr>
        <w:t>Laggera</w:t>
      </w:r>
      <w:r>
        <w:rPr>
          <w:i/>
          <w:spacing w:val="40"/>
          <w:sz w:val="24"/>
        </w:rPr>
        <w:t> </w:t>
      </w:r>
      <w:r>
        <w:rPr>
          <w:i/>
          <w:sz w:val="24"/>
        </w:rPr>
        <w:t>aurita </w:t>
      </w:r>
      <w:r>
        <w:rPr>
          <w:sz w:val="24"/>
        </w:rPr>
        <w:t>using bicuculine, NMDA among others.</w:t>
      </w:r>
    </w:p>
    <w:p>
      <w:pPr>
        <w:pStyle w:val="ListParagraph"/>
        <w:numPr>
          <w:ilvl w:val="2"/>
          <w:numId w:val="18"/>
        </w:numPr>
        <w:tabs>
          <w:tab w:pos="1404" w:val="left" w:leader="none"/>
          <w:tab w:pos="1406" w:val="left" w:leader="none"/>
        </w:tabs>
        <w:spacing w:line="480" w:lineRule="auto" w:before="0" w:after="0"/>
        <w:ind w:left="1406" w:right="759" w:hanging="581"/>
        <w:jc w:val="both"/>
        <w:rPr>
          <w:sz w:val="24"/>
        </w:rPr>
      </w:pPr>
      <w:r>
        <w:rPr>
          <w:sz w:val="24"/>
        </w:rPr>
        <w:t>The effect of the extract on oxidative stress markers should be investigated in kindling model.</w:t>
      </w:r>
    </w:p>
    <w:p>
      <w:pPr>
        <w:pStyle w:val="ListParagraph"/>
        <w:numPr>
          <w:ilvl w:val="2"/>
          <w:numId w:val="18"/>
        </w:numPr>
        <w:tabs>
          <w:tab w:pos="1403" w:val="left" w:leader="none"/>
          <w:tab w:pos="1406" w:val="left" w:leader="none"/>
        </w:tabs>
        <w:spacing w:line="480" w:lineRule="auto" w:before="0" w:after="0"/>
        <w:ind w:left="1406" w:right="761" w:hanging="660"/>
        <w:jc w:val="both"/>
        <w:rPr>
          <w:sz w:val="24"/>
        </w:rPr>
      </w:pPr>
      <w:r>
        <w:rPr>
          <w:sz w:val="24"/>
        </w:rPr>
        <w:t>Bioassay of guided fractionation of the crude extract should be carried out and possibly isolate and characterise the bioactive compounds responsible for the anticonvulsant activity.</w:t>
      </w:r>
    </w:p>
    <w:p>
      <w:pPr>
        <w:spacing w:after="0" w:line="480" w:lineRule="auto"/>
        <w:jc w:val="both"/>
        <w:rPr>
          <w:sz w:val="24"/>
        </w:rPr>
        <w:sectPr>
          <w:pgSz w:w="11910" w:h="16840"/>
          <w:pgMar w:header="0" w:footer="1710" w:top="1920" w:bottom="1900" w:left="1680" w:right="680"/>
        </w:sectPr>
      </w:pPr>
    </w:p>
    <w:p>
      <w:pPr>
        <w:pStyle w:val="BodyText"/>
      </w:pPr>
    </w:p>
    <w:p>
      <w:pPr>
        <w:pStyle w:val="BodyText"/>
      </w:pPr>
    </w:p>
    <w:p>
      <w:pPr>
        <w:pStyle w:val="BodyText"/>
        <w:spacing w:before="19"/>
      </w:pPr>
    </w:p>
    <w:p>
      <w:pPr>
        <w:pStyle w:val="Heading1"/>
      </w:pPr>
      <w:bookmarkStart w:name="_TOC_250000" w:id="59"/>
      <w:bookmarkEnd w:id="59"/>
      <w:r>
        <w:rPr>
          <w:spacing w:val="-2"/>
        </w:rPr>
        <w:t>REFERENCES</w:t>
      </w:r>
    </w:p>
    <w:p>
      <w:pPr>
        <w:pStyle w:val="BodyText"/>
        <w:spacing w:before="235"/>
        <w:rPr>
          <w:b/>
        </w:rPr>
      </w:pPr>
    </w:p>
    <w:p>
      <w:pPr>
        <w:pStyle w:val="BodyText"/>
        <w:spacing w:before="1"/>
        <w:ind w:left="1046" w:right="798" w:hanging="720"/>
        <w:jc w:val="both"/>
      </w:pPr>
      <w:r>
        <w:rPr/>
        <w:t>Aamodi, S.M. and Constantine-Paton, M. (1999). The role of neural activity in synaptic- development and its implications for adult brain function. </w:t>
      </w:r>
      <w:r>
        <w:rPr>
          <w:i/>
        </w:rPr>
        <w:t>Advance Neurology. </w:t>
      </w:r>
      <w:r>
        <w:rPr/>
        <w:t>79:133- 144.</w:t>
      </w:r>
    </w:p>
    <w:p>
      <w:pPr>
        <w:pStyle w:val="BodyText"/>
        <w:spacing w:before="240"/>
        <w:ind w:left="1046" w:right="755" w:hanging="720"/>
        <w:jc w:val="both"/>
      </w:pPr>
      <w:r>
        <w:rPr/>
        <w:t>Abdul-Ghani A.S. (1980). Changes in amino acid concentrations in rat brain after pretreatment with neuroleptic drugs and picrotoxin. </w:t>
      </w:r>
      <w:r>
        <w:rPr>
          <w:i/>
        </w:rPr>
        <w:t>Biochemical Society transaction. </w:t>
      </w:r>
      <w:r>
        <w:rPr/>
        <w:t>8: 64-65.</w:t>
      </w:r>
    </w:p>
    <w:p>
      <w:pPr>
        <w:spacing w:before="240"/>
        <w:ind w:left="1046" w:right="796" w:hanging="720"/>
        <w:jc w:val="both"/>
        <w:rPr>
          <w:sz w:val="24"/>
        </w:rPr>
      </w:pPr>
      <w:r>
        <w:rPr>
          <w:sz w:val="24"/>
        </w:rPr>
        <w:t>Abdulla, M.A., Lutfi, M.F., and Muhamed, A.H. (2013). Evaluation of Anti- indlammatory effects of </w:t>
      </w:r>
      <w:r>
        <w:rPr>
          <w:i/>
          <w:sz w:val="24"/>
        </w:rPr>
        <w:t>Blumea aurita.Global Journal of Medical Research. </w:t>
      </w:r>
      <w:r>
        <w:rPr>
          <w:spacing w:val="-2"/>
          <w:sz w:val="24"/>
        </w:rPr>
        <w:t>13(4):2249-4618.</w:t>
      </w:r>
    </w:p>
    <w:p>
      <w:pPr>
        <w:pStyle w:val="BodyText"/>
        <w:spacing w:before="240"/>
        <w:ind w:left="1046" w:right="797" w:hanging="720"/>
        <w:jc w:val="both"/>
      </w:pPr>
      <w:r>
        <w:rPr/>
        <w:t>Akharaiyi, F. C. and Boboye, B. (2010). Antibacterial and phytochemical evaluation of three medicinal plants. </w:t>
      </w:r>
      <w:r>
        <w:rPr>
          <w:i/>
        </w:rPr>
        <w:t>Journal of Natural Products.</w:t>
      </w:r>
      <w:r>
        <w:rPr/>
        <w:t>3:27-34.</w:t>
      </w:r>
    </w:p>
    <w:p>
      <w:pPr>
        <w:spacing w:before="240"/>
        <w:ind w:left="1046" w:right="794" w:hanging="720"/>
        <w:jc w:val="both"/>
        <w:rPr>
          <w:sz w:val="24"/>
        </w:rPr>
      </w:pPr>
      <w:r>
        <w:rPr>
          <w:sz w:val="24"/>
        </w:rPr>
        <w:t>Ambawade, S. D., Kasture, V. S. and Kasyure, S. B. (2002). Anticonvulsant activity</w:t>
      </w:r>
      <w:r>
        <w:rPr>
          <w:spacing w:val="-3"/>
          <w:sz w:val="24"/>
        </w:rPr>
        <w:t> </w:t>
      </w:r>
      <w:r>
        <w:rPr>
          <w:sz w:val="24"/>
        </w:rPr>
        <w:t>of roots and rhizomes of </w:t>
      </w:r>
      <w:r>
        <w:rPr>
          <w:i/>
          <w:sz w:val="24"/>
        </w:rPr>
        <w:t>Glycyrrhiza glabra</w:t>
      </w:r>
      <w:r>
        <w:rPr>
          <w:sz w:val="24"/>
        </w:rPr>
        <w:t>. </w:t>
      </w:r>
      <w:r>
        <w:rPr>
          <w:i/>
          <w:sz w:val="24"/>
        </w:rPr>
        <w:t>Indian Journal of Pharmcology. </w:t>
      </w:r>
      <w:r>
        <w:rPr>
          <w:sz w:val="24"/>
        </w:rPr>
        <w:t>34: </w:t>
      </w:r>
      <w:r>
        <w:rPr>
          <w:spacing w:val="-2"/>
          <w:sz w:val="24"/>
        </w:rPr>
        <w:t>251-255.</w:t>
      </w:r>
    </w:p>
    <w:p>
      <w:pPr>
        <w:spacing w:line="240" w:lineRule="auto" w:before="241"/>
        <w:ind w:left="1046" w:right="756" w:hanging="720"/>
        <w:jc w:val="both"/>
        <w:rPr>
          <w:sz w:val="24"/>
        </w:rPr>
      </w:pPr>
      <w:r>
        <w:rPr>
          <w:sz w:val="24"/>
        </w:rPr>
        <w:t>Amos, S., Adzu, B., Binda, L., Wambebe, C. and Gamaniel, K. (2001). Neuropharmacological effect of the aqueous extract of </w:t>
      </w:r>
      <w:r>
        <w:rPr>
          <w:i/>
          <w:sz w:val="24"/>
        </w:rPr>
        <w:t>Sphoeranthus senegalensis in </w:t>
      </w:r>
      <w:r>
        <w:rPr>
          <w:sz w:val="24"/>
        </w:rPr>
        <w:t>mice. </w:t>
      </w:r>
      <w:r>
        <w:rPr>
          <w:i/>
          <w:sz w:val="24"/>
        </w:rPr>
        <w:t>Journal of Ethnopharmacology, </w:t>
      </w:r>
      <w:r>
        <w:rPr>
          <w:sz w:val="24"/>
        </w:rPr>
        <w:t>78: 33-37.</w:t>
      </w:r>
    </w:p>
    <w:p>
      <w:pPr>
        <w:pStyle w:val="BodyText"/>
        <w:spacing w:line="242" w:lineRule="auto" w:before="199"/>
        <w:ind w:left="1046" w:right="801" w:hanging="720"/>
        <w:jc w:val="both"/>
      </w:pPr>
      <w:r>
        <w:rPr/>
        <w:t>Andrew.N.W. (2011). Which Antiepileptic drugs work best for seizures? </w:t>
      </w:r>
      <w:hyperlink r:id="rId42">
        <w:r>
          <w:rPr>
            <w:spacing w:val="-2"/>
          </w:rPr>
          <w:t>www.medscape.com.</w:t>
        </w:r>
      </w:hyperlink>
    </w:p>
    <w:p>
      <w:pPr>
        <w:pStyle w:val="BodyText"/>
        <w:spacing w:line="242" w:lineRule="auto" w:before="196"/>
        <w:ind w:left="1046" w:right="796" w:hanging="720"/>
        <w:jc w:val="both"/>
      </w:pPr>
      <w:r>
        <w:rPr/>
        <w:t>Armijio, J. A., Valdizan, E. M., De Las C.I. and Cuadrado, A. (2002) Advances in the Physiopathology of epileptogenesis molecular aspects. </w:t>
      </w:r>
      <w:r>
        <w:rPr>
          <w:i/>
        </w:rPr>
        <w:t>Neurology Reviews. </w:t>
      </w:r>
      <w:r>
        <w:rPr>
          <w:spacing w:val="-2"/>
        </w:rPr>
        <w:t>34:409-429.</w:t>
      </w:r>
    </w:p>
    <w:p>
      <w:pPr>
        <w:spacing w:line="242" w:lineRule="auto" w:before="192"/>
        <w:ind w:left="1046" w:right="756" w:hanging="720"/>
        <w:jc w:val="both"/>
        <w:rPr>
          <w:sz w:val="24"/>
        </w:rPr>
      </w:pPr>
      <w:r>
        <w:rPr>
          <w:sz w:val="24"/>
        </w:rPr>
        <w:t>Armijo, J.A., Cuevas, A.L, and Adin, J. (2000). Ion Channels and Epilepsy. </w:t>
      </w:r>
      <w:r>
        <w:rPr>
          <w:i/>
          <w:sz w:val="24"/>
        </w:rPr>
        <w:t>Spanish Journal of Neurology</w:t>
      </w:r>
      <w:r>
        <w:rPr>
          <w:sz w:val="24"/>
        </w:rPr>
        <w:t>. 1:25-41.</w:t>
      </w:r>
    </w:p>
    <w:p>
      <w:pPr>
        <w:spacing w:line="240" w:lineRule="auto" w:before="194"/>
        <w:ind w:left="1046" w:right="756" w:hanging="720"/>
        <w:jc w:val="both"/>
        <w:rPr>
          <w:sz w:val="24"/>
        </w:rPr>
      </w:pPr>
      <w:r>
        <w:rPr>
          <w:sz w:val="24"/>
        </w:rPr>
        <w:t>Armijo, J.A., Shushtarian, M, Valdizan, E.M., Cuadrado A, Delas, C.I. and Adin, J, (2005). Ion Channels and Epilepsy. </w:t>
      </w:r>
      <w:r>
        <w:rPr>
          <w:i/>
          <w:sz w:val="24"/>
        </w:rPr>
        <w:t>Journal of Pharmacy and Pharmaceutical Sciences. </w:t>
      </w:r>
      <w:r>
        <w:rPr>
          <w:sz w:val="24"/>
        </w:rPr>
        <w:t>11:1975-2003.</w:t>
      </w:r>
    </w:p>
    <w:p>
      <w:pPr>
        <w:pStyle w:val="BodyText"/>
        <w:spacing w:before="242"/>
        <w:ind w:left="1046" w:right="796" w:hanging="720"/>
        <w:jc w:val="both"/>
      </w:pPr>
      <w:r>
        <w:rPr/>
        <w:t>Aroniadou, A.V., Fritsch, B., Qashu, F. and Braga, M. F. (2008). Pathology and pathophysiology of the amygdala in epileptogenesis and epilepsy.</w:t>
      </w:r>
      <w:r>
        <w:rPr>
          <w:spacing w:val="40"/>
        </w:rPr>
        <w:t> </w:t>
      </w:r>
      <w:r>
        <w:rPr>
          <w:i/>
        </w:rPr>
        <w:t>Epilepsy Research. </w:t>
      </w:r>
      <w:r>
        <w:rPr/>
        <w:t>78: 102-116.</w:t>
      </w:r>
    </w:p>
    <w:p>
      <w:pPr>
        <w:spacing w:after="0"/>
        <w:jc w:val="both"/>
        <w:sectPr>
          <w:pgSz w:w="11910" w:h="16840"/>
          <w:pgMar w:header="0" w:footer="1710" w:top="1920" w:bottom="1900" w:left="1680" w:right="680"/>
        </w:sectPr>
      </w:pPr>
    </w:p>
    <w:p>
      <w:pPr>
        <w:spacing w:before="78"/>
        <w:ind w:left="1046" w:right="793" w:hanging="720"/>
        <w:jc w:val="both"/>
        <w:rPr>
          <w:sz w:val="24"/>
        </w:rPr>
      </w:pPr>
      <w:r>
        <w:rPr>
          <w:sz w:val="24"/>
        </w:rPr>
        <w:t>Ayoka, A.O., Rufus, O.A., Ezekiel, O.I., Moses, A.A. and Otas E.U., (2006). Sedative, Antiepileptic and Antipsychotic effects of </w:t>
      </w:r>
      <w:r>
        <w:rPr>
          <w:i/>
          <w:sz w:val="24"/>
        </w:rPr>
        <w:t>Spondias mombin L. </w:t>
      </w:r>
      <w:r>
        <w:rPr>
          <w:sz w:val="24"/>
        </w:rPr>
        <w:t>(Anarcardiaceae) in Mice and Rats. </w:t>
      </w:r>
      <w:r>
        <w:rPr>
          <w:i/>
          <w:sz w:val="24"/>
        </w:rPr>
        <w:t>Journal of Ethnopharmacology</w:t>
      </w:r>
      <w:r>
        <w:rPr>
          <w:sz w:val="24"/>
        </w:rPr>
        <w:t>. </w:t>
      </w:r>
      <w:r>
        <w:rPr>
          <w:sz w:val="24"/>
        </w:rPr>
        <w:t>103:166- </w:t>
      </w:r>
      <w:r>
        <w:rPr>
          <w:spacing w:val="-4"/>
          <w:sz w:val="24"/>
        </w:rPr>
        <w:t>175.</w:t>
      </w:r>
    </w:p>
    <w:p>
      <w:pPr>
        <w:pStyle w:val="BodyText"/>
        <w:spacing w:before="241"/>
        <w:ind w:left="1046" w:right="793" w:hanging="720"/>
        <w:jc w:val="both"/>
      </w:pPr>
      <w:r>
        <w:rPr/>
        <w:t>Baker, G. A. (2002). The psychosocial burden of epilepsy. </w:t>
      </w:r>
      <w:r>
        <w:rPr>
          <w:i/>
        </w:rPr>
        <w:t>Epilepsia</w:t>
      </w:r>
      <w:r>
        <w:rPr/>
        <w:t>, 43(Suppl. 6):26- </w:t>
      </w:r>
      <w:r>
        <w:rPr>
          <w:spacing w:val="-6"/>
        </w:rPr>
        <w:t>30</w:t>
      </w:r>
    </w:p>
    <w:p>
      <w:pPr>
        <w:pStyle w:val="BodyText"/>
        <w:spacing w:before="240"/>
        <w:ind w:left="1046" w:right="798" w:hanging="720"/>
        <w:jc w:val="both"/>
      </w:pPr>
      <w:r>
        <w:rPr/>
        <w:t>Balamurugan, G., Muralidharan, P. and Selvarajan, S. (2009). Antiepileptic activity of polyherbal extract from Indian</w:t>
      </w:r>
      <w:r>
        <w:rPr>
          <w:spacing w:val="-1"/>
        </w:rPr>
        <w:t> </w:t>
      </w:r>
      <w:r>
        <w:rPr/>
        <w:t>medicinal</w:t>
      </w:r>
      <w:r>
        <w:rPr>
          <w:spacing w:val="-1"/>
        </w:rPr>
        <w:t> </w:t>
      </w:r>
      <w:r>
        <w:rPr/>
        <w:t>plants. </w:t>
      </w:r>
      <w:r>
        <w:rPr>
          <w:i/>
        </w:rPr>
        <w:t>Journal of Scientific</w:t>
      </w:r>
      <w:r>
        <w:rPr>
          <w:i/>
          <w:spacing w:val="-1"/>
        </w:rPr>
        <w:t> </w:t>
      </w:r>
      <w:r>
        <w:rPr>
          <w:i/>
        </w:rPr>
        <w:t>Research. </w:t>
      </w:r>
      <w:r>
        <w:rPr>
          <w:spacing w:val="-2"/>
        </w:rPr>
        <w:t>1:153-159.</w:t>
      </w:r>
    </w:p>
    <w:p>
      <w:pPr>
        <w:spacing w:before="240"/>
        <w:ind w:left="1046" w:right="798" w:hanging="720"/>
        <w:jc w:val="both"/>
        <w:rPr>
          <w:sz w:val="24"/>
        </w:rPr>
      </w:pPr>
      <w:r>
        <w:rPr>
          <w:sz w:val="24"/>
        </w:rPr>
        <w:t>Barnes, N.M. and Sharp, T. (1999). A review of central 5-HT receptors and their function. </w:t>
      </w:r>
      <w:r>
        <w:rPr>
          <w:i/>
          <w:sz w:val="24"/>
        </w:rPr>
        <w:t>Journal of Neuropharmacology</w:t>
      </w:r>
      <w:r>
        <w:rPr>
          <w:sz w:val="24"/>
        </w:rPr>
        <w:t>.38:1083–1152.</w:t>
      </w:r>
    </w:p>
    <w:p>
      <w:pPr>
        <w:pStyle w:val="BodyText"/>
        <w:spacing w:before="240"/>
        <w:ind w:left="1046" w:right="756" w:hanging="720"/>
        <w:jc w:val="both"/>
      </w:pPr>
      <w:r>
        <w:rPr/>
        <w:t>Bazyan, A.S., Zhulin, V.V., Karpova, M.N., Klishina, N.Y. and Glebov, R.N. (2001). Long- term reduction of benzodiazepine receptor density in the rat cerebellum by acute seizures and kindling and its recovery 6 months later by a pentylenetetrazole challenge. </w:t>
      </w:r>
      <w:r>
        <w:rPr>
          <w:i/>
        </w:rPr>
        <w:t>Brain Research. </w:t>
      </w:r>
      <w:r>
        <w:rPr/>
        <w:t>888: 212-220.</w:t>
      </w:r>
    </w:p>
    <w:p>
      <w:pPr>
        <w:pStyle w:val="BodyText"/>
        <w:spacing w:before="240"/>
        <w:ind w:left="1046" w:right="797" w:hanging="720"/>
        <w:jc w:val="both"/>
      </w:pPr>
      <w:r>
        <w:rPr/>
        <w:t>Benjamin, E.R., Fruthi, S., Ilyn, V.I., Crumley, G., Kutlini, E., Valenzano, K.J. and Woodward, R.M. (2006). State –Dependent Compound Inhibition of NaV 1.2 Sodium Channels Using the FLIPR Vm Dye: On-Target Effects of Diverse Pharmacological Agents. </w:t>
      </w:r>
      <w:r>
        <w:rPr>
          <w:i/>
        </w:rPr>
        <w:t>Journal of Biomolecular Screening.</w:t>
      </w:r>
      <w:r>
        <w:rPr/>
        <w:t>11(1):29-39.</w:t>
      </w:r>
    </w:p>
    <w:p>
      <w:pPr>
        <w:spacing w:before="241"/>
        <w:ind w:left="1046" w:right="761" w:hanging="720"/>
        <w:jc w:val="both"/>
        <w:rPr>
          <w:sz w:val="24"/>
        </w:rPr>
      </w:pPr>
      <w:r>
        <w:rPr>
          <w:sz w:val="24"/>
        </w:rPr>
        <w:t>Berkowitz, B.A. (2004).B.G. Katzung. </w:t>
      </w:r>
      <w:r>
        <w:rPr>
          <w:i/>
          <w:sz w:val="24"/>
        </w:rPr>
        <w:t>Basic and clinical evaluation of new drugs. </w:t>
      </w:r>
      <w:r>
        <w:rPr>
          <w:sz w:val="24"/>
        </w:rPr>
        <w:t>Lange Medical Books, Mc Graw-Hill Medical Publishing Division New York Chicago, pp. 67.</w:t>
      </w:r>
    </w:p>
    <w:p>
      <w:pPr>
        <w:pStyle w:val="BodyText"/>
        <w:spacing w:before="240"/>
        <w:ind w:left="1046" w:right="756" w:hanging="720"/>
        <w:jc w:val="both"/>
      </w:pPr>
      <w:r>
        <w:rPr/>
        <w:t>Bhowmik, M., Khanam, R. and Vohora, D. (2012). Histamine H</w:t>
      </w:r>
      <w:r>
        <w:rPr>
          <w:vertAlign w:val="subscript"/>
        </w:rPr>
        <w:t>3</w:t>
      </w:r>
      <w:r>
        <w:rPr>
          <w:spacing w:val="-15"/>
          <w:vertAlign w:val="baseline"/>
        </w:rPr>
        <w:t> </w:t>
      </w:r>
      <w:r>
        <w:rPr>
          <w:vertAlign w:val="baseline"/>
        </w:rPr>
        <w:t>receptor antagonist in relation</w:t>
      </w:r>
      <w:r>
        <w:rPr>
          <w:spacing w:val="16"/>
          <w:vertAlign w:val="baseline"/>
        </w:rPr>
        <w:t> </w:t>
      </w:r>
      <w:r>
        <w:rPr>
          <w:vertAlign w:val="baseline"/>
        </w:rPr>
        <w:t>to</w:t>
      </w:r>
      <w:r>
        <w:rPr>
          <w:spacing w:val="16"/>
          <w:vertAlign w:val="baseline"/>
        </w:rPr>
        <w:t> </w:t>
      </w:r>
      <w:r>
        <w:rPr>
          <w:vertAlign w:val="baseline"/>
        </w:rPr>
        <w:t>epilepsy</w:t>
      </w:r>
      <w:r>
        <w:rPr>
          <w:spacing w:val="10"/>
          <w:vertAlign w:val="baseline"/>
        </w:rPr>
        <w:t> </w:t>
      </w:r>
      <w:r>
        <w:rPr>
          <w:vertAlign w:val="baseline"/>
        </w:rPr>
        <w:t>and</w:t>
      </w:r>
      <w:r>
        <w:rPr>
          <w:spacing w:val="20"/>
          <w:vertAlign w:val="baseline"/>
        </w:rPr>
        <w:t> </w:t>
      </w:r>
      <w:r>
        <w:rPr>
          <w:vertAlign w:val="baseline"/>
        </w:rPr>
        <w:t>neurodegeration.</w:t>
      </w:r>
      <w:r>
        <w:rPr>
          <w:spacing w:val="20"/>
          <w:vertAlign w:val="baseline"/>
        </w:rPr>
        <w:t> </w:t>
      </w:r>
      <w:r>
        <w:rPr>
          <w:i/>
          <w:vertAlign w:val="baseline"/>
        </w:rPr>
        <w:t>British</w:t>
      </w:r>
      <w:r>
        <w:rPr>
          <w:i/>
          <w:spacing w:val="16"/>
          <w:vertAlign w:val="baseline"/>
        </w:rPr>
        <w:t> </w:t>
      </w:r>
      <w:r>
        <w:rPr>
          <w:i/>
          <w:vertAlign w:val="baseline"/>
        </w:rPr>
        <w:t>Journal</w:t>
      </w:r>
      <w:r>
        <w:rPr>
          <w:i/>
          <w:spacing w:val="16"/>
          <w:vertAlign w:val="baseline"/>
        </w:rPr>
        <w:t> </w:t>
      </w:r>
      <w:r>
        <w:rPr>
          <w:i/>
          <w:vertAlign w:val="baseline"/>
        </w:rPr>
        <w:t>of</w:t>
      </w:r>
      <w:r>
        <w:rPr>
          <w:i/>
          <w:spacing w:val="16"/>
          <w:vertAlign w:val="baseline"/>
        </w:rPr>
        <w:t> </w:t>
      </w:r>
      <w:r>
        <w:rPr>
          <w:i/>
          <w:vertAlign w:val="baseline"/>
        </w:rPr>
        <w:t>Pharmacology</w:t>
      </w:r>
      <w:r>
        <w:rPr>
          <w:i/>
          <w:spacing w:val="18"/>
          <w:vertAlign w:val="baseline"/>
        </w:rPr>
        <w:t> </w:t>
      </w:r>
      <w:r>
        <w:rPr>
          <w:spacing w:val="-5"/>
          <w:vertAlign w:val="baseline"/>
        </w:rPr>
        <w:t>167</w:t>
      </w:r>
    </w:p>
    <w:p>
      <w:pPr>
        <w:pStyle w:val="BodyText"/>
        <w:ind w:left="1046"/>
      </w:pPr>
      <w:r>
        <w:rPr/>
        <w:t>(7):</w:t>
      </w:r>
      <w:r>
        <w:rPr>
          <w:spacing w:val="-3"/>
        </w:rPr>
        <w:t> </w:t>
      </w:r>
      <w:r>
        <w:rPr/>
        <w:t>1398 -</w:t>
      </w:r>
      <w:r>
        <w:rPr>
          <w:spacing w:val="-1"/>
        </w:rPr>
        <w:t> </w:t>
      </w:r>
      <w:r>
        <w:rPr>
          <w:spacing w:val="-4"/>
        </w:rPr>
        <w:t>1414</w:t>
      </w:r>
    </w:p>
    <w:p>
      <w:pPr>
        <w:pStyle w:val="BodyText"/>
        <w:spacing w:before="240"/>
        <w:ind w:left="1046" w:right="756" w:hanging="720"/>
        <w:jc w:val="both"/>
      </w:pPr>
      <w:r>
        <w:rPr/>
        <w:t>Bienvenu, T., Poirier, K., Friocourt, G., Bahi, n., Beaumont, D., Fauchereau, F.and Gomot, M. (2002). ARX, a novel classed homeobox gene highly expressed in the</w:t>
      </w:r>
      <w:r>
        <w:rPr>
          <w:spacing w:val="-1"/>
        </w:rPr>
        <w:t> </w:t>
      </w:r>
      <w:r>
        <w:rPr/>
        <w:t>telencephalon is mediated</w:t>
      </w:r>
      <w:r>
        <w:rPr>
          <w:spacing w:val="-1"/>
        </w:rPr>
        <w:t> </w:t>
      </w:r>
      <w:r>
        <w:rPr/>
        <w:t>in X-linked</w:t>
      </w:r>
      <w:r>
        <w:rPr>
          <w:spacing w:val="-1"/>
        </w:rPr>
        <w:t> </w:t>
      </w:r>
      <w:r>
        <w:rPr/>
        <w:t>mental</w:t>
      </w:r>
      <w:r>
        <w:rPr>
          <w:spacing w:val="-2"/>
        </w:rPr>
        <w:t> </w:t>
      </w:r>
      <w:r>
        <w:rPr/>
        <w:t>retardation. </w:t>
      </w:r>
      <w:r>
        <w:rPr>
          <w:i/>
        </w:rPr>
        <w:t>Human</w:t>
      </w:r>
      <w:r>
        <w:rPr>
          <w:i/>
          <w:spacing w:val="-1"/>
        </w:rPr>
        <w:t> </w:t>
      </w:r>
      <w:r>
        <w:rPr>
          <w:i/>
        </w:rPr>
        <w:t>Molecular Genetics, </w:t>
      </w:r>
      <w:r>
        <w:rPr/>
        <w:t>11. 981-991.</w:t>
      </w:r>
    </w:p>
    <w:p>
      <w:pPr>
        <w:pStyle w:val="BodyText"/>
        <w:spacing w:before="241"/>
        <w:ind w:left="1046" w:right="794" w:hanging="720"/>
        <w:jc w:val="both"/>
      </w:pPr>
      <w:r>
        <w:rPr/>
        <w:t>Blume, W. T., Luders, H.O., Mizrahi, E., Tassinari, C., Emde Boas, W. and Engel, J. (2001). Descriptive terminology for ictal seminology report of the ILAE task force on classification and terminology. </w:t>
      </w:r>
      <w:r>
        <w:rPr>
          <w:i/>
        </w:rPr>
        <w:t>Epilepsia</w:t>
      </w:r>
      <w:r>
        <w:rPr/>
        <w:t>. 42 (9): 1212-8.</w:t>
      </w:r>
    </w:p>
    <w:p>
      <w:pPr>
        <w:spacing w:before="240"/>
        <w:ind w:left="1046" w:right="755" w:hanging="720"/>
        <w:jc w:val="both"/>
        <w:rPr>
          <w:sz w:val="24"/>
        </w:rPr>
      </w:pPr>
      <w:r>
        <w:rPr>
          <w:sz w:val="24"/>
        </w:rPr>
        <w:t>Boadle-Biber,</w:t>
      </w:r>
      <w:r>
        <w:rPr>
          <w:spacing w:val="-1"/>
          <w:sz w:val="24"/>
        </w:rPr>
        <w:t> </w:t>
      </w:r>
      <w:r>
        <w:rPr>
          <w:sz w:val="24"/>
        </w:rPr>
        <w:t>M,C., (2003).</w:t>
      </w:r>
      <w:r>
        <w:rPr>
          <w:spacing w:val="-1"/>
          <w:sz w:val="24"/>
        </w:rPr>
        <w:t> </w:t>
      </w:r>
      <w:r>
        <w:rPr>
          <w:sz w:val="24"/>
        </w:rPr>
        <w:t>Regulation of serotonin synthesis. </w:t>
      </w:r>
      <w:r>
        <w:rPr>
          <w:i/>
          <w:sz w:val="24"/>
        </w:rPr>
        <w:t>Progress Biophysiology and Molecular Biology. </w:t>
      </w:r>
      <w:r>
        <w:rPr>
          <w:sz w:val="24"/>
        </w:rPr>
        <w:t>60:1-15.</w:t>
      </w:r>
    </w:p>
    <w:p>
      <w:pPr>
        <w:pStyle w:val="BodyText"/>
      </w:pPr>
    </w:p>
    <w:p>
      <w:pPr>
        <w:pStyle w:val="BodyText"/>
        <w:spacing w:line="242" w:lineRule="auto"/>
        <w:ind w:left="1046" w:right="755" w:hanging="720"/>
        <w:jc w:val="both"/>
      </w:pPr>
      <w:r>
        <w:rPr/>
        <w:t>Bockaert, J., Claeysen, S., Becamel, C., Dumuis, A. and Marin, P. (2006). Neuronal 5- HT metabotropic receptors, fine-tuning of their structure, signaling and roles in synaptic modulation. </w:t>
      </w:r>
      <w:r>
        <w:rPr>
          <w:i/>
        </w:rPr>
        <w:t>Cell Tissue Research</w:t>
      </w:r>
      <w:r>
        <w:rPr/>
        <w:t>. 326:553-572.</w:t>
      </w:r>
    </w:p>
    <w:p>
      <w:pPr>
        <w:spacing w:after="0" w:line="242" w:lineRule="auto"/>
        <w:jc w:val="both"/>
        <w:sectPr>
          <w:pgSz w:w="11910" w:h="16840"/>
          <w:pgMar w:header="0" w:footer="1710" w:top="1580" w:bottom="1900" w:left="1680" w:right="680"/>
        </w:sectPr>
      </w:pPr>
    </w:p>
    <w:p>
      <w:pPr>
        <w:pStyle w:val="BodyText"/>
        <w:tabs>
          <w:tab w:pos="2647" w:val="left" w:leader="none"/>
          <w:tab w:pos="4144" w:val="left" w:leader="none"/>
          <w:tab w:pos="5566" w:val="left" w:leader="none"/>
          <w:tab w:pos="7169" w:val="left" w:leader="none"/>
          <w:tab w:pos="8373" w:val="left" w:leader="none"/>
        </w:tabs>
        <w:spacing w:before="78"/>
        <w:ind w:left="1046" w:right="796" w:hanging="720"/>
        <w:jc w:val="both"/>
      </w:pPr>
      <w:r>
        <w:rPr/>
        <w:t>Bromfield, E.B., Cavazos, J. E. and Sirven, J. I. (2006). An introduction to Epilepsy; Basic Mechanisms underlying Seizures and Epilepsy. West Hartford (CT): </w:t>
      </w:r>
      <w:r>
        <w:rPr>
          <w:i/>
          <w:spacing w:val="-2"/>
        </w:rPr>
        <w:t>American</w:t>
      </w:r>
      <w:r>
        <w:rPr>
          <w:i/>
        </w:rPr>
        <w:tab/>
      </w:r>
      <w:r>
        <w:rPr>
          <w:i/>
          <w:spacing w:val="-2"/>
        </w:rPr>
        <w:t>Epilepsy</w:t>
      </w:r>
      <w:r>
        <w:rPr>
          <w:i/>
        </w:rPr>
        <w:tab/>
      </w:r>
      <w:r>
        <w:rPr>
          <w:i/>
          <w:spacing w:val="-2"/>
        </w:rPr>
        <w:t>Society.</w:t>
      </w:r>
      <w:r>
        <w:rPr>
          <w:i/>
        </w:rPr>
        <w:tab/>
      </w:r>
      <w:r>
        <w:rPr>
          <w:spacing w:val="-2"/>
        </w:rPr>
        <w:t>Retrieved</w:t>
      </w:r>
      <w:r>
        <w:rPr/>
        <w:tab/>
      </w:r>
      <w:r>
        <w:rPr>
          <w:spacing w:val="-2"/>
        </w:rPr>
        <w:t>from:</w:t>
      </w:r>
      <w:r>
        <w:rPr/>
        <w:tab/>
      </w:r>
      <w:r>
        <w:rPr>
          <w:spacing w:val="-4"/>
        </w:rPr>
        <w:t>http</w:t>
      </w:r>
    </w:p>
    <w:p>
      <w:pPr>
        <w:pStyle w:val="BodyText"/>
        <w:spacing w:before="3"/>
        <w:ind w:left="1046"/>
      </w:pPr>
      <w:r>
        <w:rPr>
          <w:spacing w:val="-2"/>
        </w:rPr>
        <w:t>//</w:t>
      </w:r>
      <w:hyperlink r:id="rId43">
        <w:r>
          <w:rPr>
            <w:spacing w:val="-2"/>
          </w:rPr>
          <w:t>www.ncbi.nlm.nih.gov/books/NBK2508</w:t>
        </w:r>
      </w:hyperlink>
    </w:p>
    <w:p>
      <w:pPr>
        <w:spacing w:line="240" w:lineRule="auto" w:before="199"/>
        <w:ind w:left="1046" w:right="799" w:hanging="720"/>
        <w:jc w:val="both"/>
        <w:rPr>
          <w:sz w:val="24"/>
        </w:rPr>
      </w:pPr>
      <w:r>
        <w:rPr>
          <w:sz w:val="24"/>
        </w:rPr>
        <w:t>Browing, R., (1992). The electroshock model, neuronal network and antiepileptic drugs. </w:t>
      </w:r>
      <w:r>
        <w:rPr>
          <w:i/>
          <w:sz w:val="24"/>
        </w:rPr>
        <w:t>Drugs for control of Epilepsy and Actions on Neuronal Networks in seizure Disorders</w:t>
      </w:r>
      <w:r>
        <w:rPr>
          <w:sz w:val="24"/>
        </w:rPr>
        <w:t>, CRC press. Boca Raton Pp. 195-211.</w:t>
      </w:r>
    </w:p>
    <w:p>
      <w:pPr>
        <w:pStyle w:val="BodyText"/>
        <w:spacing w:before="199"/>
        <w:ind w:left="326"/>
      </w:pPr>
      <w:r>
        <w:rPr/>
        <w:t>Brown,</w:t>
      </w:r>
      <w:r>
        <w:rPr>
          <w:spacing w:val="5"/>
        </w:rPr>
        <w:t> </w:t>
      </w:r>
      <w:r>
        <w:rPr/>
        <w:t>R.E.,</w:t>
      </w:r>
      <w:r>
        <w:rPr>
          <w:spacing w:val="4"/>
        </w:rPr>
        <w:t> </w:t>
      </w:r>
      <w:r>
        <w:rPr/>
        <w:t>Stevens,</w:t>
      </w:r>
      <w:r>
        <w:rPr>
          <w:spacing w:val="4"/>
        </w:rPr>
        <w:t> </w:t>
      </w:r>
      <w:r>
        <w:rPr/>
        <w:t>D.R.,</w:t>
      </w:r>
      <w:r>
        <w:rPr>
          <w:spacing w:val="3"/>
        </w:rPr>
        <w:t> </w:t>
      </w:r>
      <w:r>
        <w:rPr/>
        <w:t>and</w:t>
      </w:r>
      <w:r>
        <w:rPr>
          <w:spacing w:val="4"/>
        </w:rPr>
        <w:t> </w:t>
      </w:r>
      <w:r>
        <w:rPr/>
        <w:t>Haas,</w:t>
      </w:r>
      <w:r>
        <w:rPr>
          <w:spacing w:val="4"/>
        </w:rPr>
        <w:t> </w:t>
      </w:r>
      <w:r>
        <w:rPr/>
        <w:t>H.L.</w:t>
      </w:r>
      <w:r>
        <w:rPr>
          <w:spacing w:val="9"/>
        </w:rPr>
        <w:t> </w:t>
      </w:r>
      <w:r>
        <w:rPr/>
        <w:t>(2001).</w:t>
      </w:r>
      <w:r>
        <w:rPr>
          <w:spacing w:val="3"/>
        </w:rPr>
        <w:t> </w:t>
      </w:r>
      <w:r>
        <w:rPr/>
        <w:t>The</w:t>
      </w:r>
      <w:r>
        <w:rPr>
          <w:spacing w:val="4"/>
        </w:rPr>
        <w:t> </w:t>
      </w:r>
      <w:r>
        <w:rPr/>
        <w:t>physiology</w:t>
      </w:r>
      <w:r>
        <w:rPr>
          <w:spacing w:val="-1"/>
        </w:rPr>
        <w:t> </w:t>
      </w:r>
      <w:r>
        <w:rPr/>
        <w:t>of</w:t>
      </w:r>
      <w:r>
        <w:rPr>
          <w:spacing w:val="3"/>
        </w:rPr>
        <w:t> </w:t>
      </w:r>
      <w:r>
        <w:rPr/>
        <w:t>brain</w:t>
      </w:r>
      <w:r>
        <w:rPr>
          <w:spacing w:val="4"/>
        </w:rPr>
        <w:t> </w:t>
      </w:r>
      <w:r>
        <w:rPr>
          <w:spacing w:val="-2"/>
        </w:rPr>
        <w:t>histamine.</w:t>
      </w:r>
    </w:p>
    <w:p>
      <w:pPr>
        <w:spacing w:before="0"/>
        <w:ind w:left="1046" w:right="0" w:firstLine="0"/>
        <w:jc w:val="left"/>
        <w:rPr>
          <w:sz w:val="24"/>
        </w:rPr>
      </w:pPr>
      <w:r>
        <w:rPr>
          <w:i/>
          <w:sz w:val="24"/>
        </w:rPr>
        <w:t>Progress</w:t>
      </w:r>
      <w:r>
        <w:rPr>
          <w:i/>
          <w:spacing w:val="-1"/>
          <w:sz w:val="24"/>
        </w:rPr>
        <w:t> </w:t>
      </w:r>
      <w:r>
        <w:rPr>
          <w:i/>
          <w:sz w:val="24"/>
        </w:rPr>
        <w:t>Neurobiology.</w:t>
      </w:r>
      <w:r>
        <w:rPr>
          <w:i/>
          <w:spacing w:val="-1"/>
          <w:sz w:val="24"/>
        </w:rPr>
        <w:t> </w:t>
      </w:r>
      <w:r>
        <w:rPr>
          <w:spacing w:val="-2"/>
          <w:sz w:val="24"/>
        </w:rPr>
        <w:t>63:637–672</w:t>
      </w:r>
    </w:p>
    <w:p>
      <w:pPr>
        <w:spacing w:before="241"/>
        <w:ind w:left="1046" w:right="794" w:hanging="720"/>
        <w:jc w:val="both"/>
        <w:rPr>
          <w:sz w:val="24"/>
        </w:rPr>
      </w:pPr>
      <w:r>
        <w:rPr>
          <w:sz w:val="24"/>
        </w:rPr>
        <w:t>Burkill, H.M. (1985). The useful plants of West/Tropical Africa. </w:t>
      </w:r>
      <w:r>
        <w:rPr>
          <w:i/>
          <w:sz w:val="24"/>
        </w:rPr>
        <w:t>Royal Botanic Gardens Kew,Surrey</w:t>
      </w:r>
      <w:r>
        <w:rPr>
          <w:sz w:val="24"/>
        </w:rPr>
        <w:t>. 1:452-453.</w:t>
      </w:r>
    </w:p>
    <w:p>
      <w:pPr>
        <w:pStyle w:val="BodyText"/>
        <w:spacing w:before="240"/>
        <w:ind w:left="326"/>
      </w:pPr>
      <w:r>
        <w:rPr/>
        <w:t>Camerino,</w:t>
      </w:r>
      <w:r>
        <w:rPr>
          <w:spacing w:val="27"/>
        </w:rPr>
        <w:t> </w:t>
      </w:r>
      <w:r>
        <w:rPr/>
        <w:t>D.C.,</w:t>
      </w:r>
      <w:r>
        <w:rPr>
          <w:spacing w:val="30"/>
        </w:rPr>
        <w:t> </w:t>
      </w:r>
      <w:r>
        <w:rPr/>
        <w:t>Tricarico,</w:t>
      </w:r>
      <w:r>
        <w:rPr>
          <w:spacing w:val="28"/>
        </w:rPr>
        <w:t> </w:t>
      </w:r>
      <w:r>
        <w:rPr/>
        <w:t>D.</w:t>
      </w:r>
      <w:r>
        <w:rPr>
          <w:spacing w:val="29"/>
        </w:rPr>
        <w:t> </w:t>
      </w:r>
      <w:r>
        <w:rPr/>
        <w:t>and</w:t>
      </w:r>
      <w:r>
        <w:rPr>
          <w:spacing w:val="29"/>
        </w:rPr>
        <w:t> </w:t>
      </w:r>
      <w:r>
        <w:rPr/>
        <w:t>Desaphy,</w:t>
      </w:r>
      <w:r>
        <w:rPr>
          <w:spacing w:val="28"/>
        </w:rPr>
        <w:t> </w:t>
      </w:r>
      <w:r>
        <w:rPr/>
        <w:t>J.F.</w:t>
      </w:r>
      <w:r>
        <w:rPr>
          <w:spacing w:val="29"/>
        </w:rPr>
        <w:t> </w:t>
      </w:r>
      <w:r>
        <w:rPr/>
        <w:t>(2007).</w:t>
      </w:r>
      <w:r>
        <w:rPr>
          <w:spacing w:val="30"/>
        </w:rPr>
        <w:t> </w:t>
      </w:r>
      <w:r>
        <w:rPr/>
        <w:t>Ion</w:t>
      </w:r>
      <w:r>
        <w:rPr>
          <w:spacing w:val="29"/>
        </w:rPr>
        <w:t> </w:t>
      </w:r>
      <w:r>
        <w:rPr/>
        <w:t>Channel</w:t>
      </w:r>
      <w:r>
        <w:rPr>
          <w:spacing w:val="33"/>
        </w:rPr>
        <w:t> </w:t>
      </w:r>
      <w:r>
        <w:rPr>
          <w:spacing w:val="-2"/>
        </w:rPr>
        <w:t>Pharmacology.</w:t>
      </w:r>
    </w:p>
    <w:p>
      <w:pPr>
        <w:spacing w:before="0"/>
        <w:ind w:left="1046" w:right="0" w:firstLine="0"/>
        <w:jc w:val="left"/>
        <w:rPr>
          <w:sz w:val="24"/>
        </w:rPr>
      </w:pPr>
      <w:r>
        <w:rPr>
          <w:i/>
          <w:sz w:val="24"/>
        </w:rPr>
        <w:t>Neurotherapeutics</w:t>
      </w:r>
      <w:r>
        <w:rPr>
          <w:sz w:val="24"/>
        </w:rPr>
        <w:t>.</w:t>
      </w:r>
      <w:r>
        <w:rPr>
          <w:spacing w:val="-2"/>
          <w:sz w:val="24"/>
        </w:rPr>
        <w:t> </w:t>
      </w:r>
      <w:r>
        <w:rPr>
          <w:sz w:val="24"/>
        </w:rPr>
        <w:t>4:</w:t>
      </w:r>
      <w:r>
        <w:rPr>
          <w:spacing w:val="-2"/>
          <w:sz w:val="24"/>
        </w:rPr>
        <w:t> </w:t>
      </w:r>
      <w:r>
        <w:rPr>
          <w:sz w:val="24"/>
        </w:rPr>
        <w:t>184-</w:t>
      </w:r>
      <w:r>
        <w:rPr>
          <w:spacing w:val="-4"/>
          <w:sz w:val="24"/>
        </w:rPr>
        <w:t>198.</w:t>
      </w:r>
    </w:p>
    <w:p>
      <w:pPr>
        <w:spacing w:before="240"/>
        <w:ind w:left="1046" w:right="802" w:hanging="720"/>
        <w:jc w:val="both"/>
        <w:rPr>
          <w:sz w:val="24"/>
        </w:rPr>
      </w:pPr>
      <w:r>
        <w:rPr>
          <w:sz w:val="24"/>
        </w:rPr>
        <w:t>Chandradhar, D. (2001): Antiepileptic Drugs. </w:t>
      </w:r>
      <w:r>
        <w:rPr>
          <w:i/>
          <w:sz w:val="24"/>
        </w:rPr>
        <w:t>American Journal of Pharmaceutical Education. </w:t>
      </w:r>
      <w:r>
        <w:rPr>
          <w:sz w:val="24"/>
        </w:rPr>
        <w:t>65:197-202.</w:t>
      </w:r>
    </w:p>
    <w:p>
      <w:pPr>
        <w:spacing w:before="240"/>
        <w:ind w:left="1046" w:right="799" w:hanging="720"/>
        <w:jc w:val="both"/>
        <w:rPr>
          <w:sz w:val="24"/>
        </w:rPr>
      </w:pPr>
      <w:r>
        <w:rPr>
          <w:sz w:val="24"/>
        </w:rPr>
        <w:t>Chang, D.S. and Lowenstein, D.H. (2003). Epilepsy. </w:t>
      </w:r>
      <w:r>
        <w:rPr>
          <w:i/>
          <w:sz w:val="24"/>
        </w:rPr>
        <w:t>New England Journal of </w:t>
      </w:r>
      <w:r>
        <w:rPr>
          <w:i/>
          <w:spacing w:val="-2"/>
          <w:sz w:val="24"/>
        </w:rPr>
        <w:t>Medicine.</w:t>
      </w:r>
      <w:r>
        <w:rPr>
          <w:spacing w:val="-2"/>
          <w:sz w:val="24"/>
        </w:rPr>
        <w:t>13:1257-1266.</w:t>
      </w:r>
    </w:p>
    <w:p>
      <w:pPr>
        <w:spacing w:before="241"/>
        <w:ind w:left="326" w:right="0" w:firstLine="0"/>
        <w:jc w:val="left"/>
        <w:rPr>
          <w:i/>
          <w:sz w:val="24"/>
        </w:rPr>
      </w:pPr>
      <w:r>
        <w:rPr>
          <w:sz w:val="24"/>
        </w:rPr>
        <w:t>Chapman,</w:t>
      </w:r>
      <w:r>
        <w:rPr>
          <w:spacing w:val="15"/>
          <w:sz w:val="24"/>
        </w:rPr>
        <w:t> </w:t>
      </w:r>
      <w:r>
        <w:rPr>
          <w:sz w:val="24"/>
        </w:rPr>
        <w:t>A.G.</w:t>
      </w:r>
      <w:r>
        <w:rPr>
          <w:spacing w:val="17"/>
          <w:sz w:val="24"/>
        </w:rPr>
        <w:t> </w:t>
      </w:r>
      <w:r>
        <w:rPr>
          <w:sz w:val="24"/>
        </w:rPr>
        <w:t>(1998).</w:t>
      </w:r>
      <w:r>
        <w:rPr>
          <w:spacing w:val="20"/>
          <w:sz w:val="24"/>
        </w:rPr>
        <w:t> </w:t>
      </w:r>
      <w:r>
        <w:rPr>
          <w:sz w:val="24"/>
        </w:rPr>
        <w:t>Glutamate</w:t>
      </w:r>
      <w:r>
        <w:rPr>
          <w:spacing w:val="17"/>
          <w:sz w:val="24"/>
        </w:rPr>
        <w:t> </w:t>
      </w:r>
      <w:r>
        <w:rPr>
          <w:sz w:val="24"/>
        </w:rPr>
        <w:t>receptors</w:t>
      </w:r>
      <w:r>
        <w:rPr>
          <w:spacing w:val="18"/>
          <w:sz w:val="24"/>
        </w:rPr>
        <w:t> </w:t>
      </w:r>
      <w:r>
        <w:rPr>
          <w:sz w:val="24"/>
        </w:rPr>
        <w:t>in</w:t>
      </w:r>
      <w:r>
        <w:rPr>
          <w:spacing w:val="20"/>
          <w:sz w:val="24"/>
        </w:rPr>
        <w:t> </w:t>
      </w:r>
      <w:r>
        <w:rPr>
          <w:sz w:val="24"/>
        </w:rPr>
        <w:t>epilepsy.</w:t>
      </w:r>
      <w:r>
        <w:rPr>
          <w:spacing w:val="22"/>
          <w:sz w:val="24"/>
        </w:rPr>
        <w:t> </w:t>
      </w:r>
      <w:r>
        <w:rPr>
          <w:i/>
          <w:sz w:val="24"/>
        </w:rPr>
        <w:t>Progress</w:t>
      </w:r>
      <w:r>
        <w:rPr>
          <w:i/>
          <w:spacing w:val="19"/>
          <w:sz w:val="24"/>
        </w:rPr>
        <w:t> </w:t>
      </w:r>
      <w:r>
        <w:rPr>
          <w:i/>
          <w:sz w:val="24"/>
        </w:rPr>
        <w:t>in</w:t>
      </w:r>
      <w:r>
        <w:rPr>
          <w:i/>
          <w:spacing w:val="18"/>
          <w:sz w:val="24"/>
        </w:rPr>
        <w:t> </w:t>
      </w:r>
      <w:r>
        <w:rPr>
          <w:i/>
          <w:sz w:val="24"/>
        </w:rPr>
        <w:t>Brain</w:t>
      </w:r>
      <w:r>
        <w:rPr>
          <w:i/>
          <w:spacing w:val="19"/>
          <w:sz w:val="24"/>
        </w:rPr>
        <w:t> </w:t>
      </w:r>
      <w:r>
        <w:rPr>
          <w:i/>
          <w:spacing w:val="-2"/>
          <w:sz w:val="24"/>
        </w:rPr>
        <w:t>Research.</w:t>
      </w:r>
    </w:p>
    <w:p>
      <w:pPr>
        <w:pStyle w:val="BodyText"/>
        <w:ind w:left="1046"/>
      </w:pPr>
      <w:r>
        <w:rPr/>
        <w:t>116: 371- </w:t>
      </w:r>
      <w:r>
        <w:rPr>
          <w:spacing w:val="-4"/>
        </w:rPr>
        <w:t>383.</w:t>
      </w:r>
    </w:p>
    <w:p>
      <w:pPr>
        <w:pStyle w:val="BodyText"/>
        <w:spacing w:before="240"/>
        <w:ind w:left="1046" w:right="800" w:hanging="720"/>
        <w:jc w:val="both"/>
      </w:pPr>
      <w:r>
        <w:rPr/>
        <w:t>Chauhan, A.K., Dobhal, M.P. and Joshi, B. (1988). A review of medicinal plants showing anticonvulsant activity. </w:t>
      </w:r>
      <w:r>
        <w:rPr>
          <w:i/>
        </w:rPr>
        <w:t>Journal of Ethnopharmacology. </w:t>
      </w:r>
      <w:r>
        <w:rPr/>
        <w:t>22:11-23.</w:t>
      </w:r>
    </w:p>
    <w:p>
      <w:pPr>
        <w:spacing w:before="240"/>
        <w:ind w:left="1046" w:right="758" w:hanging="720"/>
        <w:jc w:val="both"/>
        <w:rPr>
          <w:sz w:val="24"/>
        </w:rPr>
      </w:pPr>
      <w:r>
        <w:rPr>
          <w:sz w:val="24"/>
        </w:rPr>
        <w:t>Coleman, R., Loppy, L., and Walraven, G. (2002). The treatment gap and primary health Care for people with epilepsy in rural Gambia. </w:t>
      </w:r>
      <w:r>
        <w:rPr>
          <w:i/>
          <w:sz w:val="24"/>
        </w:rPr>
        <w:t>Bulletin of the World Health</w:t>
      </w:r>
      <w:r>
        <w:rPr>
          <w:i/>
          <w:spacing w:val="80"/>
          <w:sz w:val="24"/>
        </w:rPr>
        <w:t> </w:t>
      </w:r>
      <w:r>
        <w:rPr>
          <w:i/>
          <w:sz w:val="24"/>
        </w:rPr>
        <w:t>Organization,Geneva. </w:t>
      </w:r>
      <w:r>
        <w:rPr>
          <w:sz w:val="24"/>
        </w:rPr>
        <w:t>80(4): 1-13.</w:t>
      </w:r>
    </w:p>
    <w:p>
      <w:pPr>
        <w:spacing w:before="240"/>
        <w:ind w:left="1046" w:right="1055" w:hanging="720"/>
        <w:jc w:val="both"/>
        <w:rPr>
          <w:sz w:val="24"/>
        </w:rPr>
      </w:pPr>
      <w:r>
        <w:rPr>
          <w:sz w:val="24"/>
        </w:rPr>
        <w:t>Conn, P.J. and Pin, J. (1997). Pharmacology and functions of metabotropic</w:t>
      </w:r>
      <w:r>
        <w:rPr>
          <w:spacing w:val="40"/>
          <w:sz w:val="24"/>
        </w:rPr>
        <w:t> </w:t>
      </w:r>
      <w:r>
        <w:rPr>
          <w:sz w:val="24"/>
        </w:rPr>
        <w:t>glutamate receptors. </w:t>
      </w:r>
      <w:r>
        <w:rPr>
          <w:i/>
          <w:sz w:val="24"/>
        </w:rPr>
        <w:t>Annual Revised Phamacology and Toxicology. </w:t>
      </w:r>
      <w:r>
        <w:rPr>
          <w:sz w:val="24"/>
        </w:rPr>
        <w:t>37:205- </w:t>
      </w:r>
      <w:r>
        <w:rPr>
          <w:spacing w:val="-4"/>
          <w:sz w:val="24"/>
        </w:rPr>
        <w:t>237.</w:t>
      </w:r>
    </w:p>
    <w:p>
      <w:pPr>
        <w:spacing w:before="240"/>
        <w:ind w:left="1046" w:right="796" w:hanging="720"/>
        <w:jc w:val="both"/>
        <w:rPr>
          <w:sz w:val="24"/>
        </w:rPr>
      </w:pPr>
      <w:r>
        <w:rPr>
          <w:sz w:val="24"/>
        </w:rPr>
        <w:t>Daniel B. and Steven, P.S. (2011). Epilepsy: </w:t>
      </w:r>
      <w:r>
        <w:rPr>
          <w:i/>
          <w:sz w:val="24"/>
        </w:rPr>
        <w:t>Paediatrics for Medical Students, </w:t>
      </w:r>
      <w:r>
        <w:rPr>
          <w:sz w:val="24"/>
        </w:rPr>
        <w:t>Third edition, Lippincott Williams and Wilkins, chapter 19, pp.522-523.</w:t>
      </w:r>
    </w:p>
    <w:p>
      <w:pPr>
        <w:spacing w:before="241"/>
        <w:ind w:left="1046" w:right="754" w:hanging="720"/>
        <w:jc w:val="both"/>
        <w:rPr>
          <w:sz w:val="24"/>
        </w:rPr>
      </w:pPr>
      <w:r>
        <w:rPr>
          <w:sz w:val="24"/>
        </w:rPr>
        <w:t>Danjuma, N.M., Abdu –Aguye, I., Anuka J.A., Hussaini, I.M. and Zezi, A.U., (2009).Evaluation of anticonvulsant activity of the hydro-alcoholic stem bark extract of </w:t>
      </w:r>
      <w:r>
        <w:rPr>
          <w:i/>
          <w:sz w:val="24"/>
        </w:rPr>
        <w:t>Randianilotica </w:t>
      </w:r>
      <w:r>
        <w:rPr>
          <w:sz w:val="24"/>
        </w:rPr>
        <w:t>staphf in mice and chicks: </w:t>
      </w:r>
      <w:r>
        <w:rPr>
          <w:i/>
          <w:sz w:val="24"/>
        </w:rPr>
        <w:t>Nigeria Journal of Pharmaceutical Sciences. </w:t>
      </w:r>
      <w:r>
        <w:rPr>
          <w:sz w:val="24"/>
        </w:rPr>
        <w:t>8: 36-45.</w:t>
      </w:r>
    </w:p>
    <w:p>
      <w:pPr>
        <w:pStyle w:val="BodyText"/>
        <w:spacing w:before="240"/>
        <w:ind w:left="1046" w:right="799" w:hanging="720"/>
        <w:jc w:val="both"/>
      </w:pPr>
      <w:r>
        <w:rPr/>
        <w:t>De Dyn, P. P., D'Hooge, R., Marescau, B. and Yin-Quan, P. (1992). Chemical models of epilepsy with some reference to their applicability in the development of anticonvulsants. </w:t>
      </w:r>
      <w:r>
        <w:rPr>
          <w:i/>
        </w:rPr>
        <w:t>Epilepsy Research.</w:t>
      </w:r>
      <w:r>
        <w:rPr/>
        <w:t>12:87-110.</w:t>
      </w:r>
    </w:p>
    <w:p>
      <w:pPr>
        <w:spacing w:after="0"/>
        <w:jc w:val="both"/>
        <w:sectPr>
          <w:pgSz w:w="11910" w:h="16840"/>
          <w:pgMar w:header="0" w:footer="1710" w:top="1580" w:bottom="1900" w:left="1680" w:right="680"/>
        </w:sectPr>
      </w:pPr>
    </w:p>
    <w:p>
      <w:pPr>
        <w:pStyle w:val="BodyText"/>
        <w:spacing w:before="78"/>
        <w:ind w:left="1046" w:right="795" w:hanging="720"/>
        <w:jc w:val="both"/>
      </w:pPr>
      <w:r>
        <w:rPr/>
        <w:t>De Sarro, G., Palma, E., Costa, N., Murra, R., Gratteri, S., Desarro, A. and Rotiruli, D. (2000). Effects of the compounds acting on GABA</w:t>
      </w:r>
      <w:r>
        <w:rPr>
          <w:vertAlign w:val="subscript"/>
        </w:rPr>
        <w:t>B</w:t>
      </w:r>
      <w:r>
        <w:rPr>
          <w:vertAlign w:val="baseline"/>
        </w:rPr>
        <w:t> receptors in the Pentylenetetrazole kindling model of epilepsy in Mice. </w:t>
      </w:r>
      <w:r>
        <w:rPr>
          <w:i/>
          <w:vertAlign w:val="baseline"/>
        </w:rPr>
        <w:t>Neuropharmacology. </w:t>
      </w:r>
      <w:r>
        <w:rPr>
          <w:spacing w:val="-2"/>
          <w:vertAlign w:val="baseline"/>
        </w:rPr>
        <w:t>39:2147-2161</w:t>
      </w:r>
    </w:p>
    <w:p>
      <w:pPr>
        <w:spacing w:before="241"/>
        <w:ind w:left="1046" w:right="796" w:hanging="720"/>
        <w:jc w:val="both"/>
        <w:rPr>
          <w:sz w:val="24"/>
        </w:rPr>
      </w:pPr>
      <w:r>
        <w:rPr>
          <w:sz w:val="24"/>
        </w:rPr>
        <w:t>Dekker, J., Tiyav, T.M., and Strichartz, G.R. (2008). Principles of Cellular Excitability and Electrochemical Transmission. </w:t>
      </w:r>
      <w:r>
        <w:rPr>
          <w:i/>
          <w:sz w:val="24"/>
        </w:rPr>
        <w:t>Principles of Pharmmacology, </w:t>
      </w:r>
      <w:r>
        <w:rPr>
          <w:i/>
          <w:sz w:val="24"/>
        </w:rPr>
        <w:t>the Pathophysiologic Basis of Drug Therapy.</w:t>
      </w:r>
      <w:r>
        <w:rPr>
          <w:sz w:val="24"/>
        </w:rPr>
        <w:t>2</w:t>
      </w:r>
      <w:r>
        <w:rPr>
          <w:i/>
          <w:sz w:val="24"/>
        </w:rPr>
        <w:t>:</w:t>
      </w:r>
      <w:r>
        <w:rPr>
          <w:sz w:val="24"/>
        </w:rPr>
        <w:t>79-89.</w:t>
      </w:r>
    </w:p>
    <w:p>
      <w:pPr>
        <w:spacing w:before="240"/>
        <w:ind w:left="1046" w:right="797" w:hanging="720"/>
        <w:jc w:val="both"/>
        <w:rPr>
          <w:sz w:val="24"/>
        </w:rPr>
      </w:pPr>
      <w:r>
        <w:rPr>
          <w:sz w:val="24"/>
        </w:rPr>
        <w:t>Dhanasekaran, S. and Palayan, M. (2010). CNS depressant and antiepileptic activities of the methanol extract of the leaves of </w:t>
      </w:r>
      <w:r>
        <w:rPr>
          <w:i/>
          <w:sz w:val="24"/>
        </w:rPr>
        <w:t>Ipomoea aquatic </w:t>
      </w:r>
      <w:r>
        <w:rPr>
          <w:sz w:val="24"/>
        </w:rPr>
        <w:t>Forsk. </w:t>
      </w:r>
      <w:r>
        <w:rPr>
          <w:i/>
          <w:sz w:val="24"/>
        </w:rPr>
        <w:t>E-Journal of Chemistry. </w:t>
      </w:r>
      <w:r>
        <w:rPr>
          <w:sz w:val="24"/>
        </w:rPr>
        <w:t>7(5):1555-1561.</w:t>
      </w:r>
    </w:p>
    <w:p>
      <w:pPr>
        <w:pStyle w:val="BodyText"/>
        <w:spacing w:before="240"/>
        <w:ind w:left="1046" w:right="799" w:hanging="720"/>
        <w:jc w:val="both"/>
      </w:pPr>
      <w:r>
        <w:rPr/>
        <w:t>Dhir, A., Naida, P.S. and Kulkarni, S.K. (2007). Neuroprotective effect of nimesulide,</w:t>
      </w:r>
      <w:r>
        <w:rPr>
          <w:spacing w:val="40"/>
        </w:rPr>
        <w:t> </w:t>
      </w:r>
      <w:r>
        <w:rPr/>
        <w:t>a preferencial COX-2 inhibitor against pentylenetetrazole PTZ-induced chemical parameters in mice. </w:t>
      </w:r>
      <w:r>
        <w:rPr>
          <w:i/>
        </w:rPr>
        <w:t>Seizure</w:t>
      </w:r>
      <w:r>
        <w:rPr/>
        <w:t>.16:691-697.</w:t>
      </w:r>
    </w:p>
    <w:p>
      <w:pPr>
        <w:spacing w:before="240"/>
        <w:ind w:left="1046" w:right="756" w:hanging="720"/>
        <w:jc w:val="both"/>
        <w:rPr>
          <w:sz w:val="24"/>
        </w:rPr>
      </w:pPr>
      <w:r>
        <w:rPr>
          <w:sz w:val="24"/>
        </w:rPr>
        <w:t>Dibala, I. C., Kiesson, K., Mamounata, D., Maurice, O. and Mamoudou, H.D, (2014). Phytoconstituents analysis, Antioxidant Capacity and antimicrobial Properties</w:t>
      </w:r>
      <w:r>
        <w:rPr>
          <w:spacing w:val="40"/>
          <w:sz w:val="24"/>
        </w:rPr>
        <w:t> </w:t>
      </w:r>
      <w:r>
        <w:rPr>
          <w:sz w:val="24"/>
        </w:rPr>
        <w:t>of Extracts from </w:t>
      </w:r>
      <w:r>
        <w:rPr>
          <w:i/>
          <w:sz w:val="24"/>
        </w:rPr>
        <w:t>Laggera aurita </w:t>
      </w:r>
      <w:r>
        <w:rPr>
          <w:sz w:val="24"/>
        </w:rPr>
        <w:t>L. (Astericeae). </w:t>
      </w:r>
      <w:r>
        <w:rPr>
          <w:i/>
          <w:sz w:val="24"/>
        </w:rPr>
        <w:t>International Journal of Pharmacy and Pharmaceutical Sciences. </w:t>
      </w:r>
      <w:r>
        <w:rPr>
          <w:sz w:val="24"/>
        </w:rPr>
        <w:t>6:172-178.</w:t>
      </w:r>
    </w:p>
    <w:p>
      <w:pPr>
        <w:pStyle w:val="BodyText"/>
        <w:spacing w:before="240"/>
        <w:ind w:left="1046" w:right="757" w:hanging="720"/>
      </w:pPr>
      <w:r>
        <w:rPr/>
        <w:t>Dingledine,</w:t>
      </w:r>
      <w:r>
        <w:rPr>
          <w:spacing w:val="40"/>
        </w:rPr>
        <w:t> </w:t>
      </w:r>
      <w:r>
        <w:rPr/>
        <w:t>R.,</w:t>
      </w:r>
      <w:r>
        <w:rPr>
          <w:spacing w:val="40"/>
        </w:rPr>
        <w:t> </w:t>
      </w:r>
      <w:r>
        <w:rPr/>
        <w:t>Borges,</w:t>
      </w:r>
      <w:r>
        <w:rPr>
          <w:spacing w:val="40"/>
        </w:rPr>
        <w:t> </w:t>
      </w:r>
      <w:r>
        <w:rPr/>
        <w:t>K.</w:t>
      </w:r>
      <w:r>
        <w:rPr>
          <w:spacing w:val="40"/>
        </w:rPr>
        <w:t> </w:t>
      </w:r>
      <w:r>
        <w:rPr/>
        <w:t>and</w:t>
      </w:r>
      <w:r>
        <w:rPr>
          <w:spacing w:val="40"/>
        </w:rPr>
        <w:t> </w:t>
      </w:r>
      <w:r>
        <w:rPr/>
        <w:t>Bowie,</w:t>
      </w:r>
      <w:r>
        <w:rPr>
          <w:spacing w:val="40"/>
        </w:rPr>
        <w:t> </w:t>
      </w:r>
      <w:r>
        <w:rPr/>
        <w:t>D.</w:t>
      </w:r>
      <w:r>
        <w:rPr>
          <w:spacing w:val="40"/>
        </w:rPr>
        <w:t> </w:t>
      </w:r>
      <w:r>
        <w:rPr/>
        <w:t>(1999).</w:t>
      </w:r>
      <w:r>
        <w:rPr>
          <w:spacing w:val="40"/>
        </w:rPr>
        <w:t> </w:t>
      </w:r>
      <w:r>
        <w:rPr/>
        <w:t>The</w:t>
      </w:r>
      <w:r>
        <w:rPr>
          <w:spacing w:val="40"/>
        </w:rPr>
        <w:t> </w:t>
      </w:r>
      <w:r>
        <w:rPr/>
        <w:t>glutamate</w:t>
      </w:r>
      <w:r>
        <w:rPr>
          <w:spacing w:val="40"/>
        </w:rPr>
        <w:t> </w:t>
      </w:r>
      <w:r>
        <w:rPr/>
        <w:t>receptor</w:t>
      </w:r>
      <w:r>
        <w:rPr>
          <w:spacing w:val="40"/>
        </w:rPr>
        <w:t> </w:t>
      </w:r>
      <w:r>
        <w:rPr/>
        <w:t>ion</w:t>
      </w:r>
      <w:r>
        <w:rPr>
          <w:spacing w:val="80"/>
        </w:rPr>
        <w:t> </w:t>
      </w:r>
      <w:r>
        <w:rPr/>
        <w:t>channels. </w:t>
      </w:r>
      <w:r>
        <w:rPr>
          <w:i/>
        </w:rPr>
        <w:t>Pharmacology Review. </w:t>
      </w:r>
      <w:r>
        <w:rPr/>
        <w:t>51:57-61.</w:t>
      </w:r>
    </w:p>
    <w:p>
      <w:pPr>
        <w:spacing w:before="241"/>
        <w:ind w:left="1046" w:right="757" w:hanging="720"/>
        <w:jc w:val="left"/>
        <w:rPr>
          <w:sz w:val="24"/>
        </w:rPr>
      </w:pPr>
      <w:r>
        <w:rPr>
          <w:sz w:val="24"/>
        </w:rPr>
        <w:t>Dreifuss,</w:t>
      </w:r>
      <w:r>
        <w:rPr>
          <w:spacing w:val="28"/>
          <w:sz w:val="24"/>
        </w:rPr>
        <w:t> </w:t>
      </w:r>
      <w:r>
        <w:rPr>
          <w:sz w:val="24"/>
        </w:rPr>
        <w:t>F.</w:t>
      </w:r>
      <w:r>
        <w:rPr>
          <w:spacing w:val="28"/>
          <w:sz w:val="24"/>
        </w:rPr>
        <w:t> </w:t>
      </w:r>
      <w:r>
        <w:rPr>
          <w:sz w:val="24"/>
        </w:rPr>
        <w:t>E.,</w:t>
      </w:r>
      <w:r>
        <w:rPr>
          <w:spacing w:val="28"/>
          <w:sz w:val="24"/>
        </w:rPr>
        <w:t> </w:t>
      </w:r>
      <w:r>
        <w:rPr>
          <w:sz w:val="24"/>
        </w:rPr>
        <w:t>(1989).</w:t>
      </w:r>
      <w:r>
        <w:rPr>
          <w:spacing w:val="30"/>
          <w:sz w:val="24"/>
        </w:rPr>
        <w:t> </w:t>
      </w:r>
      <w:r>
        <w:rPr>
          <w:sz w:val="24"/>
        </w:rPr>
        <w:t>Classification</w:t>
      </w:r>
      <w:r>
        <w:rPr>
          <w:spacing w:val="28"/>
          <w:sz w:val="24"/>
        </w:rPr>
        <w:t> </w:t>
      </w:r>
      <w:r>
        <w:rPr>
          <w:sz w:val="24"/>
        </w:rPr>
        <w:t>of Epileptic Seizures</w:t>
      </w:r>
      <w:r>
        <w:rPr>
          <w:spacing w:val="28"/>
          <w:sz w:val="24"/>
        </w:rPr>
        <w:t> </w:t>
      </w:r>
      <w:r>
        <w:rPr>
          <w:sz w:val="24"/>
        </w:rPr>
        <w:t>and</w:t>
      </w:r>
      <w:r>
        <w:rPr>
          <w:spacing w:val="28"/>
          <w:sz w:val="24"/>
        </w:rPr>
        <w:t> </w:t>
      </w:r>
      <w:r>
        <w:rPr>
          <w:sz w:val="24"/>
        </w:rPr>
        <w:t>Epilepsy.</w:t>
      </w:r>
      <w:r>
        <w:rPr>
          <w:spacing w:val="34"/>
          <w:sz w:val="24"/>
        </w:rPr>
        <w:t> </w:t>
      </w:r>
      <w:r>
        <w:rPr>
          <w:i/>
          <w:sz w:val="24"/>
        </w:rPr>
        <w:t>Paediatric Clinics of North America. </w:t>
      </w:r>
      <w:r>
        <w:rPr>
          <w:sz w:val="24"/>
        </w:rPr>
        <w:t>36: 265-268.</w:t>
      </w:r>
    </w:p>
    <w:p>
      <w:pPr>
        <w:pStyle w:val="BodyText"/>
        <w:spacing w:before="240"/>
        <w:ind w:left="1046" w:right="796" w:hanging="720"/>
        <w:jc w:val="both"/>
      </w:pPr>
      <w:r>
        <w:rPr/>
        <w:t>During, M. J. and Spencer, D.D. (1993). Extracellular hippocampal glutamate and spontaneous seizure in the conscious human brain. </w:t>
      </w:r>
      <w:r>
        <w:rPr>
          <w:i/>
        </w:rPr>
        <w:t>Lancet Neurology</w:t>
      </w:r>
      <w:r>
        <w:rPr/>
        <w:t>.</w:t>
      </w:r>
      <w:r>
        <w:rPr>
          <w:spacing w:val="40"/>
        </w:rPr>
        <w:t> </w:t>
      </w:r>
      <w:r>
        <w:rPr>
          <w:spacing w:val="-2"/>
        </w:rPr>
        <w:t>341:1607-10.</w:t>
      </w:r>
    </w:p>
    <w:p>
      <w:pPr>
        <w:pStyle w:val="BodyText"/>
        <w:spacing w:before="240"/>
        <w:ind w:left="1046" w:right="800" w:hanging="720"/>
        <w:jc w:val="both"/>
      </w:pPr>
      <w:r>
        <w:rPr/>
        <w:t>Dyhrfield-johnsen, J. Berdichersky, Y., Swierez, W., Sabolek, H. and Stanley, K. J. (2010).</w:t>
      </w:r>
      <w:r>
        <w:rPr>
          <w:spacing w:val="-1"/>
        </w:rPr>
        <w:t> </w:t>
      </w:r>
      <w:r>
        <w:rPr/>
        <w:t>Interictal</w:t>
      </w:r>
      <w:r>
        <w:rPr>
          <w:spacing w:val="-2"/>
        </w:rPr>
        <w:t> </w:t>
      </w:r>
      <w:r>
        <w:rPr/>
        <w:t>spikes precede</w:t>
      </w:r>
      <w:r>
        <w:rPr>
          <w:spacing w:val="-3"/>
        </w:rPr>
        <w:t> </w:t>
      </w:r>
      <w:r>
        <w:rPr/>
        <w:t>ictal</w:t>
      </w:r>
      <w:r>
        <w:rPr>
          <w:spacing w:val="-2"/>
        </w:rPr>
        <w:t> </w:t>
      </w:r>
      <w:r>
        <w:rPr/>
        <w:t>discharges</w:t>
      </w:r>
      <w:r>
        <w:rPr>
          <w:spacing w:val="-2"/>
        </w:rPr>
        <w:t> </w:t>
      </w:r>
      <w:r>
        <w:rPr/>
        <w:t>in</w:t>
      </w:r>
      <w:r>
        <w:rPr>
          <w:spacing w:val="-2"/>
        </w:rPr>
        <w:t> </w:t>
      </w:r>
      <w:r>
        <w:rPr/>
        <w:t>an</w:t>
      </w:r>
      <w:r>
        <w:rPr>
          <w:spacing w:val="-2"/>
        </w:rPr>
        <w:t> </w:t>
      </w:r>
      <w:r>
        <w:rPr/>
        <w:t>organotypic</w:t>
      </w:r>
      <w:r>
        <w:rPr>
          <w:spacing w:val="-3"/>
        </w:rPr>
        <w:t> </w:t>
      </w:r>
      <w:r>
        <w:rPr/>
        <w:t>hippocampal slice culture model of Epileptogenesis. </w:t>
      </w:r>
      <w:r>
        <w:rPr>
          <w:i/>
        </w:rPr>
        <w:t>Journal of Clinical Neurophysiology.</w:t>
      </w:r>
      <w:r>
        <w:rPr>
          <w:i/>
          <w:spacing w:val="40"/>
        </w:rPr>
        <w:t> </w:t>
      </w:r>
      <w:r>
        <w:rPr/>
        <w:t>27: 418-424.</w:t>
      </w:r>
    </w:p>
    <w:p>
      <w:pPr>
        <w:spacing w:before="241"/>
        <w:ind w:left="1046" w:right="757" w:hanging="720"/>
        <w:jc w:val="left"/>
        <w:rPr>
          <w:sz w:val="24"/>
        </w:rPr>
      </w:pPr>
      <w:r>
        <w:rPr>
          <w:sz w:val="24"/>
        </w:rPr>
        <w:t>Edeoga, H,O., Okwu, D.E. and Mbaebie, B.O. (2005). Phytochemical constituents of</w:t>
      </w:r>
      <w:r>
        <w:rPr>
          <w:spacing w:val="80"/>
          <w:sz w:val="24"/>
        </w:rPr>
        <w:t> </w:t>
      </w:r>
      <w:r>
        <w:rPr>
          <w:sz w:val="24"/>
        </w:rPr>
        <w:t>some Nigerian medicinal plants. </w:t>
      </w:r>
      <w:r>
        <w:rPr>
          <w:i/>
          <w:sz w:val="24"/>
        </w:rPr>
        <w:t>African Journal of Biotechnology. </w:t>
      </w:r>
      <w:r>
        <w:rPr>
          <w:sz w:val="24"/>
        </w:rPr>
        <w:t>4:685-688.</w:t>
      </w:r>
    </w:p>
    <w:p>
      <w:pPr>
        <w:pStyle w:val="BodyText"/>
      </w:pPr>
    </w:p>
    <w:p>
      <w:pPr>
        <w:pStyle w:val="BodyText"/>
        <w:ind w:left="1046" w:hanging="720"/>
      </w:pPr>
      <w:r>
        <w:rPr/>
        <w:t>Edris, A.E. (2007). Pharmaceutical and therapeutic potentials of essential oils and their individual volatile constituents</w:t>
      </w:r>
      <w:r>
        <w:rPr>
          <w:i/>
        </w:rPr>
        <w:t>. Phytotherapy Research. </w:t>
      </w:r>
      <w:r>
        <w:rPr/>
        <w:t>21:308-323.</w:t>
      </w:r>
    </w:p>
    <w:p>
      <w:pPr>
        <w:pStyle w:val="BodyText"/>
      </w:pPr>
    </w:p>
    <w:p>
      <w:pPr>
        <w:spacing w:before="0"/>
        <w:ind w:left="1046" w:right="797" w:hanging="720"/>
        <w:jc w:val="both"/>
        <w:rPr>
          <w:sz w:val="24"/>
        </w:rPr>
      </w:pPr>
      <w:r>
        <w:rPr>
          <w:sz w:val="24"/>
        </w:rPr>
        <w:t>Elujoba, A.A., Odeleye, O.M and Ogunyemi, C.M. (2005). Traditional medical development for medical and dental health care delivery system in Africa. </w:t>
      </w:r>
      <w:r>
        <w:rPr>
          <w:i/>
          <w:sz w:val="24"/>
        </w:rPr>
        <w:t>African Journal of Traditional, complementary and Alternative medicine. </w:t>
      </w:r>
      <w:r>
        <w:rPr>
          <w:sz w:val="24"/>
        </w:rPr>
        <w:t>2(1): </w:t>
      </w:r>
      <w:r>
        <w:rPr>
          <w:spacing w:val="-2"/>
          <w:sz w:val="24"/>
        </w:rPr>
        <w:t>46-61.</w:t>
      </w:r>
    </w:p>
    <w:p>
      <w:pPr>
        <w:spacing w:after="0"/>
        <w:jc w:val="both"/>
        <w:rPr>
          <w:sz w:val="24"/>
        </w:rPr>
        <w:sectPr>
          <w:pgSz w:w="11910" w:h="16840"/>
          <w:pgMar w:header="0" w:footer="1710" w:top="1580" w:bottom="1900" w:left="1680" w:right="680"/>
        </w:sectPr>
      </w:pPr>
    </w:p>
    <w:p>
      <w:pPr>
        <w:pStyle w:val="BodyText"/>
        <w:spacing w:before="78"/>
        <w:ind w:left="1046" w:right="795" w:hanging="720"/>
        <w:jc w:val="both"/>
      </w:pPr>
      <w:r>
        <w:rPr/>
        <w:t>Engel, J. J., Wiebe, S., French, J., and Sperling, M. (2003). Practice parameter: temporal lobe and localized neocortical resections for epilepsy. </w:t>
      </w:r>
      <w:r>
        <w:rPr>
          <w:i/>
        </w:rPr>
        <w:t>Epilepsia. </w:t>
      </w:r>
      <w:r>
        <w:rPr>
          <w:spacing w:val="-2"/>
        </w:rPr>
        <w:t>44(6):741-751.</w:t>
      </w:r>
    </w:p>
    <w:p>
      <w:pPr>
        <w:pStyle w:val="BodyText"/>
        <w:spacing w:before="243"/>
        <w:ind w:left="326"/>
      </w:pPr>
      <w:r>
        <w:rPr/>
        <w:t>Engelborghs,</w:t>
      </w:r>
      <w:r>
        <w:rPr>
          <w:spacing w:val="13"/>
        </w:rPr>
        <w:t> </w:t>
      </w:r>
      <w:r>
        <w:rPr/>
        <w:t>S,</w:t>
      </w:r>
      <w:r>
        <w:rPr>
          <w:spacing w:val="15"/>
        </w:rPr>
        <w:t> </w:t>
      </w:r>
      <w:r>
        <w:rPr/>
        <w:t>D'Hooge,</w:t>
      </w:r>
      <w:r>
        <w:rPr>
          <w:spacing w:val="16"/>
        </w:rPr>
        <w:t> </w:t>
      </w:r>
      <w:r>
        <w:rPr/>
        <w:t>R.</w:t>
      </w:r>
      <w:r>
        <w:rPr>
          <w:spacing w:val="15"/>
        </w:rPr>
        <w:t> </w:t>
      </w:r>
      <w:r>
        <w:rPr/>
        <w:t>and</w:t>
      </w:r>
      <w:r>
        <w:rPr>
          <w:spacing w:val="15"/>
        </w:rPr>
        <w:t> </w:t>
      </w:r>
      <w:r>
        <w:rPr/>
        <w:t>De</w:t>
      </w:r>
      <w:r>
        <w:rPr>
          <w:spacing w:val="15"/>
        </w:rPr>
        <w:t> </w:t>
      </w:r>
      <w:r>
        <w:rPr/>
        <w:t>Deyn,</w:t>
      </w:r>
      <w:r>
        <w:rPr>
          <w:spacing w:val="15"/>
        </w:rPr>
        <w:t> </w:t>
      </w:r>
      <w:r>
        <w:rPr/>
        <w:t>P.P.</w:t>
      </w:r>
      <w:r>
        <w:rPr>
          <w:spacing w:val="15"/>
        </w:rPr>
        <w:t> </w:t>
      </w:r>
      <w:r>
        <w:rPr/>
        <w:t>(2000):</w:t>
      </w:r>
      <w:r>
        <w:rPr>
          <w:spacing w:val="16"/>
        </w:rPr>
        <w:t> </w:t>
      </w:r>
      <w:r>
        <w:rPr/>
        <w:t>Pathophysiology</w:t>
      </w:r>
      <w:r>
        <w:rPr>
          <w:spacing w:val="13"/>
        </w:rPr>
        <w:t> </w:t>
      </w:r>
      <w:r>
        <w:rPr/>
        <w:t>of</w:t>
      </w:r>
      <w:r>
        <w:rPr>
          <w:spacing w:val="15"/>
        </w:rPr>
        <w:t> </w:t>
      </w:r>
      <w:r>
        <w:rPr>
          <w:spacing w:val="-2"/>
        </w:rPr>
        <w:t>epilepsy.</w:t>
      </w:r>
    </w:p>
    <w:p>
      <w:pPr>
        <w:spacing w:before="0"/>
        <w:ind w:left="1046" w:right="0" w:firstLine="0"/>
        <w:jc w:val="left"/>
        <w:rPr>
          <w:sz w:val="24"/>
        </w:rPr>
      </w:pPr>
      <w:r>
        <w:rPr>
          <w:i/>
          <w:sz w:val="24"/>
        </w:rPr>
        <w:t>Belgium</w:t>
      </w:r>
      <w:r>
        <w:rPr>
          <w:i/>
          <w:spacing w:val="-4"/>
          <w:sz w:val="24"/>
        </w:rPr>
        <w:t> </w:t>
      </w:r>
      <w:r>
        <w:rPr>
          <w:i/>
          <w:sz w:val="24"/>
        </w:rPr>
        <w:t>Neurological</w:t>
      </w:r>
      <w:r>
        <w:rPr>
          <w:i/>
          <w:spacing w:val="-1"/>
          <w:sz w:val="24"/>
        </w:rPr>
        <w:t> </w:t>
      </w:r>
      <w:r>
        <w:rPr>
          <w:i/>
          <w:sz w:val="24"/>
        </w:rPr>
        <w:t>Society</w:t>
      </w:r>
      <w:r>
        <w:rPr>
          <w:sz w:val="24"/>
        </w:rPr>
        <w:t>.</w:t>
      </w:r>
      <w:r>
        <w:rPr>
          <w:spacing w:val="-1"/>
          <w:sz w:val="24"/>
        </w:rPr>
        <w:t> </w:t>
      </w:r>
      <w:r>
        <w:rPr>
          <w:sz w:val="24"/>
        </w:rPr>
        <w:t>100:201-</w:t>
      </w:r>
      <w:r>
        <w:rPr>
          <w:spacing w:val="-5"/>
          <w:sz w:val="24"/>
        </w:rPr>
        <w:t>13.</w:t>
      </w:r>
    </w:p>
    <w:p>
      <w:pPr>
        <w:pStyle w:val="BodyText"/>
        <w:spacing w:before="240"/>
        <w:ind w:left="1046" w:right="800" w:hanging="720"/>
        <w:jc w:val="both"/>
      </w:pPr>
      <w:r>
        <w:rPr/>
        <w:t>Fisher, R.S., Van Emde B.W., Blume, W., and Engel, J. (2005). Epileptic seizures and epilepsy: definitions proposed by the International League Against Epilepsy (ILAE) and the International Bureau for Epilepsy</w:t>
      </w:r>
      <w:r>
        <w:rPr>
          <w:i/>
        </w:rPr>
        <w:t>. Epilepsia. </w:t>
      </w:r>
      <w:r>
        <w:rPr/>
        <w:t>46(4):470-472.</w:t>
      </w:r>
    </w:p>
    <w:p>
      <w:pPr>
        <w:pStyle w:val="BodyText"/>
        <w:spacing w:before="241"/>
        <w:ind w:left="1046" w:right="804" w:hanging="720"/>
        <w:jc w:val="both"/>
      </w:pPr>
      <w:r>
        <w:rPr/>
        <w:t>Gerlach, A.C., and Krajewski, J.L. (2010). Antiepileptic drug discovery and development: What have we learned and where are we going?</w:t>
      </w:r>
      <w:r>
        <w:rPr>
          <w:spacing w:val="40"/>
        </w:rPr>
        <w:t> </w:t>
      </w:r>
      <w:r>
        <w:rPr>
          <w:i/>
        </w:rPr>
        <w:t>Pharmaceuticals. </w:t>
      </w:r>
      <w:r>
        <w:rPr/>
        <w:t>3:2884-2899.</w:t>
      </w:r>
    </w:p>
    <w:p>
      <w:pPr>
        <w:pStyle w:val="BodyText"/>
        <w:spacing w:before="199"/>
        <w:ind w:left="1046" w:right="801" w:hanging="720"/>
        <w:jc w:val="both"/>
      </w:pPr>
      <w:r>
        <w:rPr/>
        <w:t>Golberg, E. M, and Douglas, A.C. (2013). Mechanisms of Epileptogenesis; A convergence on neural Circuit dysfunction. </w:t>
      </w:r>
      <w:r>
        <w:rPr>
          <w:i/>
        </w:rPr>
        <w:t>Nature Reviews Neuroscience, </w:t>
      </w:r>
      <w:r>
        <w:rPr>
          <w:spacing w:val="-2"/>
        </w:rPr>
        <w:t>14:337-349.</w:t>
      </w:r>
    </w:p>
    <w:p>
      <w:pPr>
        <w:pStyle w:val="BodyText"/>
        <w:spacing w:before="240"/>
        <w:ind w:left="1046" w:right="797" w:hanging="720"/>
        <w:jc w:val="both"/>
      </w:pPr>
      <w:r>
        <w:rPr/>
        <w:t>Graeme, S. J. (2005). Pharmacogenetics of epilepsy: One step forward. </w:t>
      </w:r>
      <w:r>
        <w:rPr>
          <w:i/>
        </w:rPr>
        <w:t>Epilepsy Currents, </w:t>
      </w:r>
      <w:r>
        <w:rPr/>
        <w:t>5: 236-238.</w:t>
      </w:r>
    </w:p>
    <w:p>
      <w:pPr>
        <w:spacing w:before="238"/>
        <w:ind w:left="1046" w:right="796" w:hanging="720"/>
        <w:jc w:val="both"/>
        <w:rPr>
          <w:sz w:val="24"/>
        </w:rPr>
      </w:pPr>
      <w:r>
        <w:rPr>
          <w:sz w:val="24"/>
        </w:rPr>
        <w:t>Gupta, Y.K., Shirma, M. and Chaudhary, G. (2001). Antiepileptic activity of </w:t>
      </w:r>
      <w:r>
        <w:rPr>
          <w:i/>
          <w:sz w:val="24"/>
        </w:rPr>
        <w:t>Panax Ginseng </w:t>
      </w:r>
      <w:r>
        <w:rPr>
          <w:sz w:val="24"/>
        </w:rPr>
        <w:t>against pentylenetetrazole-induced kindling in </w:t>
      </w:r>
      <w:r>
        <w:rPr>
          <w:i/>
          <w:sz w:val="24"/>
        </w:rPr>
        <w:t>rats. Indian Journal of Pharmacology, </w:t>
      </w:r>
      <w:r>
        <w:rPr>
          <w:sz w:val="24"/>
        </w:rPr>
        <w:t>45(4): 502-506.</w:t>
      </w:r>
    </w:p>
    <w:p>
      <w:pPr>
        <w:pStyle w:val="BodyText"/>
        <w:spacing w:before="240"/>
        <w:ind w:left="326"/>
      </w:pPr>
      <w:r>
        <w:rPr/>
        <w:t>Haas,</w:t>
      </w:r>
      <w:r>
        <w:rPr>
          <w:spacing w:val="15"/>
        </w:rPr>
        <w:t> </w:t>
      </w:r>
      <w:r>
        <w:rPr/>
        <w:t>H.L.,</w:t>
      </w:r>
      <w:r>
        <w:rPr>
          <w:spacing w:val="17"/>
        </w:rPr>
        <w:t> </w:t>
      </w:r>
      <w:r>
        <w:rPr/>
        <w:t>Sergeeva,</w:t>
      </w:r>
      <w:r>
        <w:rPr>
          <w:spacing w:val="17"/>
        </w:rPr>
        <w:t> </w:t>
      </w:r>
      <w:r>
        <w:rPr/>
        <w:t>O</w:t>
      </w:r>
      <w:r>
        <w:rPr>
          <w:spacing w:val="19"/>
        </w:rPr>
        <w:t> </w:t>
      </w:r>
      <w:r>
        <w:rPr/>
        <w:t>A.</w:t>
      </w:r>
      <w:r>
        <w:rPr>
          <w:spacing w:val="20"/>
        </w:rPr>
        <w:t> </w:t>
      </w:r>
      <w:r>
        <w:rPr/>
        <w:t>and</w:t>
      </w:r>
      <w:r>
        <w:rPr>
          <w:spacing w:val="17"/>
        </w:rPr>
        <w:t> </w:t>
      </w:r>
      <w:r>
        <w:rPr/>
        <w:t>Selbach,</w:t>
      </w:r>
      <w:r>
        <w:rPr>
          <w:spacing w:val="17"/>
        </w:rPr>
        <w:t> </w:t>
      </w:r>
      <w:r>
        <w:rPr/>
        <w:t>O.</w:t>
      </w:r>
      <w:r>
        <w:rPr>
          <w:spacing w:val="17"/>
        </w:rPr>
        <w:t> </w:t>
      </w:r>
      <w:r>
        <w:rPr/>
        <w:t>(2008).</w:t>
      </w:r>
      <w:r>
        <w:rPr>
          <w:spacing w:val="17"/>
        </w:rPr>
        <w:t> </w:t>
      </w:r>
      <w:r>
        <w:rPr/>
        <w:t>Histamine</w:t>
      </w:r>
      <w:r>
        <w:rPr>
          <w:spacing w:val="17"/>
        </w:rPr>
        <w:t> </w:t>
      </w:r>
      <w:r>
        <w:rPr/>
        <w:t>in</w:t>
      </w:r>
      <w:r>
        <w:rPr>
          <w:spacing w:val="18"/>
        </w:rPr>
        <w:t> </w:t>
      </w:r>
      <w:r>
        <w:rPr/>
        <w:t>the</w:t>
      </w:r>
      <w:r>
        <w:rPr>
          <w:spacing w:val="17"/>
        </w:rPr>
        <w:t> </w:t>
      </w:r>
      <w:r>
        <w:rPr/>
        <w:t>nervous</w:t>
      </w:r>
      <w:r>
        <w:rPr>
          <w:spacing w:val="17"/>
        </w:rPr>
        <w:t> </w:t>
      </w:r>
      <w:r>
        <w:rPr>
          <w:spacing w:val="-2"/>
        </w:rPr>
        <w:t>system.</w:t>
      </w:r>
    </w:p>
    <w:p>
      <w:pPr>
        <w:spacing w:before="0"/>
        <w:ind w:left="1046" w:right="0" w:firstLine="0"/>
        <w:jc w:val="left"/>
        <w:rPr>
          <w:sz w:val="24"/>
        </w:rPr>
      </w:pPr>
      <w:r>
        <w:rPr>
          <w:i/>
          <w:sz w:val="24"/>
        </w:rPr>
        <w:t>Journal</w:t>
      </w:r>
      <w:r>
        <w:rPr>
          <w:i/>
          <w:spacing w:val="-2"/>
          <w:sz w:val="24"/>
        </w:rPr>
        <w:t> </w:t>
      </w:r>
      <w:r>
        <w:rPr>
          <w:i/>
          <w:sz w:val="24"/>
        </w:rPr>
        <w:t>of</w:t>
      </w:r>
      <w:r>
        <w:rPr>
          <w:i/>
          <w:spacing w:val="-1"/>
          <w:sz w:val="24"/>
        </w:rPr>
        <w:t> </w:t>
      </w:r>
      <w:r>
        <w:rPr>
          <w:i/>
          <w:sz w:val="24"/>
        </w:rPr>
        <w:t>Physiology.</w:t>
      </w:r>
      <w:r>
        <w:rPr>
          <w:i/>
          <w:spacing w:val="-1"/>
          <w:sz w:val="24"/>
        </w:rPr>
        <w:t> </w:t>
      </w:r>
      <w:r>
        <w:rPr>
          <w:sz w:val="24"/>
        </w:rPr>
        <w:t>88:1183-</w:t>
      </w:r>
      <w:r>
        <w:rPr>
          <w:spacing w:val="-2"/>
          <w:sz w:val="24"/>
        </w:rPr>
        <w:t>1241.</w:t>
      </w:r>
    </w:p>
    <w:p>
      <w:pPr>
        <w:spacing w:before="240"/>
        <w:ind w:left="1046" w:right="757" w:hanging="720"/>
        <w:jc w:val="both"/>
        <w:rPr>
          <w:sz w:val="24"/>
        </w:rPr>
      </w:pPr>
      <w:r>
        <w:rPr>
          <w:sz w:val="24"/>
        </w:rPr>
        <w:t>Hannon, J. and Hoyer, D. (2008). Molecular biology of 5-HT receptors. </w:t>
      </w:r>
      <w:r>
        <w:rPr>
          <w:i/>
          <w:sz w:val="24"/>
        </w:rPr>
        <w:t>Journal of Advanced Biology </w:t>
      </w:r>
      <w:r>
        <w:rPr>
          <w:sz w:val="24"/>
        </w:rPr>
        <w:t>95:198-213.</w:t>
      </w:r>
    </w:p>
    <w:p>
      <w:pPr>
        <w:pStyle w:val="BodyText"/>
        <w:spacing w:before="240"/>
        <w:ind w:left="1046" w:right="799" w:hanging="720"/>
        <w:jc w:val="both"/>
      </w:pPr>
      <w:r>
        <w:rPr/>
        <w:t>Hau-Jie, Y., Baranauskas, G., and Martina, M. (2010). Flufenamic acid decreases neuronal excitability through modulation of voltage-gated sodium channel gating. </w:t>
      </w:r>
      <w:r>
        <w:rPr>
          <w:i/>
        </w:rPr>
        <w:t>Journal of Physiology, </w:t>
      </w:r>
      <w:r>
        <w:rPr/>
        <w:t>588(20): 3869-3882.</w:t>
      </w:r>
    </w:p>
    <w:p>
      <w:pPr>
        <w:pStyle w:val="BodyText"/>
        <w:spacing w:before="241"/>
        <w:ind w:left="1046" w:right="754" w:hanging="720"/>
        <w:jc w:val="both"/>
      </w:pPr>
      <w:r>
        <w:rPr/>
        <w:t>Hirtz, D, Thurman, D.J., Gwinn-Hardy, K., Mohamed, M., Chaudhuri, A.R. and Zalutsky, R. (2007). How common are the common neurologic disorders?.</w:t>
      </w:r>
      <w:r>
        <w:rPr>
          <w:i/>
        </w:rPr>
        <w:t>Neurology</w:t>
      </w:r>
      <w:r>
        <w:rPr/>
        <w:t>68: 326–37.</w:t>
      </w:r>
    </w:p>
    <w:p>
      <w:pPr>
        <w:pStyle w:val="BodyText"/>
        <w:spacing w:before="240"/>
        <w:ind w:left="326"/>
      </w:pPr>
      <w:r>
        <w:rPr/>
        <w:t>Hitiris,</w:t>
      </w:r>
      <w:r>
        <w:rPr>
          <w:spacing w:val="49"/>
        </w:rPr>
        <w:t> </w:t>
      </w:r>
      <w:r>
        <w:rPr/>
        <w:t>N.,</w:t>
      </w:r>
      <w:r>
        <w:rPr>
          <w:spacing w:val="52"/>
        </w:rPr>
        <w:t> </w:t>
      </w:r>
      <w:r>
        <w:rPr/>
        <w:t>Mohanraj,</w:t>
      </w:r>
      <w:r>
        <w:rPr>
          <w:spacing w:val="55"/>
        </w:rPr>
        <w:t> </w:t>
      </w:r>
      <w:r>
        <w:rPr/>
        <w:t>R,</w:t>
      </w:r>
      <w:r>
        <w:rPr>
          <w:spacing w:val="51"/>
        </w:rPr>
        <w:t> </w:t>
      </w:r>
      <w:r>
        <w:rPr/>
        <w:t>Norrie</w:t>
      </w:r>
      <w:r>
        <w:rPr>
          <w:spacing w:val="51"/>
        </w:rPr>
        <w:t> </w:t>
      </w:r>
      <w:r>
        <w:rPr/>
        <w:t>J,</w:t>
      </w:r>
      <w:r>
        <w:rPr>
          <w:spacing w:val="52"/>
        </w:rPr>
        <w:t> </w:t>
      </w:r>
      <w:r>
        <w:rPr/>
        <w:t>and</w:t>
      </w:r>
      <w:r>
        <w:rPr>
          <w:spacing w:val="53"/>
        </w:rPr>
        <w:t> </w:t>
      </w:r>
      <w:r>
        <w:rPr/>
        <w:t>Brodie,</w:t>
      </w:r>
      <w:r>
        <w:rPr>
          <w:spacing w:val="56"/>
        </w:rPr>
        <w:t> </w:t>
      </w:r>
      <w:r>
        <w:rPr/>
        <w:t>M.J.</w:t>
      </w:r>
      <w:r>
        <w:rPr>
          <w:spacing w:val="51"/>
        </w:rPr>
        <w:t> </w:t>
      </w:r>
      <w:r>
        <w:rPr/>
        <w:t>(2007).</w:t>
      </w:r>
      <w:r>
        <w:rPr>
          <w:spacing w:val="51"/>
        </w:rPr>
        <w:t> </w:t>
      </w:r>
      <w:r>
        <w:rPr/>
        <w:t>Mortality</w:t>
      </w:r>
      <w:r>
        <w:rPr>
          <w:spacing w:val="50"/>
        </w:rPr>
        <w:t> </w:t>
      </w:r>
      <w:r>
        <w:rPr/>
        <w:t>in</w:t>
      </w:r>
      <w:r>
        <w:rPr>
          <w:spacing w:val="53"/>
        </w:rPr>
        <w:t> </w:t>
      </w:r>
      <w:r>
        <w:rPr>
          <w:spacing w:val="-2"/>
        </w:rPr>
        <w:t>epilepsy.</w:t>
      </w:r>
    </w:p>
    <w:p>
      <w:pPr>
        <w:spacing w:before="0"/>
        <w:ind w:left="1046" w:right="0" w:firstLine="0"/>
        <w:jc w:val="left"/>
        <w:rPr>
          <w:sz w:val="24"/>
        </w:rPr>
      </w:pPr>
      <w:r>
        <w:rPr>
          <w:i/>
          <w:sz w:val="24"/>
        </w:rPr>
        <w:t>Epilepsy</w:t>
      </w:r>
      <w:r>
        <w:rPr>
          <w:i/>
          <w:spacing w:val="-2"/>
          <w:sz w:val="24"/>
        </w:rPr>
        <w:t> </w:t>
      </w:r>
      <w:r>
        <w:rPr>
          <w:i/>
          <w:sz w:val="24"/>
        </w:rPr>
        <w:t>Behavior</w:t>
      </w:r>
      <w:r>
        <w:rPr>
          <w:i/>
          <w:spacing w:val="1"/>
          <w:sz w:val="24"/>
        </w:rPr>
        <w:t> </w:t>
      </w:r>
      <w:r>
        <w:rPr>
          <w:sz w:val="24"/>
        </w:rPr>
        <w:t>10 (3): 363-</w:t>
      </w:r>
      <w:r>
        <w:rPr>
          <w:spacing w:val="-4"/>
          <w:sz w:val="24"/>
        </w:rPr>
        <w:t>376.</w:t>
      </w:r>
    </w:p>
    <w:p>
      <w:pPr>
        <w:pStyle w:val="BodyText"/>
        <w:spacing w:before="240"/>
        <w:ind w:left="1046" w:right="763" w:hanging="720"/>
        <w:jc w:val="both"/>
      </w:pPr>
      <w:r>
        <w:rPr/>
        <w:t>Hoffman, B.J., Hansson, S.R., Mezey, E., and Palkovits, M. (2008) Localization and dynamic regulation of biogenic amine transporters in the mammalian central nervous system. </w:t>
      </w:r>
      <w:r>
        <w:rPr>
          <w:i/>
        </w:rPr>
        <w:t>Front Neuroendocrinology.</w:t>
      </w:r>
      <w:r>
        <w:rPr/>
        <w:t>19:187-231.</w:t>
      </w:r>
    </w:p>
    <w:p>
      <w:pPr>
        <w:pStyle w:val="BodyText"/>
        <w:spacing w:before="240"/>
        <w:ind w:left="1046" w:right="762" w:hanging="720"/>
        <w:jc w:val="both"/>
      </w:pPr>
      <w:r>
        <w:rPr/>
        <w:t>Ilgaz, A. and Nilufer, G. Y. (2011). Experimental Epilepsy Models and Morphologic Alterations</w:t>
      </w:r>
      <w:r>
        <w:rPr>
          <w:spacing w:val="51"/>
          <w:w w:val="150"/>
        </w:rPr>
        <w:t> </w:t>
      </w:r>
      <w:r>
        <w:rPr/>
        <w:t>of</w:t>
      </w:r>
      <w:r>
        <w:rPr>
          <w:spacing w:val="52"/>
          <w:w w:val="150"/>
        </w:rPr>
        <w:t> </w:t>
      </w:r>
      <w:r>
        <w:rPr/>
        <w:t>Experimental</w:t>
      </w:r>
      <w:r>
        <w:rPr>
          <w:spacing w:val="52"/>
          <w:w w:val="150"/>
        </w:rPr>
        <w:t> </w:t>
      </w:r>
      <w:r>
        <w:rPr/>
        <w:t>Epilepsy</w:t>
      </w:r>
      <w:r>
        <w:rPr>
          <w:spacing w:val="50"/>
          <w:w w:val="150"/>
        </w:rPr>
        <w:t> </w:t>
      </w:r>
      <w:r>
        <w:rPr/>
        <w:t>Models</w:t>
      </w:r>
      <w:r>
        <w:rPr>
          <w:spacing w:val="54"/>
          <w:w w:val="150"/>
        </w:rPr>
        <w:t> </w:t>
      </w:r>
      <w:r>
        <w:rPr/>
        <w:t>in</w:t>
      </w:r>
      <w:r>
        <w:rPr>
          <w:spacing w:val="53"/>
          <w:w w:val="150"/>
        </w:rPr>
        <w:t> </w:t>
      </w:r>
      <w:r>
        <w:rPr/>
        <w:t>Brain</w:t>
      </w:r>
      <w:r>
        <w:rPr>
          <w:spacing w:val="55"/>
          <w:w w:val="150"/>
        </w:rPr>
        <w:t> </w:t>
      </w:r>
      <w:r>
        <w:rPr/>
        <w:t>and</w:t>
      </w:r>
      <w:r>
        <w:rPr>
          <w:spacing w:val="53"/>
          <w:w w:val="150"/>
        </w:rPr>
        <w:t> </w:t>
      </w:r>
      <w:r>
        <w:rPr>
          <w:spacing w:val="-2"/>
        </w:rPr>
        <w:t>Hippocampus;</w:t>
      </w:r>
    </w:p>
    <w:p>
      <w:pPr>
        <w:spacing w:after="0"/>
        <w:jc w:val="both"/>
        <w:sectPr>
          <w:pgSz w:w="11910" w:h="16840"/>
          <w:pgMar w:header="0" w:footer="1710" w:top="1580" w:bottom="1900" w:left="1680" w:right="680"/>
        </w:sectPr>
      </w:pPr>
    </w:p>
    <w:p>
      <w:pPr>
        <w:pStyle w:val="BodyText"/>
        <w:spacing w:before="78"/>
        <w:ind w:left="1046"/>
        <w:rPr>
          <w:i/>
        </w:rPr>
      </w:pPr>
      <w:r>
        <w:rPr/>
        <w:t>Underlying</w:t>
      </w:r>
      <w:r>
        <w:rPr>
          <w:spacing w:val="31"/>
        </w:rPr>
        <w:t> </w:t>
      </w:r>
      <w:r>
        <w:rPr/>
        <w:t>Mechanisms</w:t>
      </w:r>
      <w:r>
        <w:rPr>
          <w:spacing w:val="36"/>
        </w:rPr>
        <w:t> </w:t>
      </w:r>
      <w:r>
        <w:rPr/>
        <w:t>of</w:t>
      </w:r>
      <w:r>
        <w:rPr>
          <w:spacing w:val="33"/>
        </w:rPr>
        <w:t> </w:t>
      </w:r>
      <w:r>
        <w:rPr/>
        <w:t>Epilepsy,</w:t>
      </w:r>
      <w:r>
        <w:rPr>
          <w:spacing w:val="33"/>
        </w:rPr>
        <w:t> </w:t>
      </w:r>
      <w:r>
        <w:rPr/>
        <w:t>Prof.</w:t>
      </w:r>
      <w:r>
        <w:rPr>
          <w:spacing w:val="37"/>
        </w:rPr>
        <w:t> </w:t>
      </w:r>
      <w:r>
        <w:rPr/>
        <w:t>Fatima</w:t>
      </w:r>
      <w:r>
        <w:rPr>
          <w:spacing w:val="33"/>
        </w:rPr>
        <w:t> </w:t>
      </w:r>
      <w:r>
        <w:rPr/>
        <w:t>Shad</w:t>
      </w:r>
      <w:r>
        <w:rPr>
          <w:spacing w:val="33"/>
        </w:rPr>
        <w:t> </w:t>
      </w:r>
      <w:r>
        <w:rPr/>
        <w:t>Kaneez</w:t>
      </w:r>
      <w:r>
        <w:rPr>
          <w:spacing w:val="34"/>
        </w:rPr>
        <w:t> </w:t>
      </w:r>
      <w:r>
        <w:rPr/>
        <w:t>(Ed.),</w:t>
      </w:r>
      <w:r>
        <w:rPr>
          <w:spacing w:val="43"/>
        </w:rPr>
        <w:t> </w:t>
      </w:r>
      <w:r>
        <w:rPr>
          <w:i/>
          <w:spacing w:val="-2"/>
        </w:rPr>
        <w:t>ISBN:</w:t>
      </w:r>
    </w:p>
    <w:p>
      <w:pPr>
        <w:pStyle w:val="BodyText"/>
        <w:spacing w:before="3"/>
        <w:ind w:left="1046"/>
      </w:pPr>
      <w:r>
        <w:rPr>
          <w:spacing w:val="-2"/>
        </w:rPr>
        <w:t>978-953-307-765-</w:t>
      </w:r>
      <w:r>
        <w:rPr>
          <w:spacing w:val="-5"/>
        </w:rPr>
        <w:t>9.</w:t>
      </w:r>
    </w:p>
    <w:p>
      <w:pPr>
        <w:spacing w:before="240"/>
        <w:ind w:left="1046" w:right="757" w:hanging="720"/>
        <w:jc w:val="left"/>
        <w:rPr>
          <w:i/>
          <w:sz w:val="24"/>
        </w:rPr>
      </w:pPr>
      <w:r>
        <w:rPr>
          <w:sz w:val="24"/>
        </w:rPr>
        <w:t>Jamison, D. T., Mosely, H. W., Measham, A. R. and Bobadilla, J. L. (2006). Disease</w:t>
      </w:r>
      <w:r>
        <w:rPr>
          <w:spacing w:val="80"/>
          <w:sz w:val="24"/>
        </w:rPr>
        <w:t> </w:t>
      </w:r>
      <w:r>
        <w:rPr>
          <w:sz w:val="24"/>
        </w:rPr>
        <w:t>Control Priorities in Developing Countries. </w:t>
      </w:r>
      <w:r>
        <w:rPr>
          <w:i/>
          <w:sz w:val="24"/>
        </w:rPr>
        <w:t>New YorkOxford University Press.</w:t>
      </w:r>
    </w:p>
    <w:p>
      <w:pPr>
        <w:pStyle w:val="BodyText"/>
        <w:spacing w:before="240"/>
        <w:ind w:left="1046" w:right="757" w:hanging="720"/>
      </w:pPr>
      <w:r>
        <w:rPr/>
        <w:t>Jefferys, J.G. (1995). Nonsynaptic modulation of neuronal activity</w:t>
      </w:r>
      <w:r>
        <w:rPr>
          <w:spacing w:val="-4"/>
        </w:rPr>
        <w:t> </w:t>
      </w:r>
      <w:r>
        <w:rPr/>
        <w:t>in the brain: electric currents and the extracellular ions. </w:t>
      </w:r>
      <w:r>
        <w:rPr>
          <w:i/>
        </w:rPr>
        <w:t>Physiology Reviews, </w:t>
      </w:r>
      <w:r>
        <w:rPr/>
        <w:t>75 (4): 689-723.</w:t>
      </w:r>
    </w:p>
    <w:p>
      <w:pPr>
        <w:pStyle w:val="BodyText"/>
        <w:spacing w:before="240"/>
        <w:ind w:left="1046" w:right="798" w:hanging="720"/>
        <w:jc w:val="both"/>
      </w:pPr>
      <w:r>
        <w:rPr/>
        <w:t>Kabir, M., Iliyasu, Z., Abubakar, I.S., Kabir, Z.S.and Farinyaro, A.U. (2005). Knowledge, Attitude and Beliefs about epilepsy among adults in a northern Nigerian urban community. </w:t>
      </w:r>
      <w:r>
        <w:rPr>
          <w:i/>
        </w:rPr>
        <w:t>Annals of African Medicine. </w:t>
      </w:r>
      <w:r>
        <w:rPr/>
        <w:t>4:107-112.</w:t>
      </w:r>
    </w:p>
    <w:p>
      <w:pPr>
        <w:spacing w:before="241"/>
        <w:ind w:left="1046" w:right="757" w:hanging="720"/>
        <w:jc w:val="left"/>
        <w:rPr>
          <w:sz w:val="24"/>
        </w:rPr>
      </w:pPr>
      <w:r>
        <w:rPr>
          <w:sz w:val="24"/>
        </w:rPr>
        <w:t>Kaila,</w:t>
      </w:r>
      <w:r>
        <w:rPr>
          <w:spacing w:val="-1"/>
          <w:sz w:val="24"/>
        </w:rPr>
        <w:t> </w:t>
      </w:r>
      <w:r>
        <w:rPr>
          <w:sz w:val="24"/>
        </w:rPr>
        <w:t>K.,</w:t>
      </w:r>
      <w:r>
        <w:rPr>
          <w:spacing w:val="-2"/>
          <w:sz w:val="24"/>
        </w:rPr>
        <w:t> </w:t>
      </w:r>
      <w:r>
        <w:rPr>
          <w:sz w:val="24"/>
        </w:rPr>
        <w:t>Ruusuvuori,</w:t>
      </w:r>
      <w:r>
        <w:rPr>
          <w:spacing w:val="-1"/>
          <w:sz w:val="24"/>
        </w:rPr>
        <w:t> </w:t>
      </w:r>
      <w:r>
        <w:rPr>
          <w:sz w:val="24"/>
        </w:rPr>
        <w:t>E.,</w:t>
      </w:r>
      <w:r>
        <w:rPr>
          <w:spacing w:val="-2"/>
          <w:sz w:val="24"/>
        </w:rPr>
        <w:t> </w:t>
      </w:r>
      <w:r>
        <w:rPr>
          <w:sz w:val="24"/>
        </w:rPr>
        <w:t>Seja,</w:t>
      </w:r>
      <w:r>
        <w:rPr>
          <w:spacing w:val="-2"/>
          <w:sz w:val="24"/>
        </w:rPr>
        <w:t> </w:t>
      </w:r>
      <w:r>
        <w:rPr>
          <w:sz w:val="24"/>
        </w:rPr>
        <w:t>P.,</w:t>
      </w:r>
      <w:r>
        <w:rPr>
          <w:spacing w:val="-1"/>
          <w:sz w:val="24"/>
        </w:rPr>
        <w:t> </w:t>
      </w:r>
      <w:r>
        <w:rPr>
          <w:sz w:val="24"/>
        </w:rPr>
        <w:t>Vaipio,</w:t>
      </w:r>
      <w:r>
        <w:rPr>
          <w:spacing w:val="-3"/>
          <w:sz w:val="24"/>
        </w:rPr>
        <w:t> </w:t>
      </w:r>
      <w:r>
        <w:rPr>
          <w:sz w:val="24"/>
        </w:rPr>
        <w:t>J.</w:t>
      </w:r>
      <w:r>
        <w:rPr>
          <w:spacing w:val="-1"/>
          <w:sz w:val="24"/>
        </w:rPr>
        <w:t> </w:t>
      </w:r>
      <w:r>
        <w:rPr>
          <w:sz w:val="24"/>
        </w:rPr>
        <w:t>and</w:t>
      </w:r>
      <w:r>
        <w:rPr>
          <w:spacing w:val="-1"/>
          <w:sz w:val="24"/>
        </w:rPr>
        <w:t> </w:t>
      </w:r>
      <w:r>
        <w:rPr>
          <w:sz w:val="24"/>
        </w:rPr>
        <w:t>Puskarjov,</w:t>
      </w:r>
      <w:r>
        <w:rPr>
          <w:spacing w:val="-1"/>
          <w:sz w:val="24"/>
        </w:rPr>
        <w:t> </w:t>
      </w:r>
      <w:r>
        <w:rPr>
          <w:sz w:val="24"/>
        </w:rPr>
        <w:t>M.</w:t>
      </w:r>
      <w:r>
        <w:rPr>
          <w:spacing w:val="-1"/>
          <w:sz w:val="24"/>
        </w:rPr>
        <w:t> </w:t>
      </w:r>
      <w:r>
        <w:rPr>
          <w:sz w:val="24"/>
        </w:rPr>
        <w:t>(2014).</w:t>
      </w:r>
      <w:r>
        <w:rPr>
          <w:spacing w:val="-2"/>
          <w:sz w:val="24"/>
        </w:rPr>
        <w:t> </w:t>
      </w:r>
      <w:r>
        <w:rPr>
          <w:sz w:val="24"/>
        </w:rPr>
        <w:t>GABA</w:t>
      </w:r>
      <w:r>
        <w:rPr>
          <w:spacing w:val="-2"/>
          <w:sz w:val="24"/>
        </w:rPr>
        <w:t> </w:t>
      </w:r>
      <w:r>
        <w:rPr>
          <w:sz w:val="24"/>
        </w:rPr>
        <w:t>actions and ionic plasticity in epilepsy. </w:t>
      </w:r>
      <w:r>
        <w:rPr>
          <w:i/>
          <w:sz w:val="24"/>
        </w:rPr>
        <w:t>Current Opinion in Neurobiology. </w:t>
      </w:r>
      <w:r>
        <w:rPr>
          <w:sz w:val="24"/>
        </w:rPr>
        <w:t>26: 34-41.</w:t>
      </w:r>
    </w:p>
    <w:p>
      <w:pPr>
        <w:pStyle w:val="BodyText"/>
        <w:spacing w:before="240"/>
        <w:ind w:left="1046" w:right="754" w:hanging="720"/>
        <w:jc w:val="both"/>
      </w:pPr>
      <w:r>
        <w:rPr/>
        <w:t>Kailash,</w:t>
      </w:r>
      <w:r>
        <w:rPr>
          <w:spacing w:val="-1"/>
        </w:rPr>
        <w:t> </w:t>
      </w:r>
      <w:r>
        <w:rPr/>
        <w:t>M.C.,</w:t>
      </w:r>
      <w:r>
        <w:rPr>
          <w:spacing w:val="-1"/>
        </w:rPr>
        <w:t> </w:t>
      </w:r>
      <w:r>
        <w:rPr/>
        <w:t>Awanish</w:t>
      </w:r>
      <w:r>
        <w:rPr>
          <w:spacing w:val="-1"/>
        </w:rPr>
        <w:t> </w:t>
      </w:r>
      <w:r>
        <w:rPr/>
        <w:t>M.,</w:t>
      </w:r>
      <w:r>
        <w:rPr>
          <w:spacing w:val="-1"/>
        </w:rPr>
        <w:t> </w:t>
      </w:r>
      <w:r>
        <w:rPr/>
        <w:t>Viadimir</w:t>
      </w:r>
      <w:r>
        <w:rPr>
          <w:spacing w:val="-2"/>
        </w:rPr>
        <w:t> </w:t>
      </w:r>
      <w:r>
        <w:rPr/>
        <w:t>V.P. and</w:t>
      </w:r>
      <w:r>
        <w:rPr>
          <w:spacing w:val="-1"/>
        </w:rPr>
        <w:t> </w:t>
      </w:r>
      <w:r>
        <w:rPr/>
        <w:t>Rajesh</w:t>
      </w:r>
      <w:r>
        <w:rPr>
          <w:spacing w:val="-2"/>
        </w:rPr>
        <w:t> </w:t>
      </w:r>
      <w:r>
        <w:rPr/>
        <w:t>K.G.</w:t>
      </w:r>
      <w:r>
        <w:rPr>
          <w:spacing w:val="-1"/>
        </w:rPr>
        <w:t> </w:t>
      </w:r>
      <w:r>
        <w:rPr/>
        <w:t>(2013).</w:t>
      </w:r>
      <w:r>
        <w:rPr>
          <w:spacing w:val="-2"/>
        </w:rPr>
        <w:t> </w:t>
      </w:r>
      <w:r>
        <w:rPr/>
        <w:t>Amelorative</w:t>
      </w:r>
      <w:r>
        <w:rPr>
          <w:spacing w:val="-2"/>
        </w:rPr>
        <w:t> </w:t>
      </w:r>
      <w:r>
        <w:rPr/>
        <w:t>Effect of Curcumin on Seizure severity, Depression like behaviour, Learning and Memory deficit in Pentylenetetrazole Kindled Mice. </w:t>
      </w:r>
      <w:r>
        <w:rPr>
          <w:i/>
        </w:rPr>
        <w:t>European Journal of Pharmacology. </w:t>
      </w:r>
      <w:r>
        <w:rPr/>
        <w:t>704:33-40.</w:t>
      </w:r>
    </w:p>
    <w:p>
      <w:pPr>
        <w:spacing w:line="240" w:lineRule="auto" w:before="240"/>
        <w:ind w:left="1046" w:right="798" w:hanging="720"/>
        <w:jc w:val="both"/>
        <w:rPr>
          <w:sz w:val="24"/>
        </w:rPr>
      </w:pPr>
      <w:r>
        <w:rPr>
          <w:sz w:val="24"/>
        </w:rPr>
        <w:t>Kasture, V. S., Kasture, S. B., Joshua, A. J., Damodaran, A. and Amit, A. (2002). Ootropic</w:t>
      </w:r>
      <w:r>
        <w:rPr>
          <w:spacing w:val="-3"/>
          <w:sz w:val="24"/>
        </w:rPr>
        <w:t> </w:t>
      </w:r>
      <w:r>
        <w:rPr>
          <w:sz w:val="24"/>
        </w:rPr>
        <w:t>activity</w:t>
      </w:r>
      <w:r>
        <w:rPr>
          <w:spacing w:val="-5"/>
          <w:sz w:val="24"/>
        </w:rPr>
        <w:t> </w:t>
      </w:r>
      <w:r>
        <w:rPr>
          <w:sz w:val="24"/>
        </w:rPr>
        <w:t>of</w:t>
      </w:r>
      <w:r>
        <w:rPr>
          <w:spacing w:val="-1"/>
          <w:sz w:val="24"/>
        </w:rPr>
        <w:t> </w:t>
      </w:r>
      <w:r>
        <w:rPr>
          <w:sz w:val="24"/>
        </w:rPr>
        <w:t>BacoMind™,</w:t>
      </w:r>
      <w:r>
        <w:rPr>
          <w:spacing w:val="-2"/>
          <w:sz w:val="24"/>
        </w:rPr>
        <w:t> </w:t>
      </w:r>
      <w:r>
        <w:rPr>
          <w:sz w:val="24"/>
        </w:rPr>
        <w:t>an</w:t>
      </w:r>
      <w:r>
        <w:rPr>
          <w:spacing w:val="-2"/>
          <w:sz w:val="24"/>
        </w:rPr>
        <w:t> </w:t>
      </w:r>
      <w:r>
        <w:rPr>
          <w:sz w:val="24"/>
        </w:rPr>
        <w:t>enriched phytochemical</w:t>
      </w:r>
      <w:r>
        <w:rPr>
          <w:spacing w:val="-2"/>
          <w:sz w:val="24"/>
        </w:rPr>
        <w:t> </w:t>
      </w:r>
      <w:r>
        <w:rPr>
          <w:sz w:val="24"/>
        </w:rPr>
        <w:t>composition</w:t>
      </w:r>
      <w:r>
        <w:rPr>
          <w:spacing w:val="-2"/>
          <w:sz w:val="24"/>
        </w:rPr>
        <w:t> </w:t>
      </w:r>
      <w:r>
        <w:rPr>
          <w:sz w:val="24"/>
        </w:rPr>
        <w:t>from </w:t>
      </w:r>
      <w:r>
        <w:rPr>
          <w:i/>
          <w:sz w:val="24"/>
        </w:rPr>
        <w:t>Bacopa monnieri. Journal of Natural Remedies.</w:t>
      </w:r>
      <w:r>
        <w:rPr>
          <w:sz w:val="24"/>
        </w:rPr>
        <w:t>7:166-173.</w:t>
      </w:r>
    </w:p>
    <w:p>
      <w:pPr>
        <w:pStyle w:val="BodyText"/>
        <w:spacing w:line="242" w:lineRule="auto" w:before="238"/>
        <w:ind w:left="1046" w:right="804" w:hanging="720"/>
        <w:jc w:val="both"/>
      </w:pPr>
      <w:r>
        <w:rPr/>
        <w:t>Kayal-Brooks, A.R., Raol, Y.H. and Russek, S.J. (2009). Alteration of Epileptogenesis Genes. </w:t>
      </w:r>
      <w:r>
        <w:rPr>
          <w:i/>
        </w:rPr>
        <w:t>Neurotherapeutics, </w:t>
      </w:r>
      <w:r>
        <w:rPr/>
        <w:t>6(2):312-318.</w:t>
      </w:r>
    </w:p>
    <w:p>
      <w:pPr>
        <w:pStyle w:val="BodyText"/>
        <w:spacing w:before="218"/>
        <w:ind w:left="1046" w:right="798" w:hanging="720"/>
        <w:jc w:val="both"/>
      </w:pPr>
      <w:r>
        <w:rPr/>
        <w:t>Klitgaard, H. and Pitka</w:t>
      </w:r>
      <w:r>
        <w:rPr>
          <w:rFonts w:ascii="Tahoma" w:hAnsi="Tahoma"/>
        </w:rPr>
        <w:t>ṅ</w:t>
      </w:r>
      <w:r>
        <w:rPr>
          <w:rFonts w:ascii="Tahoma" w:hAnsi="Tahoma"/>
          <w:spacing w:val="-19"/>
        </w:rPr>
        <w:t> </w:t>
      </w:r>
      <w:r>
        <w:rPr/>
        <w:t>e</w:t>
      </w:r>
      <w:r>
        <w:rPr>
          <w:rFonts w:ascii="Tahoma" w:hAnsi="Tahoma"/>
        </w:rPr>
        <w:t>ṅ</w:t>
      </w:r>
      <w:r>
        <w:rPr>
          <w:rFonts w:ascii="Tahoma" w:hAnsi="Tahoma"/>
          <w:spacing w:val="-19"/>
        </w:rPr>
        <w:t> </w:t>
      </w:r>
      <w:r>
        <w:rPr/>
        <w:t>, A. (2003). Antiepileptogenesis, neuroprotection, and disease modification in the treatment of epilepsy: focus on levetiracetam. </w:t>
      </w:r>
      <w:r>
        <w:rPr>
          <w:i/>
        </w:rPr>
        <w:t>Epileptic Disorder, </w:t>
      </w:r>
      <w:r>
        <w:rPr/>
        <w:t>5(suppl.l): 9-16.</w:t>
      </w:r>
    </w:p>
    <w:p>
      <w:pPr>
        <w:pStyle w:val="BodyText"/>
        <w:spacing w:line="242" w:lineRule="auto" w:before="240"/>
        <w:ind w:left="1046" w:right="802" w:hanging="720"/>
        <w:jc w:val="both"/>
      </w:pPr>
      <w:r>
        <w:rPr/>
        <w:t>Kong, J, and Xu, Z. (1998). Massive mitochondrial degeneration in motor neurons triggers the onset of amyotrophic lateral sclerosis in mice expressing a mutant SOC1. </w:t>
      </w:r>
      <w:r>
        <w:rPr>
          <w:i/>
        </w:rPr>
        <w:t>Journal of neurological Sciences.</w:t>
      </w:r>
      <w:r>
        <w:rPr/>
        <w:t>18:3241-3250.</w:t>
      </w:r>
    </w:p>
    <w:p>
      <w:pPr>
        <w:pStyle w:val="BodyText"/>
        <w:spacing w:before="233"/>
        <w:ind w:left="1046" w:right="795" w:hanging="720"/>
        <w:jc w:val="both"/>
      </w:pPr>
      <w:r>
        <w:rPr/>
        <w:t>Krall, R.L., Penry, J.K., White, B.G., Kupferberg, H.J. and Swinyard, E.A. (1978). Antiepileptic drug development: II. Anticonvulsant drug screening. </w:t>
      </w:r>
      <w:r>
        <w:rPr>
          <w:i/>
        </w:rPr>
        <w:t>Epilepsia, </w:t>
      </w:r>
      <w:r>
        <w:rPr/>
        <w:t>19: 409- 428.</w:t>
      </w:r>
    </w:p>
    <w:p>
      <w:pPr>
        <w:spacing w:before="240"/>
        <w:ind w:left="326" w:right="0" w:firstLine="0"/>
        <w:jc w:val="left"/>
        <w:rPr>
          <w:sz w:val="24"/>
        </w:rPr>
      </w:pPr>
      <w:r>
        <w:rPr>
          <w:sz w:val="24"/>
        </w:rPr>
        <w:t>Kwan,</w:t>
      </w:r>
      <w:r>
        <w:rPr>
          <w:spacing w:val="14"/>
          <w:sz w:val="24"/>
        </w:rPr>
        <w:t> </w:t>
      </w:r>
      <w:r>
        <w:rPr>
          <w:sz w:val="24"/>
        </w:rPr>
        <w:t>P.</w:t>
      </w:r>
      <w:r>
        <w:rPr>
          <w:spacing w:val="18"/>
          <w:sz w:val="24"/>
        </w:rPr>
        <w:t> </w:t>
      </w:r>
      <w:r>
        <w:rPr>
          <w:sz w:val="24"/>
        </w:rPr>
        <w:t>(2012).</w:t>
      </w:r>
      <w:r>
        <w:rPr>
          <w:spacing w:val="18"/>
          <w:sz w:val="24"/>
        </w:rPr>
        <w:t> </w:t>
      </w:r>
      <w:r>
        <w:rPr>
          <w:i/>
          <w:sz w:val="24"/>
        </w:rPr>
        <w:t>Fast</w:t>
      </w:r>
      <w:r>
        <w:rPr>
          <w:i/>
          <w:spacing w:val="17"/>
          <w:sz w:val="24"/>
        </w:rPr>
        <w:t> </w:t>
      </w:r>
      <w:r>
        <w:rPr>
          <w:i/>
          <w:sz w:val="24"/>
        </w:rPr>
        <w:t>facts:</w:t>
      </w:r>
      <w:r>
        <w:rPr>
          <w:i/>
          <w:spacing w:val="17"/>
          <w:sz w:val="24"/>
        </w:rPr>
        <w:t> </w:t>
      </w:r>
      <w:r>
        <w:rPr>
          <w:i/>
          <w:sz w:val="24"/>
        </w:rPr>
        <w:t>epilepsy</w:t>
      </w:r>
      <w:r>
        <w:rPr>
          <w:i/>
          <w:spacing w:val="18"/>
          <w:sz w:val="24"/>
        </w:rPr>
        <w:t> </w:t>
      </w:r>
      <w:r>
        <w:rPr>
          <w:sz w:val="24"/>
        </w:rPr>
        <w:t>(5th</w:t>
      </w:r>
      <w:r>
        <w:rPr>
          <w:spacing w:val="17"/>
          <w:sz w:val="24"/>
        </w:rPr>
        <w:t> </w:t>
      </w:r>
      <w:r>
        <w:rPr>
          <w:sz w:val="24"/>
        </w:rPr>
        <w:t>Ed.).</w:t>
      </w:r>
      <w:r>
        <w:rPr>
          <w:spacing w:val="16"/>
          <w:sz w:val="24"/>
        </w:rPr>
        <w:t> </w:t>
      </w:r>
      <w:r>
        <w:rPr>
          <w:sz w:val="24"/>
        </w:rPr>
        <w:t>Abingdon,</w:t>
      </w:r>
      <w:r>
        <w:rPr>
          <w:spacing w:val="17"/>
          <w:sz w:val="24"/>
        </w:rPr>
        <w:t> </w:t>
      </w:r>
      <w:r>
        <w:rPr>
          <w:sz w:val="24"/>
        </w:rPr>
        <w:t>Oxford,</w:t>
      </w:r>
      <w:r>
        <w:rPr>
          <w:spacing w:val="17"/>
          <w:sz w:val="24"/>
        </w:rPr>
        <w:t> </w:t>
      </w:r>
      <w:r>
        <w:rPr>
          <w:sz w:val="24"/>
        </w:rPr>
        <w:t>UK:</w:t>
      </w:r>
      <w:r>
        <w:rPr>
          <w:spacing w:val="18"/>
          <w:sz w:val="24"/>
        </w:rPr>
        <w:t> </w:t>
      </w:r>
      <w:r>
        <w:rPr>
          <w:sz w:val="24"/>
        </w:rPr>
        <w:t>Health</w:t>
      </w:r>
      <w:r>
        <w:rPr>
          <w:spacing w:val="17"/>
          <w:sz w:val="24"/>
        </w:rPr>
        <w:t> </w:t>
      </w:r>
      <w:r>
        <w:rPr>
          <w:spacing w:val="-2"/>
          <w:sz w:val="24"/>
        </w:rPr>
        <w:t>Press.</w:t>
      </w:r>
    </w:p>
    <w:p>
      <w:pPr>
        <w:pStyle w:val="BodyText"/>
        <w:spacing w:before="2"/>
        <w:ind w:left="1046"/>
      </w:pPr>
      <w:r>
        <w:rPr/>
        <w:t>p.</w:t>
      </w:r>
      <w:r>
        <w:rPr>
          <w:spacing w:val="-4"/>
        </w:rPr>
        <w:t> </w:t>
      </w:r>
      <w:r>
        <w:rPr/>
        <w:t>10.</w:t>
      </w:r>
      <w:r>
        <w:rPr>
          <w:spacing w:val="1"/>
        </w:rPr>
        <w:t> </w:t>
      </w:r>
      <w:hyperlink r:id="rId44">
        <w:r>
          <w:rPr/>
          <w:t>ISBN</w:t>
        </w:r>
      </w:hyperlink>
      <w:r>
        <w:rPr>
          <w:spacing w:val="-1"/>
        </w:rPr>
        <w:t> </w:t>
      </w:r>
      <w:r>
        <w:rPr/>
        <w:t>1-908541-12-</w:t>
      </w:r>
      <w:r>
        <w:rPr>
          <w:spacing w:val="-5"/>
        </w:rPr>
        <w:t>1.</w:t>
      </w:r>
    </w:p>
    <w:p>
      <w:pPr>
        <w:pStyle w:val="BodyText"/>
        <w:spacing w:before="238"/>
        <w:ind w:left="1046" w:right="797" w:hanging="720"/>
        <w:jc w:val="both"/>
      </w:pPr>
      <w:r>
        <w:rPr/>
        <w:t>Lee, P., Paik, S. M., Shin, C. S., Huh, W. K. and Hahn, J. S. (2011). Regulation of</w:t>
      </w:r>
      <w:r>
        <w:rPr>
          <w:spacing w:val="40"/>
        </w:rPr>
        <w:t> </w:t>
      </w:r>
      <w:r>
        <w:rPr/>
        <w:t>yeast Yakl kinase by PKA and autophosphorylation-dependent 14-3-3 binding. </w:t>
      </w:r>
      <w:r>
        <w:rPr>
          <w:i/>
        </w:rPr>
        <w:t>Molecular Microbiology. </w:t>
      </w:r>
      <w:r>
        <w:rPr/>
        <w:t>79(3): 633-46.</w:t>
      </w:r>
    </w:p>
    <w:p>
      <w:pPr>
        <w:spacing w:line="242" w:lineRule="auto" w:before="240"/>
        <w:ind w:left="1046" w:right="799" w:hanging="720"/>
        <w:jc w:val="both"/>
        <w:rPr>
          <w:sz w:val="24"/>
        </w:rPr>
      </w:pPr>
      <w:r>
        <w:rPr>
          <w:sz w:val="24"/>
        </w:rPr>
        <w:t>Leonard, M, and Olesen, J. (2003). The burden of diseases in Europe. </w:t>
      </w:r>
      <w:r>
        <w:rPr>
          <w:i/>
          <w:sz w:val="24"/>
        </w:rPr>
        <w:t>European Journal of Neurology, </w:t>
      </w:r>
      <w:r>
        <w:rPr>
          <w:sz w:val="24"/>
        </w:rPr>
        <w:t>10:471-477.</w:t>
      </w:r>
    </w:p>
    <w:p>
      <w:pPr>
        <w:spacing w:after="0" w:line="242" w:lineRule="auto"/>
        <w:jc w:val="both"/>
        <w:rPr>
          <w:sz w:val="24"/>
        </w:rPr>
        <w:sectPr>
          <w:pgSz w:w="11910" w:h="16840"/>
          <w:pgMar w:header="0" w:footer="1710" w:top="1580" w:bottom="1900" w:left="1680" w:right="680"/>
        </w:sectPr>
      </w:pPr>
    </w:p>
    <w:p>
      <w:pPr>
        <w:spacing w:before="61"/>
        <w:ind w:left="326" w:right="0" w:firstLine="0"/>
        <w:jc w:val="left"/>
        <w:rPr>
          <w:i/>
          <w:sz w:val="24"/>
        </w:rPr>
      </w:pPr>
      <w:r>
        <w:rPr>
          <w:sz w:val="24"/>
        </w:rPr>
        <w:t>Levitan,</w:t>
      </w:r>
      <w:r>
        <w:rPr>
          <w:spacing w:val="21"/>
          <w:sz w:val="24"/>
        </w:rPr>
        <w:t> </w:t>
      </w:r>
      <w:r>
        <w:rPr>
          <w:sz w:val="24"/>
        </w:rPr>
        <w:t>I.B.</w:t>
      </w:r>
      <w:r>
        <w:rPr>
          <w:spacing w:val="19"/>
          <w:sz w:val="24"/>
        </w:rPr>
        <w:t> </w:t>
      </w:r>
      <w:r>
        <w:rPr>
          <w:sz w:val="24"/>
        </w:rPr>
        <w:t>and</w:t>
      </w:r>
      <w:r>
        <w:rPr>
          <w:spacing w:val="22"/>
          <w:sz w:val="24"/>
        </w:rPr>
        <w:t> </w:t>
      </w:r>
      <w:r>
        <w:rPr>
          <w:sz w:val="24"/>
        </w:rPr>
        <w:t>Kaczmarek,</w:t>
      </w:r>
      <w:r>
        <w:rPr>
          <w:spacing w:val="21"/>
          <w:sz w:val="24"/>
        </w:rPr>
        <w:t> </w:t>
      </w:r>
      <w:r>
        <w:rPr>
          <w:sz w:val="24"/>
        </w:rPr>
        <w:t>L.K.</w:t>
      </w:r>
      <w:r>
        <w:rPr>
          <w:spacing w:val="18"/>
          <w:sz w:val="24"/>
        </w:rPr>
        <w:t> </w:t>
      </w:r>
      <w:r>
        <w:rPr>
          <w:sz w:val="24"/>
        </w:rPr>
        <w:t>(2002).</w:t>
      </w:r>
      <w:r>
        <w:rPr>
          <w:spacing w:val="26"/>
          <w:sz w:val="24"/>
        </w:rPr>
        <w:t> </w:t>
      </w:r>
      <w:r>
        <w:rPr>
          <w:i/>
          <w:sz w:val="24"/>
        </w:rPr>
        <w:t>The</w:t>
      </w:r>
      <w:r>
        <w:rPr>
          <w:i/>
          <w:spacing w:val="20"/>
          <w:sz w:val="24"/>
        </w:rPr>
        <w:t> </w:t>
      </w:r>
      <w:r>
        <w:rPr>
          <w:i/>
          <w:sz w:val="24"/>
        </w:rPr>
        <w:t>Neuron:</w:t>
      </w:r>
      <w:r>
        <w:rPr>
          <w:i/>
          <w:spacing w:val="18"/>
          <w:sz w:val="24"/>
        </w:rPr>
        <w:t> </w:t>
      </w:r>
      <w:r>
        <w:rPr>
          <w:i/>
          <w:sz w:val="24"/>
        </w:rPr>
        <w:t>Cell</w:t>
      </w:r>
      <w:r>
        <w:rPr>
          <w:i/>
          <w:spacing w:val="21"/>
          <w:sz w:val="24"/>
        </w:rPr>
        <w:t> </w:t>
      </w:r>
      <w:r>
        <w:rPr>
          <w:i/>
          <w:sz w:val="24"/>
        </w:rPr>
        <w:t>and</w:t>
      </w:r>
      <w:r>
        <w:rPr>
          <w:i/>
          <w:spacing w:val="19"/>
          <w:sz w:val="24"/>
        </w:rPr>
        <w:t> </w:t>
      </w:r>
      <w:r>
        <w:rPr>
          <w:i/>
          <w:sz w:val="24"/>
        </w:rPr>
        <w:t>Molecular</w:t>
      </w:r>
      <w:r>
        <w:rPr>
          <w:i/>
          <w:spacing w:val="21"/>
          <w:sz w:val="24"/>
        </w:rPr>
        <w:t> </w:t>
      </w:r>
      <w:r>
        <w:rPr>
          <w:i/>
          <w:spacing w:val="-2"/>
          <w:sz w:val="24"/>
        </w:rPr>
        <w:t>Biology,</w:t>
      </w:r>
    </w:p>
    <w:p>
      <w:pPr>
        <w:pStyle w:val="BodyText"/>
        <w:ind w:left="1046"/>
      </w:pPr>
      <w:r>
        <w:rPr/>
        <w:t>3</w:t>
      </w:r>
      <w:r>
        <w:rPr>
          <w:vertAlign w:val="superscript"/>
        </w:rPr>
        <w:t>rd</w:t>
      </w:r>
      <w:r>
        <w:rPr>
          <w:spacing w:val="1"/>
          <w:vertAlign w:val="baseline"/>
        </w:rPr>
        <w:t> </w:t>
      </w:r>
      <w:r>
        <w:rPr>
          <w:vertAlign w:val="baseline"/>
        </w:rPr>
        <w:t>Ed. Oxford University</w:t>
      </w:r>
      <w:r>
        <w:rPr>
          <w:spacing w:val="-3"/>
          <w:vertAlign w:val="baseline"/>
        </w:rPr>
        <w:t> </w:t>
      </w:r>
      <w:r>
        <w:rPr>
          <w:vertAlign w:val="baseline"/>
        </w:rPr>
        <w:t>Press, New York, pp. 45-</w:t>
      </w:r>
      <w:r>
        <w:rPr>
          <w:spacing w:val="-4"/>
          <w:vertAlign w:val="baseline"/>
        </w:rPr>
        <w:t>139.</w:t>
      </w:r>
    </w:p>
    <w:p>
      <w:pPr>
        <w:spacing w:line="240" w:lineRule="auto" w:before="240"/>
        <w:ind w:left="1046" w:right="1055" w:hanging="720"/>
        <w:jc w:val="both"/>
        <w:rPr>
          <w:sz w:val="24"/>
        </w:rPr>
      </w:pPr>
      <w:r>
        <w:rPr>
          <w:sz w:val="24"/>
        </w:rPr>
        <w:t>Lodder, S. S., Ashkamp, J. and Van Putten, M. J. (2014). Computer-Assisted interpretation of the EEG Background Pattern: </w:t>
      </w:r>
      <w:r>
        <w:rPr>
          <w:i/>
          <w:sz w:val="24"/>
        </w:rPr>
        <w:t>Retrievedfrom A Clinical Evaluation Phase. </w:t>
      </w:r>
      <w:r>
        <w:rPr>
          <w:sz w:val="24"/>
        </w:rPr>
        <w:t>9(1): e85966</w:t>
      </w:r>
    </w:p>
    <w:p>
      <w:pPr>
        <w:pStyle w:val="BodyText"/>
        <w:spacing w:before="240"/>
        <w:ind w:left="1046" w:right="794" w:hanging="720"/>
        <w:jc w:val="both"/>
      </w:pPr>
      <w:r>
        <w:rPr/>
        <w:t>Lopez, D.S., Blanes, W., Kalitzin, S.N, Parra, J., Suffczynski, P, and Velis, D.N. (2003). Epilepsies as Dynamical Diseases of Brain Systems: Basic Models of the Transition between Normal and Epileptic Activity. </w:t>
      </w:r>
      <w:r>
        <w:rPr>
          <w:i/>
        </w:rPr>
        <w:t>Epilepsia.</w:t>
      </w:r>
      <w:r>
        <w:rPr/>
        <w:t>44 </w:t>
      </w:r>
      <w:r>
        <w:rPr>
          <w:spacing w:val="-2"/>
        </w:rPr>
        <w:t>(Suppl.12):72–83.</w:t>
      </w:r>
    </w:p>
    <w:p>
      <w:pPr>
        <w:spacing w:before="241"/>
        <w:ind w:left="1046" w:right="800" w:hanging="720"/>
        <w:jc w:val="both"/>
        <w:rPr>
          <w:sz w:val="24"/>
        </w:rPr>
      </w:pPr>
      <w:r>
        <w:rPr>
          <w:sz w:val="24"/>
        </w:rPr>
        <w:t>Lorke, D.A. (1983). A new approach to practical acute toxicity testing. </w:t>
      </w:r>
      <w:r>
        <w:rPr>
          <w:i/>
          <w:sz w:val="24"/>
        </w:rPr>
        <w:t>Archives of Toxicology, </w:t>
      </w:r>
      <w:r>
        <w:rPr>
          <w:sz w:val="24"/>
        </w:rPr>
        <w:t>54 (4): 275-287.</w:t>
      </w:r>
    </w:p>
    <w:p>
      <w:pPr>
        <w:pStyle w:val="BodyText"/>
        <w:spacing w:before="240"/>
        <w:ind w:left="1046" w:right="800" w:hanging="720"/>
        <w:jc w:val="both"/>
      </w:pPr>
      <w:r>
        <w:rPr/>
        <w:t>Loscher, W. and Siemes, H. (1985). Cerebrospinal fluid gamma-aminobutyric acid levels in children with different types of epilepsy: effect of anticonvulsant treatment. </w:t>
      </w:r>
      <w:r>
        <w:rPr>
          <w:i/>
        </w:rPr>
        <w:t>Epilepsia. </w:t>
      </w:r>
      <w:r>
        <w:rPr/>
        <w:t>26:314-319.</w:t>
      </w:r>
    </w:p>
    <w:p>
      <w:pPr>
        <w:spacing w:before="240"/>
        <w:ind w:left="1046" w:right="795" w:hanging="720"/>
        <w:jc w:val="both"/>
        <w:rPr>
          <w:sz w:val="24"/>
        </w:rPr>
      </w:pPr>
      <w:r>
        <w:rPr>
          <w:sz w:val="24"/>
        </w:rPr>
        <w:t>Lowestein, G., Rick, S. and Cohen, J.D. (2001). Neuroeconomics. </w:t>
      </w:r>
      <w:r>
        <w:rPr>
          <w:i/>
          <w:sz w:val="24"/>
        </w:rPr>
        <w:t>Annual Reviews of Psychology. </w:t>
      </w:r>
      <w:r>
        <w:rPr>
          <w:sz w:val="24"/>
        </w:rPr>
        <w:t>58:647-72.</w:t>
      </w:r>
    </w:p>
    <w:p>
      <w:pPr>
        <w:pStyle w:val="BodyText"/>
        <w:spacing w:line="242" w:lineRule="auto" w:before="237"/>
        <w:ind w:left="1046" w:right="798" w:hanging="720"/>
        <w:jc w:val="both"/>
      </w:pPr>
      <w:r>
        <w:rPr/>
        <w:t>Macdonald, R. L. and Barker, J. L. (1977). Pentylenetetrazole and penicillin are selective antagonists of GABA-mediated post-synaptic inhibition in cultured mammalian neurons. </w:t>
      </w:r>
      <w:r>
        <w:rPr>
          <w:i/>
        </w:rPr>
        <w:t>Naturescience. 267:</w:t>
      </w:r>
      <w:r>
        <w:rPr/>
        <w:t>720-722.</w:t>
      </w:r>
    </w:p>
    <w:p>
      <w:pPr>
        <w:spacing w:line="240" w:lineRule="auto" w:before="233"/>
        <w:ind w:left="1046" w:right="796" w:hanging="720"/>
        <w:jc w:val="both"/>
        <w:rPr>
          <w:sz w:val="24"/>
        </w:rPr>
      </w:pPr>
      <w:r>
        <w:rPr>
          <w:sz w:val="24"/>
        </w:rPr>
        <w:t>Malvi, R.K., Bigoniya, P., Sethi, S. and Jain, S. (2011). Medicinal plants used in the treatment of Epilepsy. </w:t>
      </w:r>
      <w:r>
        <w:rPr>
          <w:i/>
          <w:sz w:val="24"/>
        </w:rPr>
        <w:t>International Research Journal of Pharmacy, </w:t>
      </w:r>
      <w:r>
        <w:rPr>
          <w:sz w:val="24"/>
        </w:rPr>
        <w:t>2(2):32- </w:t>
      </w:r>
      <w:r>
        <w:rPr>
          <w:spacing w:val="-4"/>
          <w:sz w:val="24"/>
        </w:rPr>
        <w:t>39.</w:t>
      </w:r>
    </w:p>
    <w:p>
      <w:pPr>
        <w:pStyle w:val="BodyText"/>
        <w:spacing w:before="240"/>
        <w:ind w:left="1046" w:right="797" w:hanging="720"/>
        <w:jc w:val="both"/>
      </w:pPr>
      <w:r>
        <w:rPr/>
        <w:t>Marom, B, Scott, C.B. and Dominique, M. D. (2001). Conditions sufficient for nonsynaptic epileptogenesis in the CA1 region of the hippocampal slices. </w:t>
      </w:r>
      <w:r>
        <w:rPr>
          <w:i/>
        </w:rPr>
        <w:t>American Journal of Neurophysiology. </w:t>
      </w:r>
      <w:r>
        <w:rPr/>
        <w:t>87(1): 62-71.</w:t>
      </w:r>
    </w:p>
    <w:p>
      <w:pPr>
        <w:pStyle w:val="BodyText"/>
        <w:spacing w:line="242" w:lineRule="auto" w:before="240"/>
        <w:ind w:left="1046" w:right="1061" w:hanging="720"/>
        <w:jc w:val="both"/>
      </w:pPr>
      <w:r>
        <w:rPr/>
        <w:t>Matsumura, F. (1985). Toxicology of insecticides. 2nd Ed., Plenum Press, New York. Pp. 588.</w:t>
      </w:r>
    </w:p>
    <w:p>
      <w:pPr>
        <w:spacing w:line="240" w:lineRule="auto" w:before="235"/>
        <w:ind w:left="1046" w:right="797" w:hanging="720"/>
        <w:jc w:val="both"/>
        <w:rPr>
          <w:sz w:val="24"/>
        </w:rPr>
      </w:pPr>
      <w:r>
        <w:rPr>
          <w:sz w:val="24"/>
        </w:rPr>
        <w:t>McNamara, J.O. (2006). Pharmacotherapy of the epilepsies, in </w:t>
      </w:r>
      <w:r>
        <w:rPr>
          <w:i/>
          <w:sz w:val="24"/>
        </w:rPr>
        <w:t>Goodman &amp; Gilman's Pharmacological</w:t>
      </w:r>
      <w:r>
        <w:rPr>
          <w:i/>
          <w:spacing w:val="-3"/>
          <w:sz w:val="24"/>
        </w:rPr>
        <w:t> </w:t>
      </w:r>
      <w:r>
        <w:rPr>
          <w:i/>
          <w:sz w:val="24"/>
        </w:rPr>
        <w:t>Basis</w:t>
      </w:r>
      <w:r>
        <w:rPr>
          <w:i/>
          <w:spacing w:val="-3"/>
          <w:sz w:val="24"/>
        </w:rPr>
        <w:t> </w:t>
      </w:r>
      <w:r>
        <w:rPr>
          <w:i/>
          <w:sz w:val="24"/>
        </w:rPr>
        <w:t>of</w:t>
      </w:r>
      <w:r>
        <w:rPr>
          <w:i/>
          <w:spacing w:val="-1"/>
          <w:sz w:val="24"/>
        </w:rPr>
        <w:t> </w:t>
      </w:r>
      <w:r>
        <w:rPr>
          <w:i/>
          <w:sz w:val="24"/>
        </w:rPr>
        <w:t>Therapeutics.</w:t>
      </w:r>
      <w:r>
        <w:rPr>
          <w:i/>
          <w:spacing w:val="-2"/>
          <w:sz w:val="24"/>
        </w:rPr>
        <w:t> </w:t>
      </w:r>
      <w:r>
        <w:rPr>
          <w:sz w:val="24"/>
        </w:rPr>
        <w:t>(Brtunton</w:t>
      </w:r>
      <w:r>
        <w:rPr>
          <w:spacing w:val="-1"/>
          <w:sz w:val="24"/>
        </w:rPr>
        <w:t> </w:t>
      </w:r>
      <w:r>
        <w:rPr>
          <w:sz w:val="24"/>
        </w:rPr>
        <w:t>LL,</w:t>
      </w:r>
      <w:r>
        <w:rPr>
          <w:spacing w:val="-1"/>
          <w:sz w:val="24"/>
        </w:rPr>
        <w:t> </w:t>
      </w:r>
      <w:r>
        <w:rPr>
          <w:sz w:val="24"/>
        </w:rPr>
        <w:t>Lazo</w:t>
      </w:r>
      <w:r>
        <w:rPr>
          <w:spacing w:val="-3"/>
          <w:sz w:val="24"/>
        </w:rPr>
        <w:t> </w:t>
      </w:r>
      <w:r>
        <w:rPr>
          <w:sz w:val="24"/>
        </w:rPr>
        <w:t>JS,</w:t>
      </w:r>
      <w:r>
        <w:rPr>
          <w:spacing w:val="-3"/>
          <w:sz w:val="24"/>
        </w:rPr>
        <w:t> </w:t>
      </w:r>
      <w:r>
        <w:rPr>
          <w:sz w:val="24"/>
        </w:rPr>
        <w:t>Parker</w:t>
      </w:r>
      <w:r>
        <w:rPr>
          <w:spacing w:val="-4"/>
          <w:sz w:val="24"/>
        </w:rPr>
        <w:t> </w:t>
      </w:r>
      <w:r>
        <w:rPr>
          <w:sz w:val="24"/>
        </w:rPr>
        <w:t>KL</w:t>
      </w:r>
      <w:r>
        <w:rPr>
          <w:spacing w:val="-5"/>
          <w:sz w:val="24"/>
        </w:rPr>
        <w:t> </w:t>
      </w:r>
      <w:r>
        <w:rPr>
          <w:sz w:val="24"/>
        </w:rPr>
        <w:t>eds) McGraw-Hill, New York. 11 ed: pp 501-526.</w:t>
      </w:r>
    </w:p>
    <w:p>
      <w:pPr>
        <w:pStyle w:val="BodyText"/>
        <w:spacing w:before="240"/>
        <w:ind w:left="326"/>
      </w:pPr>
      <w:r>
        <w:rPr/>
        <w:t>Medscape</w:t>
      </w:r>
      <w:r>
        <w:rPr>
          <w:spacing w:val="67"/>
        </w:rPr>
        <w:t> </w:t>
      </w:r>
      <w:r>
        <w:rPr/>
        <w:t>Website,</w:t>
      </w:r>
      <w:r>
        <w:rPr>
          <w:spacing w:val="68"/>
        </w:rPr>
        <w:t> </w:t>
      </w:r>
      <w:r>
        <w:rPr/>
        <w:t>2003.</w:t>
      </w:r>
      <w:r>
        <w:rPr>
          <w:spacing w:val="67"/>
        </w:rPr>
        <w:t> </w:t>
      </w:r>
      <w:r>
        <w:rPr/>
        <w:t>Seizures</w:t>
      </w:r>
      <w:r>
        <w:rPr>
          <w:spacing w:val="68"/>
        </w:rPr>
        <w:t> </w:t>
      </w:r>
      <w:r>
        <w:rPr/>
        <w:t>and</w:t>
      </w:r>
      <w:r>
        <w:rPr>
          <w:spacing w:val="68"/>
        </w:rPr>
        <w:t> </w:t>
      </w:r>
      <w:r>
        <w:rPr/>
        <w:t>Epilepsy-Optimizing</w:t>
      </w:r>
      <w:r>
        <w:rPr>
          <w:spacing w:val="67"/>
        </w:rPr>
        <w:t> </w:t>
      </w:r>
      <w:r>
        <w:rPr/>
        <w:t>Patient</w:t>
      </w:r>
      <w:r>
        <w:rPr>
          <w:spacing w:val="68"/>
        </w:rPr>
        <w:t> </w:t>
      </w:r>
      <w:r>
        <w:rPr>
          <w:spacing w:val="-2"/>
        </w:rPr>
        <w:t>Management.</w:t>
      </w:r>
    </w:p>
    <w:p>
      <w:pPr>
        <w:pStyle w:val="BodyText"/>
        <w:spacing w:before="2"/>
        <w:ind w:left="1046"/>
      </w:pPr>
      <w:r>
        <w:rPr/>
        <w:t>Available</w:t>
      </w:r>
      <w:r>
        <w:rPr>
          <w:spacing w:val="-3"/>
        </w:rPr>
        <w:t> </w:t>
      </w:r>
      <w:r>
        <w:rPr/>
        <w:t>at: </w:t>
      </w:r>
      <w:hyperlink r:id="rId45">
        <w:r>
          <w:rPr>
            <w:spacing w:val="-2"/>
          </w:rPr>
          <w:t>www.medscape.com/viewarticle/407196.</w:t>
        </w:r>
      </w:hyperlink>
    </w:p>
    <w:p>
      <w:pPr>
        <w:pStyle w:val="BodyText"/>
        <w:spacing w:line="242" w:lineRule="auto" w:before="238"/>
        <w:ind w:left="1046" w:right="800" w:hanging="720"/>
        <w:jc w:val="both"/>
      </w:pPr>
      <w:r>
        <w:rPr/>
        <w:t>Meldrum, B. S., (1978). Gamma-aminobutyric acid and the search for new anticonvulsant drugs. </w:t>
      </w:r>
      <w:r>
        <w:rPr>
          <w:i/>
        </w:rPr>
        <w:t>Lancet Neurology, </w:t>
      </w:r>
      <w:r>
        <w:rPr/>
        <w:t>2:304-306.</w:t>
      </w:r>
    </w:p>
    <w:p>
      <w:pPr>
        <w:pStyle w:val="BodyText"/>
        <w:spacing w:line="242" w:lineRule="auto" w:before="235"/>
        <w:ind w:left="1046" w:right="756" w:hanging="720"/>
        <w:jc w:val="both"/>
      </w:pPr>
      <w:r>
        <w:rPr/>
        <w:t>Moya-Garcia, A.A., Medina, M.A. and S'anchez-Jimenez, J. (2005). Mammalian histidine decarboxylase: From structure to function. </w:t>
      </w:r>
      <w:r>
        <w:rPr>
          <w:i/>
        </w:rPr>
        <w:t>Bioassays. </w:t>
      </w:r>
      <w:r>
        <w:rPr/>
        <w:t>27:57–63.</w:t>
      </w:r>
    </w:p>
    <w:p>
      <w:pPr>
        <w:spacing w:after="0" w:line="242" w:lineRule="auto"/>
        <w:jc w:val="both"/>
        <w:sectPr>
          <w:pgSz w:w="11910" w:h="16840"/>
          <w:pgMar w:header="0" w:footer="1710" w:top="1600" w:bottom="1900" w:left="1680" w:right="680"/>
        </w:sectPr>
      </w:pPr>
    </w:p>
    <w:p>
      <w:pPr>
        <w:pStyle w:val="BodyText"/>
        <w:spacing w:before="61"/>
        <w:ind w:left="1046" w:hanging="720"/>
      </w:pPr>
      <w:r>
        <w:rPr/>
        <w:t>Mula,</w:t>
      </w:r>
      <w:r>
        <w:rPr>
          <w:spacing w:val="71"/>
        </w:rPr>
        <w:t> </w:t>
      </w:r>
      <w:r>
        <w:rPr/>
        <w:t>M.,</w:t>
      </w:r>
      <w:r>
        <w:rPr>
          <w:spacing w:val="71"/>
        </w:rPr>
        <w:t> </w:t>
      </w:r>
      <w:r>
        <w:rPr/>
        <w:t>and</w:t>
      </w:r>
      <w:r>
        <w:rPr>
          <w:spacing w:val="71"/>
        </w:rPr>
        <w:t> </w:t>
      </w:r>
      <w:r>
        <w:rPr/>
        <w:t>Sander,</w:t>
      </w:r>
      <w:r>
        <w:rPr>
          <w:spacing w:val="72"/>
        </w:rPr>
        <w:t> </w:t>
      </w:r>
      <w:r>
        <w:rPr/>
        <w:t>J.W.</w:t>
      </w:r>
      <w:r>
        <w:rPr>
          <w:spacing w:val="71"/>
        </w:rPr>
        <w:t> </w:t>
      </w:r>
      <w:r>
        <w:rPr/>
        <w:t>(2013).</w:t>
      </w:r>
      <w:r>
        <w:rPr>
          <w:spacing w:val="70"/>
        </w:rPr>
        <w:t> </w:t>
      </w:r>
      <w:r>
        <w:rPr/>
        <w:t>Suicide</w:t>
      </w:r>
      <w:r>
        <w:rPr>
          <w:spacing w:val="70"/>
        </w:rPr>
        <w:t> </w:t>
      </w:r>
      <w:r>
        <w:rPr/>
        <w:t>risk</w:t>
      </w:r>
      <w:r>
        <w:rPr>
          <w:spacing w:val="71"/>
        </w:rPr>
        <w:t> </w:t>
      </w:r>
      <w:r>
        <w:rPr/>
        <w:t>in</w:t>
      </w:r>
      <w:r>
        <w:rPr>
          <w:spacing w:val="71"/>
        </w:rPr>
        <w:t> </w:t>
      </w:r>
      <w:r>
        <w:rPr/>
        <w:t>people</w:t>
      </w:r>
      <w:r>
        <w:rPr>
          <w:spacing w:val="70"/>
        </w:rPr>
        <w:t> </w:t>
      </w:r>
      <w:r>
        <w:rPr/>
        <w:t>with</w:t>
      </w:r>
      <w:r>
        <w:rPr>
          <w:spacing w:val="71"/>
        </w:rPr>
        <w:t> </w:t>
      </w:r>
      <w:r>
        <w:rPr/>
        <w:t>epilepsy</w:t>
      </w:r>
      <w:r>
        <w:rPr>
          <w:spacing w:val="66"/>
        </w:rPr>
        <w:t> </w:t>
      </w:r>
      <w:r>
        <w:rPr/>
        <w:t>taking antiepileptic drugs. </w:t>
      </w:r>
      <w:r>
        <w:rPr>
          <w:i/>
        </w:rPr>
        <w:t>Bipolar disorders. </w:t>
      </w:r>
      <w:r>
        <w:rPr/>
        <w:t>15(5):622–7.</w:t>
      </w:r>
    </w:p>
    <w:p>
      <w:pPr>
        <w:spacing w:before="240"/>
        <w:ind w:left="1046" w:right="0" w:hanging="720"/>
        <w:jc w:val="left"/>
        <w:rPr>
          <w:sz w:val="24"/>
        </w:rPr>
      </w:pPr>
      <w:r>
        <w:rPr>
          <w:sz w:val="24"/>
        </w:rPr>
        <w:t>Nacoulma,</w:t>
      </w:r>
      <w:r>
        <w:rPr>
          <w:spacing w:val="77"/>
          <w:sz w:val="24"/>
        </w:rPr>
        <w:t> </w:t>
      </w:r>
      <w:r>
        <w:rPr>
          <w:sz w:val="24"/>
        </w:rPr>
        <w:t>O.G.,</w:t>
      </w:r>
      <w:r>
        <w:rPr>
          <w:spacing w:val="79"/>
          <w:sz w:val="24"/>
        </w:rPr>
        <w:t> </w:t>
      </w:r>
      <w:r>
        <w:rPr>
          <w:sz w:val="24"/>
        </w:rPr>
        <w:t>(1996).</w:t>
      </w:r>
      <w:r>
        <w:rPr>
          <w:spacing w:val="78"/>
          <w:sz w:val="24"/>
        </w:rPr>
        <w:t> </w:t>
      </w:r>
      <w:r>
        <w:rPr>
          <w:i/>
          <w:sz w:val="24"/>
        </w:rPr>
        <w:t>Medicinal</w:t>
      </w:r>
      <w:r>
        <w:rPr>
          <w:i/>
          <w:spacing w:val="77"/>
          <w:sz w:val="24"/>
        </w:rPr>
        <w:t> </w:t>
      </w:r>
      <w:r>
        <w:rPr>
          <w:i/>
          <w:sz w:val="24"/>
        </w:rPr>
        <w:t>plants</w:t>
      </w:r>
      <w:r>
        <w:rPr>
          <w:i/>
          <w:spacing w:val="77"/>
          <w:sz w:val="24"/>
        </w:rPr>
        <w:t> </w:t>
      </w:r>
      <w:r>
        <w:rPr>
          <w:i/>
          <w:sz w:val="24"/>
        </w:rPr>
        <w:t>and</w:t>
      </w:r>
      <w:r>
        <w:rPr>
          <w:i/>
          <w:spacing w:val="77"/>
          <w:sz w:val="24"/>
        </w:rPr>
        <w:t> </w:t>
      </w:r>
      <w:r>
        <w:rPr>
          <w:i/>
          <w:sz w:val="24"/>
        </w:rPr>
        <w:t>their</w:t>
      </w:r>
      <w:r>
        <w:rPr>
          <w:i/>
          <w:spacing w:val="77"/>
          <w:sz w:val="24"/>
        </w:rPr>
        <w:t> </w:t>
      </w:r>
      <w:r>
        <w:rPr>
          <w:i/>
          <w:sz w:val="24"/>
        </w:rPr>
        <w:t>traditional</w:t>
      </w:r>
      <w:r>
        <w:rPr>
          <w:i/>
          <w:spacing w:val="77"/>
          <w:sz w:val="24"/>
        </w:rPr>
        <w:t> </w:t>
      </w:r>
      <w:r>
        <w:rPr>
          <w:i/>
          <w:sz w:val="24"/>
        </w:rPr>
        <w:t>uses</w:t>
      </w:r>
      <w:r>
        <w:rPr>
          <w:i/>
          <w:spacing w:val="77"/>
          <w:sz w:val="24"/>
        </w:rPr>
        <w:t> </w:t>
      </w:r>
      <w:r>
        <w:rPr>
          <w:i/>
          <w:sz w:val="24"/>
        </w:rPr>
        <w:t>in</w:t>
      </w:r>
      <w:r>
        <w:rPr>
          <w:i/>
          <w:spacing w:val="77"/>
          <w:sz w:val="24"/>
        </w:rPr>
        <w:t> </w:t>
      </w:r>
      <w:r>
        <w:rPr>
          <w:i/>
          <w:sz w:val="24"/>
        </w:rPr>
        <w:t>Burkina Faso.</w:t>
      </w:r>
      <w:r>
        <w:rPr>
          <w:sz w:val="24"/>
        </w:rPr>
        <w:t>Unpublished PhD Thesis. University of Ouagadougou.</w:t>
      </w:r>
    </w:p>
    <w:p>
      <w:pPr>
        <w:spacing w:line="240" w:lineRule="auto" w:before="240"/>
        <w:ind w:left="1046" w:right="797" w:hanging="720"/>
        <w:jc w:val="both"/>
        <w:rPr>
          <w:sz w:val="24"/>
        </w:rPr>
      </w:pPr>
      <w:r>
        <w:rPr>
          <w:sz w:val="24"/>
        </w:rPr>
        <w:t>Nagakannan, P., Shivasharan, B.D. Veerapur, V.P. and Thppeswamy, B.S. (2011). Sedative and antiepileptic effects of </w:t>
      </w:r>
      <w:r>
        <w:rPr>
          <w:i/>
          <w:sz w:val="24"/>
        </w:rPr>
        <w:t>Anthocephalus cadaryha </w:t>
      </w:r>
      <w:r>
        <w:rPr>
          <w:sz w:val="24"/>
        </w:rPr>
        <w:t>Roxb. in mice</w:t>
      </w:r>
      <w:r>
        <w:rPr>
          <w:spacing w:val="40"/>
          <w:sz w:val="24"/>
        </w:rPr>
        <w:t> </w:t>
      </w:r>
      <w:r>
        <w:rPr>
          <w:sz w:val="24"/>
        </w:rPr>
        <w:t>and rats. </w:t>
      </w:r>
      <w:r>
        <w:rPr>
          <w:i/>
          <w:sz w:val="24"/>
        </w:rPr>
        <w:t>Indian Journal of Pharmacology, </w:t>
      </w:r>
      <w:r>
        <w:rPr>
          <w:sz w:val="24"/>
        </w:rPr>
        <w:t>43(6): 699-702.</w:t>
      </w:r>
    </w:p>
    <w:p>
      <w:pPr>
        <w:pStyle w:val="BodyText"/>
        <w:spacing w:before="240"/>
        <w:ind w:left="1046" w:right="754" w:hanging="720"/>
        <w:jc w:val="both"/>
      </w:pPr>
      <w:r>
        <w:rPr/>
        <w:t>National Institute of Neurological Disorders and Stroke, (2003). Anticonvulsant Screening Project Report. Chapter 16. </w:t>
      </w:r>
      <w:hyperlink r:id="rId46">
        <w:r>
          <w:rPr/>
          <w:t>www.ninds.nih.gov/about_ninds/</w:t>
        </w:r>
      </w:hyperlink>
      <w:r>
        <w:rPr/>
        <w:t> anticonvulsant screening_project.</w:t>
      </w:r>
    </w:p>
    <w:p>
      <w:pPr>
        <w:pStyle w:val="BodyText"/>
        <w:spacing w:before="241"/>
        <w:ind w:left="1046" w:right="757" w:hanging="720"/>
        <w:rPr>
          <w:i/>
        </w:rPr>
      </w:pPr>
      <w:r>
        <w:rPr/>
        <w:t>National Institute of Neurological Disorders and Stroke, NINDS. (2004)."Seizures and Epilepsy: Hope through Research, </w:t>
      </w:r>
      <w:r>
        <w:rPr>
          <w:i/>
        </w:rPr>
        <w:t>NIH Publication No. 04-156.</w:t>
      </w:r>
    </w:p>
    <w:p>
      <w:pPr>
        <w:spacing w:line="240" w:lineRule="auto" w:before="240"/>
        <w:ind w:left="1046" w:right="799" w:hanging="720"/>
        <w:jc w:val="both"/>
        <w:rPr>
          <w:sz w:val="24"/>
        </w:rPr>
      </w:pPr>
      <w:r>
        <w:rPr>
          <w:sz w:val="24"/>
        </w:rPr>
        <w:t>Nazifi, A.B., Odoma, S. and Ismail, F. (2015). Evaluation of Anticonvulsant effects of Methanollic extract of </w:t>
      </w:r>
      <w:r>
        <w:rPr>
          <w:i/>
          <w:sz w:val="24"/>
        </w:rPr>
        <w:t>Olax subscorpiodea Oliv </w:t>
      </w:r>
      <w:r>
        <w:rPr>
          <w:sz w:val="24"/>
        </w:rPr>
        <w:t>leaves in Chicks and Mice. </w:t>
      </w:r>
      <w:r>
        <w:rPr>
          <w:i/>
          <w:sz w:val="24"/>
        </w:rPr>
        <w:t>Journal of Pharmacy and Biosciences.</w:t>
      </w:r>
      <w:r>
        <w:rPr>
          <w:sz w:val="24"/>
        </w:rPr>
        <w:t>12:165-171.</w:t>
      </w:r>
    </w:p>
    <w:p>
      <w:pPr>
        <w:pStyle w:val="BodyText"/>
        <w:spacing w:before="237"/>
        <w:ind w:left="326"/>
        <w:jc w:val="both"/>
      </w:pPr>
      <w:r>
        <w:rPr>
          <w:color w:val="242424"/>
        </w:rPr>
        <w:t>Nelson,</w:t>
      </w:r>
      <w:r>
        <w:rPr>
          <w:color w:val="242424"/>
          <w:spacing w:val="15"/>
        </w:rPr>
        <w:t> </w:t>
      </w:r>
      <w:r>
        <w:rPr>
          <w:color w:val="242424"/>
        </w:rPr>
        <w:t>P.T.,</w:t>
      </w:r>
      <w:r>
        <w:rPr>
          <w:color w:val="242424"/>
          <w:spacing w:val="17"/>
        </w:rPr>
        <w:t> </w:t>
      </w:r>
      <w:r>
        <w:rPr>
          <w:color w:val="242424"/>
        </w:rPr>
        <w:t>Schmitt,</w:t>
      </w:r>
      <w:r>
        <w:rPr>
          <w:color w:val="242424"/>
          <w:spacing w:val="17"/>
        </w:rPr>
        <w:t> </w:t>
      </w:r>
      <w:r>
        <w:rPr>
          <w:color w:val="242424"/>
        </w:rPr>
        <w:t>F.</w:t>
      </w:r>
      <w:r>
        <w:rPr>
          <w:color w:val="242424"/>
          <w:spacing w:val="17"/>
        </w:rPr>
        <w:t> </w:t>
      </w:r>
      <w:r>
        <w:rPr>
          <w:color w:val="242424"/>
        </w:rPr>
        <w:t>A.,</w:t>
      </w:r>
      <w:r>
        <w:rPr>
          <w:color w:val="242424"/>
          <w:spacing w:val="19"/>
        </w:rPr>
        <w:t> </w:t>
      </w:r>
      <w:r>
        <w:rPr>
          <w:color w:val="242424"/>
        </w:rPr>
        <w:t>Lin,</w:t>
      </w:r>
      <w:r>
        <w:rPr>
          <w:color w:val="242424"/>
          <w:spacing w:val="20"/>
        </w:rPr>
        <w:t> </w:t>
      </w:r>
      <w:r>
        <w:rPr>
          <w:color w:val="242424"/>
        </w:rPr>
        <w:t>Y.S,</w:t>
      </w:r>
      <w:r>
        <w:rPr>
          <w:color w:val="242424"/>
          <w:spacing w:val="66"/>
          <w:w w:val="150"/>
        </w:rPr>
        <w:t> </w:t>
      </w:r>
      <w:r>
        <w:rPr>
          <w:color w:val="242424"/>
        </w:rPr>
        <w:t>Abner,</w:t>
      </w:r>
      <w:r>
        <w:rPr>
          <w:color w:val="242424"/>
          <w:spacing w:val="17"/>
        </w:rPr>
        <w:t> </w:t>
      </w:r>
      <w:r>
        <w:rPr>
          <w:color w:val="242424"/>
        </w:rPr>
        <w:t>E.L.,</w:t>
      </w:r>
      <w:r>
        <w:rPr>
          <w:color w:val="242424"/>
          <w:spacing w:val="17"/>
        </w:rPr>
        <w:t> </w:t>
      </w:r>
      <w:r>
        <w:rPr>
          <w:color w:val="242424"/>
        </w:rPr>
        <w:t>Jicha,</w:t>
      </w:r>
      <w:r>
        <w:rPr>
          <w:color w:val="242424"/>
          <w:spacing w:val="17"/>
        </w:rPr>
        <w:t> </w:t>
      </w:r>
      <w:r>
        <w:rPr>
          <w:color w:val="242424"/>
        </w:rPr>
        <w:t>G.A.,</w:t>
      </w:r>
      <w:r>
        <w:rPr>
          <w:color w:val="242424"/>
          <w:spacing w:val="20"/>
        </w:rPr>
        <w:t> </w:t>
      </w:r>
      <w:r>
        <w:rPr>
          <w:color w:val="242424"/>
        </w:rPr>
        <w:t>Patel,</w:t>
      </w:r>
      <w:r>
        <w:rPr>
          <w:color w:val="242424"/>
          <w:spacing w:val="17"/>
        </w:rPr>
        <w:t> </w:t>
      </w:r>
      <w:r>
        <w:rPr>
          <w:color w:val="242424"/>
        </w:rPr>
        <w:t>E,</w:t>
      </w:r>
      <w:r>
        <w:rPr>
          <w:color w:val="242424"/>
          <w:spacing w:val="17"/>
        </w:rPr>
        <w:t> </w:t>
      </w:r>
      <w:r>
        <w:rPr>
          <w:color w:val="242424"/>
          <w:spacing w:val="-2"/>
        </w:rPr>
        <w:t>Thomason,</w:t>
      </w:r>
    </w:p>
    <w:p>
      <w:pPr>
        <w:pStyle w:val="BodyText"/>
        <w:ind w:left="1046" w:right="755"/>
        <w:jc w:val="both"/>
      </w:pPr>
      <w:r>
        <w:rPr>
          <w:color w:val="242424"/>
        </w:rPr>
        <w:t>P.C., Neltner, J.H., Smith, C.D., Santacruz, K.S., Sonnen, J.A., Poon, L.W., Gearing, M., Green, R.C., Woodard, J.L., Van- eldik, L.J. and Kryscio, R.j. (2011). Hippocampal sclerosis in advanced age: clinical and pathological features. </w:t>
      </w:r>
      <w:r>
        <w:rPr>
          <w:i/>
          <w:color w:val="242424"/>
        </w:rPr>
        <w:t>Brain </w:t>
      </w:r>
      <w:r>
        <w:rPr>
          <w:color w:val="242424"/>
        </w:rPr>
        <w:t>5:1506-1518.</w:t>
      </w:r>
    </w:p>
    <w:p>
      <w:pPr>
        <w:spacing w:line="240" w:lineRule="auto" w:before="241"/>
        <w:ind w:left="1046" w:right="797" w:hanging="720"/>
        <w:jc w:val="both"/>
        <w:rPr>
          <w:sz w:val="24"/>
        </w:rPr>
      </w:pPr>
      <w:r>
        <w:rPr>
          <w:sz w:val="24"/>
        </w:rPr>
        <w:t>Nestler, E.J., Hyman, S.E. and Malenka, R.C. (2009). The electrical properties of neurons. In: </w:t>
      </w:r>
      <w:r>
        <w:rPr>
          <w:i/>
          <w:sz w:val="24"/>
        </w:rPr>
        <w:t>Molecular Neuropharmacology, a Foundation for Clinical Neuroscience. </w:t>
      </w:r>
      <w:r>
        <w:rPr>
          <w:sz w:val="24"/>
        </w:rPr>
        <w:t>pp. 24-48; p. 367.</w:t>
      </w:r>
    </w:p>
    <w:p>
      <w:pPr>
        <w:spacing w:line="240" w:lineRule="auto" w:before="240"/>
        <w:ind w:left="1046" w:right="801" w:hanging="720"/>
        <w:jc w:val="both"/>
        <w:rPr>
          <w:sz w:val="24"/>
        </w:rPr>
      </w:pPr>
      <w:r>
        <w:rPr>
          <w:sz w:val="24"/>
        </w:rPr>
        <w:t>Nicholas, D.P., Peter, T.M., Kenneth, A.S. and Stephen, D.H. (2002). Recent advances in the modulation of voltage-gated ion channels for treatment of epilepsy. </w:t>
      </w:r>
      <w:r>
        <w:rPr>
          <w:i/>
          <w:sz w:val="24"/>
        </w:rPr>
        <w:t>Current Drug Targets-CNS and Neurological Disorder.</w:t>
      </w:r>
      <w:r>
        <w:rPr>
          <w:sz w:val="24"/>
        </w:rPr>
        <w:t>1:81-104.</w:t>
      </w:r>
    </w:p>
    <w:p>
      <w:pPr>
        <w:pStyle w:val="BodyText"/>
        <w:spacing w:line="242" w:lineRule="auto" w:before="241"/>
        <w:ind w:left="1046" w:right="762" w:hanging="720"/>
        <w:jc w:val="both"/>
      </w:pPr>
      <w:r>
        <w:rPr/>
        <w:t>Niesler,</w:t>
      </w:r>
      <w:r>
        <w:rPr>
          <w:spacing w:val="-1"/>
        </w:rPr>
        <w:t> </w:t>
      </w:r>
      <w:r>
        <w:rPr/>
        <w:t>B.,</w:t>
      </w:r>
      <w:r>
        <w:rPr>
          <w:spacing w:val="-1"/>
        </w:rPr>
        <w:t> </w:t>
      </w:r>
      <w:r>
        <w:rPr/>
        <w:t>Kapeller,</w:t>
      </w:r>
      <w:r>
        <w:rPr>
          <w:spacing w:val="-2"/>
        </w:rPr>
        <w:t> </w:t>
      </w:r>
      <w:r>
        <w:rPr/>
        <w:t>J.,</w:t>
      </w:r>
      <w:r>
        <w:rPr>
          <w:spacing w:val="-1"/>
        </w:rPr>
        <w:t> </w:t>
      </w:r>
      <w:r>
        <w:rPr/>
        <w:t>Hammer,</w:t>
      </w:r>
      <w:r>
        <w:rPr>
          <w:spacing w:val="-2"/>
        </w:rPr>
        <w:t> </w:t>
      </w:r>
      <w:r>
        <w:rPr/>
        <w:t>C.</w:t>
      </w:r>
      <w:r>
        <w:rPr>
          <w:spacing w:val="-1"/>
        </w:rPr>
        <w:t> </w:t>
      </w:r>
      <w:r>
        <w:rPr/>
        <w:t>and</w:t>
      </w:r>
      <w:r>
        <w:rPr>
          <w:spacing w:val="-1"/>
        </w:rPr>
        <w:t> </w:t>
      </w:r>
      <w:r>
        <w:rPr/>
        <w:t>Rappold,</w:t>
      </w:r>
      <w:r>
        <w:rPr>
          <w:spacing w:val="-1"/>
        </w:rPr>
        <w:t> </w:t>
      </w:r>
      <w:r>
        <w:rPr/>
        <w:t>G.</w:t>
      </w:r>
      <w:r>
        <w:rPr>
          <w:spacing w:val="-2"/>
        </w:rPr>
        <w:t> </w:t>
      </w:r>
      <w:r>
        <w:rPr/>
        <w:t>(2008).</w:t>
      </w:r>
      <w:r>
        <w:rPr>
          <w:spacing w:val="-2"/>
        </w:rPr>
        <w:t> </w:t>
      </w:r>
      <w:r>
        <w:rPr/>
        <w:t>Serotonin</w:t>
      </w:r>
      <w:r>
        <w:rPr>
          <w:spacing w:val="-1"/>
        </w:rPr>
        <w:t> </w:t>
      </w:r>
      <w:r>
        <w:rPr/>
        <w:t>type</w:t>
      </w:r>
      <w:r>
        <w:rPr>
          <w:spacing w:val="-2"/>
        </w:rPr>
        <w:t> </w:t>
      </w:r>
      <w:r>
        <w:rPr/>
        <w:t>3</w:t>
      </w:r>
      <w:r>
        <w:rPr>
          <w:spacing w:val="-1"/>
        </w:rPr>
        <w:t> </w:t>
      </w:r>
      <w:r>
        <w:rPr/>
        <w:t>receptor genes: HTR3A, B, C, D, E. </w:t>
      </w:r>
      <w:r>
        <w:rPr>
          <w:i/>
        </w:rPr>
        <w:t>Pharmacogenomics.</w:t>
      </w:r>
      <w:r>
        <w:rPr>
          <w:i/>
          <w:spacing w:val="40"/>
        </w:rPr>
        <w:t> </w:t>
      </w:r>
      <w:r>
        <w:rPr/>
        <w:t>9:501-504.</w:t>
      </w:r>
    </w:p>
    <w:p>
      <w:pPr>
        <w:pStyle w:val="BodyText"/>
        <w:spacing w:before="234"/>
        <w:ind w:left="1046" w:right="755" w:hanging="720"/>
        <w:jc w:val="both"/>
      </w:pPr>
      <w:r>
        <w:rPr/>
        <w:t>Njan Nlôga, A,M., Saotoing, P., Tchouankeu, J.C. and Messi, J. (2007). Effect of Essential Oils of Six Local Plants Used Insecticide on Adults of </w:t>
      </w:r>
      <w:r>
        <w:rPr>
          <w:i/>
        </w:rPr>
        <w:t>Anopheles gambiae</w:t>
      </w:r>
      <w:r>
        <w:rPr/>
        <w:t>, Giles 1902. </w:t>
      </w:r>
      <w:r>
        <w:rPr>
          <w:i/>
        </w:rPr>
        <w:t>Journal of Entomology</w:t>
      </w:r>
      <w:r>
        <w:rPr/>
        <w:t>. 4(6):444-450.</w:t>
      </w:r>
    </w:p>
    <w:p>
      <w:pPr>
        <w:spacing w:before="240"/>
        <w:ind w:left="326" w:right="0" w:firstLine="0"/>
        <w:jc w:val="both"/>
        <w:rPr>
          <w:sz w:val="24"/>
        </w:rPr>
      </w:pPr>
      <w:r>
        <w:rPr>
          <w:sz w:val="24"/>
        </w:rPr>
        <w:t>Noebels,</w:t>
      </w:r>
      <w:r>
        <w:rPr>
          <w:spacing w:val="56"/>
          <w:sz w:val="24"/>
        </w:rPr>
        <w:t> </w:t>
      </w:r>
      <w:r>
        <w:rPr>
          <w:sz w:val="24"/>
        </w:rPr>
        <w:t>J.L,</w:t>
      </w:r>
      <w:r>
        <w:rPr>
          <w:spacing w:val="56"/>
          <w:sz w:val="24"/>
        </w:rPr>
        <w:t> </w:t>
      </w:r>
      <w:r>
        <w:rPr>
          <w:sz w:val="24"/>
        </w:rPr>
        <w:t>and</w:t>
      </w:r>
      <w:r>
        <w:rPr>
          <w:spacing w:val="56"/>
          <w:sz w:val="24"/>
        </w:rPr>
        <w:t> </w:t>
      </w:r>
      <w:r>
        <w:rPr>
          <w:sz w:val="24"/>
        </w:rPr>
        <w:t>Avoli,</w:t>
      </w:r>
      <w:r>
        <w:rPr>
          <w:spacing w:val="55"/>
          <w:sz w:val="24"/>
        </w:rPr>
        <w:t> </w:t>
      </w:r>
      <w:r>
        <w:rPr>
          <w:sz w:val="24"/>
        </w:rPr>
        <w:t>M.</w:t>
      </w:r>
      <w:r>
        <w:rPr>
          <w:spacing w:val="56"/>
          <w:sz w:val="24"/>
        </w:rPr>
        <w:t> </w:t>
      </w:r>
      <w:r>
        <w:rPr>
          <w:sz w:val="24"/>
        </w:rPr>
        <w:t>(2012).</w:t>
      </w:r>
      <w:r>
        <w:rPr>
          <w:spacing w:val="58"/>
          <w:sz w:val="24"/>
        </w:rPr>
        <w:t> </w:t>
      </w:r>
      <w:hyperlink r:id="rId47">
        <w:r>
          <w:rPr>
            <w:i/>
            <w:sz w:val="24"/>
          </w:rPr>
          <w:t>Jasper's</w:t>
        </w:r>
        <w:r>
          <w:rPr>
            <w:i/>
            <w:spacing w:val="56"/>
            <w:sz w:val="24"/>
          </w:rPr>
          <w:t> </w:t>
        </w:r>
        <w:r>
          <w:rPr>
            <w:i/>
            <w:sz w:val="24"/>
          </w:rPr>
          <w:t>Basic</w:t>
        </w:r>
        <w:r>
          <w:rPr>
            <w:i/>
            <w:spacing w:val="55"/>
            <w:sz w:val="24"/>
          </w:rPr>
          <w:t> </w:t>
        </w:r>
        <w:r>
          <w:rPr>
            <w:i/>
            <w:sz w:val="24"/>
          </w:rPr>
          <w:t>Mechanisms</w:t>
        </w:r>
        <w:r>
          <w:rPr>
            <w:i/>
            <w:spacing w:val="56"/>
            <w:sz w:val="24"/>
          </w:rPr>
          <w:t> </w:t>
        </w:r>
        <w:r>
          <w:rPr>
            <w:i/>
            <w:sz w:val="24"/>
          </w:rPr>
          <w:t>of</w:t>
        </w:r>
        <w:r>
          <w:rPr>
            <w:i/>
            <w:spacing w:val="56"/>
            <w:sz w:val="24"/>
          </w:rPr>
          <w:t> </w:t>
        </w:r>
        <w:r>
          <w:rPr>
            <w:i/>
            <w:sz w:val="24"/>
          </w:rPr>
          <w:t>the</w:t>
        </w:r>
        <w:r>
          <w:rPr>
            <w:i/>
            <w:spacing w:val="55"/>
            <w:sz w:val="24"/>
          </w:rPr>
          <w:t> </w:t>
        </w:r>
        <w:r>
          <w:rPr>
            <w:i/>
            <w:spacing w:val="-2"/>
            <w:sz w:val="24"/>
          </w:rPr>
          <w:t>Epilepsies</w:t>
        </w:r>
      </w:hyperlink>
      <w:r>
        <w:rPr>
          <w:spacing w:val="-2"/>
          <w:sz w:val="24"/>
        </w:rPr>
        <w:t>.</w:t>
      </w:r>
    </w:p>
    <w:p>
      <w:pPr>
        <w:pStyle w:val="BodyText"/>
        <w:spacing w:before="3"/>
        <w:ind w:left="1046"/>
        <w:jc w:val="both"/>
      </w:pPr>
      <w:r>
        <w:rPr/>
        <w:t>Oxford</w:t>
      </w:r>
      <w:r>
        <w:rPr>
          <w:spacing w:val="-1"/>
        </w:rPr>
        <w:t> </w:t>
      </w:r>
      <w:r>
        <w:rPr/>
        <w:t>University</w:t>
      </w:r>
      <w:r>
        <w:rPr>
          <w:spacing w:val="-6"/>
        </w:rPr>
        <w:t> </w:t>
      </w:r>
      <w:r>
        <w:rPr/>
        <w:t>Press.</w:t>
      </w:r>
      <w:r>
        <w:rPr>
          <w:spacing w:val="1"/>
        </w:rPr>
        <w:t> </w:t>
      </w:r>
      <w:r>
        <w:rPr/>
        <w:t>pp.</w:t>
      </w:r>
      <w:r>
        <w:rPr>
          <w:spacing w:val="1"/>
        </w:rPr>
        <w:t> </w:t>
      </w:r>
      <w:r>
        <w:rPr/>
        <w:t>466-</w:t>
      </w:r>
      <w:r>
        <w:rPr>
          <w:spacing w:val="-4"/>
        </w:rPr>
        <w:t>470.</w:t>
      </w:r>
    </w:p>
    <w:p>
      <w:pPr>
        <w:pStyle w:val="BodyText"/>
        <w:spacing w:line="242" w:lineRule="auto" w:before="237"/>
        <w:ind w:left="1046" w:right="755" w:hanging="720"/>
        <w:jc w:val="both"/>
      </w:pPr>
      <w:r>
        <w:rPr/>
        <w:t>Nolan, S.J., Marson, A.G., Pulman, J.and Tudur, S.C. (2013).</w:t>
      </w:r>
      <w:r>
        <w:rPr>
          <w:spacing w:val="40"/>
        </w:rPr>
        <w:t> </w:t>
      </w:r>
      <w:r>
        <w:rPr/>
        <w:t>Phenytoin versus valproate monotherapy for partial onset seizures and generalised onset tonic- clonic seizures. </w:t>
      </w:r>
      <w:r>
        <w:rPr>
          <w:i/>
        </w:rPr>
        <w:t>The Cochrane database of systematic reviews</w:t>
      </w:r>
      <w:r>
        <w:rPr/>
        <w:t>8:1765- 1769.</w:t>
      </w:r>
    </w:p>
    <w:p>
      <w:pPr>
        <w:spacing w:after="0" w:line="242" w:lineRule="auto"/>
        <w:jc w:val="both"/>
        <w:sectPr>
          <w:pgSz w:w="11910" w:h="16840"/>
          <w:pgMar w:header="0" w:footer="1710" w:top="1600" w:bottom="1900" w:left="1680" w:right="680"/>
        </w:sectPr>
      </w:pPr>
    </w:p>
    <w:p>
      <w:pPr>
        <w:spacing w:line="240" w:lineRule="auto" w:before="61"/>
        <w:ind w:left="1046" w:right="755" w:hanging="720"/>
        <w:jc w:val="both"/>
        <w:rPr>
          <w:sz w:val="24"/>
        </w:rPr>
      </w:pPr>
      <w:r>
        <w:rPr>
          <w:sz w:val="24"/>
        </w:rPr>
        <w:t>Okhale, S.E., Odiniya, E.O.and Kunle, O.F. (2010). Preliminary Phytochemical and Pharmacognostical Investigation of Pediatrics </w:t>
      </w:r>
      <w:r>
        <w:rPr>
          <w:i/>
          <w:sz w:val="24"/>
        </w:rPr>
        <w:t>Antimalarial Laggera pterodonta </w:t>
      </w:r>
      <w:r>
        <w:rPr>
          <w:sz w:val="24"/>
        </w:rPr>
        <w:t>(</w:t>
      </w:r>
      <w:r>
        <w:rPr>
          <w:i/>
          <w:sz w:val="24"/>
        </w:rPr>
        <w:t>DC</w:t>
      </w:r>
      <w:r>
        <w:rPr>
          <w:sz w:val="24"/>
        </w:rPr>
        <w:t>) </w:t>
      </w:r>
      <w:r>
        <w:rPr>
          <w:i/>
          <w:sz w:val="24"/>
        </w:rPr>
        <w:t>Sch</w:t>
      </w:r>
      <w:r>
        <w:rPr>
          <w:sz w:val="24"/>
        </w:rPr>
        <w:t>. </w:t>
      </w:r>
      <w:r>
        <w:rPr>
          <w:i/>
          <w:sz w:val="24"/>
        </w:rPr>
        <w:t>Bip</w:t>
      </w:r>
      <w:r>
        <w:rPr>
          <w:sz w:val="24"/>
        </w:rPr>
        <w:t>.: </w:t>
      </w:r>
      <w:r>
        <w:rPr>
          <w:i/>
          <w:sz w:val="24"/>
        </w:rPr>
        <w:t>Asteraceae </w:t>
      </w:r>
      <w:r>
        <w:rPr>
          <w:sz w:val="24"/>
        </w:rPr>
        <w:t>of Nigerian Origin. </w:t>
      </w:r>
      <w:r>
        <w:rPr>
          <w:i/>
          <w:sz w:val="24"/>
        </w:rPr>
        <w:t>Ethnobotanical Leaf </w:t>
      </w:r>
      <w:r>
        <w:rPr>
          <w:sz w:val="24"/>
        </w:rPr>
        <w:t>14:457- </w:t>
      </w:r>
      <w:r>
        <w:rPr>
          <w:spacing w:val="-4"/>
          <w:sz w:val="24"/>
        </w:rPr>
        <w:t>466.</w:t>
      </w:r>
    </w:p>
    <w:p>
      <w:pPr>
        <w:spacing w:before="240"/>
        <w:ind w:left="1046" w:right="803" w:hanging="720"/>
        <w:jc w:val="both"/>
        <w:rPr>
          <w:sz w:val="24"/>
        </w:rPr>
      </w:pPr>
      <w:r>
        <w:rPr>
          <w:sz w:val="24"/>
        </w:rPr>
        <w:t>Olubunmi. A.O. (2006). Epilepsy in Nigeria: A review of etiology, epidemiology and management. </w:t>
      </w:r>
      <w:r>
        <w:rPr>
          <w:i/>
          <w:sz w:val="24"/>
        </w:rPr>
        <w:t>Benin Journal of Postgraduate medicine. </w:t>
      </w:r>
      <w:r>
        <w:rPr>
          <w:sz w:val="24"/>
        </w:rPr>
        <w:t>8(1):27-51.</w:t>
      </w:r>
    </w:p>
    <w:p>
      <w:pPr>
        <w:spacing w:before="240"/>
        <w:ind w:left="1046" w:right="756" w:hanging="720"/>
        <w:jc w:val="both"/>
        <w:rPr>
          <w:sz w:val="24"/>
        </w:rPr>
      </w:pPr>
      <w:r>
        <w:rPr>
          <w:sz w:val="24"/>
        </w:rPr>
        <w:t>Olurishe, T.O. and Mati, F.G, (2014). Anti-hyperalgesic potentials of </w:t>
      </w:r>
      <w:r>
        <w:rPr>
          <w:i/>
          <w:sz w:val="24"/>
        </w:rPr>
        <w:t>Laggera aurita </w:t>
      </w:r>
      <w:r>
        <w:rPr>
          <w:sz w:val="24"/>
        </w:rPr>
        <w:t>in Swiss Albino Mice. </w:t>
      </w:r>
      <w:r>
        <w:rPr>
          <w:i/>
          <w:sz w:val="24"/>
        </w:rPr>
        <w:t>Pakistan Journal of Pharmaceutical Sciences, </w:t>
      </w:r>
      <w:r>
        <w:rPr>
          <w:sz w:val="24"/>
        </w:rPr>
        <w:t>27:169-172.</w:t>
      </w:r>
    </w:p>
    <w:p>
      <w:pPr>
        <w:pStyle w:val="BodyText"/>
        <w:spacing w:before="241"/>
        <w:ind w:left="1046" w:right="795" w:hanging="720"/>
        <w:jc w:val="both"/>
      </w:pPr>
      <w:r>
        <w:rPr/>
        <w:t>Omer,</w:t>
      </w:r>
      <w:r>
        <w:rPr>
          <w:spacing w:val="-1"/>
        </w:rPr>
        <w:t> </w:t>
      </w:r>
      <w:r>
        <w:rPr/>
        <w:t>K. H.,</w:t>
      </w:r>
      <w:r>
        <w:rPr>
          <w:spacing w:val="-1"/>
        </w:rPr>
        <w:t> </w:t>
      </w:r>
      <w:r>
        <w:rPr/>
        <w:t>ilker, I., Ersin, E., Zeki, G. and Zeki, O. (2011).</w:t>
      </w:r>
      <w:r>
        <w:rPr>
          <w:spacing w:val="-1"/>
        </w:rPr>
        <w:t> </w:t>
      </w:r>
      <w:r>
        <w:rPr/>
        <w:t>Evaluating the</w:t>
      </w:r>
      <w:r>
        <w:rPr>
          <w:spacing w:val="-1"/>
        </w:rPr>
        <w:t> </w:t>
      </w:r>
      <w:r>
        <w:rPr/>
        <w:t>feasibility of measures of motor threshold and cortical silent period as predictors of outcome after temporal lobe epilepsy surgery. </w:t>
      </w:r>
      <w:r>
        <w:rPr>
          <w:i/>
        </w:rPr>
        <w:t>Epilepsia. </w:t>
      </w:r>
      <w:r>
        <w:rPr/>
        <w:t>20:775-778.</w:t>
      </w:r>
    </w:p>
    <w:p>
      <w:pPr>
        <w:pStyle w:val="BodyText"/>
        <w:spacing w:before="240"/>
        <w:ind w:left="1046" w:right="797" w:hanging="720"/>
        <w:jc w:val="both"/>
      </w:pPr>
      <w:r>
        <w:rPr/>
        <w:t>Payne, J. A., Rivera, C., Voipio, J. and Kaila, K. (2003). Cation- chloride co- transporters in neuronal communication, development and trauma. </w:t>
      </w:r>
      <w:r>
        <w:rPr>
          <w:i/>
        </w:rPr>
        <w:t>Trends in Neuroscience. </w:t>
      </w:r>
      <w:r>
        <w:rPr/>
        <w:t>26:199-206.</w:t>
      </w:r>
    </w:p>
    <w:p>
      <w:pPr>
        <w:spacing w:before="240"/>
        <w:ind w:left="1046" w:right="805" w:hanging="720"/>
        <w:jc w:val="both"/>
        <w:rPr>
          <w:i/>
          <w:sz w:val="24"/>
        </w:rPr>
      </w:pPr>
      <w:r>
        <w:rPr>
          <w:sz w:val="24"/>
        </w:rPr>
        <w:t>Pitkanen, A. and Lukasiuk, K. (2009). Molecular and cellular basis of epileptogenesis in symptomatic epilepsy. </w:t>
      </w:r>
      <w:r>
        <w:rPr>
          <w:i/>
          <w:sz w:val="24"/>
        </w:rPr>
        <w:t>Epilepsy Behaviour, </w:t>
      </w:r>
      <w:r>
        <w:rPr>
          <w:sz w:val="24"/>
        </w:rPr>
        <w:t>14 </w:t>
      </w:r>
      <w:r>
        <w:rPr>
          <w:i/>
          <w:sz w:val="24"/>
        </w:rPr>
        <w:t>(1): 16-25.</w:t>
      </w:r>
    </w:p>
    <w:p>
      <w:pPr>
        <w:spacing w:line="242" w:lineRule="auto" w:before="237"/>
        <w:ind w:left="1046" w:right="797" w:hanging="720"/>
        <w:jc w:val="both"/>
        <w:rPr>
          <w:sz w:val="24"/>
        </w:rPr>
      </w:pPr>
      <w:r>
        <w:rPr>
          <w:sz w:val="24"/>
        </w:rPr>
        <w:t>Porter, R. J. and Meldrum, B.S. (1995). </w:t>
      </w:r>
      <w:r>
        <w:rPr>
          <w:i/>
          <w:sz w:val="24"/>
        </w:rPr>
        <w:t>Antiepileptic drug. In: Katzung BG. Basic and Clinical Pharmacology. </w:t>
      </w:r>
      <w:r>
        <w:rPr>
          <w:sz w:val="24"/>
        </w:rPr>
        <w:t>6th Ed. London: Prentice Hall Inc. Ltd., p. 361-3.</w:t>
      </w:r>
    </w:p>
    <w:p>
      <w:pPr>
        <w:spacing w:line="242" w:lineRule="auto" w:before="235"/>
        <w:ind w:left="1046" w:right="797" w:hanging="720"/>
        <w:jc w:val="both"/>
        <w:rPr>
          <w:sz w:val="24"/>
        </w:rPr>
      </w:pPr>
      <w:r>
        <w:rPr>
          <w:sz w:val="24"/>
        </w:rPr>
        <w:t>Porter, R.J. and Meldrum, B.S. (2001). </w:t>
      </w:r>
      <w:r>
        <w:rPr>
          <w:i/>
          <w:sz w:val="24"/>
        </w:rPr>
        <w:t>Antiseizure Drugs in Basic and Clinical Pharmacology </w:t>
      </w:r>
      <w:r>
        <w:rPr>
          <w:sz w:val="24"/>
        </w:rPr>
        <w:t>(Edit. Katzung), McGraw Hill, New York NY, pp. 395-417.</w:t>
      </w:r>
    </w:p>
    <w:p>
      <w:pPr>
        <w:pStyle w:val="BodyText"/>
        <w:spacing w:line="242" w:lineRule="auto" w:before="235"/>
        <w:ind w:left="1046" w:right="762" w:hanging="720"/>
        <w:jc w:val="both"/>
      </w:pPr>
      <w:r>
        <w:rPr/>
        <w:t>Porter,</w:t>
      </w:r>
      <w:r>
        <w:rPr>
          <w:spacing w:val="-2"/>
        </w:rPr>
        <w:t> </w:t>
      </w:r>
      <w:r>
        <w:rPr/>
        <w:t>R.J.,</w:t>
      </w:r>
      <w:r>
        <w:rPr>
          <w:spacing w:val="-5"/>
        </w:rPr>
        <w:t> </w:t>
      </w:r>
      <w:r>
        <w:rPr/>
        <w:t>Cereghino,</w:t>
      </w:r>
      <w:r>
        <w:rPr>
          <w:spacing w:val="-2"/>
        </w:rPr>
        <w:t> </w:t>
      </w:r>
      <w:r>
        <w:rPr/>
        <w:t>J.J.</w:t>
      </w:r>
      <w:r>
        <w:rPr>
          <w:spacing w:val="-2"/>
        </w:rPr>
        <w:t> </w:t>
      </w:r>
      <w:r>
        <w:rPr/>
        <w:t>and</w:t>
      </w:r>
      <w:r>
        <w:rPr>
          <w:spacing w:val="-2"/>
        </w:rPr>
        <w:t> </w:t>
      </w:r>
      <w:r>
        <w:rPr/>
        <w:t>Gladding,</w:t>
      </w:r>
      <w:r>
        <w:rPr>
          <w:spacing w:val="-2"/>
        </w:rPr>
        <w:t> </w:t>
      </w:r>
      <w:r>
        <w:rPr/>
        <w:t>G.D.</w:t>
      </w:r>
      <w:r>
        <w:rPr>
          <w:spacing w:val="-2"/>
        </w:rPr>
        <w:t> </w:t>
      </w:r>
      <w:r>
        <w:rPr/>
        <w:t>(1984).</w:t>
      </w:r>
      <w:r>
        <w:rPr>
          <w:spacing w:val="-3"/>
        </w:rPr>
        <w:t> </w:t>
      </w:r>
      <w:r>
        <w:rPr/>
        <w:t>Antiepileptic</w:t>
      </w:r>
      <w:r>
        <w:rPr>
          <w:spacing w:val="-3"/>
        </w:rPr>
        <w:t> </w:t>
      </w:r>
      <w:r>
        <w:rPr/>
        <w:t>drug</w:t>
      </w:r>
      <w:r>
        <w:rPr>
          <w:spacing w:val="-2"/>
        </w:rPr>
        <w:t> </w:t>
      </w:r>
      <w:r>
        <w:rPr/>
        <w:t>development program. </w:t>
      </w:r>
      <w:r>
        <w:rPr>
          <w:i/>
        </w:rPr>
        <w:t>Cleve Clinical, </w:t>
      </w:r>
      <w:r>
        <w:rPr/>
        <w:t>51:293-305.</w:t>
      </w:r>
    </w:p>
    <w:p>
      <w:pPr>
        <w:pStyle w:val="BodyText"/>
        <w:spacing w:before="234"/>
        <w:ind w:left="1046" w:right="794" w:hanging="720"/>
        <w:jc w:val="both"/>
      </w:pPr>
      <w:r>
        <w:rPr/>
        <w:t>Quintans-Júnior,</w:t>
      </w:r>
      <w:r>
        <w:rPr>
          <w:spacing w:val="-2"/>
        </w:rPr>
        <w:t> </w:t>
      </w:r>
      <w:r>
        <w:rPr/>
        <w:t>L.J.,</w:t>
      </w:r>
      <w:r>
        <w:rPr>
          <w:spacing w:val="-1"/>
        </w:rPr>
        <w:t> </w:t>
      </w:r>
      <w:r>
        <w:rPr/>
        <w:t>Almeida,</w:t>
      </w:r>
      <w:r>
        <w:rPr>
          <w:spacing w:val="-1"/>
        </w:rPr>
        <w:t> </w:t>
      </w:r>
      <w:r>
        <w:rPr/>
        <w:t>J.R.,</w:t>
      </w:r>
      <w:r>
        <w:rPr>
          <w:spacing w:val="-4"/>
        </w:rPr>
        <w:t> </w:t>
      </w:r>
      <w:r>
        <w:rPr/>
        <w:t>Lima,</w:t>
      </w:r>
      <w:r>
        <w:rPr>
          <w:spacing w:val="-1"/>
        </w:rPr>
        <w:t> </w:t>
      </w:r>
      <w:r>
        <w:rPr/>
        <w:t>J.T.,</w:t>
      </w:r>
      <w:r>
        <w:rPr>
          <w:spacing w:val="-3"/>
        </w:rPr>
        <w:t> </w:t>
      </w:r>
      <w:r>
        <w:rPr/>
        <w:t>Nunes,</w:t>
      </w:r>
      <w:r>
        <w:rPr>
          <w:spacing w:val="-1"/>
        </w:rPr>
        <w:t> </w:t>
      </w:r>
      <w:r>
        <w:rPr/>
        <w:t>X.P.,</w:t>
      </w:r>
      <w:r>
        <w:rPr>
          <w:spacing w:val="-1"/>
        </w:rPr>
        <w:t> </w:t>
      </w:r>
      <w:r>
        <w:rPr/>
        <w:t>SiqueiraI,</w:t>
      </w:r>
      <w:r>
        <w:rPr>
          <w:spacing w:val="-1"/>
        </w:rPr>
        <w:t> </w:t>
      </w:r>
      <w:r>
        <w:rPr/>
        <w:t>J.S.,</w:t>
      </w:r>
      <w:r>
        <w:rPr>
          <w:spacing w:val="-1"/>
        </w:rPr>
        <w:t> </w:t>
      </w:r>
      <w:r>
        <w:rPr/>
        <w:t>Gomes</w:t>
      </w:r>
      <w:r>
        <w:rPr>
          <w:spacing w:val="-1"/>
        </w:rPr>
        <w:t> </w:t>
      </w:r>
      <w:r>
        <w:rPr/>
        <w:t>de Oliveira L. E., Almeida R.N., Athayde-Filho, P.F., and Barbosa-Filho, J.M. (2008). Plants with Anticonvulsant Properties. </w:t>
      </w:r>
      <w:r>
        <w:rPr>
          <w:i/>
        </w:rPr>
        <w:t>Revista Brasleira de farmacognosia. </w:t>
      </w:r>
      <w:r>
        <w:rPr/>
        <w:t>18:1981-1992.</w:t>
      </w:r>
    </w:p>
    <w:p>
      <w:pPr>
        <w:pStyle w:val="BodyText"/>
        <w:spacing w:before="241"/>
        <w:ind w:left="326"/>
      </w:pPr>
      <w:r>
        <w:rPr/>
        <w:t>Rajendra,</w:t>
      </w:r>
      <w:r>
        <w:rPr>
          <w:spacing w:val="24"/>
        </w:rPr>
        <w:t>  </w:t>
      </w:r>
      <w:r>
        <w:rPr/>
        <w:t>S.,</w:t>
      </w:r>
      <w:r>
        <w:rPr>
          <w:spacing w:val="29"/>
        </w:rPr>
        <w:t>  </w:t>
      </w:r>
      <w:r>
        <w:rPr/>
        <w:t>Lynch,</w:t>
      </w:r>
      <w:r>
        <w:rPr>
          <w:spacing w:val="28"/>
        </w:rPr>
        <w:t>  </w:t>
      </w:r>
      <w:r>
        <w:rPr/>
        <w:t>J.W.</w:t>
      </w:r>
      <w:r>
        <w:rPr>
          <w:spacing w:val="28"/>
        </w:rPr>
        <w:t>  </w:t>
      </w:r>
      <w:r>
        <w:rPr/>
        <w:t>and</w:t>
      </w:r>
      <w:r>
        <w:rPr>
          <w:spacing w:val="26"/>
        </w:rPr>
        <w:t>  </w:t>
      </w:r>
      <w:r>
        <w:rPr/>
        <w:t>Schofield,</w:t>
      </w:r>
      <w:r>
        <w:rPr>
          <w:spacing w:val="27"/>
        </w:rPr>
        <w:t>  </w:t>
      </w:r>
      <w:r>
        <w:rPr/>
        <w:t>P.R.</w:t>
      </w:r>
      <w:r>
        <w:rPr>
          <w:spacing w:val="26"/>
        </w:rPr>
        <w:t>  </w:t>
      </w:r>
      <w:r>
        <w:rPr/>
        <w:t>(1997).</w:t>
      </w:r>
      <w:r>
        <w:rPr>
          <w:spacing w:val="27"/>
        </w:rPr>
        <w:t>  </w:t>
      </w:r>
      <w:r>
        <w:rPr/>
        <w:t>The</w:t>
      </w:r>
      <w:r>
        <w:rPr>
          <w:spacing w:val="27"/>
        </w:rPr>
        <w:t>  </w:t>
      </w:r>
      <w:r>
        <w:rPr/>
        <w:t>glycine</w:t>
      </w:r>
      <w:r>
        <w:rPr>
          <w:spacing w:val="29"/>
        </w:rPr>
        <w:t>  </w:t>
      </w:r>
      <w:r>
        <w:rPr>
          <w:spacing w:val="-2"/>
        </w:rPr>
        <w:t>receptor.</w:t>
      </w:r>
    </w:p>
    <w:p>
      <w:pPr>
        <w:spacing w:before="0"/>
        <w:ind w:left="1046" w:right="0" w:firstLine="0"/>
        <w:jc w:val="left"/>
        <w:rPr>
          <w:sz w:val="24"/>
        </w:rPr>
      </w:pPr>
      <w:r>
        <w:rPr>
          <w:i/>
          <w:sz w:val="24"/>
        </w:rPr>
        <w:t>Pharmacological</w:t>
      </w:r>
      <w:r>
        <w:rPr>
          <w:i/>
          <w:spacing w:val="-3"/>
          <w:sz w:val="24"/>
        </w:rPr>
        <w:t> </w:t>
      </w:r>
      <w:r>
        <w:rPr>
          <w:i/>
          <w:sz w:val="24"/>
        </w:rPr>
        <w:t>Therapeutics</w:t>
      </w:r>
      <w:r>
        <w:rPr>
          <w:sz w:val="24"/>
        </w:rPr>
        <w:t>.</w:t>
      </w:r>
      <w:r>
        <w:rPr>
          <w:spacing w:val="-2"/>
          <w:sz w:val="24"/>
        </w:rPr>
        <w:t> </w:t>
      </w:r>
      <w:r>
        <w:rPr>
          <w:sz w:val="24"/>
        </w:rPr>
        <w:t>73:121-</w:t>
      </w:r>
      <w:r>
        <w:rPr>
          <w:spacing w:val="-4"/>
          <w:sz w:val="24"/>
        </w:rPr>
        <w:t>146.</w:t>
      </w:r>
    </w:p>
    <w:p>
      <w:pPr>
        <w:pStyle w:val="BodyText"/>
        <w:spacing w:line="242" w:lineRule="auto" w:before="240"/>
        <w:ind w:left="1046" w:right="802" w:hanging="720"/>
        <w:jc w:val="both"/>
      </w:pPr>
      <w:r>
        <w:rPr/>
        <w:t>Rang, H. P, Dale, M M., Ritter, J. M. and Moore, P. K. (2005) Rang and Dales Pharmacology, 5</w:t>
      </w:r>
      <w:r>
        <w:rPr>
          <w:vertAlign w:val="superscript"/>
        </w:rPr>
        <w:t>th</w:t>
      </w:r>
      <w:r>
        <w:rPr>
          <w:vertAlign w:val="baseline"/>
        </w:rPr>
        <w:t> ed. Churchill Livingstone, India, pp 456 - 473</w:t>
      </w:r>
    </w:p>
    <w:p>
      <w:pPr>
        <w:pStyle w:val="BodyText"/>
        <w:spacing w:before="235"/>
        <w:ind w:left="326"/>
      </w:pPr>
      <w:r>
        <w:rPr/>
        <w:t>Rang,</w:t>
      </w:r>
      <w:r>
        <w:rPr>
          <w:spacing w:val="27"/>
        </w:rPr>
        <w:t> </w:t>
      </w:r>
      <w:r>
        <w:rPr/>
        <w:t>H.P.,</w:t>
      </w:r>
      <w:r>
        <w:rPr>
          <w:spacing w:val="28"/>
        </w:rPr>
        <w:t> </w:t>
      </w:r>
      <w:r>
        <w:rPr/>
        <w:t>Dale,</w:t>
      </w:r>
      <w:r>
        <w:rPr>
          <w:spacing w:val="28"/>
        </w:rPr>
        <w:t> </w:t>
      </w:r>
      <w:r>
        <w:rPr/>
        <w:t>M.M.,</w:t>
      </w:r>
      <w:r>
        <w:rPr>
          <w:spacing w:val="30"/>
        </w:rPr>
        <w:t> </w:t>
      </w:r>
      <w:r>
        <w:rPr/>
        <w:t>Ritter,</w:t>
      </w:r>
      <w:r>
        <w:rPr>
          <w:spacing w:val="28"/>
        </w:rPr>
        <w:t> </w:t>
      </w:r>
      <w:r>
        <w:rPr/>
        <w:t>J.M.</w:t>
      </w:r>
      <w:r>
        <w:rPr>
          <w:spacing w:val="27"/>
        </w:rPr>
        <w:t> </w:t>
      </w:r>
      <w:r>
        <w:rPr/>
        <w:t>and</w:t>
      </w:r>
      <w:r>
        <w:rPr>
          <w:spacing w:val="28"/>
        </w:rPr>
        <w:t> </w:t>
      </w:r>
      <w:r>
        <w:rPr/>
        <w:t>Moore,</w:t>
      </w:r>
      <w:r>
        <w:rPr>
          <w:spacing w:val="27"/>
        </w:rPr>
        <w:t> </w:t>
      </w:r>
      <w:r>
        <w:rPr/>
        <w:t>RK.</w:t>
      </w:r>
      <w:r>
        <w:rPr>
          <w:spacing w:val="27"/>
        </w:rPr>
        <w:t> </w:t>
      </w:r>
      <w:r>
        <w:rPr/>
        <w:t>(2007).</w:t>
      </w:r>
      <w:r>
        <w:rPr>
          <w:spacing w:val="33"/>
        </w:rPr>
        <w:t> </w:t>
      </w:r>
      <w:r>
        <w:rPr>
          <w:i/>
        </w:rPr>
        <w:t>Pharmacology,</w:t>
      </w:r>
      <w:r>
        <w:rPr>
          <w:i/>
          <w:spacing w:val="27"/>
        </w:rPr>
        <w:t> </w:t>
      </w:r>
      <w:r>
        <w:rPr/>
        <w:t>6</w:t>
      </w:r>
      <w:r>
        <w:rPr>
          <w:vertAlign w:val="superscript"/>
        </w:rPr>
        <w:t>th</w:t>
      </w:r>
      <w:r>
        <w:rPr>
          <w:spacing w:val="30"/>
          <w:vertAlign w:val="baseline"/>
        </w:rPr>
        <w:t> </w:t>
      </w:r>
      <w:r>
        <w:rPr>
          <w:spacing w:val="-5"/>
          <w:vertAlign w:val="baseline"/>
        </w:rPr>
        <w:t>ed.</w:t>
      </w:r>
    </w:p>
    <w:p>
      <w:pPr>
        <w:pStyle w:val="BodyText"/>
        <w:spacing w:before="2"/>
        <w:ind w:left="1046"/>
      </w:pPr>
      <w:r>
        <w:rPr/>
        <w:t>Philadelphia:</w:t>
      </w:r>
      <w:r>
        <w:rPr>
          <w:spacing w:val="-4"/>
        </w:rPr>
        <w:t> </w:t>
      </w:r>
      <w:r>
        <w:rPr/>
        <w:t>Churchil Livingstone,</w:t>
      </w:r>
      <w:r>
        <w:rPr>
          <w:spacing w:val="-2"/>
        </w:rPr>
        <w:t> </w:t>
      </w:r>
      <w:r>
        <w:rPr/>
        <w:t>Elsevier</w:t>
      </w:r>
      <w:r>
        <w:rPr>
          <w:spacing w:val="-2"/>
        </w:rPr>
        <w:t> </w:t>
      </w:r>
      <w:r>
        <w:rPr/>
        <w:t>Science</w:t>
      </w:r>
      <w:r>
        <w:rPr>
          <w:spacing w:val="-1"/>
        </w:rPr>
        <w:t> </w:t>
      </w:r>
      <w:r>
        <w:rPr/>
        <w:t>Ltd.</w:t>
      </w:r>
      <w:r>
        <w:rPr>
          <w:spacing w:val="-1"/>
        </w:rPr>
        <w:t> </w:t>
      </w:r>
      <w:r>
        <w:rPr/>
        <w:t>pp.575-</w:t>
      </w:r>
      <w:r>
        <w:rPr>
          <w:spacing w:val="-4"/>
        </w:rPr>
        <w:t>587.</w:t>
      </w:r>
    </w:p>
    <w:p>
      <w:pPr>
        <w:pStyle w:val="BodyText"/>
        <w:spacing w:line="242" w:lineRule="auto" w:before="238"/>
        <w:ind w:left="1046" w:right="757" w:hanging="720"/>
        <w:jc w:val="both"/>
      </w:pPr>
      <w:r>
        <w:rPr/>
        <w:t>Raymond, J.R., Mukhin, Y.V., Gelasco, A., Turner, J., Collinsworth, G, Gettys, T.W., Grewal, J.S. and Garnovskaya, M.N. (2001). Multiplicity of mechanisms of serotonin receptor signal transduction. </w:t>
      </w:r>
      <w:r>
        <w:rPr>
          <w:i/>
        </w:rPr>
        <w:t>Pharmacology. </w:t>
      </w:r>
      <w:r>
        <w:rPr/>
        <w:t>92:179-212.</w:t>
      </w:r>
    </w:p>
    <w:p>
      <w:pPr>
        <w:spacing w:after="0" w:line="242" w:lineRule="auto"/>
        <w:jc w:val="both"/>
        <w:sectPr>
          <w:pgSz w:w="11910" w:h="16840"/>
          <w:pgMar w:header="0" w:footer="1710" w:top="1600" w:bottom="1900" w:left="1680" w:right="680"/>
        </w:sectPr>
      </w:pPr>
    </w:p>
    <w:p>
      <w:pPr>
        <w:pStyle w:val="BodyText"/>
        <w:spacing w:before="61"/>
        <w:ind w:left="1046" w:right="795" w:hanging="720"/>
        <w:jc w:val="both"/>
      </w:pPr>
      <w:r>
        <w:rPr/>
        <w:t>Raza, M., Shaheen, F., Choudhary, M.I., Suria, A., Abdur-Rahman, Sombati, S. and DeLorenzo, R.J. (2001). Anticonvulsant activities of the sub-fraction isolated from roots of </w:t>
      </w:r>
      <w:r>
        <w:rPr>
          <w:i/>
        </w:rPr>
        <w:t>Delphinium denudatum</w:t>
      </w:r>
      <w:r>
        <w:rPr/>
        <w:t>. </w:t>
      </w:r>
      <w:r>
        <w:rPr>
          <w:i/>
        </w:rPr>
        <w:t>Phytotherapy Research, </w:t>
      </w:r>
      <w:r>
        <w:rPr/>
        <w:t>15: 426-430.</w:t>
      </w:r>
    </w:p>
    <w:p>
      <w:pPr>
        <w:pStyle w:val="BodyText"/>
        <w:spacing w:before="240"/>
        <w:ind w:left="1046" w:right="804" w:hanging="720"/>
        <w:jc w:val="both"/>
      </w:pPr>
      <w:r>
        <w:rPr/>
        <w:t>Reynolds, E. H. (2002). Epilepsy in the world. Launch of the second Phase of the </w:t>
      </w:r>
      <w:r>
        <w:rPr>
          <w:spacing w:val="-2"/>
        </w:rPr>
        <w:t>ILAE/IBE/WHO.</w:t>
      </w:r>
    </w:p>
    <w:p>
      <w:pPr>
        <w:pStyle w:val="BodyText"/>
        <w:spacing w:before="240"/>
        <w:ind w:left="1046" w:right="762" w:hanging="720"/>
        <w:jc w:val="both"/>
      </w:pPr>
      <w:r>
        <w:rPr/>
        <w:t>Rho, J.M. and Sankar, R. (1999). The pharmacological basis of antiepileptic drug action. </w:t>
      </w:r>
      <w:r>
        <w:rPr>
          <w:i/>
        </w:rPr>
        <w:t>Epilepsia. </w:t>
      </w:r>
      <w:r>
        <w:rPr/>
        <w:t>40: 1471-1483.</w:t>
      </w:r>
    </w:p>
    <w:p>
      <w:pPr>
        <w:pStyle w:val="BodyText"/>
        <w:spacing w:before="240"/>
        <w:ind w:left="1046" w:right="756" w:hanging="720"/>
        <w:jc w:val="both"/>
      </w:pPr>
      <w:r>
        <w:rPr/>
        <w:t>Riazi, K., Roshanpour, M., Rafiei-Tabatabaei, N., Homayoun, H., Ebrahimi, F.and Dehpour, A.R. (2006). The proconvulsant effect of sildenafil in mice: role of nitric oxide-cGMP pathway. </w:t>
      </w:r>
      <w:r>
        <w:rPr>
          <w:i/>
        </w:rPr>
        <w:t>British Journal of Pharmacology</w:t>
      </w:r>
      <w:r>
        <w:rPr/>
        <w:t>. 147:935-943.</w:t>
      </w:r>
    </w:p>
    <w:p>
      <w:pPr>
        <w:pStyle w:val="BodyText"/>
        <w:spacing w:before="241"/>
        <w:ind w:left="1046" w:right="796" w:hanging="720"/>
        <w:jc w:val="both"/>
      </w:pPr>
      <w:r>
        <w:rPr/>
        <w:t>Rivara, M., Patel, M.K. and Zuliani, V. (2012). Inhibition of NaV1.6 sodium channel currents by a novel series of l,4-di-substituted-triazole derivatives obtained via copper- catalyzed click chemistry. </w:t>
      </w:r>
      <w:r>
        <w:rPr>
          <w:i/>
        </w:rPr>
        <w:t>Bio-organic and Medicinal chemistry. </w:t>
      </w:r>
      <w:r>
        <w:rPr>
          <w:spacing w:val="-2"/>
        </w:rPr>
        <w:t>22:6401-6404.</w:t>
      </w:r>
    </w:p>
    <w:p>
      <w:pPr>
        <w:pStyle w:val="BodyText"/>
        <w:spacing w:before="240"/>
        <w:ind w:left="1046" w:right="759" w:hanging="720"/>
        <w:jc w:val="both"/>
      </w:pPr>
      <w:r>
        <w:rPr/>
        <w:t>Rogawski, M.A. and Porter, R.J. (1990). Antiepileptic drugs: Pharmacological mechanisms and Clinical Efficacy with Consideration of promising developmental Stage Compounds. </w:t>
      </w:r>
      <w:r>
        <w:rPr>
          <w:i/>
        </w:rPr>
        <w:t>Pharmacology Review, </w:t>
      </w:r>
      <w:r>
        <w:rPr/>
        <w:t>42:223-286.</w:t>
      </w:r>
    </w:p>
    <w:p>
      <w:pPr>
        <w:pStyle w:val="BodyText"/>
        <w:spacing w:before="238"/>
        <w:ind w:left="1046" w:right="761" w:hanging="720"/>
        <w:jc w:val="both"/>
      </w:pPr>
      <w:r>
        <w:rPr/>
        <w:t>Rojas, J.J, Ochoa, V.J, Ocampo, S.A., and Muñoz, J.F. (2006).</w:t>
      </w:r>
      <w:r>
        <w:rPr>
          <w:spacing w:val="40"/>
        </w:rPr>
        <w:t> </w:t>
      </w:r>
      <w:r>
        <w:rPr/>
        <w:t>Screening for antimicrobial activity of ten medicinal plants used in Colombian folkloric medicine: A possible alternative in the treatment of nonnosocomial infections. </w:t>
      </w:r>
      <w:r>
        <w:rPr>
          <w:i/>
        </w:rPr>
        <w:t>BMC Compelmentary and Alternative Medicine. </w:t>
      </w:r>
      <w:r>
        <w:rPr/>
        <w:t>6:22 28.</w:t>
      </w:r>
    </w:p>
    <w:p>
      <w:pPr>
        <w:pStyle w:val="BodyText"/>
        <w:spacing w:before="240"/>
        <w:ind w:left="1046" w:right="758" w:hanging="720"/>
        <w:jc w:val="both"/>
      </w:pPr>
      <w:r>
        <w:rPr/>
        <w:t>Rowley, N.M., Madsen, K.K., Schousboe, A.S. and White H. (2012). Glutamate and GABA synthesis, release, transport and metabolism as targets for seizure control. </w:t>
      </w:r>
      <w:r>
        <w:rPr>
          <w:i/>
        </w:rPr>
        <w:t>Neurochemistry International</w:t>
      </w:r>
      <w:r>
        <w:rPr/>
        <w:t>. 22:10-13</w:t>
      </w:r>
    </w:p>
    <w:p>
      <w:pPr>
        <w:pStyle w:val="BodyText"/>
        <w:spacing w:line="242" w:lineRule="auto" w:before="240"/>
        <w:ind w:left="1046" w:right="758" w:hanging="720"/>
        <w:jc w:val="both"/>
      </w:pPr>
      <w:r>
        <w:rPr/>
        <w:t>Ryvlin, P., Nashef, L. and Tomson, T. (2013). Prevention of sudden unexpected death in epilepsy: a realistic goal?.</w:t>
      </w:r>
      <w:r>
        <w:rPr>
          <w:i/>
        </w:rPr>
        <w:t>Epilepsia</w:t>
      </w:r>
      <w:r>
        <w:rPr/>
        <w:t>. 2:23–8.</w:t>
      </w:r>
    </w:p>
    <w:p>
      <w:pPr>
        <w:pStyle w:val="BodyText"/>
        <w:spacing w:before="235"/>
        <w:ind w:left="1046" w:right="756" w:hanging="720"/>
        <w:jc w:val="both"/>
      </w:pPr>
      <w:r>
        <w:rPr/>
        <w:t>Sakowski, S.A., Geddes, T.J., Thomas, D.M., Levi, E., Hatfield, J.S. and Kuhn, D.M. (2006).</w:t>
      </w:r>
      <w:r>
        <w:rPr>
          <w:spacing w:val="-3"/>
        </w:rPr>
        <w:t> </w:t>
      </w:r>
      <w:r>
        <w:rPr/>
        <w:t>Differential</w:t>
      </w:r>
      <w:r>
        <w:rPr>
          <w:spacing w:val="-3"/>
        </w:rPr>
        <w:t> </w:t>
      </w:r>
      <w:r>
        <w:rPr/>
        <w:t>tissue</w:t>
      </w:r>
      <w:r>
        <w:rPr>
          <w:spacing w:val="-4"/>
        </w:rPr>
        <w:t> </w:t>
      </w:r>
      <w:r>
        <w:rPr/>
        <w:t>distribution</w:t>
      </w:r>
      <w:r>
        <w:rPr>
          <w:spacing w:val="-3"/>
        </w:rPr>
        <w:t> </w:t>
      </w:r>
      <w:r>
        <w:rPr/>
        <w:t>of</w:t>
      </w:r>
      <w:r>
        <w:rPr>
          <w:spacing w:val="-4"/>
        </w:rPr>
        <w:t> </w:t>
      </w:r>
      <w:r>
        <w:rPr/>
        <w:t>tryptophan</w:t>
      </w:r>
      <w:r>
        <w:rPr>
          <w:spacing w:val="-3"/>
        </w:rPr>
        <w:t> </w:t>
      </w:r>
      <w:r>
        <w:rPr/>
        <w:t>hydroxylase</w:t>
      </w:r>
      <w:r>
        <w:rPr>
          <w:spacing w:val="-4"/>
        </w:rPr>
        <w:t> </w:t>
      </w:r>
      <w:r>
        <w:rPr/>
        <w:t>isoforms</w:t>
      </w:r>
      <w:r>
        <w:rPr>
          <w:spacing w:val="-1"/>
        </w:rPr>
        <w:t> </w:t>
      </w:r>
      <w:r>
        <w:rPr/>
        <w:t>1</w:t>
      </w:r>
      <w:r>
        <w:rPr>
          <w:spacing w:val="-3"/>
        </w:rPr>
        <w:t> </w:t>
      </w:r>
      <w:r>
        <w:rPr/>
        <w:t>and 2 as revealed with monospecific antibodies.1085:11-18.</w:t>
      </w:r>
    </w:p>
    <w:p>
      <w:pPr>
        <w:pStyle w:val="BodyText"/>
        <w:spacing w:before="240"/>
        <w:ind w:left="1046" w:right="753" w:hanging="720"/>
        <w:jc w:val="both"/>
      </w:pPr>
      <w:r>
        <w:rPr/>
        <w:t>Sandhu, D.S. and Heinrich, M. (2005). The use of health foods, spices and other botanicals in the Sikh community in London. </w:t>
      </w:r>
      <w:r>
        <w:rPr>
          <w:i/>
        </w:rPr>
        <w:t>Phytotherapy Research.</w:t>
      </w:r>
      <w:r>
        <w:rPr/>
        <w:t>19:633– </w:t>
      </w:r>
      <w:r>
        <w:rPr>
          <w:spacing w:val="-2"/>
        </w:rPr>
        <w:t>42.11</w:t>
      </w:r>
    </w:p>
    <w:p>
      <w:pPr>
        <w:spacing w:line="240" w:lineRule="auto" w:before="240"/>
        <w:ind w:left="1046" w:right="755" w:hanging="720"/>
        <w:jc w:val="both"/>
        <w:rPr>
          <w:sz w:val="24"/>
        </w:rPr>
      </w:pPr>
      <w:r>
        <w:rPr>
          <w:sz w:val="24"/>
        </w:rPr>
        <w:t>Scott, A.R., Lhatoo S.D. and Sander, A.S. (2001). The treatment of epilepsy in developing countries: where do we go from here? </w:t>
      </w:r>
      <w:r>
        <w:rPr>
          <w:i/>
          <w:sz w:val="24"/>
        </w:rPr>
        <w:t>Bulletin of the World Health Organization. </w:t>
      </w:r>
      <w:r>
        <w:rPr>
          <w:sz w:val="24"/>
        </w:rPr>
        <w:t>79(4): 344-51.</w:t>
      </w:r>
    </w:p>
    <w:p>
      <w:pPr>
        <w:pStyle w:val="BodyText"/>
        <w:spacing w:before="241"/>
        <w:ind w:left="1046" w:right="802" w:hanging="720"/>
        <w:jc w:val="both"/>
      </w:pPr>
      <w:r>
        <w:rPr/>
        <w:t>Shabbir, M., Muhammad, R. K. and Naima, S. (2013). Assessment of Phytochemicals, antioxidant,</w:t>
      </w:r>
      <w:r>
        <w:rPr>
          <w:spacing w:val="47"/>
        </w:rPr>
        <w:t> </w:t>
      </w:r>
      <w:r>
        <w:rPr/>
        <w:t>anti-lipid</w:t>
      </w:r>
      <w:r>
        <w:rPr>
          <w:spacing w:val="47"/>
        </w:rPr>
        <w:t> </w:t>
      </w:r>
      <w:r>
        <w:rPr/>
        <w:t>peroxidation</w:t>
      </w:r>
      <w:r>
        <w:rPr>
          <w:spacing w:val="49"/>
        </w:rPr>
        <w:t> </w:t>
      </w:r>
      <w:r>
        <w:rPr/>
        <w:t>and</w:t>
      </w:r>
      <w:r>
        <w:rPr>
          <w:spacing w:val="49"/>
        </w:rPr>
        <w:t> </w:t>
      </w:r>
      <w:r>
        <w:rPr/>
        <w:t>antihemolytic</w:t>
      </w:r>
      <w:r>
        <w:rPr>
          <w:spacing w:val="49"/>
        </w:rPr>
        <w:t> </w:t>
      </w:r>
      <w:r>
        <w:rPr/>
        <w:t>activity</w:t>
      </w:r>
      <w:r>
        <w:rPr>
          <w:spacing w:val="44"/>
        </w:rPr>
        <w:t> </w:t>
      </w:r>
      <w:r>
        <w:rPr/>
        <w:t>of</w:t>
      </w:r>
      <w:r>
        <w:rPr>
          <w:spacing w:val="48"/>
        </w:rPr>
        <w:t> </w:t>
      </w:r>
      <w:r>
        <w:rPr/>
        <w:t>extract</w:t>
      </w:r>
      <w:r>
        <w:rPr>
          <w:spacing w:val="52"/>
        </w:rPr>
        <w:t> </w:t>
      </w:r>
      <w:r>
        <w:rPr>
          <w:spacing w:val="-5"/>
        </w:rPr>
        <w:t>and</w:t>
      </w:r>
    </w:p>
    <w:p>
      <w:pPr>
        <w:spacing w:after="0"/>
        <w:jc w:val="both"/>
        <w:sectPr>
          <w:pgSz w:w="11910" w:h="16840"/>
          <w:pgMar w:header="0" w:footer="1710" w:top="1600" w:bottom="1900" w:left="1680" w:right="680"/>
        </w:sectPr>
      </w:pPr>
    </w:p>
    <w:p>
      <w:pPr>
        <w:spacing w:line="242" w:lineRule="auto" w:before="78"/>
        <w:ind w:left="1046" w:right="757" w:firstLine="0"/>
        <w:jc w:val="left"/>
        <w:rPr>
          <w:sz w:val="24"/>
        </w:rPr>
      </w:pPr>
      <w:r>
        <w:rPr>
          <w:sz w:val="24"/>
        </w:rPr>
        <w:t>various fractions of </w:t>
      </w:r>
      <w:r>
        <w:rPr>
          <w:i/>
          <w:sz w:val="24"/>
        </w:rPr>
        <w:t>Mytenus royleanus. BMC Complementary and Alternative Medicine</w:t>
      </w:r>
      <w:r>
        <w:rPr>
          <w:sz w:val="24"/>
        </w:rPr>
        <w:t>. 13:143-145.</w:t>
      </w:r>
    </w:p>
    <w:p>
      <w:pPr>
        <w:pStyle w:val="BodyText"/>
        <w:spacing w:before="237"/>
        <w:ind w:left="326"/>
      </w:pPr>
      <w:r>
        <w:rPr/>
        <w:t>Sheth,</w:t>
      </w:r>
      <w:r>
        <w:rPr>
          <w:spacing w:val="2"/>
        </w:rPr>
        <w:t> </w:t>
      </w:r>
      <w:r>
        <w:rPr/>
        <w:t>R.</w:t>
      </w:r>
      <w:r>
        <w:rPr>
          <w:spacing w:val="4"/>
        </w:rPr>
        <w:t> </w:t>
      </w:r>
      <w:r>
        <w:rPr/>
        <w:t>D.</w:t>
      </w:r>
      <w:r>
        <w:rPr>
          <w:spacing w:val="4"/>
        </w:rPr>
        <w:t> </w:t>
      </w:r>
      <w:r>
        <w:rPr/>
        <w:t>and</w:t>
      </w:r>
      <w:r>
        <w:rPr>
          <w:spacing w:val="4"/>
        </w:rPr>
        <w:t> </w:t>
      </w:r>
      <w:r>
        <w:rPr/>
        <w:t>Hermann,</w:t>
      </w:r>
      <w:r>
        <w:rPr>
          <w:spacing w:val="4"/>
        </w:rPr>
        <w:t> </w:t>
      </w:r>
      <w:r>
        <w:rPr/>
        <w:t>B.</w:t>
      </w:r>
      <w:r>
        <w:rPr>
          <w:spacing w:val="3"/>
        </w:rPr>
        <w:t> </w:t>
      </w:r>
      <w:r>
        <w:rPr/>
        <w:t>P.</w:t>
      </w:r>
      <w:r>
        <w:rPr>
          <w:spacing w:val="4"/>
        </w:rPr>
        <w:t> </w:t>
      </w:r>
      <w:r>
        <w:rPr/>
        <w:t>(2007).</w:t>
      </w:r>
      <w:r>
        <w:rPr>
          <w:spacing w:val="5"/>
        </w:rPr>
        <w:t> </w:t>
      </w:r>
      <w:r>
        <w:rPr/>
        <w:t>Bone</w:t>
      </w:r>
      <w:r>
        <w:rPr>
          <w:spacing w:val="3"/>
        </w:rPr>
        <w:t> </w:t>
      </w:r>
      <w:r>
        <w:rPr/>
        <w:t>in</w:t>
      </w:r>
      <w:r>
        <w:rPr>
          <w:spacing w:val="5"/>
        </w:rPr>
        <w:t> </w:t>
      </w:r>
      <w:r>
        <w:rPr/>
        <w:t>idiopathic</w:t>
      </w:r>
      <w:r>
        <w:rPr>
          <w:spacing w:val="3"/>
        </w:rPr>
        <w:t> </w:t>
      </w:r>
      <w:r>
        <w:rPr/>
        <w:t>and</w:t>
      </w:r>
      <w:r>
        <w:rPr>
          <w:spacing w:val="4"/>
        </w:rPr>
        <w:t> </w:t>
      </w:r>
      <w:r>
        <w:rPr/>
        <w:t>symptomatic</w:t>
      </w:r>
      <w:r>
        <w:rPr>
          <w:spacing w:val="4"/>
        </w:rPr>
        <w:t> </w:t>
      </w:r>
      <w:r>
        <w:rPr>
          <w:spacing w:val="-2"/>
        </w:rPr>
        <w:t>epilepsy.</w:t>
      </w:r>
    </w:p>
    <w:p>
      <w:pPr>
        <w:spacing w:before="0"/>
        <w:ind w:left="1046" w:right="0" w:firstLine="0"/>
        <w:jc w:val="left"/>
        <w:rPr>
          <w:sz w:val="24"/>
        </w:rPr>
      </w:pPr>
      <w:r>
        <w:rPr>
          <w:i/>
          <w:sz w:val="24"/>
        </w:rPr>
        <w:t>Epilepsy</w:t>
      </w:r>
      <w:r>
        <w:rPr>
          <w:i/>
          <w:spacing w:val="-4"/>
          <w:sz w:val="24"/>
        </w:rPr>
        <w:t> </w:t>
      </w:r>
      <w:r>
        <w:rPr>
          <w:i/>
          <w:sz w:val="24"/>
        </w:rPr>
        <w:t>Research</w:t>
      </w:r>
      <w:r>
        <w:rPr>
          <w:sz w:val="24"/>
        </w:rPr>
        <w:t>.</w:t>
      </w:r>
      <w:r>
        <w:rPr>
          <w:spacing w:val="-1"/>
          <w:sz w:val="24"/>
        </w:rPr>
        <w:t> </w:t>
      </w:r>
      <w:r>
        <w:rPr>
          <w:sz w:val="24"/>
        </w:rPr>
        <w:t>78:71-</w:t>
      </w:r>
      <w:r>
        <w:rPr>
          <w:spacing w:val="-5"/>
          <w:sz w:val="24"/>
        </w:rPr>
        <w:t>76.</w:t>
      </w:r>
    </w:p>
    <w:p>
      <w:pPr>
        <w:pStyle w:val="BodyText"/>
        <w:spacing w:before="240"/>
        <w:ind w:left="1046" w:right="756" w:hanging="720"/>
        <w:jc w:val="both"/>
      </w:pPr>
      <w:r>
        <w:rPr/>
        <w:t>Shi, S., Huang, K., Zhang, Y., Zhao, Y. and Du, Q. (2007). Purification and identification of antiviral components from </w:t>
      </w:r>
      <w:r>
        <w:rPr>
          <w:i/>
        </w:rPr>
        <w:t>Laggera pterodonta </w:t>
      </w:r>
      <w:r>
        <w:rPr/>
        <w:t>by high-speed counter-current chromatography.</w:t>
      </w:r>
      <w:r>
        <w:rPr>
          <w:i/>
        </w:rPr>
        <w:t>Life Science</w:t>
      </w:r>
      <w:r>
        <w:rPr/>
        <w:t>. 859 (1):119-124.</w:t>
      </w:r>
    </w:p>
    <w:p>
      <w:pPr>
        <w:pStyle w:val="BodyText"/>
        <w:spacing w:before="240"/>
        <w:ind w:left="1046" w:hanging="720"/>
      </w:pPr>
      <w:r>
        <w:rPr/>
        <w:t>Shinner,</w:t>
      </w:r>
      <w:r>
        <w:rPr>
          <w:spacing w:val="40"/>
        </w:rPr>
        <w:t> </w:t>
      </w:r>
      <w:r>
        <w:rPr/>
        <w:t>S.,</w:t>
      </w:r>
      <w:r>
        <w:rPr>
          <w:spacing w:val="40"/>
        </w:rPr>
        <w:t> </w:t>
      </w:r>
      <w:r>
        <w:rPr/>
        <w:t>and</w:t>
      </w:r>
      <w:r>
        <w:rPr>
          <w:spacing w:val="40"/>
        </w:rPr>
        <w:t> </w:t>
      </w:r>
      <w:r>
        <w:rPr/>
        <w:t>Berg,</w:t>
      </w:r>
      <w:r>
        <w:rPr>
          <w:spacing w:val="40"/>
        </w:rPr>
        <w:t> </w:t>
      </w:r>
      <w:r>
        <w:rPr/>
        <w:t>A.</w:t>
      </w:r>
      <w:r>
        <w:rPr>
          <w:spacing w:val="40"/>
        </w:rPr>
        <w:t> </w:t>
      </w:r>
      <w:r>
        <w:rPr/>
        <w:t>T.</w:t>
      </w:r>
      <w:r>
        <w:rPr>
          <w:spacing w:val="40"/>
        </w:rPr>
        <w:t> </w:t>
      </w:r>
      <w:r>
        <w:rPr/>
        <w:t>(1996).</w:t>
      </w:r>
      <w:r>
        <w:rPr>
          <w:spacing w:val="40"/>
        </w:rPr>
        <w:t> </w:t>
      </w:r>
      <w:r>
        <w:rPr/>
        <w:t>Does</w:t>
      </w:r>
      <w:r>
        <w:rPr>
          <w:spacing w:val="40"/>
        </w:rPr>
        <w:t> </w:t>
      </w:r>
      <w:r>
        <w:rPr/>
        <w:t>antiepileptic</w:t>
      </w:r>
      <w:r>
        <w:rPr>
          <w:spacing w:val="40"/>
        </w:rPr>
        <w:t> </w:t>
      </w:r>
      <w:r>
        <w:rPr/>
        <w:t>drug</w:t>
      </w:r>
      <w:r>
        <w:rPr>
          <w:spacing w:val="40"/>
        </w:rPr>
        <w:t> </w:t>
      </w:r>
      <w:r>
        <w:rPr/>
        <w:t>therapy</w:t>
      </w:r>
      <w:r>
        <w:rPr>
          <w:spacing w:val="40"/>
        </w:rPr>
        <w:t> </w:t>
      </w:r>
      <w:r>
        <w:rPr/>
        <w:t>prevent</w:t>
      </w:r>
      <w:r>
        <w:rPr>
          <w:spacing w:val="40"/>
        </w:rPr>
        <w:t> </w:t>
      </w:r>
      <w:r>
        <w:rPr/>
        <w:t>the</w:t>
      </w:r>
      <w:r>
        <w:rPr>
          <w:spacing w:val="80"/>
        </w:rPr>
        <w:t> </w:t>
      </w:r>
      <w:r>
        <w:rPr/>
        <w:t>development ofchronic epilepsy?. </w:t>
      </w:r>
      <w:r>
        <w:rPr>
          <w:i/>
        </w:rPr>
        <w:t>Epilepsia. </w:t>
      </w:r>
      <w:r>
        <w:rPr/>
        <w:t>37:701-708.</w:t>
      </w:r>
    </w:p>
    <w:p>
      <w:pPr>
        <w:spacing w:before="241"/>
        <w:ind w:left="1046" w:right="0" w:hanging="720"/>
        <w:jc w:val="left"/>
        <w:rPr>
          <w:sz w:val="24"/>
        </w:rPr>
      </w:pPr>
      <w:r>
        <w:rPr>
          <w:sz w:val="24"/>
        </w:rPr>
        <w:t>Sierra,</w:t>
      </w:r>
      <w:r>
        <w:rPr>
          <w:spacing w:val="39"/>
          <w:sz w:val="24"/>
        </w:rPr>
        <w:t> </w:t>
      </w:r>
      <w:r>
        <w:rPr>
          <w:sz w:val="24"/>
        </w:rPr>
        <w:t>P.</w:t>
      </w:r>
      <w:r>
        <w:rPr>
          <w:spacing w:val="39"/>
          <w:sz w:val="24"/>
        </w:rPr>
        <w:t> </w:t>
      </w:r>
      <w:r>
        <w:rPr>
          <w:sz w:val="24"/>
        </w:rPr>
        <w:t>G.</w:t>
      </w:r>
      <w:r>
        <w:rPr>
          <w:spacing w:val="39"/>
          <w:sz w:val="24"/>
        </w:rPr>
        <w:t> </w:t>
      </w:r>
      <w:r>
        <w:rPr>
          <w:sz w:val="24"/>
        </w:rPr>
        <w:t>(2008).</w:t>
      </w:r>
      <w:r>
        <w:rPr>
          <w:spacing w:val="39"/>
          <w:sz w:val="24"/>
        </w:rPr>
        <w:t> </w:t>
      </w:r>
      <w:r>
        <w:rPr>
          <w:sz w:val="24"/>
        </w:rPr>
        <w:t>Recent</w:t>
      </w:r>
      <w:r>
        <w:rPr>
          <w:spacing w:val="40"/>
          <w:sz w:val="24"/>
        </w:rPr>
        <w:t> </w:t>
      </w:r>
      <w:r>
        <w:rPr>
          <w:sz w:val="24"/>
        </w:rPr>
        <w:t>advances</w:t>
      </w:r>
      <w:r>
        <w:rPr>
          <w:spacing w:val="40"/>
          <w:sz w:val="24"/>
        </w:rPr>
        <w:t> </w:t>
      </w:r>
      <w:r>
        <w:rPr>
          <w:sz w:val="24"/>
        </w:rPr>
        <w:t>in</w:t>
      </w:r>
      <w:r>
        <w:rPr>
          <w:spacing w:val="40"/>
          <w:sz w:val="24"/>
        </w:rPr>
        <w:t> </w:t>
      </w:r>
      <w:r>
        <w:rPr>
          <w:sz w:val="24"/>
        </w:rPr>
        <w:t>the</w:t>
      </w:r>
      <w:r>
        <w:rPr>
          <w:spacing w:val="40"/>
          <w:sz w:val="24"/>
        </w:rPr>
        <w:t> </w:t>
      </w:r>
      <w:r>
        <w:rPr>
          <w:sz w:val="24"/>
        </w:rPr>
        <w:t>neurochemistry</w:t>
      </w:r>
      <w:r>
        <w:rPr>
          <w:spacing w:val="35"/>
          <w:sz w:val="24"/>
        </w:rPr>
        <w:t> </w:t>
      </w:r>
      <w:r>
        <w:rPr>
          <w:sz w:val="24"/>
        </w:rPr>
        <w:t>of</w:t>
      </w:r>
      <w:r>
        <w:rPr>
          <w:spacing w:val="39"/>
          <w:sz w:val="24"/>
        </w:rPr>
        <w:t> </w:t>
      </w:r>
      <w:r>
        <w:rPr>
          <w:sz w:val="24"/>
        </w:rPr>
        <w:t>epilepsy.</w:t>
      </w:r>
      <w:r>
        <w:rPr>
          <w:spacing w:val="40"/>
          <w:sz w:val="24"/>
        </w:rPr>
        <w:t> </w:t>
      </w:r>
      <w:r>
        <w:rPr>
          <w:i/>
          <w:sz w:val="24"/>
        </w:rPr>
        <w:t>European Neurological Review. </w:t>
      </w:r>
      <w:r>
        <w:rPr>
          <w:sz w:val="24"/>
        </w:rPr>
        <w:t>3(1):96-98.</w:t>
      </w:r>
    </w:p>
    <w:p>
      <w:pPr>
        <w:spacing w:before="240"/>
        <w:ind w:left="1046" w:right="839" w:hanging="720"/>
        <w:jc w:val="left"/>
        <w:rPr>
          <w:sz w:val="24"/>
        </w:rPr>
      </w:pPr>
      <w:r>
        <w:rPr>
          <w:sz w:val="24"/>
        </w:rPr>
        <w:t>Sierra, P. G., and Sierra, M. G. (2007). Extrasynaptic GABA and glutamate receptors</w:t>
      </w:r>
      <w:r>
        <w:rPr>
          <w:spacing w:val="40"/>
          <w:sz w:val="24"/>
        </w:rPr>
        <w:t> </w:t>
      </w:r>
      <w:r>
        <w:rPr>
          <w:sz w:val="24"/>
        </w:rPr>
        <w:t>in epilepsy. </w:t>
      </w:r>
      <w:r>
        <w:rPr>
          <w:i/>
          <w:sz w:val="24"/>
        </w:rPr>
        <w:t>CNSNeurological Disorder Drug Targets</w:t>
      </w:r>
      <w:r>
        <w:rPr>
          <w:sz w:val="24"/>
        </w:rPr>
        <w:t>. 6(4): 288-300.</w:t>
      </w:r>
    </w:p>
    <w:p>
      <w:pPr>
        <w:spacing w:line="240" w:lineRule="auto" w:before="240"/>
        <w:ind w:left="1046" w:right="757" w:hanging="720"/>
        <w:jc w:val="both"/>
        <w:rPr>
          <w:sz w:val="24"/>
        </w:rPr>
      </w:pPr>
      <w:r>
        <w:rPr>
          <w:sz w:val="24"/>
        </w:rPr>
        <w:t>Silva, A.V. and Cabral, F.R. (2008). Ictogenesis, Epileptogenesis and Mechanism of Action of the DRUGS used to prevent and treat Epilepsy. </w:t>
      </w:r>
      <w:r>
        <w:rPr>
          <w:i/>
          <w:sz w:val="24"/>
        </w:rPr>
        <w:t>Journal of </w:t>
      </w:r>
      <w:r>
        <w:rPr>
          <w:i/>
          <w:sz w:val="24"/>
        </w:rPr>
        <w:t>Epilepsy and Clinical Neurophysiology. </w:t>
      </w:r>
      <w:r>
        <w:rPr>
          <w:sz w:val="24"/>
        </w:rPr>
        <w:t>14:39-45.</w:t>
      </w:r>
    </w:p>
    <w:p>
      <w:pPr>
        <w:spacing w:line="240" w:lineRule="auto" w:before="238"/>
        <w:ind w:left="1046" w:right="797" w:hanging="720"/>
        <w:jc w:val="both"/>
        <w:rPr>
          <w:sz w:val="24"/>
        </w:rPr>
      </w:pPr>
      <w:r>
        <w:rPr>
          <w:sz w:val="24"/>
        </w:rPr>
        <w:t>Silva, G.L., Lee, I. and Kinghorn, A.D. (1998). Special problems with the extraction of plants. In: Cannel, R.J.P. (Ed) </w:t>
      </w:r>
      <w:r>
        <w:rPr>
          <w:i/>
          <w:sz w:val="24"/>
        </w:rPr>
        <w:t>Methods in Biotechnology (Natural product Isolation). </w:t>
      </w:r>
      <w:r>
        <w:rPr>
          <w:sz w:val="24"/>
        </w:rPr>
        <w:t>Human press, New Jersey, USA.pp.245-364.</w:t>
      </w:r>
    </w:p>
    <w:p>
      <w:pPr>
        <w:spacing w:line="240" w:lineRule="auto" w:before="240"/>
        <w:ind w:left="1046" w:right="796" w:hanging="720"/>
        <w:jc w:val="both"/>
        <w:rPr>
          <w:sz w:val="24"/>
        </w:rPr>
      </w:pPr>
      <w:r>
        <w:rPr>
          <w:sz w:val="24"/>
        </w:rPr>
        <w:t>Singh, D. and Goel, R.K. (2010). Proconvulsant potential of cyproheptadine in experimental animal models. </w:t>
      </w:r>
      <w:r>
        <w:rPr>
          <w:i/>
          <w:sz w:val="24"/>
        </w:rPr>
        <w:t>Fundamental and Clinical Pharmacology. </w:t>
      </w:r>
      <w:r>
        <w:rPr>
          <w:sz w:val="24"/>
        </w:rPr>
        <w:t>24 </w:t>
      </w:r>
      <w:r>
        <w:rPr>
          <w:spacing w:val="-2"/>
          <w:sz w:val="24"/>
        </w:rPr>
        <w:t>(4):451-455.</w:t>
      </w:r>
    </w:p>
    <w:p>
      <w:pPr>
        <w:pStyle w:val="BodyText"/>
        <w:spacing w:before="240"/>
        <w:ind w:left="326"/>
      </w:pPr>
      <w:r>
        <w:rPr/>
        <w:t>Smith,</w:t>
      </w:r>
      <w:r>
        <w:rPr>
          <w:spacing w:val="33"/>
        </w:rPr>
        <w:t> </w:t>
      </w:r>
      <w:r>
        <w:rPr/>
        <w:t>M.,</w:t>
      </w:r>
      <w:r>
        <w:rPr>
          <w:spacing w:val="32"/>
        </w:rPr>
        <w:t> </w:t>
      </w:r>
      <w:r>
        <w:rPr/>
        <w:t>Wilcox,</w:t>
      </w:r>
      <w:r>
        <w:rPr>
          <w:spacing w:val="35"/>
        </w:rPr>
        <w:t> </w:t>
      </w:r>
      <w:r>
        <w:rPr/>
        <w:t>K.</w:t>
      </w:r>
      <w:r>
        <w:rPr>
          <w:spacing w:val="31"/>
        </w:rPr>
        <w:t> </w:t>
      </w:r>
      <w:r>
        <w:rPr/>
        <w:t>S.</w:t>
      </w:r>
      <w:r>
        <w:rPr>
          <w:spacing w:val="37"/>
        </w:rPr>
        <w:t> </w:t>
      </w:r>
      <w:r>
        <w:rPr/>
        <w:t>and</w:t>
      </w:r>
      <w:r>
        <w:rPr>
          <w:spacing w:val="35"/>
        </w:rPr>
        <w:t> </w:t>
      </w:r>
      <w:r>
        <w:rPr/>
        <w:t>White,</w:t>
      </w:r>
      <w:r>
        <w:rPr>
          <w:spacing w:val="34"/>
        </w:rPr>
        <w:t> </w:t>
      </w:r>
      <w:r>
        <w:rPr/>
        <w:t>H.</w:t>
      </w:r>
      <w:r>
        <w:rPr>
          <w:spacing w:val="32"/>
        </w:rPr>
        <w:t> </w:t>
      </w:r>
      <w:r>
        <w:rPr/>
        <w:t>S.</w:t>
      </w:r>
      <w:r>
        <w:rPr>
          <w:spacing w:val="34"/>
        </w:rPr>
        <w:t> </w:t>
      </w:r>
      <w:r>
        <w:rPr/>
        <w:t>(2007).</w:t>
      </w:r>
      <w:r>
        <w:rPr>
          <w:spacing w:val="34"/>
        </w:rPr>
        <w:t> </w:t>
      </w:r>
      <w:r>
        <w:rPr/>
        <w:t>Dscovery</w:t>
      </w:r>
      <w:r>
        <w:rPr>
          <w:spacing w:val="30"/>
        </w:rPr>
        <w:t> </w:t>
      </w:r>
      <w:r>
        <w:rPr/>
        <w:t>of</w:t>
      </w:r>
      <w:r>
        <w:rPr>
          <w:spacing w:val="36"/>
        </w:rPr>
        <w:t> </w:t>
      </w:r>
      <w:r>
        <w:rPr/>
        <w:t>antiepileptic</w:t>
      </w:r>
      <w:r>
        <w:rPr>
          <w:spacing w:val="34"/>
        </w:rPr>
        <w:t> </w:t>
      </w:r>
      <w:r>
        <w:rPr>
          <w:spacing w:val="-2"/>
        </w:rPr>
        <w:t>drugs.</w:t>
      </w:r>
    </w:p>
    <w:p>
      <w:pPr>
        <w:spacing w:before="3"/>
        <w:ind w:left="1046" w:right="0" w:firstLine="0"/>
        <w:jc w:val="left"/>
        <w:rPr>
          <w:sz w:val="24"/>
        </w:rPr>
      </w:pPr>
      <w:r>
        <w:rPr>
          <w:i/>
          <w:sz w:val="24"/>
        </w:rPr>
        <w:t>Neurotherapeutics.</w:t>
      </w:r>
      <w:r>
        <w:rPr>
          <w:i/>
          <w:spacing w:val="-2"/>
          <w:sz w:val="24"/>
        </w:rPr>
        <w:t> </w:t>
      </w:r>
      <w:r>
        <w:rPr>
          <w:i/>
          <w:sz w:val="24"/>
        </w:rPr>
        <w:t>4:</w:t>
      </w:r>
      <w:r>
        <w:rPr>
          <w:sz w:val="24"/>
        </w:rPr>
        <w:t>12-</w:t>
      </w:r>
      <w:r>
        <w:rPr>
          <w:spacing w:val="-5"/>
          <w:sz w:val="24"/>
        </w:rPr>
        <w:t>17.</w:t>
      </w:r>
    </w:p>
    <w:p>
      <w:pPr>
        <w:spacing w:before="237"/>
        <w:ind w:left="326" w:right="0" w:firstLine="0"/>
        <w:jc w:val="left"/>
        <w:rPr>
          <w:sz w:val="24"/>
        </w:rPr>
      </w:pPr>
      <w:r>
        <w:rPr>
          <w:sz w:val="24"/>
        </w:rPr>
        <w:t>Sridharan,</w:t>
      </w:r>
      <w:r>
        <w:rPr>
          <w:spacing w:val="-3"/>
          <w:sz w:val="24"/>
        </w:rPr>
        <w:t> </w:t>
      </w:r>
      <w:r>
        <w:rPr>
          <w:sz w:val="24"/>
        </w:rPr>
        <w:t>R.</w:t>
      </w:r>
      <w:r>
        <w:rPr>
          <w:spacing w:val="-1"/>
          <w:sz w:val="24"/>
        </w:rPr>
        <w:t> </w:t>
      </w:r>
      <w:r>
        <w:rPr>
          <w:sz w:val="24"/>
        </w:rPr>
        <w:t>(2002).</w:t>
      </w:r>
      <w:r>
        <w:rPr>
          <w:spacing w:val="-1"/>
          <w:sz w:val="24"/>
        </w:rPr>
        <w:t> </w:t>
      </w:r>
      <w:r>
        <w:rPr>
          <w:sz w:val="24"/>
        </w:rPr>
        <w:t>Epidemiology</w:t>
      </w:r>
      <w:r>
        <w:rPr>
          <w:spacing w:val="-6"/>
          <w:sz w:val="24"/>
        </w:rPr>
        <w:t> </w:t>
      </w:r>
      <w:r>
        <w:rPr>
          <w:sz w:val="24"/>
        </w:rPr>
        <w:t>of</w:t>
      </w:r>
      <w:r>
        <w:rPr>
          <w:spacing w:val="-1"/>
          <w:sz w:val="24"/>
        </w:rPr>
        <w:t> </w:t>
      </w:r>
      <w:r>
        <w:rPr>
          <w:sz w:val="24"/>
        </w:rPr>
        <w:t>epilepsy.</w:t>
      </w:r>
      <w:r>
        <w:rPr>
          <w:spacing w:val="2"/>
          <w:sz w:val="24"/>
        </w:rPr>
        <w:t> </w:t>
      </w:r>
      <w:r>
        <w:rPr>
          <w:i/>
          <w:sz w:val="24"/>
        </w:rPr>
        <w:t>Current</w:t>
      </w:r>
      <w:r>
        <w:rPr>
          <w:i/>
          <w:spacing w:val="-1"/>
          <w:sz w:val="24"/>
        </w:rPr>
        <w:t> </w:t>
      </w:r>
      <w:r>
        <w:rPr>
          <w:i/>
          <w:sz w:val="24"/>
        </w:rPr>
        <w:t>science. </w:t>
      </w:r>
      <w:r>
        <w:rPr>
          <w:sz w:val="24"/>
        </w:rPr>
        <w:t>82(6):664-</w:t>
      </w:r>
      <w:r>
        <w:rPr>
          <w:spacing w:val="-4"/>
          <w:sz w:val="24"/>
        </w:rPr>
        <w:t>670.</w:t>
      </w:r>
    </w:p>
    <w:p>
      <w:pPr>
        <w:pStyle w:val="BodyText"/>
        <w:spacing w:before="241"/>
        <w:ind w:left="1046" w:right="796" w:hanging="720"/>
        <w:jc w:val="both"/>
      </w:pPr>
      <w:r>
        <w:rPr/>
        <w:t>Stables, J.P, and Kupferberg, H.J. (1997). The NIH anticonvulsant drug development (ADD) program: preclinical anticonvulsant screening project. In: Avanzini, G., Regesta, G., Tanganelli, I. and Avoli, M. (Eds). </w:t>
      </w:r>
      <w:r>
        <w:rPr>
          <w:i/>
        </w:rPr>
        <w:t>Molecular and Cellular Target for antiepileptic drugs. </w:t>
      </w:r>
      <w:r>
        <w:rPr/>
        <w:t>John Libbey and Company Ltd. pp. 191-198.</w:t>
      </w:r>
    </w:p>
    <w:p>
      <w:pPr>
        <w:spacing w:line="240" w:lineRule="auto" w:before="240"/>
        <w:ind w:left="1046" w:right="764" w:hanging="720"/>
        <w:jc w:val="both"/>
        <w:rPr>
          <w:sz w:val="24"/>
        </w:rPr>
      </w:pPr>
      <w:r>
        <w:rPr>
          <w:sz w:val="24"/>
        </w:rPr>
        <w:t>Struder, H.K, and Weicker, H. (2001). Physiology and pathophysiology of the serotonergic system and its implications on mental and physical performance Part I. </w:t>
      </w:r>
      <w:r>
        <w:rPr>
          <w:i/>
          <w:sz w:val="24"/>
        </w:rPr>
        <w:t>International Journal for Sports Medicine. </w:t>
      </w:r>
      <w:r>
        <w:rPr>
          <w:sz w:val="24"/>
        </w:rPr>
        <w:t>22:467-481.</w:t>
      </w:r>
    </w:p>
    <w:p>
      <w:pPr>
        <w:pStyle w:val="BodyText"/>
        <w:spacing w:line="242" w:lineRule="auto" w:before="240"/>
        <w:ind w:left="1046" w:right="796" w:hanging="720"/>
        <w:jc w:val="both"/>
      </w:pPr>
      <w:r>
        <w:rPr/>
        <w:t>Swinyard, E.A., and Kupberg, H.J. (1985). Antiepileptic drugs: Detection, quantification and evaluation. </w:t>
      </w:r>
      <w:r>
        <w:rPr>
          <w:i/>
        </w:rPr>
        <w:t>Federation Proceedings. </w:t>
      </w:r>
      <w:r>
        <w:rPr/>
        <w:t>44:39-43.</w:t>
      </w:r>
    </w:p>
    <w:p>
      <w:pPr>
        <w:spacing w:after="0" w:line="242" w:lineRule="auto"/>
        <w:jc w:val="both"/>
        <w:sectPr>
          <w:pgSz w:w="11910" w:h="16840"/>
          <w:pgMar w:header="0" w:footer="1710" w:top="1580" w:bottom="1900" w:left="1680" w:right="680"/>
        </w:sectPr>
      </w:pPr>
    </w:p>
    <w:p>
      <w:pPr>
        <w:spacing w:line="240" w:lineRule="auto" w:before="61"/>
        <w:ind w:left="1046" w:right="758" w:hanging="720"/>
        <w:jc w:val="both"/>
        <w:rPr>
          <w:sz w:val="24"/>
        </w:rPr>
      </w:pPr>
      <w:r>
        <w:rPr>
          <w:sz w:val="24"/>
        </w:rPr>
        <w:t>Swinyard, E.A., Brown, W.C. and Goodman, L.S. (1952) Comparative assays of antiepileptic drugs in mice and rats. </w:t>
      </w:r>
      <w:r>
        <w:rPr>
          <w:i/>
          <w:sz w:val="24"/>
        </w:rPr>
        <w:t>Journal of Pharmacology Exp Therapy</w:t>
      </w:r>
      <w:r>
        <w:rPr>
          <w:sz w:val="24"/>
        </w:rPr>
        <w:t>. </w:t>
      </w:r>
      <w:r>
        <w:rPr>
          <w:spacing w:val="-2"/>
          <w:sz w:val="24"/>
        </w:rPr>
        <w:t>106:319-330</w:t>
      </w:r>
    </w:p>
    <w:p>
      <w:pPr>
        <w:pStyle w:val="BodyText"/>
      </w:pPr>
    </w:p>
    <w:p>
      <w:pPr>
        <w:pStyle w:val="BodyText"/>
        <w:spacing w:before="204"/>
      </w:pPr>
    </w:p>
    <w:p>
      <w:pPr>
        <w:pStyle w:val="BodyText"/>
        <w:ind w:left="1046" w:right="797" w:hanging="720"/>
        <w:jc w:val="both"/>
      </w:pPr>
      <w:r>
        <w:rPr/>
        <w:t>Swinyard, E.A., Woodhead, J.H., White, H.S. and Franklin, M.R. (1989). General principles: experimental selection, quantification and evaluation of anticonvulsants. In: </w:t>
      </w:r>
      <w:r>
        <w:rPr>
          <w:i/>
        </w:rPr>
        <w:t>Antiepileptic Drugs, </w:t>
      </w:r>
      <w:r>
        <w:rPr/>
        <w:t>Third Edition, Levy, H., Mattson, R.H., Meldrum B., Penry, J.K. and Dreifuss, F.E. (eds.), New York, Raven Press, pp. 85-102.</w:t>
      </w:r>
    </w:p>
    <w:p>
      <w:pPr>
        <w:pStyle w:val="BodyText"/>
        <w:spacing w:line="237" w:lineRule="auto" w:before="243"/>
        <w:ind w:left="1046" w:right="753" w:hanging="720"/>
        <w:jc w:val="both"/>
      </w:pPr>
      <w:r>
        <w:rPr/>
        <w:t>Taylor, C.P. (1995). Gabapentin: mechanism of action. In: </w:t>
      </w:r>
      <w:r>
        <w:rPr>
          <w:i/>
        </w:rPr>
        <w:t>Antiepileptic Drugs, </w:t>
      </w:r>
      <w:r>
        <w:rPr/>
        <w:t>4</w:t>
      </w:r>
      <w:r>
        <w:rPr>
          <w:vertAlign w:val="superscript"/>
        </w:rPr>
        <w:t>th</w:t>
      </w:r>
      <w:r>
        <w:rPr>
          <w:vertAlign w:val="baseline"/>
        </w:rPr>
        <w:t> ed. Levy,</w:t>
      </w:r>
      <w:r>
        <w:rPr>
          <w:spacing w:val="26"/>
          <w:vertAlign w:val="baseline"/>
        </w:rPr>
        <w:t> </w:t>
      </w:r>
      <w:r>
        <w:rPr>
          <w:vertAlign w:val="baseline"/>
        </w:rPr>
        <w:t>R.H.,</w:t>
      </w:r>
      <w:r>
        <w:rPr>
          <w:spacing w:val="29"/>
          <w:vertAlign w:val="baseline"/>
        </w:rPr>
        <w:t> </w:t>
      </w:r>
      <w:r>
        <w:rPr>
          <w:vertAlign w:val="baseline"/>
        </w:rPr>
        <w:t>Mattson,</w:t>
      </w:r>
      <w:r>
        <w:rPr>
          <w:spacing w:val="30"/>
          <w:vertAlign w:val="baseline"/>
        </w:rPr>
        <w:t> </w:t>
      </w:r>
      <w:r>
        <w:rPr>
          <w:vertAlign w:val="baseline"/>
        </w:rPr>
        <w:t>R.H.</w:t>
      </w:r>
      <w:r>
        <w:rPr>
          <w:spacing w:val="29"/>
          <w:vertAlign w:val="baseline"/>
        </w:rPr>
        <w:t> </w:t>
      </w:r>
      <w:r>
        <w:rPr>
          <w:vertAlign w:val="baseline"/>
        </w:rPr>
        <w:t>and</w:t>
      </w:r>
      <w:r>
        <w:rPr>
          <w:spacing w:val="29"/>
          <w:vertAlign w:val="baseline"/>
        </w:rPr>
        <w:t> </w:t>
      </w:r>
      <w:r>
        <w:rPr>
          <w:vertAlign w:val="baseline"/>
        </w:rPr>
        <w:t>Meldrum,</w:t>
      </w:r>
      <w:r>
        <w:rPr>
          <w:spacing w:val="29"/>
          <w:vertAlign w:val="baseline"/>
        </w:rPr>
        <w:t> </w:t>
      </w:r>
      <w:r>
        <w:rPr>
          <w:vertAlign w:val="baseline"/>
        </w:rPr>
        <w:t>B.S.</w:t>
      </w:r>
      <w:r>
        <w:rPr>
          <w:spacing w:val="29"/>
          <w:vertAlign w:val="baseline"/>
        </w:rPr>
        <w:t> </w:t>
      </w:r>
      <w:r>
        <w:rPr>
          <w:vertAlign w:val="baseline"/>
        </w:rPr>
        <w:t>(eds).</w:t>
      </w:r>
      <w:r>
        <w:rPr>
          <w:spacing w:val="29"/>
          <w:vertAlign w:val="baseline"/>
        </w:rPr>
        <w:t> </w:t>
      </w:r>
      <w:r>
        <w:rPr>
          <w:vertAlign w:val="baseline"/>
        </w:rPr>
        <w:t>Raven</w:t>
      </w:r>
      <w:r>
        <w:rPr>
          <w:spacing w:val="29"/>
          <w:vertAlign w:val="baseline"/>
        </w:rPr>
        <w:t> </w:t>
      </w:r>
      <w:r>
        <w:rPr>
          <w:vertAlign w:val="baseline"/>
        </w:rPr>
        <w:t>Press</w:t>
      </w:r>
      <w:r>
        <w:rPr>
          <w:spacing w:val="30"/>
          <w:vertAlign w:val="baseline"/>
        </w:rPr>
        <w:t> </w:t>
      </w:r>
      <w:r>
        <w:rPr>
          <w:vertAlign w:val="baseline"/>
        </w:rPr>
        <w:t>New</w:t>
      </w:r>
      <w:r>
        <w:rPr>
          <w:spacing w:val="31"/>
          <w:vertAlign w:val="baseline"/>
        </w:rPr>
        <w:t> </w:t>
      </w:r>
      <w:r>
        <w:rPr>
          <w:spacing w:val="-2"/>
          <w:vertAlign w:val="baseline"/>
        </w:rPr>
        <w:t>York,</w:t>
      </w:r>
    </w:p>
    <w:p>
      <w:pPr>
        <w:pStyle w:val="BodyText"/>
        <w:spacing w:before="3"/>
        <w:ind w:left="1046"/>
      </w:pPr>
      <w:r>
        <w:rPr/>
        <w:t>pp. 829-</w:t>
      </w:r>
      <w:r>
        <w:rPr>
          <w:spacing w:val="-1"/>
        </w:rPr>
        <w:t> </w:t>
      </w:r>
      <w:r>
        <w:rPr>
          <w:spacing w:val="-4"/>
        </w:rPr>
        <w:t>841.</w:t>
      </w:r>
    </w:p>
    <w:p>
      <w:pPr>
        <w:pStyle w:val="BodyText"/>
        <w:spacing w:before="240"/>
        <w:ind w:left="1046" w:right="754" w:hanging="720"/>
        <w:jc w:val="both"/>
      </w:pPr>
      <w:r>
        <w:rPr/>
        <w:t>Thurman, D.J., Beghi, E., Begley, C.E., Berg, A.T., Buchhalter, J.R., Ding, D., Hesdorffer, D.C., Hauser, W.A., Kazis, L., Kobau, R., Kroner, B, Labiner, D., Liow, K., Logroscino, G., Medina, M.T., Newton, CR; Parko, K., Paschal, A., Preux, PM; Sander, JW; Selassie, A; Theodore, W; Tomson, T. and Wiebe, S. (2011). ILAE Commission on Epidemiology Standards for epidemiologic studies and surveillance of epilepsy. </w:t>
      </w:r>
      <w:r>
        <w:rPr>
          <w:i/>
        </w:rPr>
        <w:t>Epilepsia</w:t>
      </w:r>
      <w:r>
        <w:rPr/>
        <w:t>. 7: 2–26.</w:t>
      </w:r>
    </w:p>
    <w:p>
      <w:pPr>
        <w:pStyle w:val="BodyText"/>
        <w:spacing w:line="242" w:lineRule="auto" w:before="238"/>
        <w:ind w:left="1046" w:right="762" w:hanging="720"/>
        <w:jc w:val="both"/>
      </w:pPr>
      <w:r>
        <w:rPr/>
        <w:t>Todorova, M. T., Burwell, T. J. and Seyfried, T. N. (1999). Environmental risk factors for multifactorial epilepsy in mice. </w:t>
      </w:r>
      <w:r>
        <w:rPr>
          <w:i/>
        </w:rPr>
        <w:t>Epilepsia</w:t>
      </w:r>
      <w:r>
        <w:rPr>
          <w:b/>
        </w:rPr>
        <w:t>, </w:t>
      </w:r>
      <w:r>
        <w:rPr/>
        <w:t>40:1697-1707.</w:t>
      </w:r>
    </w:p>
    <w:p>
      <w:pPr>
        <w:pStyle w:val="BodyText"/>
        <w:spacing w:before="235"/>
        <w:ind w:left="1046" w:right="794" w:hanging="720"/>
        <w:jc w:val="both"/>
      </w:pPr>
      <w:r>
        <w:rPr/>
        <w:t>Tourandokht, B. M. and Roghani, M. (2010). Inhibitory Effect of High Dose of the Flavonoid Quercetin on Amygdala Electrical Kindling in Rats. </w:t>
      </w:r>
      <w:r>
        <w:rPr>
          <w:i/>
        </w:rPr>
        <w:t>Basic and Clinical Neuroscience, </w:t>
      </w:r>
      <w:r>
        <w:rPr/>
        <w:t>1(3):57-61.</w:t>
      </w:r>
    </w:p>
    <w:p>
      <w:pPr>
        <w:spacing w:before="240"/>
        <w:ind w:left="326" w:right="0" w:firstLine="0"/>
        <w:jc w:val="left"/>
        <w:rPr>
          <w:i/>
          <w:sz w:val="24"/>
        </w:rPr>
      </w:pPr>
      <w:r>
        <w:rPr>
          <w:sz w:val="24"/>
        </w:rPr>
        <w:t>Trease,</w:t>
      </w:r>
      <w:r>
        <w:rPr>
          <w:spacing w:val="5"/>
          <w:sz w:val="24"/>
        </w:rPr>
        <w:t> </w:t>
      </w:r>
      <w:r>
        <w:rPr>
          <w:sz w:val="24"/>
        </w:rPr>
        <w:t>G.E.</w:t>
      </w:r>
      <w:r>
        <w:rPr>
          <w:spacing w:val="5"/>
          <w:sz w:val="24"/>
        </w:rPr>
        <w:t> </w:t>
      </w:r>
      <w:r>
        <w:rPr>
          <w:sz w:val="24"/>
        </w:rPr>
        <w:t>and</w:t>
      </w:r>
      <w:r>
        <w:rPr>
          <w:spacing w:val="8"/>
          <w:sz w:val="24"/>
        </w:rPr>
        <w:t> </w:t>
      </w:r>
      <w:r>
        <w:rPr>
          <w:sz w:val="24"/>
        </w:rPr>
        <w:t>Evans,</w:t>
      </w:r>
      <w:r>
        <w:rPr>
          <w:spacing w:val="7"/>
          <w:sz w:val="24"/>
        </w:rPr>
        <w:t> </w:t>
      </w:r>
      <w:r>
        <w:rPr>
          <w:sz w:val="24"/>
        </w:rPr>
        <w:t>M.C.</w:t>
      </w:r>
      <w:r>
        <w:rPr>
          <w:spacing w:val="5"/>
          <w:sz w:val="24"/>
        </w:rPr>
        <w:t> </w:t>
      </w:r>
      <w:r>
        <w:rPr>
          <w:sz w:val="24"/>
        </w:rPr>
        <w:t>(2002).</w:t>
      </w:r>
      <w:r>
        <w:rPr>
          <w:spacing w:val="5"/>
          <w:sz w:val="24"/>
        </w:rPr>
        <w:t> </w:t>
      </w:r>
      <w:r>
        <w:rPr>
          <w:sz w:val="24"/>
        </w:rPr>
        <w:t>Phytochemistry</w:t>
      </w:r>
      <w:r>
        <w:rPr>
          <w:spacing w:val="2"/>
          <w:sz w:val="24"/>
        </w:rPr>
        <w:t> </w:t>
      </w:r>
      <w:r>
        <w:rPr>
          <w:sz w:val="24"/>
        </w:rPr>
        <w:t>In:</w:t>
      </w:r>
      <w:r>
        <w:rPr>
          <w:spacing w:val="11"/>
          <w:sz w:val="24"/>
        </w:rPr>
        <w:t> </w:t>
      </w:r>
      <w:r>
        <w:rPr>
          <w:i/>
          <w:sz w:val="24"/>
        </w:rPr>
        <w:t>Textbook</w:t>
      </w:r>
      <w:r>
        <w:rPr>
          <w:i/>
          <w:spacing w:val="5"/>
          <w:sz w:val="24"/>
        </w:rPr>
        <w:t> </w:t>
      </w:r>
      <w:r>
        <w:rPr>
          <w:i/>
          <w:sz w:val="24"/>
        </w:rPr>
        <w:t>of</w:t>
      </w:r>
      <w:r>
        <w:rPr>
          <w:i/>
          <w:spacing w:val="6"/>
          <w:sz w:val="24"/>
        </w:rPr>
        <w:t> </w:t>
      </w:r>
      <w:r>
        <w:rPr>
          <w:i/>
          <w:spacing w:val="-2"/>
          <w:sz w:val="24"/>
        </w:rPr>
        <w:t>Pharmacognosy.</w:t>
      </w:r>
    </w:p>
    <w:p>
      <w:pPr>
        <w:pStyle w:val="BodyText"/>
        <w:spacing w:before="2"/>
        <w:ind w:left="1046"/>
      </w:pPr>
      <w:r>
        <w:rPr/>
        <w:t>Fourth</w:t>
      </w:r>
      <w:r>
        <w:rPr>
          <w:spacing w:val="-3"/>
        </w:rPr>
        <w:t> </w:t>
      </w:r>
      <w:r>
        <w:rPr/>
        <w:t>edition.</w:t>
      </w:r>
      <w:r>
        <w:rPr>
          <w:spacing w:val="-1"/>
        </w:rPr>
        <w:t> </w:t>
      </w:r>
      <w:r>
        <w:rPr/>
        <w:t>WB</w:t>
      </w:r>
      <w:r>
        <w:rPr>
          <w:spacing w:val="-2"/>
        </w:rPr>
        <w:t> </w:t>
      </w:r>
      <w:r>
        <w:rPr/>
        <w:t>Sanders</w:t>
      </w:r>
      <w:r>
        <w:rPr>
          <w:spacing w:val="-1"/>
        </w:rPr>
        <w:t> </w:t>
      </w:r>
      <w:r>
        <w:rPr/>
        <w:t>Company</w:t>
      </w:r>
      <w:r>
        <w:rPr>
          <w:spacing w:val="-3"/>
        </w:rPr>
        <w:t> </w:t>
      </w:r>
      <w:r>
        <w:rPr/>
        <w:t>Ltd.</w:t>
      </w:r>
      <w:r>
        <w:rPr>
          <w:spacing w:val="1"/>
        </w:rPr>
        <w:t> </w:t>
      </w:r>
      <w:r>
        <w:rPr/>
        <w:t>London, UK,</w:t>
      </w:r>
      <w:r>
        <w:rPr>
          <w:spacing w:val="-1"/>
        </w:rPr>
        <w:t> </w:t>
      </w:r>
      <w:r>
        <w:rPr/>
        <w:t>Pp 224-</w:t>
      </w:r>
      <w:r>
        <w:rPr>
          <w:spacing w:val="-4"/>
        </w:rPr>
        <w:t>343.</w:t>
      </w:r>
    </w:p>
    <w:p>
      <w:pPr>
        <w:spacing w:line="242" w:lineRule="auto" w:before="238"/>
        <w:ind w:left="1046" w:right="756" w:hanging="720"/>
        <w:jc w:val="both"/>
        <w:rPr>
          <w:sz w:val="24"/>
        </w:rPr>
      </w:pPr>
      <w:r>
        <w:rPr>
          <w:sz w:val="24"/>
        </w:rPr>
        <w:t>Usman, H. and Osuji, J.C.(2007). Phytochemical and </w:t>
      </w:r>
      <w:r>
        <w:rPr>
          <w:i/>
          <w:sz w:val="24"/>
        </w:rPr>
        <w:t>in vitro </w:t>
      </w:r>
      <w:r>
        <w:rPr>
          <w:sz w:val="24"/>
        </w:rPr>
        <w:t>antibacterial assay of the leaf extract of </w:t>
      </w:r>
      <w:r>
        <w:rPr>
          <w:i/>
          <w:sz w:val="24"/>
        </w:rPr>
        <w:t>Newbouldia leavis</w:t>
      </w:r>
      <w:r>
        <w:rPr>
          <w:sz w:val="24"/>
        </w:rPr>
        <w:t>. </w:t>
      </w:r>
      <w:r>
        <w:rPr>
          <w:i/>
          <w:sz w:val="24"/>
        </w:rPr>
        <w:t>African Journal of Traditional CAM. </w:t>
      </w:r>
      <w:r>
        <w:rPr>
          <w:sz w:val="24"/>
        </w:rPr>
        <w:t>4 (4): </w:t>
      </w:r>
      <w:r>
        <w:rPr>
          <w:spacing w:val="-2"/>
          <w:sz w:val="24"/>
        </w:rPr>
        <w:t>476-480.</w:t>
      </w:r>
    </w:p>
    <w:p>
      <w:pPr>
        <w:pStyle w:val="BodyText"/>
        <w:spacing w:before="232"/>
        <w:ind w:left="326"/>
      </w:pPr>
      <w:r>
        <w:rPr/>
        <w:t>Vincent,</w:t>
      </w:r>
      <w:r>
        <w:rPr>
          <w:spacing w:val="16"/>
        </w:rPr>
        <w:t> </w:t>
      </w:r>
      <w:r>
        <w:rPr/>
        <w:t>Q.,</w:t>
      </w:r>
      <w:r>
        <w:rPr>
          <w:spacing w:val="17"/>
        </w:rPr>
        <w:t> </w:t>
      </w:r>
      <w:r>
        <w:rPr/>
        <w:t>Anthony,</w:t>
      </w:r>
      <w:r>
        <w:rPr>
          <w:spacing w:val="17"/>
        </w:rPr>
        <w:t> </w:t>
      </w:r>
      <w:r>
        <w:rPr/>
        <w:t>Q.</w:t>
      </w:r>
      <w:r>
        <w:rPr>
          <w:spacing w:val="20"/>
        </w:rPr>
        <w:t> </w:t>
      </w:r>
      <w:r>
        <w:rPr/>
        <w:t>and</w:t>
      </w:r>
      <w:r>
        <w:rPr>
          <w:spacing w:val="18"/>
        </w:rPr>
        <w:t> </w:t>
      </w:r>
      <w:r>
        <w:rPr/>
        <w:t>David,</w:t>
      </w:r>
      <w:r>
        <w:rPr>
          <w:spacing w:val="18"/>
        </w:rPr>
        <w:t> </w:t>
      </w:r>
      <w:r>
        <w:rPr/>
        <w:t>Q.</w:t>
      </w:r>
      <w:r>
        <w:rPr>
          <w:spacing w:val="17"/>
        </w:rPr>
        <w:t> </w:t>
      </w:r>
      <w:r>
        <w:rPr/>
        <w:t>(2007).</w:t>
      </w:r>
      <w:r>
        <w:rPr>
          <w:spacing w:val="14"/>
        </w:rPr>
        <w:t> </w:t>
      </w:r>
      <w:r>
        <w:rPr/>
        <w:t>The</w:t>
      </w:r>
      <w:r>
        <w:rPr>
          <w:spacing w:val="17"/>
        </w:rPr>
        <w:t> </w:t>
      </w:r>
      <w:r>
        <w:rPr/>
        <w:t>role</w:t>
      </w:r>
      <w:r>
        <w:rPr>
          <w:spacing w:val="16"/>
        </w:rPr>
        <w:t> </w:t>
      </w:r>
      <w:r>
        <w:rPr/>
        <w:t>of</w:t>
      </w:r>
      <w:r>
        <w:rPr>
          <w:spacing w:val="17"/>
        </w:rPr>
        <w:t> </w:t>
      </w:r>
      <w:r>
        <w:rPr/>
        <w:t>New</w:t>
      </w:r>
      <w:r>
        <w:rPr>
          <w:spacing w:val="17"/>
        </w:rPr>
        <w:t> </w:t>
      </w:r>
      <w:r>
        <w:rPr/>
        <w:t>Antiepilepic</w:t>
      </w:r>
      <w:r>
        <w:rPr>
          <w:spacing w:val="18"/>
        </w:rPr>
        <w:t> </w:t>
      </w:r>
      <w:r>
        <w:rPr>
          <w:spacing w:val="-2"/>
        </w:rPr>
        <w:t>Drugs,</w:t>
      </w:r>
    </w:p>
    <w:p>
      <w:pPr>
        <w:spacing w:before="3"/>
        <w:ind w:left="1046" w:right="0" w:firstLine="0"/>
        <w:jc w:val="left"/>
        <w:rPr>
          <w:sz w:val="24"/>
        </w:rPr>
      </w:pPr>
      <w:r>
        <w:rPr>
          <w:i/>
          <w:sz w:val="24"/>
        </w:rPr>
        <w:t>Pharmacy</w:t>
      </w:r>
      <w:r>
        <w:rPr>
          <w:i/>
          <w:spacing w:val="-4"/>
          <w:sz w:val="24"/>
        </w:rPr>
        <w:t> </w:t>
      </w:r>
      <w:r>
        <w:rPr>
          <w:i/>
          <w:sz w:val="24"/>
        </w:rPr>
        <w:t>Times.</w:t>
      </w:r>
      <w:r>
        <w:rPr>
          <w:sz w:val="24"/>
        </w:rPr>
        <w:t>7(4):</w:t>
      </w:r>
      <w:r>
        <w:rPr>
          <w:spacing w:val="-1"/>
          <w:sz w:val="24"/>
        </w:rPr>
        <w:t> </w:t>
      </w:r>
      <w:r>
        <w:rPr>
          <w:sz w:val="24"/>
        </w:rPr>
        <w:t>663-</w:t>
      </w:r>
      <w:r>
        <w:rPr>
          <w:spacing w:val="-4"/>
          <w:sz w:val="24"/>
        </w:rPr>
        <w:t>670.</w:t>
      </w:r>
    </w:p>
    <w:p>
      <w:pPr>
        <w:tabs>
          <w:tab w:pos="1212" w:val="left" w:leader="none"/>
          <w:tab w:pos="1918" w:val="left" w:leader="none"/>
          <w:tab w:pos="2506" w:val="left" w:leader="none"/>
          <w:tab w:pos="3391" w:val="left" w:leader="none"/>
          <w:tab w:pos="4152" w:val="left" w:leader="none"/>
          <w:tab w:pos="5096" w:val="left" w:leader="none"/>
          <w:tab w:pos="5842" w:val="left" w:leader="none"/>
          <w:tab w:pos="7054" w:val="left" w:leader="none"/>
          <w:tab w:pos="7656" w:val="left" w:leader="none"/>
        </w:tabs>
        <w:spacing w:before="237"/>
        <w:ind w:left="326" w:right="0" w:firstLine="0"/>
        <w:jc w:val="left"/>
        <w:rPr>
          <w:i/>
          <w:sz w:val="24"/>
        </w:rPr>
      </w:pPr>
      <w:r>
        <w:rPr>
          <w:spacing w:val="-2"/>
          <w:sz w:val="24"/>
        </w:rPr>
        <w:t>Vogel,</w:t>
      </w:r>
      <w:r>
        <w:rPr>
          <w:sz w:val="24"/>
        </w:rPr>
        <w:tab/>
      </w:r>
      <w:r>
        <w:rPr>
          <w:spacing w:val="-4"/>
          <w:sz w:val="24"/>
        </w:rPr>
        <w:t>G.H.</w:t>
      </w:r>
      <w:r>
        <w:rPr>
          <w:sz w:val="24"/>
        </w:rPr>
        <w:tab/>
      </w:r>
      <w:r>
        <w:rPr>
          <w:spacing w:val="-5"/>
          <w:sz w:val="24"/>
        </w:rPr>
        <w:t>and</w:t>
      </w:r>
      <w:r>
        <w:rPr>
          <w:sz w:val="24"/>
        </w:rPr>
        <w:tab/>
      </w:r>
      <w:r>
        <w:rPr>
          <w:spacing w:val="-2"/>
          <w:sz w:val="24"/>
        </w:rPr>
        <w:t>Vogel,</w:t>
      </w:r>
      <w:r>
        <w:rPr>
          <w:sz w:val="24"/>
        </w:rPr>
        <w:tab/>
      </w:r>
      <w:r>
        <w:rPr>
          <w:spacing w:val="-4"/>
          <w:sz w:val="24"/>
        </w:rPr>
        <w:t>W.H.</w:t>
      </w:r>
      <w:r>
        <w:rPr>
          <w:sz w:val="24"/>
        </w:rPr>
        <w:tab/>
      </w:r>
      <w:r>
        <w:rPr>
          <w:spacing w:val="-2"/>
          <w:sz w:val="24"/>
        </w:rPr>
        <w:t>(1997).</w:t>
      </w:r>
      <w:r>
        <w:rPr>
          <w:sz w:val="24"/>
        </w:rPr>
        <w:tab/>
      </w:r>
      <w:r>
        <w:rPr>
          <w:i/>
          <w:spacing w:val="-4"/>
          <w:sz w:val="24"/>
        </w:rPr>
        <w:t>Drug</w:t>
      </w:r>
      <w:r>
        <w:rPr>
          <w:i/>
          <w:sz w:val="24"/>
        </w:rPr>
        <w:tab/>
      </w:r>
      <w:r>
        <w:rPr>
          <w:i/>
          <w:spacing w:val="-2"/>
          <w:sz w:val="24"/>
        </w:rPr>
        <w:t>Discovery</w:t>
      </w:r>
      <w:r>
        <w:rPr>
          <w:i/>
          <w:sz w:val="24"/>
        </w:rPr>
        <w:tab/>
      </w:r>
      <w:r>
        <w:rPr>
          <w:i/>
          <w:spacing w:val="-5"/>
          <w:sz w:val="24"/>
        </w:rPr>
        <w:t>and</w:t>
      </w:r>
      <w:r>
        <w:rPr>
          <w:i/>
          <w:sz w:val="24"/>
        </w:rPr>
        <w:tab/>
      </w:r>
      <w:r>
        <w:rPr>
          <w:i/>
          <w:spacing w:val="-2"/>
          <w:sz w:val="24"/>
        </w:rPr>
        <w:t>Evaluation:</w:t>
      </w:r>
    </w:p>
    <w:p>
      <w:pPr>
        <w:pStyle w:val="BodyText"/>
        <w:spacing w:before="3"/>
        <w:ind w:left="1046"/>
      </w:pPr>
      <w:r>
        <w:rPr/>
        <w:t>Pharmacological</w:t>
      </w:r>
      <w:r>
        <w:rPr>
          <w:spacing w:val="-3"/>
        </w:rPr>
        <w:t> </w:t>
      </w:r>
      <w:r>
        <w:rPr/>
        <w:t>assays, Springerverlag,</w:t>
      </w:r>
      <w:r>
        <w:rPr>
          <w:spacing w:val="-1"/>
        </w:rPr>
        <w:t> </w:t>
      </w:r>
      <w:r>
        <w:rPr/>
        <w:t>Berlin</w:t>
      </w:r>
      <w:r>
        <w:rPr>
          <w:spacing w:val="-2"/>
        </w:rPr>
        <w:t> </w:t>
      </w:r>
      <w:r>
        <w:rPr/>
        <w:t>Heidelberg,</w:t>
      </w:r>
      <w:r>
        <w:rPr>
          <w:spacing w:val="-3"/>
        </w:rPr>
        <w:t> </w:t>
      </w:r>
      <w:r>
        <w:rPr/>
        <w:t>pp.</w:t>
      </w:r>
      <w:r>
        <w:rPr>
          <w:spacing w:val="-2"/>
        </w:rPr>
        <w:t> </w:t>
      </w:r>
      <w:r>
        <w:rPr/>
        <w:t>204</w:t>
      </w:r>
      <w:r>
        <w:rPr>
          <w:spacing w:val="1"/>
        </w:rPr>
        <w:t> </w:t>
      </w:r>
      <w:r>
        <w:rPr/>
        <w:t>–</w:t>
      </w:r>
      <w:r>
        <w:rPr>
          <w:spacing w:val="-2"/>
        </w:rPr>
        <w:t> </w:t>
      </w:r>
      <w:r>
        <w:rPr>
          <w:spacing w:val="-4"/>
        </w:rPr>
        <w:t>316.</w:t>
      </w:r>
    </w:p>
    <w:p>
      <w:pPr>
        <w:pStyle w:val="BodyText"/>
        <w:spacing w:before="238"/>
        <w:ind w:left="1046" w:right="797" w:hanging="720"/>
        <w:jc w:val="both"/>
      </w:pPr>
      <w:r>
        <w:rPr/>
        <w:t>Vongtau, H. O., Abbah, J., Mosugu, O., Chindo, B. A., Ngazal, I. E., Salawu, O. A., Kwanashie, H. O. and Gamaniel, K. S. (2004). Antinociceptive profile of the methanolic extract of </w:t>
      </w:r>
      <w:r>
        <w:rPr>
          <w:i/>
        </w:rPr>
        <w:t>Neorautanania mitis </w:t>
      </w:r>
      <w:r>
        <w:rPr/>
        <w:t>root in rats and mice. </w:t>
      </w:r>
      <w:r>
        <w:rPr>
          <w:i/>
        </w:rPr>
        <w:t>Journal of Ethnopharmacology. </w:t>
      </w:r>
      <w:r>
        <w:rPr/>
        <w:t>92:317-324.</w:t>
      </w:r>
    </w:p>
    <w:p>
      <w:pPr>
        <w:spacing w:after="0"/>
        <w:jc w:val="both"/>
        <w:sectPr>
          <w:pgSz w:w="11910" w:h="16840"/>
          <w:pgMar w:header="0" w:footer="1710" w:top="1600" w:bottom="1900" w:left="1680" w:right="680"/>
        </w:sectPr>
      </w:pPr>
    </w:p>
    <w:p>
      <w:pPr>
        <w:spacing w:before="61"/>
        <w:ind w:left="1046" w:right="0" w:hanging="720"/>
        <w:jc w:val="left"/>
        <w:rPr>
          <w:sz w:val="24"/>
        </w:rPr>
      </w:pPr>
      <w:r>
        <w:rPr>
          <w:sz w:val="24"/>
        </w:rPr>
        <w:t>W.H.O.</w:t>
      </w:r>
      <w:r>
        <w:rPr>
          <w:spacing w:val="80"/>
          <w:w w:val="150"/>
          <w:sz w:val="24"/>
        </w:rPr>
        <w:t> </w:t>
      </w:r>
      <w:r>
        <w:rPr>
          <w:sz w:val="24"/>
        </w:rPr>
        <w:t>(2002).</w:t>
      </w:r>
      <w:r>
        <w:rPr>
          <w:spacing w:val="80"/>
          <w:w w:val="150"/>
          <w:sz w:val="24"/>
        </w:rPr>
        <w:t> </w:t>
      </w:r>
      <w:r>
        <w:rPr>
          <w:i/>
          <w:sz w:val="24"/>
        </w:rPr>
        <w:t>A</w:t>
      </w:r>
      <w:r>
        <w:rPr>
          <w:i/>
          <w:spacing w:val="80"/>
          <w:w w:val="150"/>
          <w:sz w:val="24"/>
        </w:rPr>
        <w:t> </w:t>
      </w:r>
      <w:r>
        <w:rPr>
          <w:i/>
          <w:sz w:val="24"/>
        </w:rPr>
        <w:t>Manual</w:t>
      </w:r>
      <w:r>
        <w:rPr>
          <w:i/>
          <w:spacing w:val="80"/>
          <w:w w:val="150"/>
          <w:sz w:val="24"/>
        </w:rPr>
        <w:t> </w:t>
      </w:r>
      <w:r>
        <w:rPr>
          <w:i/>
          <w:sz w:val="24"/>
        </w:rPr>
        <w:t>for</w:t>
      </w:r>
      <w:r>
        <w:rPr>
          <w:i/>
          <w:spacing w:val="80"/>
          <w:w w:val="150"/>
          <w:sz w:val="24"/>
        </w:rPr>
        <w:t> </w:t>
      </w:r>
      <w:r>
        <w:rPr>
          <w:i/>
          <w:sz w:val="24"/>
        </w:rPr>
        <w:t>Medical</w:t>
      </w:r>
      <w:r>
        <w:rPr>
          <w:i/>
          <w:spacing w:val="80"/>
          <w:w w:val="150"/>
          <w:sz w:val="24"/>
        </w:rPr>
        <w:t> </w:t>
      </w:r>
      <w:r>
        <w:rPr>
          <w:i/>
          <w:sz w:val="24"/>
        </w:rPr>
        <w:t>and</w:t>
      </w:r>
      <w:r>
        <w:rPr>
          <w:i/>
          <w:spacing w:val="80"/>
          <w:w w:val="150"/>
          <w:sz w:val="24"/>
        </w:rPr>
        <w:t> </w:t>
      </w:r>
      <w:r>
        <w:rPr>
          <w:i/>
          <w:sz w:val="24"/>
        </w:rPr>
        <w:t>Clinical</w:t>
      </w:r>
      <w:r>
        <w:rPr>
          <w:i/>
          <w:spacing w:val="80"/>
          <w:w w:val="150"/>
          <w:sz w:val="24"/>
        </w:rPr>
        <w:t> </w:t>
      </w:r>
      <w:r>
        <w:rPr>
          <w:i/>
          <w:sz w:val="24"/>
        </w:rPr>
        <w:t>Officers</w:t>
      </w:r>
      <w:r>
        <w:rPr>
          <w:i/>
          <w:spacing w:val="80"/>
          <w:w w:val="150"/>
          <w:sz w:val="24"/>
        </w:rPr>
        <w:t> </w:t>
      </w:r>
      <w:r>
        <w:rPr>
          <w:i/>
          <w:sz w:val="24"/>
        </w:rPr>
        <w:t>in</w:t>
      </w:r>
      <w:r>
        <w:rPr>
          <w:i/>
          <w:spacing w:val="80"/>
          <w:w w:val="150"/>
          <w:sz w:val="24"/>
        </w:rPr>
        <w:t> </w:t>
      </w:r>
      <w:r>
        <w:rPr>
          <w:i/>
          <w:sz w:val="24"/>
        </w:rPr>
        <w:t>Africa</w:t>
      </w:r>
      <w:r>
        <w:rPr>
          <w:sz w:val="24"/>
        </w:rPr>
        <w:t>.</w:t>
      </w:r>
      <w:r>
        <w:rPr>
          <w:spacing w:val="80"/>
          <w:sz w:val="24"/>
        </w:rPr>
        <w:t> </w:t>
      </w:r>
      <w:r>
        <w:rPr>
          <w:sz w:val="24"/>
        </w:rPr>
        <w:t>ILAE/IBE/WHO Global Campaign against Epilepsy. Pp 32-35.</w:t>
      </w:r>
    </w:p>
    <w:p>
      <w:pPr>
        <w:spacing w:before="240"/>
        <w:ind w:left="1046" w:right="0" w:hanging="720"/>
        <w:jc w:val="left"/>
        <w:rPr>
          <w:sz w:val="24"/>
        </w:rPr>
      </w:pPr>
      <w:r>
        <w:rPr>
          <w:sz w:val="24"/>
        </w:rPr>
        <w:t>W.H.O.</w:t>
      </w:r>
      <w:r>
        <w:rPr>
          <w:spacing w:val="25"/>
          <w:sz w:val="24"/>
        </w:rPr>
        <w:t> </w:t>
      </w:r>
      <w:r>
        <w:rPr>
          <w:sz w:val="24"/>
        </w:rPr>
        <w:t>(2004).</w:t>
      </w:r>
      <w:r>
        <w:rPr>
          <w:spacing w:val="25"/>
          <w:sz w:val="24"/>
        </w:rPr>
        <w:t> </w:t>
      </w:r>
      <w:r>
        <w:rPr>
          <w:i/>
          <w:sz w:val="24"/>
        </w:rPr>
        <w:t>Epilepsy in</w:t>
      </w:r>
      <w:r>
        <w:rPr>
          <w:i/>
          <w:spacing w:val="26"/>
          <w:sz w:val="24"/>
        </w:rPr>
        <w:t> </w:t>
      </w:r>
      <w:r>
        <w:rPr>
          <w:i/>
          <w:sz w:val="24"/>
        </w:rPr>
        <w:t>the</w:t>
      </w:r>
      <w:r>
        <w:rPr>
          <w:i/>
          <w:spacing w:val="25"/>
          <w:sz w:val="24"/>
        </w:rPr>
        <w:t> </w:t>
      </w:r>
      <w:r>
        <w:rPr>
          <w:i/>
          <w:sz w:val="24"/>
        </w:rPr>
        <w:t>WHO</w:t>
      </w:r>
      <w:r>
        <w:rPr>
          <w:i/>
          <w:spacing w:val="25"/>
          <w:sz w:val="24"/>
        </w:rPr>
        <w:t> </w:t>
      </w:r>
      <w:r>
        <w:rPr>
          <w:i/>
          <w:sz w:val="24"/>
        </w:rPr>
        <w:t>African</w:t>
      </w:r>
      <w:r>
        <w:rPr>
          <w:i/>
          <w:spacing w:val="25"/>
          <w:sz w:val="24"/>
        </w:rPr>
        <w:t> </w:t>
      </w:r>
      <w:r>
        <w:rPr>
          <w:i/>
          <w:sz w:val="24"/>
        </w:rPr>
        <w:t>Region</w:t>
      </w:r>
      <w:r>
        <w:rPr>
          <w:sz w:val="24"/>
        </w:rPr>
        <w:t>:</w:t>
      </w:r>
      <w:r>
        <w:rPr>
          <w:spacing w:val="26"/>
          <w:sz w:val="24"/>
        </w:rPr>
        <w:t> </w:t>
      </w:r>
      <w:r>
        <w:rPr>
          <w:sz w:val="24"/>
        </w:rPr>
        <w:t>Bridging the</w:t>
      </w:r>
      <w:r>
        <w:rPr>
          <w:spacing w:val="25"/>
          <w:sz w:val="24"/>
        </w:rPr>
        <w:t> </w:t>
      </w:r>
      <w:r>
        <w:rPr>
          <w:sz w:val="24"/>
        </w:rPr>
        <w:t>Gap.</w:t>
      </w:r>
      <w:r>
        <w:rPr>
          <w:spacing w:val="27"/>
          <w:sz w:val="24"/>
        </w:rPr>
        <w:t> </w:t>
      </w:r>
      <w:r>
        <w:rPr>
          <w:sz w:val="24"/>
        </w:rPr>
        <w:t>The Global Campaign Against Epilepsy “Out of the Shadows” pp 1-47</w:t>
      </w:r>
    </w:p>
    <w:p>
      <w:pPr>
        <w:pStyle w:val="BodyText"/>
        <w:spacing w:before="240"/>
        <w:ind w:left="1046" w:right="796" w:hanging="720"/>
        <w:jc w:val="both"/>
      </w:pPr>
      <w:r>
        <w:rPr/>
        <w:t>White, H. S., Woodhead, J. H„ Wilcox, K. S„ Stables, J. P., Kupferberg, H. J. and Wolf, H.H. (2002). Discovery and preclinical development of antiepileptic drugs. </w:t>
      </w:r>
      <w:r>
        <w:rPr>
          <w:i/>
        </w:rPr>
        <w:t>Advances in Neurology. </w:t>
      </w:r>
      <w:r>
        <w:rPr/>
        <w:t>Sixth Edition. New York:Raven Press pp 113- </w:t>
      </w:r>
      <w:r>
        <w:rPr>
          <w:spacing w:val="-4"/>
        </w:rPr>
        <w:t>124.</w:t>
      </w:r>
    </w:p>
    <w:p>
      <w:pPr>
        <w:pStyle w:val="BodyText"/>
        <w:spacing w:before="241"/>
        <w:ind w:left="326"/>
      </w:pPr>
      <w:r>
        <w:rPr/>
        <w:t>Wilden,</w:t>
      </w:r>
      <w:r>
        <w:rPr>
          <w:spacing w:val="46"/>
        </w:rPr>
        <w:t> </w:t>
      </w:r>
      <w:r>
        <w:rPr/>
        <w:t>J.A.and</w:t>
      </w:r>
      <w:r>
        <w:rPr>
          <w:spacing w:val="51"/>
        </w:rPr>
        <w:t> </w:t>
      </w:r>
      <w:r>
        <w:rPr/>
        <w:t>Cohen-Gadol,</w:t>
      </w:r>
      <w:r>
        <w:rPr>
          <w:spacing w:val="50"/>
        </w:rPr>
        <w:t> </w:t>
      </w:r>
      <w:r>
        <w:rPr/>
        <w:t>A.A.(2012).</w:t>
      </w:r>
      <w:r>
        <w:rPr>
          <w:spacing w:val="49"/>
        </w:rPr>
        <w:t> </w:t>
      </w:r>
      <w:r>
        <w:rPr/>
        <w:t>Evaluation</w:t>
      </w:r>
      <w:r>
        <w:rPr>
          <w:spacing w:val="49"/>
        </w:rPr>
        <w:t> </w:t>
      </w:r>
      <w:r>
        <w:rPr/>
        <w:t>of</w:t>
      </w:r>
      <w:r>
        <w:rPr>
          <w:spacing w:val="49"/>
        </w:rPr>
        <w:t> </w:t>
      </w:r>
      <w:r>
        <w:rPr/>
        <w:t>first</w:t>
      </w:r>
      <w:r>
        <w:rPr>
          <w:spacing w:val="50"/>
        </w:rPr>
        <w:t> </w:t>
      </w:r>
      <w:r>
        <w:rPr/>
        <w:t>non</w:t>
      </w:r>
      <w:r>
        <w:rPr>
          <w:spacing w:val="52"/>
        </w:rPr>
        <w:t> </w:t>
      </w:r>
      <w:r>
        <w:rPr/>
        <w:t>febrile</w:t>
      </w:r>
      <w:r>
        <w:rPr>
          <w:spacing w:val="49"/>
        </w:rPr>
        <w:t> </w:t>
      </w:r>
      <w:r>
        <w:rPr>
          <w:spacing w:val="-2"/>
        </w:rPr>
        <w:t>seizures.</w:t>
      </w:r>
    </w:p>
    <w:p>
      <w:pPr>
        <w:spacing w:before="0"/>
        <w:ind w:left="1046" w:right="0" w:firstLine="0"/>
        <w:jc w:val="left"/>
        <w:rPr>
          <w:sz w:val="24"/>
        </w:rPr>
      </w:pPr>
      <w:r>
        <w:rPr>
          <w:i/>
          <w:sz w:val="24"/>
        </w:rPr>
        <w:t>American family</w:t>
      </w:r>
      <w:r>
        <w:rPr>
          <w:i/>
          <w:spacing w:val="-1"/>
          <w:sz w:val="24"/>
        </w:rPr>
        <w:t> </w:t>
      </w:r>
      <w:r>
        <w:rPr>
          <w:i/>
          <w:sz w:val="24"/>
        </w:rPr>
        <w:t>physician</w:t>
      </w:r>
      <w:r>
        <w:rPr>
          <w:sz w:val="24"/>
        </w:rPr>
        <w:t>86: </w:t>
      </w:r>
      <w:r>
        <w:rPr>
          <w:spacing w:val="-2"/>
          <w:sz w:val="24"/>
        </w:rPr>
        <w:t>334–40.</w:t>
      </w:r>
    </w:p>
    <w:p>
      <w:pPr>
        <w:pStyle w:val="BodyText"/>
        <w:spacing w:before="240"/>
        <w:ind w:left="326"/>
      </w:pPr>
      <w:hyperlink r:id="rId48">
        <w:r>
          <w:rPr/>
          <w:t>World</w:t>
        </w:r>
        <w:r>
          <w:rPr>
            <w:spacing w:val="-2"/>
          </w:rPr>
          <w:t> </w:t>
        </w:r>
        <w:r>
          <w:rPr/>
          <w:t>Health</w:t>
        </w:r>
        <w:r>
          <w:rPr>
            <w:spacing w:val="-1"/>
          </w:rPr>
          <w:t> </w:t>
        </w:r>
        <w:r>
          <w:rPr/>
          <w:t>Organization</w:t>
        </w:r>
      </w:hyperlink>
      <w:r>
        <w:rPr/>
        <w:t>.</w:t>
      </w:r>
      <w:r>
        <w:rPr>
          <w:spacing w:val="-2"/>
        </w:rPr>
        <w:t> </w:t>
      </w:r>
      <w:r>
        <w:rPr/>
        <w:t>October</w:t>
      </w:r>
      <w:r>
        <w:rPr>
          <w:spacing w:val="-3"/>
        </w:rPr>
        <w:t> </w:t>
      </w:r>
      <w:r>
        <w:rPr/>
        <w:t>2012.</w:t>
      </w:r>
      <w:r>
        <w:rPr>
          <w:spacing w:val="-2"/>
        </w:rPr>
        <w:t> </w:t>
      </w:r>
      <w:r>
        <w:rPr/>
        <w:t>Retrieved</w:t>
      </w:r>
      <w:r>
        <w:rPr>
          <w:spacing w:val="-1"/>
        </w:rPr>
        <w:t> </w:t>
      </w:r>
      <w:r>
        <w:rPr/>
        <w:t>January,</w:t>
      </w:r>
      <w:r>
        <w:rPr>
          <w:spacing w:val="-1"/>
        </w:rPr>
        <w:t> </w:t>
      </w:r>
      <w:r>
        <w:rPr>
          <w:spacing w:val="-2"/>
        </w:rPr>
        <w:t>2013.</w:t>
      </w:r>
    </w:p>
    <w:p>
      <w:pPr>
        <w:pStyle w:val="BodyText"/>
        <w:spacing w:before="240"/>
        <w:ind w:left="1046" w:right="755" w:hanging="720"/>
        <w:jc w:val="both"/>
      </w:pPr>
      <w:r>
        <w:rPr/>
        <w:t>Wu, X.H., Ding, M.P., Zheng-Bing, Z.G., Yuang, Y.Z., Chun L.J. and Zhang, C. (2006): Carnosine, a Precursor of Histidine ameliorates Pentylenetetrazole- induced Kindled Seizure in Rats</w:t>
      </w:r>
      <w:r>
        <w:rPr>
          <w:i/>
        </w:rPr>
        <w:t>: NeuroscienceLetter</w:t>
      </w:r>
      <w:r>
        <w:rPr/>
        <w:t>.10: 20 – 31.</w:t>
      </w:r>
    </w:p>
    <w:p>
      <w:pPr>
        <w:pStyle w:val="BodyText"/>
        <w:spacing w:before="240"/>
        <w:ind w:left="1046" w:right="759" w:hanging="720"/>
        <w:jc w:val="both"/>
      </w:pPr>
      <w:r>
        <w:rPr/>
        <w:t>Wu, Y., Wang, F., Zheng, Q., Lu, L., Yao, H., Zhou, C., Wu, X., and Zhao, Y. (2006). Hepatoprotective effect of total flavonoids from </w:t>
      </w:r>
      <w:r>
        <w:rPr>
          <w:i/>
        </w:rPr>
        <w:t>Laggera alata/aurita </w:t>
      </w:r>
      <w:r>
        <w:rPr/>
        <w:t>against carbon tetrachloride-induced injury</w:t>
      </w:r>
      <w:r>
        <w:rPr>
          <w:spacing w:val="-2"/>
        </w:rPr>
        <w:t> </w:t>
      </w:r>
      <w:r>
        <w:rPr/>
        <w:t>in primary</w:t>
      </w:r>
      <w:r>
        <w:rPr>
          <w:spacing w:val="-2"/>
        </w:rPr>
        <w:t> </w:t>
      </w:r>
      <w:r>
        <w:rPr/>
        <w:t>cultured neonatal rat hepatocytes and in rats with hepatic damage. </w:t>
      </w:r>
      <w:r>
        <w:rPr>
          <w:i/>
        </w:rPr>
        <w:t>Journal of Biomedical Sciences. </w:t>
      </w:r>
      <w:r>
        <w:rPr/>
        <w:t>13:569-578.</w:t>
      </w:r>
    </w:p>
    <w:p>
      <w:pPr>
        <w:pStyle w:val="BodyText"/>
        <w:spacing w:before="238"/>
        <w:ind w:left="326"/>
      </w:pPr>
      <w:hyperlink r:id="rId49">
        <w:r>
          <w:rPr/>
          <w:t>www.epilepsy.com/epilepsy</w:t>
        </w:r>
      </w:hyperlink>
      <w:r>
        <w:rPr/>
        <w:t>therapy</w:t>
      </w:r>
      <w:r>
        <w:rPr>
          <w:spacing w:val="-9"/>
        </w:rPr>
        <w:t> </w:t>
      </w:r>
      <w:r>
        <w:rPr>
          <w:spacing w:val="-2"/>
        </w:rPr>
        <w:t>project.</w:t>
      </w:r>
    </w:p>
    <w:p>
      <w:pPr>
        <w:spacing w:line="242" w:lineRule="auto" w:before="240"/>
        <w:ind w:left="1046" w:right="764" w:hanging="720"/>
        <w:jc w:val="both"/>
        <w:rPr>
          <w:sz w:val="24"/>
        </w:rPr>
      </w:pPr>
      <w:r>
        <w:rPr>
          <w:sz w:val="24"/>
        </w:rPr>
        <w:t>Xiao, Y., Zheng, Q., Zhang, Q., Sun, H., Guéritte, F., and Zhao, Y. (2003). Eudesmane derivatives from </w:t>
      </w:r>
      <w:r>
        <w:rPr>
          <w:i/>
          <w:sz w:val="24"/>
        </w:rPr>
        <w:t>Laggera pterodonta</w:t>
      </w:r>
      <w:r>
        <w:rPr>
          <w:sz w:val="24"/>
        </w:rPr>
        <w:t>. </w:t>
      </w:r>
      <w:r>
        <w:rPr>
          <w:i/>
          <w:sz w:val="24"/>
        </w:rPr>
        <w:t>Fitoterapia. </w:t>
      </w:r>
      <w:r>
        <w:rPr>
          <w:sz w:val="24"/>
        </w:rPr>
        <w:t>74(5):459-463.</w:t>
      </w:r>
    </w:p>
    <w:p>
      <w:pPr>
        <w:pStyle w:val="BodyText"/>
        <w:spacing w:before="234"/>
        <w:ind w:left="326"/>
      </w:pPr>
      <w:r>
        <w:rPr/>
        <w:t>Yang,</w:t>
      </w:r>
      <w:r>
        <w:rPr>
          <w:spacing w:val="61"/>
        </w:rPr>
        <w:t> </w:t>
      </w:r>
      <w:r>
        <w:rPr/>
        <w:t>G.Z.,</w:t>
      </w:r>
      <w:r>
        <w:rPr>
          <w:spacing w:val="65"/>
        </w:rPr>
        <w:t> </w:t>
      </w:r>
      <w:r>
        <w:rPr/>
        <w:t>Li,</w:t>
      </w:r>
      <w:r>
        <w:rPr>
          <w:spacing w:val="61"/>
        </w:rPr>
        <w:t> </w:t>
      </w:r>
      <w:r>
        <w:rPr/>
        <w:t>Y.F.,</w:t>
      </w:r>
      <w:r>
        <w:rPr>
          <w:spacing w:val="63"/>
        </w:rPr>
        <w:t> </w:t>
      </w:r>
      <w:r>
        <w:rPr/>
        <w:t>Yu,</w:t>
      </w:r>
      <w:r>
        <w:rPr>
          <w:spacing w:val="60"/>
        </w:rPr>
        <w:t> </w:t>
      </w:r>
      <w:r>
        <w:rPr/>
        <w:t>X.,</w:t>
      </w:r>
      <w:r>
        <w:rPr>
          <w:spacing w:val="60"/>
        </w:rPr>
        <w:t> </w:t>
      </w:r>
      <w:r>
        <w:rPr/>
        <w:t>Mei,</w:t>
      </w:r>
      <w:r>
        <w:rPr>
          <w:spacing w:val="64"/>
        </w:rPr>
        <w:t> </w:t>
      </w:r>
      <w:r>
        <w:rPr/>
        <w:t>Z.N,</w:t>
      </w:r>
      <w:r>
        <w:rPr>
          <w:spacing w:val="62"/>
        </w:rPr>
        <w:t> </w:t>
      </w:r>
      <w:r>
        <w:rPr/>
        <w:t>(2006).</w:t>
      </w:r>
      <w:r>
        <w:rPr>
          <w:spacing w:val="63"/>
        </w:rPr>
        <w:t> </w:t>
      </w:r>
      <w:r>
        <w:rPr/>
        <w:t>Terpenoids</w:t>
      </w:r>
      <w:r>
        <w:rPr>
          <w:spacing w:val="61"/>
        </w:rPr>
        <w:t> </w:t>
      </w:r>
      <w:r>
        <w:rPr/>
        <w:t>and</w:t>
      </w:r>
      <w:r>
        <w:rPr>
          <w:spacing w:val="63"/>
        </w:rPr>
        <w:t> </w:t>
      </w:r>
      <w:r>
        <w:rPr/>
        <w:t>flavonoids</w:t>
      </w:r>
      <w:r>
        <w:rPr>
          <w:spacing w:val="62"/>
        </w:rPr>
        <w:t> </w:t>
      </w:r>
      <w:r>
        <w:rPr>
          <w:spacing w:val="-4"/>
        </w:rPr>
        <w:t>from</w:t>
      </w:r>
    </w:p>
    <w:p>
      <w:pPr>
        <w:spacing w:before="3"/>
        <w:ind w:left="1046" w:right="0" w:firstLine="0"/>
        <w:jc w:val="left"/>
        <w:rPr>
          <w:sz w:val="24"/>
        </w:rPr>
      </w:pPr>
      <w:r>
        <w:rPr>
          <w:i/>
          <w:sz w:val="24"/>
        </w:rPr>
        <w:t>Laggera</w:t>
      </w:r>
      <w:r>
        <w:rPr>
          <w:i/>
          <w:spacing w:val="-1"/>
          <w:sz w:val="24"/>
        </w:rPr>
        <w:t> </w:t>
      </w:r>
      <w:r>
        <w:rPr>
          <w:i/>
          <w:sz w:val="24"/>
        </w:rPr>
        <w:t>pterodonta</w:t>
      </w:r>
      <w:r>
        <w:rPr>
          <w:sz w:val="24"/>
        </w:rPr>
        <w:t>,</w:t>
      </w:r>
      <w:r>
        <w:rPr>
          <w:spacing w:val="-4"/>
          <w:sz w:val="24"/>
        </w:rPr>
        <w:t> </w:t>
      </w:r>
      <w:r>
        <w:rPr>
          <w:i/>
          <w:sz w:val="24"/>
        </w:rPr>
        <w:t>Yao.</w:t>
      </w:r>
      <w:r>
        <w:rPr>
          <w:i/>
          <w:spacing w:val="-1"/>
          <w:sz w:val="24"/>
        </w:rPr>
        <w:t> </w:t>
      </w:r>
      <w:r>
        <w:rPr>
          <w:i/>
          <w:sz w:val="24"/>
        </w:rPr>
        <w:t>Xue.</w:t>
      </w:r>
      <w:r>
        <w:rPr>
          <w:i/>
          <w:spacing w:val="-1"/>
          <w:sz w:val="24"/>
        </w:rPr>
        <w:t> </w:t>
      </w:r>
      <w:r>
        <w:rPr>
          <w:i/>
          <w:sz w:val="24"/>
        </w:rPr>
        <w:t>Xue.</w:t>
      </w:r>
      <w:r>
        <w:rPr>
          <w:i/>
          <w:spacing w:val="-1"/>
          <w:sz w:val="24"/>
        </w:rPr>
        <w:t> </w:t>
      </w:r>
      <w:r>
        <w:rPr>
          <w:i/>
          <w:sz w:val="24"/>
        </w:rPr>
        <w:t>Bao</w:t>
      </w:r>
      <w:r>
        <w:rPr>
          <w:sz w:val="24"/>
        </w:rPr>
        <w:t>. 42(5):511-</w:t>
      </w:r>
      <w:r>
        <w:rPr>
          <w:spacing w:val="-4"/>
          <w:sz w:val="24"/>
        </w:rPr>
        <w:t>515.</w:t>
      </w:r>
    </w:p>
    <w:p>
      <w:pPr>
        <w:pStyle w:val="BodyText"/>
        <w:spacing w:line="242" w:lineRule="auto" w:before="237"/>
        <w:ind w:left="1046" w:right="799" w:hanging="720"/>
        <w:jc w:val="both"/>
      </w:pPr>
      <w:r>
        <w:rPr/>
        <w:t>Yaro, A.H., Musa, A.M., Yau, J. and Nazifi, A.B. (2015). Anticonvulsant Properties of Methenol Root Bark</w:t>
      </w:r>
      <w:r>
        <w:rPr>
          <w:spacing w:val="-1"/>
        </w:rPr>
        <w:t> </w:t>
      </w:r>
      <w:r>
        <w:rPr/>
        <w:t>Extract of </w:t>
      </w:r>
      <w:r>
        <w:rPr>
          <w:i/>
        </w:rPr>
        <w:t>Cissus cornifolia</w:t>
      </w:r>
      <w:r>
        <w:rPr>
          <w:i/>
          <w:spacing w:val="-2"/>
        </w:rPr>
        <w:t> </w:t>
      </w:r>
      <w:r>
        <w:rPr/>
        <w:t>Planch (Vitaceae)</w:t>
      </w:r>
      <w:r>
        <w:rPr>
          <w:spacing w:val="-1"/>
        </w:rPr>
        <w:t> </w:t>
      </w:r>
      <w:r>
        <w:rPr/>
        <w:t>in Mice</w:t>
      </w:r>
      <w:r>
        <w:rPr>
          <w:spacing w:val="-1"/>
        </w:rPr>
        <w:t> </w:t>
      </w:r>
      <w:r>
        <w:rPr/>
        <w:t>and Chicks. </w:t>
      </w:r>
      <w:r>
        <w:rPr>
          <w:i/>
        </w:rPr>
        <w:t>Best Journal. </w:t>
      </w:r>
      <w:r>
        <w:rPr/>
        <w:t>12(1):634-639.</w:t>
      </w:r>
    </w:p>
    <w:p>
      <w:pPr>
        <w:pStyle w:val="BodyText"/>
        <w:spacing w:before="233"/>
        <w:ind w:left="1046" w:right="793" w:hanging="720"/>
        <w:jc w:val="both"/>
      </w:pPr>
      <w:r>
        <w:rPr/>
        <w:t>Zhou, Y., Morais-Cabral, J.H., Kaufman, A. and Mackinnon, R. (2007). Chemistry of ion coordination and hydration revealed by a potassium channel-Fab complex- SvOA resolution. </w:t>
      </w:r>
      <w:r>
        <w:rPr>
          <w:i/>
        </w:rPr>
        <w:t>Nature Science. </w:t>
      </w:r>
      <w:r>
        <w:rPr/>
        <w:t>414: 43-48.</w:t>
      </w:r>
    </w:p>
    <w:sectPr>
      <w:pgSz w:w="11910" w:h="16840"/>
      <w:pgMar w:header="0" w:footer="1710" w:top="1600" w:bottom="1900" w:left="1680" w:right="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Arial MT">
    <w:altName w:val="Arial MT"/>
    <w:charset w:val="1"/>
    <w:family w:val="swiss"/>
    <w:pitch w:val="variable"/>
  </w:font>
  <w:font w:name="Calibri">
    <w:altName w:val="Calibri"/>
    <w:charset w:val="1"/>
    <w:family w:val="roman"/>
    <w:pitch w:val="variable"/>
  </w:font>
  <w:font w:name="Tahoma">
    <w:altName w:val="Tahoma"/>
    <w:charset w:val="1"/>
    <w:family w:val="swiss"/>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32096">
              <wp:simplePos x="0" y="0"/>
              <wp:positionH relativeFrom="page">
                <wp:posOffset>3812413</wp:posOffset>
              </wp:positionH>
              <wp:positionV relativeFrom="page">
                <wp:posOffset>9637267</wp:posOffset>
              </wp:positionV>
              <wp:extent cx="310515" cy="165735"/>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310515" cy="165735"/>
                      </a:xfrm>
                      <a:prstGeom prst="rect">
                        <a:avLst/>
                      </a:prstGeom>
                    </wps:spPr>
                    <wps:txbx>
                      <w:txbxContent>
                        <w:p>
                          <w:pPr>
                            <w:spacing w:line="245" w:lineRule="exact" w:before="0"/>
                            <w:ind w:left="60" w:right="0" w:firstLine="0"/>
                            <w:jc w:val="left"/>
                            <w:rPr>
                              <w:rFonts w:ascii="Calibri"/>
                              <w:sz w:val="22"/>
                            </w:rPr>
                          </w:pPr>
                          <w:r>
                            <w:rPr>
                              <w:rFonts w:ascii="Calibri"/>
                              <w:spacing w:val="-2"/>
                              <w:sz w:val="22"/>
                            </w:rPr>
                            <w:fldChar w:fldCharType="begin"/>
                          </w:r>
                          <w:r>
                            <w:rPr>
                              <w:rFonts w:ascii="Calibri"/>
                              <w:spacing w:val="-2"/>
                              <w:sz w:val="22"/>
                            </w:rPr>
                            <w:instrText> PAGE  \* roman </w:instrText>
                          </w:r>
                          <w:r>
                            <w:rPr>
                              <w:rFonts w:ascii="Calibri"/>
                              <w:spacing w:val="-2"/>
                              <w:sz w:val="22"/>
                            </w:rPr>
                            <w:fldChar w:fldCharType="separate"/>
                          </w:r>
                          <w:r>
                            <w:rPr>
                              <w:rFonts w:ascii="Calibri"/>
                              <w:spacing w:val="-2"/>
                              <w:sz w:val="22"/>
                            </w:rPr>
                            <w:t>xviii</w:t>
                          </w:r>
                          <w:r>
                            <w:rPr>
                              <w:rFonts w:ascii="Calibri"/>
                              <w:spacing w:val="-2"/>
                              <w:sz w:val="22"/>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300.190002pt;margin-top:758.839966pt;width:24.45pt;height:13.05pt;mso-position-horizontal-relative:page;mso-position-vertical-relative:page;z-index:-16784384" type="#_x0000_t202" id="docshape1" filled="false" stroked="false">
              <v:textbox inset="0,0,0,0">
                <w:txbxContent>
                  <w:p>
                    <w:pPr>
                      <w:spacing w:line="245" w:lineRule="exact" w:before="0"/>
                      <w:ind w:left="60" w:right="0" w:firstLine="0"/>
                      <w:jc w:val="left"/>
                      <w:rPr>
                        <w:rFonts w:ascii="Calibri"/>
                        <w:sz w:val="22"/>
                      </w:rPr>
                    </w:pPr>
                    <w:r>
                      <w:rPr>
                        <w:rFonts w:ascii="Calibri"/>
                        <w:spacing w:val="-2"/>
                        <w:sz w:val="22"/>
                      </w:rPr>
                      <w:fldChar w:fldCharType="begin"/>
                    </w:r>
                    <w:r>
                      <w:rPr>
                        <w:rFonts w:ascii="Calibri"/>
                        <w:spacing w:val="-2"/>
                        <w:sz w:val="22"/>
                      </w:rPr>
                      <w:instrText> PAGE  \* roman </w:instrText>
                    </w:r>
                    <w:r>
                      <w:rPr>
                        <w:rFonts w:ascii="Calibri"/>
                        <w:spacing w:val="-2"/>
                        <w:sz w:val="22"/>
                      </w:rPr>
                      <w:fldChar w:fldCharType="separate"/>
                    </w:r>
                    <w:r>
                      <w:rPr>
                        <w:rFonts w:ascii="Calibri"/>
                        <w:spacing w:val="-2"/>
                        <w:sz w:val="22"/>
                      </w:rPr>
                      <w:t>xviii</w:t>
                    </w:r>
                    <w:r>
                      <w:rPr>
                        <w:rFonts w:ascii="Calibri"/>
                        <w:spacing w:val="-2"/>
                        <w:sz w:val="22"/>
                      </w:rPr>
                      <w:fldChar w:fldCharType="end"/>
                    </w:r>
                  </w:p>
                </w:txbxContent>
              </v:textbox>
              <w10:wrap type="none"/>
            </v:shape>
          </w:pict>
        </mc:Fallback>
      </mc:AlternateContent>
    </w:r>
  </w:p>
</w:ftr>
</file>

<file path=word/footer2.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32608">
              <wp:simplePos x="0" y="0"/>
              <wp:positionH relativeFrom="page">
                <wp:posOffset>3852036</wp:posOffset>
              </wp:positionH>
              <wp:positionV relativeFrom="page">
                <wp:posOffset>9637267</wp:posOffset>
              </wp:positionV>
              <wp:extent cx="232410" cy="165735"/>
              <wp:effectExtent l="0" t="0" r="0" b="0"/>
              <wp:wrapNone/>
              <wp:docPr id="69" name="Textbox 69"/>
              <wp:cNvGraphicFramePr>
                <a:graphicFrameLocks/>
              </wp:cNvGraphicFramePr>
              <a:graphic>
                <a:graphicData uri="http://schemas.microsoft.com/office/word/2010/wordprocessingShape">
                  <wps:wsp>
                    <wps:cNvPr id="69" name="Textbox 69"/>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3.309998pt;margin-top:758.839966pt;width:18.3pt;height:13.05pt;mso-position-horizontal-relative:page;mso-position-vertical-relative:page;z-index:-16783872" type="#_x0000_t202" id="docshape2"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10</w:t>
                    </w:r>
                    <w:r>
                      <w:rPr>
                        <w:rFonts w:ascii="Calibri"/>
                        <w:spacing w:val="-5"/>
                        <w:sz w:val="22"/>
                      </w:rPr>
                      <w:fldChar w:fldCharType="end"/>
                    </w:r>
                  </w:p>
                </w:txbxContent>
              </v:textbox>
              <w10:wrap type="none"/>
            </v:shape>
          </w:pict>
        </mc:Fallback>
      </mc:AlternateContent>
    </w:r>
  </w:p>
</w:ftr>
</file>

<file path=word/footer3.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rPr>
        <w:sz w:val="20"/>
      </w:rPr>
    </w:pPr>
    <w:r>
      <w:rPr/>
      <mc:AlternateContent>
        <mc:Choice Requires="wps">
          <w:drawing>
            <wp:anchor distT="0" distB="0" distL="0" distR="0" allowOverlap="1" layoutInCell="1" locked="0" behindDoc="1" simplePos="0" relativeHeight="486533120">
              <wp:simplePos x="0" y="0"/>
              <wp:positionH relativeFrom="page">
                <wp:posOffset>3852036</wp:posOffset>
              </wp:positionH>
              <wp:positionV relativeFrom="page">
                <wp:posOffset>9466579</wp:posOffset>
              </wp:positionV>
              <wp:extent cx="232410" cy="165735"/>
              <wp:effectExtent l="0" t="0" r="0" b="0"/>
              <wp:wrapNone/>
              <wp:docPr id="70" name="Textbox 70"/>
              <wp:cNvGraphicFramePr>
                <a:graphicFrameLocks/>
              </wp:cNvGraphicFramePr>
              <a:graphic>
                <a:graphicData uri="http://schemas.microsoft.com/office/word/2010/wordprocessingShape">
                  <wps:wsp>
                    <wps:cNvPr id="70" name="Textbox 70"/>
                    <wps:cNvSpPr txBox="1"/>
                    <wps:spPr>
                      <a:xfrm>
                        <a:off x="0" y="0"/>
                        <a:ext cx="232410" cy="165735"/>
                      </a:xfrm>
                      <a:prstGeom prst="rect">
                        <a:avLst/>
                      </a:prstGeom>
                    </wps:spPr>
                    <wps:txbx>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35</w:t>
                          </w:r>
                          <w:r>
                            <w:rPr>
                              <w:rFonts w:ascii="Calibri"/>
                              <w:spacing w:val="-5"/>
                              <w:sz w:val="22"/>
                            </w:rPr>
                            <w:fldChar w:fldCharType="end"/>
                          </w:r>
                        </w:p>
                      </w:txbxContent>
                    </wps:txbx>
                    <wps:bodyPr wrap="square" lIns="0" tIns="0" rIns="0" bIns="0" rtlCol="0">
                      <a:noAutofit/>
                    </wps:bodyPr>
                  </wps:wsp>
                </a:graphicData>
              </a:graphic>
            </wp:anchor>
          </w:drawing>
        </mc:Choice>
        <mc:Fallback>
          <w:pict>
            <v:shape style="position:absolute;margin-left:303.309998pt;margin-top:745.399963pt;width:18.3pt;height:13.05pt;mso-position-horizontal-relative:page;mso-position-vertical-relative:page;z-index:-16783360" type="#_x0000_t202" id="docshape3" filled="false" stroked="false">
              <v:textbox inset="0,0,0,0">
                <w:txbxContent>
                  <w:p>
                    <w:pPr>
                      <w:spacing w:line="245" w:lineRule="exact" w:before="0"/>
                      <w:ind w:left="60" w:right="0" w:firstLine="0"/>
                      <w:jc w:val="left"/>
                      <w:rPr>
                        <w:rFonts w:ascii="Calibri"/>
                        <w:sz w:val="22"/>
                      </w:rPr>
                    </w:pPr>
                    <w:r>
                      <w:rPr>
                        <w:rFonts w:ascii="Calibri"/>
                        <w:spacing w:val="-5"/>
                        <w:sz w:val="22"/>
                      </w:rPr>
                      <w:fldChar w:fldCharType="begin"/>
                    </w:r>
                    <w:r>
                      <w:rPr>
                        <w:rFonts w:ascii="Calibri"/>
                        <w:spacing w:val="-5"/>
                        <w:sz w:val="22"/>
                      </w:rPr>
                      <w:instrText> PAGE </w:instrText>
                    </w:r>
                    <w:r>
                      <w:rPr>
                        <w:rFonts w:ascii="Calibri"/>
                        <w:spacing w:val="-5"/>
                        <w:sz w:val="22"/>
                      </w:rPr>
                      <w:fldChar w:fldCharType="separate"/>
                    </w:r>
                    <w:r>
                      <w:rPr>
                        <w:rFonts w:ascii="Calibri"/>
                        <w:spacing w:val="-5"/>
                        <w:sz w:val="22"/>
                      </w:rPr>
                      <w:t>35</w:t>
                    </w:r>
                    <w:r>
                      <w:rPr>
                        <w:rFonts w:ascii="Calibri"/>
                        <w:spacing w:val="-5"/>
                        <w:sz w:val="22"/>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7">
    <w:multiLevelType w:val="hybridMultilevel"/>
    <w:lvl w:ilvl="0">
      <w:start w:val="5"/>
      <w:numFmt w:val="decimal"/>
      <w:lvlText w:val="%1.0"/>
      <w:lvlJc w:val="left"/>
      <w:pPr>
        <w:ind w:left="627" w:hanging="301"/>
        <w:jc w:val="left"/>
      </w:pPr>
      <w:rPr>
        <w:rFonts w:hint="default" w:ascii="Times New Roman" w:hAnsi="Times New Roman" w:eastAsia="Times New Roman" w:cs="Times New Roman"/>
        <w:b/>
        <w:bCs/>
        <w:i w:val="0"/>
        <w:iCs w:val="0"/>
        <w:spacing w:val="0"/>
        <w:w w:val="100"/>
        <w:sz w:val="22"/>
        <w:szCs w:val="22"/>
        <w:lang w:val="en-US" w:eastAsia="en-US" w:bidi="ar-SA"/>
      </w:rPr>
    </w:lvl>
    <w:lvl w:ilvl="1">
      <w:start w:val="1"/>
      <w:numFmt w:val="decimal"/>
      <w:lvlText w:val="%1.%2"/>
      <w:lvlJc w:val="left"/>
      <w:pPr>
        <w:ind w:left="1046" w:hanging="720"/>
        <w:jc w:val="left"/>
      </w:pPr>
      <w:rPr>
        <w:rFonts w:hint="default" w:ascii="Times New Roman" w:hAnsi="Times New Roman" w:eastAsia="Times New Roman" w:cs="Times New Roman"/>
        <w:b/>
        <w:bCs/>
        <w:i w:val="0"/>
        <w:iCs w:val="0"/>
        <w:spacing w:val="0"/>
        <w:w w:val="100"/>
        <w:sz w:val="24"/>
        <w:szCs w:val="24"/>
        <w:lang w:val="en-US" w:eastAsia="en-US" w:bidi="ar-SA"/>
      </w:rPr>
    </w:lvl>
    <w:lvl w:ilvl="2">
      <w:start w:val="1"/>
      <w:numFmt w:val="upperRoman"/>
      <w:lvlText w:val="%3."/>
      <w:lvlJc w:val="left"/>
      <w:pPr>
        <w:ind w:left="1406" w:hanging="500"/>
        <w:jc w:val="right"/>
      </w:pPr>
      <w:rPr>
        <w:rFonts w:hint="default" w:ascii="Times New Roman" w:hAnsi="Times New Roman" w:eastAsia="Times New Roman" w:cs="Times New Roman"/>
        <w:b w:val="0"/>
        <w:bCs w:val="0"/>
        <w:i w:val="0"/>
        <w:iCs w:val="0"/>
        <w:spacing w:val="-4"/>
        <w:w w:val="100"/>
        <w:sz w:val="24"/>
        <w:szCs w:val="24"/>
        <w:lang w:val="en-US" w:eastAsia="en-US" w:bidi="ar-SA"/>
      </w:rPr>
    </w:lvl>
    <w:lvl w:ilvl="3">
      <w:start w:val="0"/>
      <w:numFmt w:val="bullet"/>
      <w:lvlText w:val="•"/>
      <w:lvlJc w:val="left"/>
      <w:pPr>
        <w:ind w:left="2418" w:hanging="500"/>
      </w:pPr>
      <w:rPr>
        <w:rFonts w:hint="default"/>
        <w:lang w:val="en-US" w:eastAsia="en-US" w:bidi="ar-SA"/>
      </w:rPr>
    </w:lvl>
    <w:lvl w:ilvl="4">
      <w:start w:val="0"/>
      <w:numFmt w:val="bullet"/>
      <w:lvlText w:val="•"/>
      <w:lvlJc w:val="left"/>
      <w:pPr>
        <w:ind w:left="3436" w:hanging="500"/>
      </w:pPr>
      <w:rPr>
        <w:rFonts w:hint="default"/>
        <w:lang w:val="en-US" w:eastAsia="en-US" w:bidi="ar-SA"/>
      </w:rPr>
    </w:lvl>
    <w:lvl w:ilvl="5">
      <w:start w:val="0"/>
      <w:numFmt w:val="bullet"/>
      <w:lvlText w:val="•"/>
      <w:lvlJc w:val="left"/>
      <w:pPr>
        <w:ind w:left="4454" w:hanging="500"/>
      </w:pPr>
      <w:rPr>
        <w:rFonts w:hint="default"/>
        <w:lang w:val="en-US" w:eastAsia="en-US" w:bidi="ar-SA"/>
      </w:rPr>
    </w:lvl>
    <w:lvl w:ilvl="6">
      <w:start w:val="0"/>
      <w:numFmt w:val="bullet"/>
      <w:lvlText w:val="•"/>
      <w:lvlJc w:val="left"/>
      <w:pPr>
        <w:ind w:left="5473" w:hanging="500"/>
      </w:pPr>
      <w:rPr>
        <w:rFonts w:hint="default"/>
        <w:lang w:val="en-US" w:eastAsia="en-US" w:bidi="ar-SA"/>
      </w:rPr>
    </w:lvl>
    <w:lvl w:ilvl="7">
      <w:start w:val="0"/>
      <w:numFmt w:val="bullet"/>
      <w:lvlText w:val="•"/>
      <w:lvlJc w:val="left"/>
      <w:pPr>
        <w:ind w:left="6491" w:hanging="500"/>
      </w:pPr>
      <w:rPr>
        <w:rFonts w:hint="default"/>
        <w:lang w:val="en-US" w:eastAsia="en-US" w:bidi="ar-SA"/>
      </w:rPr>
    </w:lvl>
    <w:lvl w:ilvl="8">
      <w:start w:val="0"/>
      <w:numFmt w:val="bullet"/>
      <w:lvlText w:val="•"/>
      <w:lvlJc w:val="left"/>
      <w:pPr>
        <w:ind w:left="7509" w:hanging="500"/>
      </w:pPr>
      <w:rPr>
        <w:rFonts w:hint="default"/>
        <w:lang w:val="en-US" w:eastAsia="en-US" w:bidi="ar-SA"/>
      </w:rPr>
    </w:lvl>
  </w:abstractNum>
  <w:abstractNum w:abstractNumId="16">
    <w:multiLevelType w:val="hybridMultilevel"/>
    <w:lvl w:ilvl="0">
      <w:start w:val="4"/>
      <w:numFmt w:val="decimal"/>
      <w:lvlText w:val="%1"/>
      <w:lvlJc w:val="left"/>
      <w:pPr>
        <w:ind w:left="1046" w:hanging="720"/>
        <w:jc w:val="left"/>
      </w:pPr>
      <w:rPr>
        <w:rFonts w:hint="default"/>
        <w:lang w:val="en-US" w:eastAsia="en-US" w:bidi="ar-SA"/>
      </w:rPr>
    </w:lvl>
    <w:lvl w:ilvl="1">
      <w:start w:val="0"/>
      <w:numFmt w:val="decimal"/>
      <w:lvlText w:val="%1.%2"/>
      <w:lvlJc w:val="left"/>
      <w:pPr>
        <w:ind w:left="1046" w:hanging="720"/>
        <w:jc w:val="left"/>
      </w:pPr>
      <w:rPr>
        <w:rFonts w:hint="default" w:ascii="Times New Roman" w:hAnsi="Times New Roman" w:eastAsia="Times New Roman" w:cs="Times New Roman"/>
        <w:b/>
        <w:bCs/>
        <w:i w:val="0"/>
        <w:iCs w:val="0"/>
        <w:spacing w:val="0"/>
        <w:w w:val="93"/>
        <w:sz w:val="24"/>
        <w:szCs w:val="24"/>
        <w:lang w:val="en-US" w:eastAsia="en-US" w:bidi="ar-SA"/>
      </w:rPr>
    </w:lvl>
    <w:lvl w:ilvl="2">
      <w:start w:val="0"/>
      <w:numFmt w:val="bullet"/>
      <w:lvlText w:val="•"/>
      <w:lvlJc w:val="left"/>
      <w:pPr>
        <w:ind w:left="2741" w:hanging="720"/>
      </w:pPr>
      <w:rPr>
        <w:rFonts w:hint="default"/>
        <w:lang w:val="en-US" w:eastAsia="en-US" w:bidi="ar-SA"/>
      </w:rPr>
    </w:lvl>
    <w:lvl w:ilvl="3">
      <w:start w:val="0"/>
      <w:numFmt w:val="bullet"/>
      <w:lvlText w:val="•"/>
      <w:lvlJc w:val="left"/>
      <w:pPr>
        <w:ind w:left="3591" w:hanging="720"/>
      </w:pPr>
      <w:rPr>
        <w:rFonts w:hint="default"/>
        <w:lang w:val="en-US" w:eastAsia="en-US" w:bidi="ar-SA"/>
      </w:rPr>
    </w:lvl>
    <w:lvl w:ilvl="4">
      <w:start w:val="0"/>
      <w:numFmt w:val="bullet"/>
      <w:lvlText w:val="•"/>
      <w:lvlJc w:val="left"/>
      <w:pPr>
        <w:ind w:left="4442" w:hanging="720"/>
      </w:pPr>
      <w:rPr>
        <w:rFonts w:hint="default"/>
        <w:lang w:val="en-US" w:eastAsia="en-US" w:bidi="ar-SA"/>
      </w:rPr>
    </w:lvl>
    <w:lvl w:ilvl="5">
      <w:start w:val="0"/>
      <w:numFmt w:val="bullet"/>
      <w:lvlText w:val="•"/>
      <w:lvlJc w:val="left"/>
      <w:pPr>
        <w:ind w:left="5293" w:hanging="720"/>
      </w:pPr>
      <w:rPr>
        <w:rFonts w:hint="default"/>
        <w:lang w:val="en-US" w:eastAsia="en-US" w:bidi="ar-SA"/>
      </w:rPr>
    </w:lvl>
    <w:lvl w:ilvl="6">
      <w:start w:val="0"/>
      <w:numFmt w:val="bullet"/>
      <w:lvlText w:val="•"/>
      <w:lvlJc w:val="left"/>
      <w:pPr>
        <w:ind w:left="6143" w:hanging="720"/>
      </w:pPr>
      <w:rPr>
        <w:rFonts w:hint="default"/>
        <w:lang w:val="en-US" w:eastAsia="en-US" w:bidi="ar-SA"/>
      </w:rPr>
    </w:lvl>
    <w:lvl w:ilvl="7">
      <w:start w:val="0"/>
      <w:numFmt w:val="bullet"/>
      <w:lvlText w:val="•"/>
      <w:lvlJc w:val="left"/>
      <w:pPr>
        <w:ind w:left="6994" w:hanging="720"/>
      </w:pPr>
      <w:rPr>
        <w:rFonts w:hint="default"/>
        <w:lang w:val="en-US" w:eastAsia="en-US" w:bidi="ar-SA"/>
      </w:rPr>
    </w:lvl>
    <w:lvl w:ilvl="8">
      <w:start w:val="0"/>
      <w:numFmt w:val="bullet"/>
      <w:lvlText w:val="•"/>
      <w:lvlJc w:val="left"/>
      <w:pPr>
        <w:ind w:left="7845" w:hanging="720"/>
      </w:pPr>
      <w:rPr>
        <w:rFonts w:hint="default"/>
        <w:lang w:val="en-US" w:eastAsia="en-US" w:bidi="ar-SA"/>
      </w:rPr>
    </w:lvl>
  </w:abstractNum>
  <w:abstractNum w:abstractNumId="15">
    <w:multiLevelType w:val="hybridMultilevel"/>
    <w:lvl w:ilvl="0">
      <w:start w:val="3"/>
      <w:numFmt w:val="decimal"/>
      <w:lvlText w:val="%1"/>
      <w:lvlJc w:val="left"/>
      <w:pPr>
        <w:ind w:left="627" w:hanging="301"/>
        <w:jc w:val="left"/>
      </w:pPr>
      <w:rPr>
        <w:rFonts w:hint="default"/>
        <w:lang w:val="en-US" w:eastAsia="en-US" w:bidi="ar-SA"/>
      </w:rPr>
    </w:lvl>
    <w:lvl w:ilvl="1">
      <w:start w:val="6"/>
      <w:numFmt w:val="decimal"/>
      <w:lvlText w:val="%1.%2"/>
      <w:lvlJc w:val="left"/>
      <w:pPr>
        <w:ind w:left="627" w:hanging="301"/>
        <w:jc w:val="left"/>
      </w:pPr>
      <w:rPr>
        <w:rFonts w:hint="default" w:ascii="Times New Roman" w:hAnsi="Times New Roman" w:eastAsia="Times New Roman" w:cs="Times New Roman"/>
        <w:b/>
        <w:bCs/>
        <w:i w:val="0"/>
        <w:iCs w:val="0"/>
        <w:spacing w:val="0"/>
        <w:w w:val="100"/>
        <w:sz w:val="22"/>
        <w:szCs w:val="22"/>
        <w:lang w:val="en-US" w:eastAsia="en-US" w:bidi="ar-SA"/>
      </w:rPr>
    </w:lvl>
    <w:lvl w:ilvl="2">
      <w:start w:val="1"/>
      <w:numFmt w:val="decimal"/>
      <w:lvlText w:val="%1.%2.%3"/>
      <w:lvlJc w:val="left"/>
      <w:pPr>
        <w:ind w:left="807" w:hanging="481"/>
        <w:jc w:val="left"/>
      </w:pPr>
      <w:rPr>
        <w:rFonts w:hint="default" w:ascii="Times New Roman" w:hAnsi="Times New Roman" w:eastAsia="Times New Roman" w:cs="Times New Roman"/>
        <w:b/>
        <w:bCs/>
        <w:i w:val="0"/>
        <w:iCs w:val="0"/>
        <w:spacing w:val="0"/>
        <w:w w:val="100"/>
        <w:sz w:val="22"/>
        <w:szCs w:val="22"/>
        <w:lang w:val="en-US" w:eastAsia="en-US" w:bidi="ar-SA"/>
      </w:rPr>
    </w:lvl>
    <w:lvl w:ilvl="3">
      <w:start w:val="1"/>
      <w:numFmt w:val="decimal"/>
      <w:lvlText w:val="%1.%2.%3.%4"/>
      <w:lvlJc w:val="left"/>
      <w:pPr>
        <w:ind w:left="1226" w:hanging="900"/>
        <w:jc w:val="left"/>
      </w:pPr>
      <w:rPr>
        <w:rFonts w:hint="default" w:ascii="Times New Roman" w:hAnsi="Times New Roman" w:eastAsia="Times New Roman" w:cs="Times New Roman"/>
        <w:b w:val="0"/>
        <w:bCs w:val="0"/>
        <w:i/>
        <w:iCs/>
        <w:spacing w:val="0"/>
        <w:w w:val="100"/>
        <w:sz w:val="24"/>
        <w:szCs w:val="24"/>
        <w:lang w:val="en-US" w:eastAsia="en-US" w:bidi="ar-SA"/>
      </w:rPr>
    </w:lvl>
    <w:lvl w:ilvl="4">
      <w:start w:val="0"/>
      <w:numFmt w:val="bullet"/>
      <w:lvlText w:val="•"/>
      <w:lvlJc w:val="left"/>
      <w:pPr>
        <w:ind w:left="1280" w:hanging="900"/>
      </w:pPr>
      <w:rPr>
        <w:rFonts w:hint="default"/>
        <w:lang w:val="en-US" w:eastAsia="en-US" w:bidi="ar-SA"/>
      </w:rPr>
    </w:lvl>
    <w:lvl w:ilvl="5">
      <w:start w:val="0"/>
      <w:numFmt w:val="bullet"/>
      <w:lvlText w:val="•"/>
      <w:lvlJc w:val="left"/>
      <w:pPr>
        <w:ind w:left="2657" w:hanging="900"/>
      </w:pPr>
      <w:rPr>
        <w:rFonts w:hint="default"/>
        <w:lang w:val="en-US" w:eastAsia="en-US" w:bidi="ar-SA"/>
      </w:rPr>
    </w:lvl>
    <w:lvl w:ilvl="6">
      <w:start w:val="0"/>
      <w:numFmt w:val="bullet"/>
      <w:lvlText w:val="•"/>
      <w:lvlJc w:val="left"/>
      <w:pPr>
        <w:ind w:left="4035" w:hanging="900"/>
      </w:pPr>
      <w:rPr>
        <w:rFonts w:hint="default"/>
        <w:lang w:val="en-US" w:eastAsia="en-US" w:bidi="ar-SA"/>
      </w:rPr>
    </w:lvl>
    <w:lvl w:ilvl="7">
      <w:start w:val="0"/>
      <w:numFmt w:val="bullet"/>
      <w:lvlText w:val="•"/>
      <w:lvlJc w:val="left"/>
      <w:pPr>
        <w:ind w:left="5413" w:hanging="900"/>
      </w:pPr>
      <w:rPr>
        <w:rFonts w:hint="default"/>
        <w:lang w:val="en-US" w:eastAsia="en-US" w:bidi="ar-SA"/>
      </w:rPr>
    </w:lvl>
    <w:lvl w:ilvl="8">
      <w:start w:val="0"/>
      <w:numFmt w:val="bullet"/>
      <w:lvlText w:val="•"/>
      <w:lvlJc w:val="left"/>
      <w:pPr>
        <w:ind w:left="6790" w:hanging="900"/>
      </w:pPr>
      <w:rPr>
        <w:rFonts w:hint="default"/>
        <w:lang w:val="en-US" w:eastAsia="en-US" w:bidi="ar-SA"/>
      </w:rPr>
    </w:lvl>
  </w:abstractNum>
  <w:abstractNum w:abstractNumId="14">
    <w:multiLevelType w:val="hybridMultilevel"/>
    <w:lvl w:ilvl="0">
      <w:start w:val="3"/>
      <w:numFmt w:val="decimal"/>
      <w:lvlText w:val="%1"/>
      <w:lvlJc w:val="left"/>
      <w:pPr>
        <w:ind w:left="1046" w:hanging="720"/>
        <w:jc w:val="left"/>
      </w:pPr>
      <w:rPr>
        <w:rFonts w:hint="default"/>
        <w:lang w:val="en-US" w:eastAsia="en-US" w:bidi="ar-SA"/>
      </w:rPr>
    </w:lvl>
    <w:lvl w:ilvl="1">
      <w:start w:val="0"/>
      <w:numFmt w:val="decimal"/>
      <w:lvlText w:val="%1.%2"/>
      <w:lvlJc w:val="left"/>
      <w:pPr>
        <w:ind w:left="1046" w:hanging="720"/>
        <w:jc w:val="left"/>
      </w:pPr>
      <w:rPr>
        <w:rFonts w:hint="default" w:ascii="Times New Roman" w:hAnsi="Times New Roman" w:eastAsia="Times New Roman" w:cs="Times New Roman"/>
        <w:b/>
        <w:bCs/>
        <w:i w:val="0"/>
        <w:iCs w:val="0"/>
        <w:spacing w:val="0"/>
        <w:w w:val="93"/>
        <w:sz w:val="24"/>
        <w:szCs w:val="24"/>
        <w:lang w:val="en-US" w:eastAsia="en-US" w:bidi="ar-SA"/>
      </w:rPr>
    </w:lvl>
    <w:lvl w:ilvl="2">
      <w:start w:val="0"/>
      <w:numFmt w:val="bullet"/>
      <w:lvlText w:val="•"/>
      <w:lvlJc w:val="left"/>
      <w:pPr>
        <w:ind w:left="2741" w:hanging="720"/>
      </w:pPr>
      <w:rPr>
        <w:rFonts w:hint="default"/>
        <w:lang w:val="en-US" w:eastAsia="en-US" w:bidi="ar-SA"/>
      </w:rPr>
    </w:lvl>
    <w:lvl w:ilvl="3">
      <w:start w:val="0"/>
      <w:numFmt w:val="bullet"/>
      <w:lvlText w:val="•"/>
      <w:lvlJc w:val="left"/>
      <w:pPr>
        <w:ind w:left="3591" w:hanging="720"/>
      </w:pPr>
      <w:rPr>
        <w:rFonts w:hint="default"/>
        <w:lang w:val="en-US" w:eastAsia="en-US" w:bidi="ar-SA"/>
      </w:rPr>
    </w:lvl>
    <w:lvl w:ilvl="4">
      <w:start w:val="0"/>
      <w:numFmt w:val="bullet"/>
      <w:lvlText w:val="•"/>
      <w:lvlJc w:val="left"/>
      <w:pPr>
        <w:ind w:left="4442" w:hanging="720"/>
      </w:pPr>
      <w:rPr>
        <w:rFonts w:hint="default"/>
        <w:lang w:val="en-US" w:eastAsia="en-US" w:bidi="ar-SA"/>
      </w:rPr>
    </w:lvl>
    <w:lvl w:ilvl="5">
      <w:start w:val="0"/>
      <w:numFmt w:val="bullet"/>
      <w:lvlText w:val="•"/>
      <w:lvlJc w:val="left"/>
      <w:pPr>
        <w:ind w:left="5293" w:hanging="720"/>
      </w:pPr>
      <w:rPr>
        <w:rFonts w:hint="default"/>
        <w:lang w:val="en-US" w:eastAsia="en-US" w:bidi="ar-SA"/>
      </w:rPr>
    </w:lvl>
    <w:lvl w:ilvl="6">
      <w:start w:val="0"/>
      <w:numFmt w:val="bullet"/>
      <w:lvlText w:val="•"/>
      <w:lvlJc w:val="left"/>
      <w:pPr>
        <w:ind w:left="6143" w:hanging="720"/>
      </w:pPr>
      <w:rPr>
        <w:rFonts w:hint="default"/>
        <w:lang w:val="en-US" w:eastAsia="en-US" w:bidi="ar-SA"/>
      </w:rPr>
    </w:lvl>
    <w:lvl w:ilvl="7">
      <w:start w:val="0"/>
      <w:numFmt w:val="bullet"/>
      <w:lvlText w:val="•"/>
      <w:lvlJc w:val="left"/>
      <w:pPr>
        <w:ind w:left="6994" w:hanging="720"/>
      </w:pPr>
      <w:rPr>
        <w:rFonts w:hint="default"/>
        <w:lang w:val="en-US" w:eastAsia="en-US" w:bidi="ar-SA"/>
      </w:rPr>
    </w:lvl>
    <w:lvl w:ilvl="8">
      <w:start w:val="0"/>
      <w:numFmt w:val="bullet"/>
      <w:lvlText w:val="•"/>
      <w:lvlJc w:val="left"/>
      <w:pPr>
        <w:ind w:left="7845" w:hanging="720"/>
      </w:pPr>
      <w:rPr>
        <w:rFonts w:hint="default"/>
        <w:lang w:val="en-US" w:eastAsia="en-US" w:bidi="ar-SA"/>
      </w:rPr>
    </w:lvl>
  </w:abstractNum>
  <w:abstractNum w:abstractNumId="13">
    <w:multiLevelType w:val="hybridMultilevel"/>
    <w:lvl w:ilvl="0">
      <w:start w:val="1"/>
      <w:numFmt w:val="upperRoman"/>
      <w:lvlText w:val="%1."/>
      <w:lvlJc w:val="left"/>
      <w:pPr>
        <w:ind w:left="1234" w:hanging="500"/>
        <w:jc w:val="righ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0"/>
      <w:numFmt w:val="bullet"/>
      <w:lvlText w:val="•"/>
      <w:lvlJc w:val="left"/>
      <w:pPr>
        <w:ind w:left="2070" w:hanging="500"/>
      </w:pPr>
      <w:rPr>
        <w:rFonts w:hint="default"/>
        <w:lang w:val="en-US" w:eastAsia="en-US" w:bidi="ar-SA"/>
      </w:rPr>
    </w:lvl>
    <w:lvl w:ilvl="2">
      <w:start w:val="0"/>
      <w:numFmt w:val="bullet"/>
      <w:lvlText w:val="•"/>
      <w:lvlJc w:val="left"/>
      <w:pPr>
        <w:ind w:left="2901" w:hanging="500"/>
      </w:pPr>
      <w:rPr>
        <w:rFonts w:hint="default"/>
        <w:lang w:val="en-US" w:eastAsia="en-US" w:bidi="ar-SA"/>
      </w:rPr>
    </w:lvl>
    <w:lvl w:ilvl="3">
      <w:start w:val="0"/>
      <w:numFmt w:val="bullet"/>
      <w:lvlText w:val="•"/>
      <w:lvlJc w:val="left"/>
      <w:pPr>
        <w:ind w:left="3731" w:hanging="500"/>
      </w:pPr>
      <w:rPr>
        <w:rFonts w:hint="default"/>
        <w:lang w:val="en-US" w:eastAsia="en-US" w:bidi="ar-SA"/>
      </w:rPr>
    </w:lvl>
    <w:lvl w:ilvl="4">
      <w:start w:val="0"/>
      <w:numFmt w:val="bullet"/>
      <w:lvlText w:val="•"/>
      <w:lvlJc w:val="left"/>
      <w:pPr>
        <w:ind w:left="4562" w:hanging="500"/>
      </w:pPr>
      <w:rPr>
        <w:rFonts w:hint="default"/>
        <w:lang w:val="en-US" w:eastAsia="en-US" w:bidi="ar-SA"/>
      </w:rPr>
    </w:lvl>
    <w:lvl w:ilvl="5">
      <w:start w:val="0"/>
      <w:numFmt w:val="bullet"/>
      <w:lvlText w:val="•"/>
      <w:lvlJc w:val="left"/>
      <w:pPr>
        <w:ind w:left="5393" w:hanging="500"/>
      </w:pPr>
      <w:rPr>
        <w:rFonts w:hint="default"/>
        <w:lang w:val="en-US" w:eastAsia="en-US" w:bidi="ar-SA"/>
      </w:rPr>
    </w:lvl>
    <w:lvl w:ilvl="6">
      <w:start w:val="0"/>
      <w:numFmt w:val="bullet"/>
      <w:lvlText w:val="•"/>
      <w:lvlJc w:val="left"/>
      <w:pPr>
        <w:ind w:left="6223" w:hanging="500"/>
      </w:pPr>
      <w:rPr>
        <w:rFonts w:hint="default"/>
        <w:lang w:val="en-US" w:eastAsia="en-US" w:bidi="ar-SA"/>
      </w:rPr>
    </w:lvl>
    <w:lvl w:ilvl="7">
      <w:start w:val="0"/>
      <w:numFmt w:val="bullet"/>
      <w:lvlText w:val="•"/>
      <w:lvlJc w:val="left"/>
      <w:pPr>
        <w:ind w:left="7054" w:hanging="500"/>
      </w:pPr>
      <w:rPr>
        <w:rFonts w:hint="default"/>
        <w:lang w:val="en-US" w:eastAsia="en-US" w:bidi="ar-SA"/>
      </w:rPr>
    </w:lvl>
    <w:lvl w:ilvl="8">
      <w:start w:val="0"/>
      <w:numFmt w:val="bullet"/>
      <w:lvlText w:val="•"/>
      <w:lvlJc w:val="left"/>
      <w:pPr>
        <w:ind w:left="7885" w:hanging="500"/>
      </w:pPr>
      <w:rPr>
        <w:rFonts w:hint="default"/>
        <w:lang w:val="en-US" w:eastAsia="en-US" w:bidi="ar-SA"/>
      </w:rPr>
    </w:lvl>
  </w:abstractNum>
  <w:abstractNum w:abstractNumId="12">
    <w:multiLevelType w:val="hybridMultilevel"/>
    <w:lvl w:ilvl="0">
      <w:start w:val="1"/>
      <w:numFmt w:val="upperRoman"/>
      <w:lvlText w:val="%1."/>
      <w:lvlJc w:val="left"/>
      <w:pPr>
        <w:ind w:left="1166" w:hanging="399"/>
        <w:jc w:val="righ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0"/>
      <w:numFmt w:val="bullet"/>
      <w:lvlText w:val="•"/>
      <w:lvlJc w:val="left"/>
      <w:pPr>
        <w:ind w:left="1998" w:hanging="399"/>
      </w:pPr>
      <w:rPr>
        <w:rFonts w:hint="default"/>
        <w:lang w:val="en-US" w:eastAsia="en-US" w:bidi="ar-SA"/>
      </w:rPr>
    </w:lvl>
    <w:lvl w:ilvl="2">
      <w:start w:val="0"/>
      <w:numFmt w:val="bullet"/>
      <w:lvlText w:val="•"/>
      <w:lvlJc w:val="left"/>
      <w:pPr>
        <w:ind w:left="2837" w:hanging="399"/>
      </w:pPr>
      <w:rPr>
        <w:rFonts w:hint="default"/>
        <w:lang w:val="en-US" w:eastAsia="en-US" w:bidi="ar-SA"/>
      </w:rPr>
    </w:lvl>
    <w:lvl w:ilvl="3">
      <w:start w:val="0"/>
      <w:numFmt w:val="bullet"/>
      <w:lvlText w:val="•"/>
      <w:lvlJc w:val="left"/>
      <w:pPr>
        <w:ind w:left="3675" w:hanging="399"/>
      </w:pPr>
      <w:rPr>
        <w:rFonts w:hint="default"/>
        <w:lang w:val="en-US" w:eastAsia="en-US" w:bidi="ar-SA"/>
      </w:rPr>
    </w:lvl>
    <w:lvl w:ilvl="4">
      <w:start w:val="0"/>
      <w:numFmt w:val="bullet"/>
      <w:lvlText w:val="•"/>
      <w:lvlJc w:val="left"/>
      <w:pPr>
        <w:ind w:left="4514" w:hanging="399"/>
      </w:pPr>
      <w:rPr>
        <w:rFonts w:hint="default"/>
        <w:lang w:val="en-US" w:eastAsia="en-US" w:bidi="ar-SA"/>
      </w:rPr>
    </w:lvl>
    <w:lvl w:ilvl="5">
      <w:start w:val="0"/>
      <w:numFmt w:val="bullet"/>
      <w:lvlText w:val="•"/>
      <w:lvlJc w:val="left"/>
      <w:pPr>
        <w:ind w:left="5353" w:hanging="399"/>
      </w:pPr>
      <w:rPr>
        <w:rFonts w:hint="default"/>
        <w:lang w:val="en-US" w:eastAsia="en-US" w:bidi="ar-SA"/>
      </w:rPr>
    </w:lvl>
    <w:lvl w:ilvl="6">
      <w:start w:val="0"/>
      <w:numFmt w:val="bullet"/>
      <w:lvlText w:val="•"/>
      <w:lvlJc w:val="left"/>
      <w:pPr>
        <w:ind w:left="6191" w:hanging="399"/>
      </w:pPr>
      <w:rPr>
        <w:rFonts w:hint="default"/>
        <w:lang w:val="en-US" w:eastAsia="en-US" w:bidi="ar-SA"/>
      </w:rPr>
    </w:lvl>
    <w:lvl w:ilvl="7">
      <w:start w:val="0"/>
      <w:numFmt w:val="bullet"/>
      <w:lvlText w:val="•"/>
      <w:lvlJc w:val="left"/>
      <w:pPr>
        <w:ind w:left="7030" w:hanging="399"/>
      </w:pPr>
      <w:rPr>
        <w:rFonts w:hint="default"/>
        <w:lang w:val="en-US" w:eastAsia="en-US" w:bidi="ar-SA"/>
      </w:rPr>
    </w:lvl>
    <w:lvl w:ilvl="8">
      <w:start w:val="0"/>
      <w:numFmt w:val="bullet"/>
      <w:lvlText w:val="•"/>
      <w:lvlJc w:val="left"/>
      <w:pPr>
        <w:ind w:left="7869" w:hanging="399"/>
      </w:pPr>
      <w:rPr>
        <w:rFonts w:hint="default"/>
        <w:lang w:val="en-US" w:eastAsia="en-US" w:bidi="ar-SA"/>
      </w:rPr>
    </w:lvl>
  </w:abstractNum>
  <w:abstractNum w:abstractNumId="11">
    <w:multiLevelType w:val="hybridMultilevel"/>
    <w:lvl w:ilvl="0">
      <w:start w:val="1"/>
      <w:numFmt w:val="upperRoman"/>
      <w:lvlText w:val="%1."/>
      <w:lvlJc w:val="left"/>
      <w:pPr>
        <w:ind w:left="1406" w:hanging="500"/>
        <w:jc w:val="righ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0"/>
      <w:numFmt w:val="bullet"/>
      <w:lvlText w:val="•"/>
      <w:lvlJc w:val="left"/>
      <w:pPr>
        <w:ind w:left="2214" w:hanging="500"/>
      </w:pPr>
      <w:rPr>
        <w:rFonts w:hint="default"/>
        <w:lang w:val="en-US" w:eastAsia="en-US" w:bidi="ar-SA"/>
      </w:rPr>
    </w:lvl>
    <w:lvl w:ilvl="2">
      <w:start w:val="0"/>
      <w:numFmt w:val="bullet"/>
      <w:lvlText w:val="•"/>
      <w:lvlJc w:val="left"/>
      <w:pPr>
        <w:ind w:left="3029" w:hanging="500"/>
      </w:pPr>
      <w:rPr>
        <w:rFonts w:hint="default"/>
        <w:lang w:val="en-US" w:eastAsia="en-US" w:bidi="ar-SA"/>
      </w:rPr>
    </w:lvl>
    <w:lvl w:ilvl="3">
      <w:start w:val="0"/>
      <w:numFmt w:val="bullet"/>
      <w:lvlText w:val="•"/>
      <w:lvlJc w:val="left"/>
      <w:pPr>
        <w:ind w:left="3843" w:hanging="500"/>
      </w:pPr>
      <w:rPr>
        <w:rFonts w:hint="default"/>
        <w:lang w:val="en-US" w:eastAsia="en-US" w:bidi="ar-SA"/>
      </w:rPr>
    </w:lvl>
    <w:lvl w:ilvl="4">
      <w:start w:val="0"/>
      <w:numFmt w:val="bullet"/>
      <w:lvlText w:val="•"/>
      <w:lvlJc w:val="left"/>
      <w:pPr>
        <w:ind w:left="4658" w:hanging="500"/>
      </w:pPr>
      <w:rPr>
        <w:rFonts w:hint="default"/>
        <w:lang w:val="en-US" w:eastAsia="en-US" w:bidi="ar-SA"/>
      </w:rPr>
    </w:lvl>
    <w:lvl w:ilvl="5">
      <w:start w:val="0"/>
      <w:numFmt w:val="bullet"/>
      <w:lvlText w:val="•"/>
      <w:lvlJc w:val="left"/>
      <w:pPr>
        <w:ind w:left="5473" w:hanging="500"/>
      </w:pPr>
      <w:rPr>
        <w:rFonts w:hint="default"/>
        <w:lang w:val="en-US" w:eastAsia="en-US" w:bidi="ar-SA"/>
      </w:rPr>
    </w:lvl>
    <w:lvl w:ilvl="6">
      <w:start w:val="0"/>
      <w:numFmt w:val="bullet"/>
      <w:lvlText w:val="•"/>
      <w:lvlJc w:val="left"/>
      <w:pPr>
        <w:ind w:left="6287" w:hanging="500"/>
      </w:pPr>
      <w:rPr>
        <w:rFonts w:hint="default"/>
        <w:lang w:val="en-US" w:eastAsia="en-US" w:bidi="ar-SA"/>
      </w:rPr>
    </w:lvl>
    <w:lvl w:ilvl="7">
      <w:start w:val="0"/>
      <w:numFmt w:val="bullet"/>
      <w:lvlText w:val="•"/>
      <w:lvlJc w:val="left"/>
      <w:pPr>
        <w:ind w:left="7102" w:hanging="500"/>
      </w:pPr>
      <w:rPr>
        <w:rFonts w:hint="default"/>
        <w:lang w:val="en-US" w:eastAsia="en-US" w:bidi="ar-SA"/>
      </w:rPr>
    </w:lvl>
    <w:lvl w:ilvl="8">
      <w:start w:val="0"/>
      <w:numFmt w:val="bullet"/>
      <w:lvlText w:val="•"/>
      <w:lvlJc w:val="left"/>
      <w:pPr>
        <w:ind w:left="7917" w:hanging="500"/>
      </w:pPr>
      <w:rPr>
        <w:rFonts w:hint="default"/>
        <w:lang w:val="en-US" w:eastAsia="en-US" w:bidi="ar-SA"/>
      </w:rPr>
    </w:lvl>
  </w:abstractNum>
  <w:abstractNum w:abstractNumId="9">
    <w:multiLevelType w:val="hybridMultilevel"/>
    <w:lvl w:ilvl="0">
      <w:start w:val="1"/>
      <w:numFmt w:val="upperRoman"/>
      <w:lvlText w:val="%1."/>
      <w:lvlJc w:val="left"/>
      <w:pPr>
        <w:ind w:left="1406" w:hanging="500"/>
        <w:jc w:val="righ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0"/>
      <w:numFmt w:val="bullet"/>
      <w:lvlText w:val="•"/>
      <w:lvlJc w:val="left"/>
      <w:pPr>
        <w:ind w:left="2214" w:hanging="500"/>
      </w:pPr>
      <w:rPr>
        <w:rFonts w:hint="default"/>
        <w:lang w:val="en-US" w:eastAsia="en-US" w:bidi="ar-SA"/>
      </w:rPr>
    </w:lvl>
    <w:lvl w:ilvl="2">
      <w:start w:val="0"/>
      <w:numFmt w:val="bullet"/>
      <w:lvlText w:val="•"/>
      <w:lvlJc w:val="left"/>
      <w:pPr>
        <w:ind w:left="3029" w:hanging="500"/>
      </w:pPr>
      <w:rPr>
        <w:rFonts w:hint="default"/>
        <w:lang w:val="en-US" w:eastAsia="en-US" w:bidi="ar-SA"/>
      </w:rPr>
    </w:lvl>
    <w:lvl w:ilvl="3">
      <w:start w:val="0"/>
      <w:numFmt w:val="bullet"/>
      <w:lvlText w:val="•"/>
      <w:lvlJc w:val="left"/>
      <w:pPr>
        <w:ind w:left="3843" w:hanging="500"/>
      </w:pPr>
      <w:rPr>
        <w:rFonts w:hint="default"/>
        <w:lang w:val="en-US" w:eastAsia="en-US" w:bidi="ar-SA"/>
      </w:rPr>
    </w:lvl>
    <w:lvl w:ilvl="4">
      <w:start w:val="0"/>
      <w:numFmt w:val="bullet"/>
      <w:lvlText w:val="•"/>
      <w:lvlJc w:val="left"/>
      <w:pPr>
        <w:ind w:left="4658" w:hanging="500"/>
      </w:pPr>
      <w:rPr>
        <w:rFonts w:hint="default"/>
        <w:lang w:val="en-US" w:eastAsia="en-US" w:bidi="ar-SA"/>
      </w:rPr>
    </w:lvl>
    <w:lvl w:ilvl="5">
      <w:start w:val="0"/>
      <w:numFmt w:val="bullet"/>
      <w:lvlText w:val="•"/>
      <w:lvlJc w:val="left"/>
      <w:pPr>
        <w:ind w:left="5473" w:hanging="500"/>
      </w:pPr>
      <w:rPr>
        <w:rFonts w:hint="default"/>
        <w:lang w:val="en-US" w:eastAsia="en-US" w:bidi="ar-SA"/>
      </w:rPr>
    </w:lvl>
    <w:lvl w:ilvl="6">
      <w:start w:val="0"/>
      <w:numFmt w:val="bullet"/>
      <w:lvlText w:val="•"/>
      <w:lvlJc w:val="left"/>
      <w:pPr>
        <w:ind w:left="6287" w:hanging="500"/>
      </w:pPr>
      <w:rPr>
        <w:rFonts w:hint="default"/>
        <w:lang w:val="en-US" w:eastAsia="en-US" w:bidi="ar-SA"/>
      </w:rPr>
    </w:lvl>
    <w:lvl w:ilvl="7">
      <w:start w:val="0"/>
      <w:numFmt w:val="bullet"/>
      <w:lvlText w:val="•"/>
      <w:lvlJc w:val="left"/>
      <w:pPr>
        <w:ind w:left="7102" w:hanging="500"/>
      </w:pPr>
      <w:rPr>
        <w:rFonts w:hint="default"/>
        <w:lang w:val="en-US" w:eastAsia="en-US" w:bidi="ar-SA"/>
      </w:rPr>
    </w:lvl>
    <w:lvl w:ilvl="8">
      <w:start w:val="0"/>
      <w:numFmt w:val="bullet"/>
      <w:lvlText w:val="•"/>
      <w:lvlJc w:val="left"/>
      <w:pPr>
        <w:ind w:left="7917" w:hanging="500"/>
      </w:pPr>
      <w:rPr>
        <w:rFonts w:hint="default"/>
        <w:lang w:val="en-US" w:eastAsia="en-US" w:bidi="ar-SA"/>
      </w:rPr>
    </w:lvl>
  </w:abstractNum>
  <w:abstractNum w:abstractNumId="10">
    <w:multiLevelType w:val="hybridMultilevel"/>
    <w:lvl w:ilvl="0">
      <w:start w:val="1"/>
      <w:numFmt w:val="upperRoman"/>
      <w:lvlText w:val="%1."/>
      <w:lvlJc w:val="left"/>
      <w:pPr>
        <w:ind w:left="1358" w:hanging="500"/>
        <w:jc w:val="right"/>
      </w:pPr>
      <w:rPr>
        <w:rFonts w:hint="default" w:ascii="Times New Roman" w:hAnsi="Times New Roman" w:eastAsia="Times New Roman" w:cs="Times New Roman"/>
        <w:b w:val="0"/>
        <w:bCs w:val="0"/>
        <w:i w:val="0"/>
        <w:iCs w:val="0"/>
        <w:spacing w:val="-4"/>
        <w:w w:val="100"/>
        <w:sz w:val="24"/>
        <w:szCs w:val="24"/>
        <w:lang w:val="en-US" w:eastAsia="en-US" w:bidi="ar-SA"/>
      </w:rPr>
    </w:lvl>
    <w:lvl w:ilvl="1">
      <w:start w:val="0"/>
      <w:numFmt w:val="bullet"/>
      <w:lvlText w:val="•"/>
      <w:lvlJc w:val="left"/>
      <w:pPr>
        <w:ind w:left="2178" w:hanging="500"/>
      </w:pPr>
      <w:rPr>
        <w:rFonts w:hint="default"/>
        <w:lang w:val="en-US" w:eastAsia="en-US" w:bidi="ar-SA"/>
      </w:rPr>
    </w:lvl>
    <w:lvl w:ilvl="2">
      <w:start w:val="0"/>
      <w:numFmt w:val="bullet"/>
      <w:lvlText w:val="•"/>
      <w:lvlJc w:val="left"/>
      <w:pPr>
        <w:ind w:left="2997" w:hanging="500"/>
      </w:pPr>
      <w:rPr>
        <w:rFonts w:hint="default"/>
        <w:lang w:val="en-US" w:eastAsia="en-US" w:bidi="ar-SA"/>
      </w:rPr>
    </w:lvl>
    <w:lvl w:ilvl="3">
      <w:start w:val="0"/>
      <w:numFmt w:val="bullet"/>
      <w:lvlText w:val="•"/>
      <w:lvlJc w:val="left"/>
      <w:pPr>
        <w:ind w:left="3815" w:hanging="500"/>
      </w:pPr>
      <w:rPr>
        <w:rFonts w:hint="default"/>
        <w:lang w:val="en-US" w:eastAsia="en-US" w:bidi="ar-SA"/>
      </w:rPr>
    </w:lvl>
    <w:lvl w:ilvl="4">
      <w:start w:val="0"/>
      <w:numFmt w:val="bullet"/>
      <w:lvlText w:val="•"/>
      <w:lvlJc w:val="left"/>
      <w:pPr>
        <w:ind w:left="4634" w:hanging="500"/>
      </w:pPr>
      <w:rPr>
        <w:rFonts w:hint="default"/>
        <w:lang w:val="en-US" w:eastAsia="en-US" w:bidi="ar-SA"/>
      </w:rPr>
    </w:lvl>
    <w:lvl w:ilvl="5">
      <w:start w:val="0"/>
      <w:numFmt w:val="bullet"/>
      <w:lvlText w:val="•"/>
      <w:lvlJc w:val="left"/>
      <w:pPr>
        <w:ind w:left="5453" w:hanging="500"/>
      </w:pPr>
      <w:rPr>
        <w:rFonts w:hint="default"/>
        <w:lang w:val="en-US" w:eastAsia="en-US" w:bidi="ar-SA"/>
      </w:rPr>
    </w:lvl>
    <w:lvl w:ilvl="6">
      <w:start w:val="0"/>
      <w:numFmt w:val="bullet"/>
      <w:lvlText w:val="•"/>
      <w:lvlJc w:val="left"/>
      <w:pPr>
        <w:ind w:left="6271" w:hanging="500"/>
      </w:pPr>
      <w:rPr>
        <w:rFonts w:hint="default"/>
        <w:lang w:val="en-US" w:eastAsia="en-US" w:bidi="ar-SA"/>
      </w:rPr>
    </w:lvl>
    <w:lvl w:ilvl="7">
      <w:start w:val="0"/>
      <w:numFmt w:val="bullet"/>
      <w:lvlText w:val="•"/>
      <w:lvlJc w:val="left"/>
      <w:pPr>
        <w:ind w:left="7090" w:hanging="500"/>
      </w:pPr>
      <w:rPr>
        <w:rFonts w:hint="default"/>
        <w:lang w:val="en-US" w:eastAsia="en-US" w:bidi="ar-SA"/>
      </w:rPr>
    </w:lvl>
    <w:lvl w:ilvl="8">
      <w:start w:val="0"/>
      <w:numFmt w:val="bullet"/>
      <w:lvlText w:val="•"/>
      <w:lvlJc w:val="left"/>
      <w:pPr>
        <w:ind w:left="7909" w:hanging="500"/>
      </w:pPr>
      <w:rPr>
        <w:rFonts w:hint="default"/>
        <w:lang w:val="en-US" w:eastAsia="en-US" w:bidi="ar-SA"/>
      </w:rPr>
    </w:lvl>
  </w:abstractNum>
  <w:abstractNum w:abstractNumId="8">
    <w:multiLevelType w:val="hybridMultilevel"/>
    <w:lvl w:ilvl="0">
      <w:start w:val="2"/>
      <w:numFmt w:val="decimal"/>
      <w:lvlText w:val="%1"/>
      <w:lvlJc w:val="left"/>
      <w:pPr>
        <w:ind w:left="866" w:hanging="540"/>
        <w:jc w:val="left"/>
      </w:pPr>
      <w:rPr>
        <w:rFonts w:hint="default"/>
        <w:lang w:val="en-US" w:eastAsia="en-US" w:bidi="ar-SA"/>
      </w:rPr>
    </w:lvl>
    <w:lvl w:ilvl="1">
      <w:start w:val="0"/>
      <w:numFmt w:val="decimal"/>
      <w:lvlText w:val="%1.%2"/>
      <w:lvlJc w:val="left"/>
      <w:pPr>
        <w:ind w:left="866" w:hanging="540"/>
        <w:jc w:val="left"/>
      </w:pPr>
      <w:rPr>
        <w:rFonts w:hint="default" w:ascii="Times New Roman" w:hAnsi="Times New Roman" w:eastAsia="Times New Roman" w:cs="Times New Roman"/>
        <w:b/>
        <w:bCs/>
        <w:i w:val="0"/>
        <w:iCs w:val="0"/>
        <w:spacing w:val="0"/>
        <w:w w:val="93"/>
        <w:sz w:val="24"/>
        <w:szCs w:val="24"/>
        <w:lang w:val="en-US" w:eastAsia="en-US" w:bidi="ar-SA"/>
      </w:rPr>
    </w:lvl>
    <w:lvl w:ilvl="2">
      <w:start w:val="1"/>
      <w:numFmt w:val="decimal"/>
      <w:lvlText w:val="%1.%2.%3"/>
      <w:lvlJc w:val="left"/>
      <w:pPr>
        <w:ind w:left="926" w:hanging="600"/>
        <w:jc w:val="left"/>
      </w:pPr>
      <w:rPr>
        <w:rFonts w:hint="default" w:ascii="Times New Roman" w:hAnsi="Times New Roman" w:eastAsia="Times New Roman" w:cs="Times New Roman"/>
        <w:b/>
        <w:bCs/>
        <w:i w:val="0"/>
        <w:iCs w:val="0"/>
        <w:spacing w:val="0"/>
        <w:w w:val="95"/>
        <w:sz w:val="24"/>
        <w:szCs w:val="24"/>
        <w:lang w:val="en-US" w:eastAsia="en-US" w:bidi="ar-SA"/>
      </w:rPr>
    </w:lvl>
    <w:lvl w:ilvl="3">
      <w:start w:val="1"/>
      <w:numFmt w:val="decimal"/>
      <w:lvlText w:val="%1.%2.%3.%4"/>
      <w:lvlJc w:val="left"/>
      <w:pPr>
        <w:ind w:left="987" w:hanging="661"/>
        <w:jc w:val="left"/>
      </w:pPr>
      <w:rPr>
        <w:rFonts w:hint="default"/>
        <w:spacing w:val="0"/>
        <w:w w:val="96"/>
        <w:lang w:val="en-US" w:eastAsia="en-US" w:bidi="ar-SA"/>
      </w:rPr>
    </w:lvl>
    <w:lvl w:ilvl="4">
      <w:start w:val="0"/>
      <w:numFmt w:val="bullet"/>
      <w:lvlText w:val="•"/>
      <w:lvlJc w:val="left"/>
      <w:pPr>
        <w:ind w:left="940" w:hanging="661"/>
      </w:pPr>
      <w:rPr>
        <w:rFonts w:hint="default"/>
        <w:lang w:val="en-US" w:eastAsia="en-US" w:bidi="ar-SA"/>
      </w:rPr>
    </w:lvl>
    <w:lvl w:ilvl="5">
      <w:start w:val="0"/>
      <w:numFmt w:val="bullet"/>
      <w:lvlText w:val="•"/>
      <w:lvlJc w:val="left"/>
      <w:pPr>
        <w:ind w:left="980" w:hanging="661"/>
      </w:pPr>
      <w:rPr>
        <w:rFonts w:hint="default"/>
        <w:lang w:val="en-US" w:eastAsia="en-US" w:bidi="ar-SA"/>
      </w:rPr>
    </w:lvl>
    <w:lvl w:ilvl="6">
      <w:start w:val="0"/>
      <w:numFmt w:val="bullet"/>
      <w:lvlText w:val="•"/>
      <w:lvlJc w:val="left"/>
      <w:pPr>
        <w:ind w:left="1000" w:hanging="661"/>
      </w:pPr>
      <w:rPr>
        <w:rFonts w:hint="default"/>
        <w:lang w:val="en-US" w:eastAsia="en-US" w:bidi="ar-SA"/>
      </w:rPr>
    </w:lvl>
    <w:lvl w:ilvl="7">
      <w:start w:val="0"/>
      <w:numFmt w:val="bullet"/>
      <w:lvlText w:val="•"/>
      <w:lvlJc w:val="left"/>
      <w:pPr>
        <w:ind w:left="1060" w:hanging="661"/>
      </w:pPr>
      <w:rPr>
        <w:rFonts w:hint="default"/>
        <w:lang w:val="en-US" w:eastAsia="en-US" w:bidi="ar-SA"/>
      </w:rPr>
    </w:lvl>
    <w:lvl w:ilvl="8">
      <w:start w:val="0"/>
      <w:numFmt w:val="bullet"/>
      <w:lvlText w:val="•"/>
      <w:lvlJc w:val="left"/>
      <w:pPr>
        <w:ind w:left="1100" w:hanging="661"/>
      </w:pPr>
      <w:rPr>
        <w:rFonts w:hint="default"/>
        <w:lang w:val="en-US" w:eastAsia="en-US" w:bidi="ar-SA"/>
      </w:rPr>
    </w:lvl>
  </w:abstractNum>
  <w:abstractNum w:abstractNumId="7">
    <w:multiLevelType w:val="hybridMultilevel"/>
    <w:lvl w:ilvl="0">
      <w:start w:val="1"/>
      <w:numFmt w:val="decimal"/>
      <w:lvlText w:val="%1"/>
      <w:lvlJc w:val="left"/>
      <w:pPr>
        <w:ind w:left="627" w:hanging="301"/>
        <w:jc w:val="left"/>
      </w:pPr>
      <w:rPr>
        <w:rFonts w:hint="default"/>
        <w:lang w:val="en-US" w:eastAsia="en-US" w:bidi="ar-SA"/>
      </w:rPr>
    </w:lvl>
    <w:lvl w:ilvl="1">
      <w:start w:val="0"/>
      <w:numFmt w:val="decimal"/>
      <w:lvlText w:val="%1.%2"/>
      <w:lvlJc w:val="left"/>
      <w:pPr>
        <w:ind w:left="627" w:hanging="301"/>
        <w:jc w:val="left"/>
      </w:pPr>
      <w:rPr>
        <w:rFonts w:hint="default" w:ascii="Times New Roman" w:hAnsi="Times New Roman" w:eastAsia="Times New Roman" w:cs="Times New Roman"/>
        <w:b/>
        <w:bCs/>
        <w:i w:val="0"/>
        <w:iCs w:val="0"/>
        <w:spacing w:val="0"/>
        <w:w w:val="100"/>
        <w:sz w:val="22"/>
        <w:szCs w:val="22"/>
        <w:lang w:val="en-US" w:eastAsia="en-US" w:bidi="ar-SA"/>
      </w:rPr>
    </w:lvl>
    <w:lvl w:ilvl="2">
      <w:start w:val="1"/>
      <w:numFmt w:val="decimal"/>
      <w:lvlText w:val="%1.%2.%3"/>
      <w:lvlJc w:val="left"/>
      <w:pPr>
        <w:ind w:left="866" w:hanging="540"/>
        <w:jc w:val="left"/>
      </w:pPr>
      <w:rPr>
        <w:rFonts w:hint="default" w:ascii="Times New Roman" w:hAnsi="Times New Roman" w:eastAsia="Times New Roman" w:cs="Times New Roman"/>
        <w:b/>
        <w:bCs/>
        <w:i w:val="0"/>
        <w:iCs w:val="0"/>
        <w:spacing w:val="0"/>
        <w:w w:val="100"/>
        <w:sz w:val="24"/>
        <w:szCs w:val="24"/>
        <w:lang w:val="en-US" w:eastAsia="en-US" w:bidi="ar-SA"/>
      </w:rPr>
    </w:lvl>
    <w:lvl w:ilvl="3">
      <w:start w:val="1"/>
      <w:numFmt w:val="lowerRoman"/>
      <w:lvlText w:val="%4."/>
      <w:lvlJc w:val="left"/>
      <w:pPr>
        <w:ind w:left="1406" w:hanging="488"/>
        <w:jc w:val="right"/>
      </w:pPr>
      <w:rPr>
        <w:rFonts w:hint="default" w:ascii="Times New Roman" w:hAnsi="Times New Roman" w:eastAsia="Times New Roman" w:cs="Times New Roman"/>
        <w:b w:val="0"/>
        <w:bCs w:val="0"/>
        <w:i w:val="0"/>
        <w:iCs w:val="0"/>
        <w:spacing w:val="0"/>
        <w:w w:val="100"/>
        <w:sz w:val="24"/>
        <w:szCs w:val="24"/>
        <w:lang w:val="en-US" w:eastAsia="en-US" w:bidi="ar-SA"/>
      </w:rPr>
    </w:lvl>
    <w:lvl w:ilvl="4">
      <w:start w:val="0"/>
      <w:numFmt w:val="bullet"/>
      <w:lvlText w:val="•"/>
      <w:lvlJc w:val="left"/>
      <w:pPr>
        <w:ind w:left="3436" w:hanging="488"/>
      </w:pPr>
      <w:rPr>
        <w:rFonts w:hint="default"/>
        <w:lang w:val="en-US" w:eastAsia="en-US" w:bidi="ar-SA"/>
      </w:rPr>
    </w:lvl>
    <w:lvl w:ilvl="5">
      <w:start w:val="0"/>
      <w:numFmt w:val="bullet"/>
      <w:lvlText w:val="•"/>
      <w:lvlJc w:val="left"/>
      <w:pPr>
        <w:ind w:left="4454" w:hanging="488"/>
      </w:pPr>
      <w:rPr>
        <w:rFonts w:hint="default"/>
        <w:lang w:val="en-US" w:eastAsia="en-US" w:bidi="ar-SA"/>
      </w:rPr>
    </w:lvl>
    <w:lvl w:ilvl="6">
      <w:start w:val="0"/>
      <w:numFmt w:val="bullet"/>
      <w:lvlText w:val="•"/>
      <w:lvlJc w:val="left"/>
      <w:pPr>
        <w:ind w:left="5473" w:hanging="488"/>
      </w:pPr>
      <w:rPr>
        <w:rFonts w:hint="default"/>
        <w:lang w:val="en-US" w:eastAsia="en-US" w:bidi="ar-SA"/>
      </w:rPr>
    </w:lvl>
    <w:lvl w:ilvl="7">
      <w:start w:val="0"/>
      <w:numFmt w:val="bullet"/>
      <w:lvlText w:val="•"/>
      <w:lvlJc w:val="left"/>
      <w:pPr>
        <w:ind w:left="6491" w:hanging="488"/>
      </w:pPr>
      <w:rPr>
        <w:rFonts w:hint="default"/>
        <w:lang w:val="en-US" w:eastAsia="en-US" w:bidi="ar-SA"/>
      </w:rPr>
    </w:lvl>
    <w:lvl w:ilvl="8">
      <w:start w:val="0"/>
      <w:numFmt w:val="bullet"/>
      <w:lvlText w:val="•"/>
      <w:lvlJc w:val="left"/>
      <w:pPr>
        <w:ind w:left="7509" w:hanging="488"/>
      </w:pPr>
      <w:rPr>
        <w:rFonts w:hint="default"/>
        <w:lang w:val="en-US" w:eastAsia="en-US" w:bidi="ar-SA"/>
      </w:rPr>
    </w:lvl>
  </w:abstractNum>
  <w:abstractNum w:abstractNumId="6">
    <w:multiLevelType w:val="hybridMultilevel"/>
    <w:lvl w:ilvl="0">
      <w:start w:val="5"/>
      <w:numFmt w:val="decimal"/>
      <w:lvlText w:val="%1"/>
      <w:lvlJc w:val="left"/>
      <w:pPr>
        <w:ind w:left="866" w:hanging="540"/>
        <w:jc w:val="left"/>
      </w:pPr>
      <w:rPr>
        <w:rFonts w:hint="default"/>
        <w:lang w:val="en-US" w:eastAsia="en-US" w:bidi="ar-SA"/>
      </w:rPr>
    </w:lvl>
    <w:lvl w:ilvl="1">
      <w:start w:val="0"/>
      <w:numFmt w:val="decimal"/>
      <w:lvlText w:val="%1.%2"/>
      <w:lvlJc w:val="left"/>
      <w:pPr>
        <w:ind w:left="866" w:hanging="5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2">
      <w:start w:val="0"/>
      <w:numFmt w:val="bullet"/>
      <w:lvlText w:val="•"/>
      <w:lvlJc w:val="left"/>
      <w:pPr>
        <w:ind w:left="2597" w:hanging="540"/>
      </w:pPr>
      <w:rPr>
        <w:rFonts w:hint="default"/>
        <w:lang w:val="en-US" w:eastAsia="en-US" w:bidi="ar-SA"/>
      </w:rPr>
    </w:lvl>
    <w:lvl w:ilvl="3">
      <w:start w:val="0"/>
      <w:numFmt w:val="bullet"/>
      <w:lvlText w:val="•"/>
      <w:lvlJc w:val="left"/>
      <w:pPr>
        <w:ind w:left="3465" w:hanging="540"/>
      </w:pPr>
      <w:rPr>
        <w:rFonts w:hint="default"/>
        <w:lang w:val="en-US" w:eastAsia="en-US" w:bidi="ar-SA"/>
      </w:rPr>
    </w:lvl>
    <w:lvl w:ilvl="4">
      <w:start w:val="0"/>
      <w:numFmt w:val="bullet"/>
      <w:lvlText w:val="•"/>
      <w:lvlJc w:val="left"/>
      <w:pPr>
        <w:ind w:left="4334" w:hanging="540"/>
      </w:pPr>
      <w:rPr>
        <w:rFonts w:hint="default"/>
        <w:lang w:val="en-US" w:eastAsia="en-US" w:bidi="ar-SA"/>
      </w:rPr>
    </w:lvl>
    <w:lvl w:ilvl="5">
      <w:start w:val="0"/>
      <w:numFmt w:val="bullet"/>
      <w:lvlText w:val="•"/>
      <w:lvlJc w:val="left"/>
      <w:pPr>
        <w:ind w:left="5203" w:hanging="540"/>
      </w:pPr>
      <w:rPr>
        <w:rFonts w:hint="default"/>
        <w:lang w:val="en-US" w:eastAsia="en-US" w:bidi="ar-SA"/>
      </w:rPr>
    </w:lvl>
    <w:lvl w:ilvl="6">
      <w:start w:val="0"/>
      <w:numFmt w:val="bullet"/>
      <w:lvlText w:val="•"/>
      <w:lvlJc w:val="left"/>
      <w:pPr>
        <w:ind w:left="6071" w:hanging="540"/>
      </w:pPr>
      <w:rPr>
        <w:rFonts w:hint="default"/>
        <w:lang w:val="en-US" w:eastAsia="en-US" w:bidi="ar-SA"/>
      </w:rPr>
    </w:lvl>
    <w:lvl w:ilvl="7">
      <w:start w:val="0"/>
      <w:numFmt w:val="bullet"/>
      <w:lvlText w:val="•"/>
      <w:lvlJc w:val="left"/>
      <w:pPr>
        <w:ind w:left="6940" w:hanging="540"/>
      </w:pPr>
      <w:rPr>
        <w:rFonts w:hint="default"/>
        <w:lang w:val="en-US" w:eastAsia="en-US" w:bidi="ar-SA"/>
      </w:rPr>
    </w:lvl>
    <w:lvl w:ilvl="8">
      <w:start w:val="0"/>
      <w:numFmt w:val="bullet"/>
      <w:lvlText w:val="•"/>
      <w:lvlJc w:val="left"/>
      <w:pPr>
        <w:ind w:left="7809" w:hanging="540"/>
      </w:pPr>
      <w:rPr>
        <w:rFonts w:hint="default"/>
        <w:lang w:val="en-US" w:eastAsia="en-US" w:bidi="ar-SA"/>
      </w:rPr>
    </w:lvl>
  </w:abstractNum>
  <w:abstractNum w:abstractNumId="5">
    <w:multiLevelType w:val="hybridMultilevel"/>
    <w:lvl w:ilvl="0">
      <w:start w:val="4"/>
      <w:numFmt w:val="decimal"/>
      <w:lvlText w:val="%1"/>
      <w:lvlJc w:val="left"/>
      <w:pPr>
        <w:ind w:left="686" w:hanging="360"/>
        <w:jc w:val="left"/>
      </w:pPr>
      <w:rPr>
        <w:rFonts w:hint="default"/>
        <w:lang w:val="en-US" w:eastAsia="en-US" w:bidi="ar-SA"/>
      </w:rPr>
    </w:lvl>
    <w:lvl w:ilvl="1">
      <w:start w:val="0"/>
      <w:numFmt w:val="decimal"/>
      <w:lvlText w:val="%1.%2"/>
      <w:lvlJc w:val="left"/>
      <w:pPr>
        <w:ind w:left="686" w:hanging="360"/>
        <w:jc w:val="left"/>
      </w:pPr>
      <w:rPr>
        <w:rFonts w:hint="default"/>
        <w:spacing w:val="0"/>
        <w:w w:val="93"/>
        <w:lang w:val="en-US" w:eastAsia="en-US" w:bidi="ar-SA"/>
      </w:rPr>
    </w:lvl>
    <w:lvl w:ilvl="2">
      <w:start w:val="0"/>
      <w:numFmt w:val="bullet"/>
      <w:lvlText w:val="•"/>
      <w:lvlJc w:val="left"/>
      <w:pPr>
        <w:ind w:left="2453" w:hanging="360"/>
      </w:pPr>
      <w:rPr>
        <w:rFonts w:hint="default"/>
        <w:lang w:val="en-US" w:eastAsia="en-US" w:bidi="ar-SA"/>
      </w:rPr>
    </w:lvl>
    <w:lvl w:ilvl="3">
      <w:start w:val="0"/>
      <w:numFmt w:val="bullet"/>
      <w:lvlText w:val="•"/>
      <w:lvlJc w:val="left"/>
      <w:pPr>
        <w:ind w:left="3339" w:hanging="360"/>
      </w:pPr>
      <w:rPr>
        <w:rFonts w:hint="default"/>
        <w:lang w:val="en-US" w:eastAsia="en-US" w:bidi="ar-SA"/>
      </w:rPr>
    </w:lvl>
    <w:lvl w:ilvl="4">
      <w:start w:val="0"/>
      <w:numFmt w:val="bullet"/>
      <w:lvlText w:val="•"/>
      <w:lvlJc w:val="left"/>
      <w:pPr>
        <w:ind w:left="4226" w:hanging="360"/>
      </w:pPr>
      <w:rPr>
        <w:rFonts w:hint="default"/>
        <w:lang w:val="en-US" w:eastAsia="en-US" w:bidi="ar-SA"/>
      </w:rPr>
    </w:lvl>
    <w:lvl w:ilvl="5">
      <w:start w:val="0"/>
      <w:numFmt w:val="bullet"/>
      <w:lvlText w:val="•"/>
      <w:lvlJc w:val="left"/>
      <w:pPr>
        <w:ind w:left="5113" w:hanging="360"/>
      </w:pPr>
      <w:rPr>
        <w:rFonts w:hint="default"/>
        <w:lang w:val="en-US" w:eastAsia="en-US" w:bidi="ar-SA"/>
      </w:rPr>
    </w:lvl>
    <w:lvl w:ilvl="6">
      <w:start w:val="0"/>
      <w:numFmt w:val="bullet"/>
      <w:lvlText w:val="•"/>
      <w:lvlJc w:val="left"/>
      <w:pPr>
        <w:ind w:left="5999" w:hanging="360"/>
      </w:pPr>
      <w:rPr>
        <w:rFonts w:hint="default"/>
        <w:lang w:val="en-US" w:eastAsia="en-US" w:bidi="ar-SA"/>
      </w:rPr>
    </w:lvl>
    <w:lvl w:ilvl="7">
      <w:start w:val="0"/>
      <w:numFmt w:val="bullet"/>
      <w:lvlText w:val="•"/>
      <w:lvlJc w:val="left"/>
      <w:pPr>
        <w:ind w:left="6886" w:hanging="360"/>
      </w:pPr>
      <w:rPr>
        <w:rFonts w:hint="default"/>
        <w:lang w:val="en-US" w:eastAsia="en-US" w:bidi="ar-SA"/>
      </w:rPr>
    </w:lvl>
    <w:lvl w:ilvl="8">
      <w:start w:val="0"/>
      <w:numFmt w:val="bullet"/>
      <w:lvlText w:val="•"/>
      <w:lvlJc w:val="left"/>
      <w:pPr>
        <w:ind w:left="7773" w:hanging="360"/>
      </w:pPr>
      <w:rPr>
        <w:rFonts w:hint="default"/>
        <w:lang w:val="en-US" w:eastAsia="en-US" w:bidi="ar-SA"/>
      </w:rPr>
    </w:lvl>
  </w:abstractNum>
  <w:abstractNum w:abstractNumId="4">
    <w:multiLevelType w:val="hybridMultilevel"/>
    <w:lvl w:ilvl="0">
      <w:start w:val="3"/>
      <w:numFmt w:val="decimal"/>
      <w:lvlText w:val="%1"/>
      <w:lvlJc w:val="left"/>
      <w:pPr>
        <w:ind w:left="326" w:hanging="481"/>
        <w:jc w:val="left"/>
      </w:pPr>
      <w:rPr>
        <w:rFonts w:hint="default"/>
        <w:lang w:val="en-US" w:eastAsia="en-US" w:bidi="ar-SA"/>
      </w:rPr>
    </w:lvl>
    <w:lvl w:ilvl="1">
      <w:start w:val="9"/>
      <w:numFmt w:val="decimal"/>
      <w:lvlText w:val="%1.%2"/>
      <w:lvlJc w:val="left"/>
      <w:pPr>
        <w:ind w:left="326" w:hanging="481"/>
        <w:jc w:val="left"/>
      </w:pPr>
      <w:rPr>
        <w:rFonts w:hint="default"/>
        <w:lang w:val="en-US" w:eastAsia="en-US" w:bidi="ar-SA"/>
      </w:rPr>
    </w:lvl>
    <w:lvl w:ilvl="2">
      <w:start w:val="1"/>
      <w:numFmt w:val="decimal"/>
      <w:lvlText w:val="%1.%2.%3"/>
      <w:lvlJc w:val="left"/>
      <w:pPr>
        <w:ind w:left="326" w:hanging="48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0"/>
      <w:numFmt w:val="bullet"/>
      <w:lvlText w:val="•"/>
      <w:lvlJc w:val="left"/>
      <w:pPr>
        <w:ind w:left="3087" w:hanging="481"/>
      </w:pPr>
      <w:rPr>
        <w:rFonts w:hint="default"/>
        <w:lang w:val="en-US" w:eastAsia="en-US" w:bidi="ar-SA"/>
      </w:rPr>
    </w:lvl>
    <w:lvl w:ilvl="4">
      <w:start w:val="0"/>
      <w:numFmt w:val="bullet"/>
      <w:lvlText w:val="•"/>
      <w:lvlJc w:val="left"/>
      <w:pPr>
        <w:ind w:left="4010" w:hanging="481"/>
      </w:pPr>
      <w:rPr>
        <w:rFonts w:hint="default"/>
        <w:lang w:val="en-US" w:eastAsia="en-US" w:bidi="ar-SA"/>
      </w:rPr>
    </w:lvl>
    <w:lvl w:ilvl="5">
      <w:start w:val="0"/>
      <w:numFmt w:val="bullet"/>
      <w:lvlText w:val="•"/>
      <w:lvlJc w:val="left"/>
      <w:pPr>
        <w:ind w:left="4933" w:hanging="481"/>
      </w:pPr>
      <w:rPr>
        <w:rFonts w:hint="default"/>
        <w:lang w:val="en-US" w:eastAsia="en-US" w:bidi="ar-SA"/>
      </w:rPr>
    </w:lvl>
    <w:lvl w:ilvl="6">
      <w:start w:val="0"/>
      <w:numFmt w:val="bullet"/>
      <w:lvlText w:val="•"/>
      <w:lvlJc w:val="left"/>
      <w:pPr>
        <w:ind w:left="5855" w:hanging="481"/>
      </w:pPr>
      <w:rPr>
        <w:rFonts w:hint="default"/>
        <w:lang w:val="en-US" w:eastAsia="en-US" w:bidi="ar-SA"/>
      </w:rPr>
    </w:lvl>
    <w:lvl w:ilvl="7">
      <w:start w:val="0"/>
      <w:numFmt w:val="bullet"/>
      <w:lvlText w:val="•"/>
      <w:lvlJc w:val="left"/>
      <w:pPr>
        <w:ind w:left="6778" w:hanging="481"/>
      </w:pPr>
      <w:rPr>
        <w:rFonts w:hint="default"/>
        <w:lang w:val="en-US" w:eastAsia="en-US" w:bidi="ar-SA"/>
      </w:rPr>
    </w:lvl>
    <w:lvl w:ilvl="8">
      <w:start w:val="0"/>
      <w:numFmt w:val="bullet"/>
      <w:lvlText w:val="•"/>
      <w:lvlJc w:val="left"/>
      <w:pPr>
        <w:ind w:left="7701" w:hanging="481"/>
      </w:pPr>
      <w:rPr>
        <w:rFonts w:hint="default"/>
        <w:lang w:val="en-US" w:eastAsia="en-US" w:bidi="ar-SA"/>
      </w:rPr>
    </w:lvl>
  </w:abstractNum>
  <w:abstractNum w:abstractNumId="3">
    <w:multiLevelType w:val="hybridMultilevel"/>
    <w:lvl w:ilvl="0">
      <w:start w:val="3"/>
      <w:numFmt w:val="decimal"/>
      <w:lvlText w:val="%1"/>
      <w:lvlJc w:val="left"/>
      <w:pPr>
        <w:ind w:left="1166" w:hanging="840"/>
        <w:jc w:val="left"/>
      </w:pPr>
      <w:rPr>
        <w:rFonts w:hint="default"/>
        <w:lang w:val="en-US" w:eastAsia="en-US" w:bidi="ar-SA"/>
      </w:rPr>
    </w:lvl>
    <w:lvl w:ilvl="1">
      <w:start w:val="8"/>
      <w:numFmt w:val="decimal"/>
      <w:lvlText w:val="%1.%2"/>
      <w:lvlJc w:val="left"/>
      <w:pPr>
        <w:ind w:left="1166" w:hanging="840"/>
        <w:jc w:val="left"/>
      </w:pPr>
      <w:rPr>
        <w:rFonts w:hint="default"/>
        <w:lang w:val="en-US" w:eastAsia="en-US" w:bidi="ar-SA"/>
      </w:rPr>
    </w:lvl>
    <w:lvl w:ilvl="2">
      <w:start w:val="1"/>
      <w:numFmt w:val="decimal"/>
      <w:lvlText w:val="%1.%2.%3"/>
      <w:lvlJc w:val="left"/>
      <w:pPr>
        <w:ind w:left="1166" w:hanging="840"/>
        <w:jc w:val="left"/>
      </w:pPr>
      <w:rPr>
        <w:rFonts w:hint="default" w:ascii="Times New Roman" w:hAnsi="Times New Roman" w:eastAsia="Times New Roman" w:cs="Times New Roman"/>
        <w:b w:val="0"/>
        <w:bCs w:val="0"/>
        <w:i w:val="0"/>
        <w:iCs w:val="0"/>
        <w:spacing w:val="0"/>
        <w:w w:val="100"/>
        <w:sz w:val="24"/>
        <w:szCs w:val="24"/>
        <w:lang w:val="en-US" w:eastAsia="en-US" w:bidi="ar-SA"/>
      </w:rPr>
    </w:lvl>
    <w:lvl w:ilvl="3">
      <w:start w:val="0"/>
      <w:numFmt w:val="bullet"/>
      <w:lvlText w:val="•"/>
      <w:lvlJc w:val="left"/>
      <w:pPr>
        <w:ind w:left="3675" w:hanging="840"/>
      </w:pPr>
      <w:rPr>
        <w:rFonts w:hint="default"/>
        <w:lang w:val="en-US" w:eastAsia="en-US" w:bidi="ar-SA"/>
      </w:rPr>
    </w:lvl>
    <w:lvl w:ilvl="4">
      <w:start w:val="0"/>
      <w:numFmt w:val="bullet"/>
      <w:lvlText w:val="•"/>
      <w:lvlJc w:val="left"/>
      <w:pPr>
        <w:ind w:left="4514" w:hanging="840"/>
      </w:pPr>
      <w:rPr>
        <w:rFonts w:hint="default"/>
        <w:lang w:val="en-US" w:eastAsia="en-US" w:bidi="ar-SA"/>
      </w:rPr>
    </w:lvl>
    <w:lvl w:ilvl="5">
      <w:start w:val="0"/>
      <w:numFmt w:val="bullet"/>
      <w:lvlText w:val="•"/>
      <w:lvlJc w:val="left"/>
      <w:pPr>
        <w:ind w:left="5353" w:hanging="840"/>
      </w:pPr>
      <w:rPr>
        <w:rFonts w:hint="default"/>
        <w:lang w:val="en-US" w:eastAsia="en-US" w:bidi="ar-SA"/>
      </w:rPr>
    </w:lvl>
    <w:lvl w:ilvl="6">
      <w:start w:val="0"/>
      <w:numFmt w:val="bullet"/>
      <w:lvlText w:val="•"/>
      <w:lvlJc w:val="left"/>
      <w:pPr>
        <w:ind w:left="6191" w:hanging="840"/>
      </w:pPr>
      <w:rPr>
        <w:rFonts w:hint="default"/>
        <w:lang w:val="en-US" w:eastAsia="en-US" w:bidi="ar-SA"/>
      </w:rPr>
    </w:lvl>
    <w:lvl w:ilvl="7">
      <w:start w:val="0"/>
      <w:numFmt w:val="bullet"/>
      <w:lvlText w:val="•"/>
      <w:lvlJc w:val="left"/>
      <w:pPr>
        <w:ind w:left="7030" w:hanging="840"/>
      </w:pPr>
      <w:rPr>
        <w:rFonts w:hint="default"/>
        <w:lang w:val="en-US" w:eastAsia="en-US" w:bidi="ar-SA"/>
      </w:rPr>
    </w:lvl>
    <w:lvl w:ilvl="8">
      <w:start w:val="0"/>
      <w:numFmt w:val="bullet"/>
      <w:lvlText w:val="•"/>
      <w:lvlJc w:val="left"/>
      <w:pPr>
        <w:ind w:left="7869" w:hanging="840"/>
      </w:pPr>
      <w:rPr>
        <w:rFonts w:hint="default"/>
        <w:lang w:val="en-US" w:eastAsia="en-US" w:bidi="ar-SA"/>
      </w:rPr>
    </w:lvl>
  </w:abstractNum>
  <w:abstractNum w:abstractNumId="2">
    <w:multiLevelType w:val="hybridMultilevel"/>
    <w:lvl w:ilvl="0">
      <w:start w:val="3"/>
      <w:numFmt w:val="decimal"/>
      <w:lvlText w:val="%1"/>
      <w:lvlJc w:val="left"/>
      <w:pPr>
        <w:ind w:left="627" w:hanging="301"/>
        <w:jc w:val="left"/>
      </w:pPr>
      <w:rPr>
        <w:rFonts w:hint="default"/>
        <w:lang w:val="en-US" w:eastAsia="en-US" w:bidi="ar-SA"/>
      </w:rPr>
    </w:lvl>
    <w:lvl w:ilvl="1">
      <w:start w:val="0"/>
      <w:numFmt w:val="decimal"/>
      <w:lvlText w:val="%1.%2"/>
      <w:lvlJc w:val="left"/>
      <w:pPr>
        <w:ind w:left="627" w:hanging="301"/>
        <w:jc w:val="left"/>
      </w:pPr>
      <w:rPr>
        <w:rFonts w:hint="default" w:ascii="Times New Roman" w:hAnsi="Times New Roman" w:eastAsia="Times New Roman" w:cs="Times New Roman"/>
        <w:b/>
        <w:bCs/>
        <w:i w:val="0"/>
        <w:iCs w:val="0"/>
        <w:spacing w:val="0"/>
        <w:w w:val="100"/>
        <w:sz w:val="22"/>
        <w:szCs w:val="22"/>
        <w:lang w:val="en-US" w:eastAsia="en-US" w:bidi="ar-SA"/>
      </w:rPr>
    </w:lvl>
    <w:lvl w:ilvl="2">
      <w:start w:val="3"/>
      <w:numFmt w:val="decimal"/>
      <w:lvlText w:val="%1.%2.%3"/>
      <w:lvlJc w:val="left"/>
      <w:pPr>
        <w:ind w:left="807" w:hanging="481"/>
        <w:jc w:val="left"/>
      </w:pPr>
      <w:rPr>
        <w:rFonts w:hint="default" w:ascii="Times New Roman" w:hAnsi="Times New Roman" w:eastAsia="Times New Roman" w:cs="Times New Roman"/>
        <w:b w:val="0"/>
        <w:bCs w:val="0"/>
        <w:i w:val="0"/>
        <w:iCs w:val="0"/>
        <w:spacing w:val="0"/>
        <w:w w:val="100"/>
        <w:sz w:val="22"/>
        <w:szCs w:val="22"/>
        <w:lang w:val="en-US" w:eastAsia="en-US" w:bidi="ar-SA"/>
      </w:rPr>
    </w:lvl>
    <w:lvl w:ilvl="3">
      <w:start w:val="0"/>
      <w:numFmt w:val="bullet"/>
      <w:lvlText w:val="•"/>
      <w:lvlJc w:val="left"/>
      <w:pPr>
        <w:ind w:left="2743" w:hanging="481"/>
      </w:pPr>
      <w:rPr>
        <w:rFonts w:hint="default"/>
        <w:lang w:val="en-US" w:eastAsia="en-US" w:bidi="ar-SA"/>
      </w:rPr>
    </w:lvl>
    <w:lvl w:ilvl="4">
      <w:start w:val="0"/>
      <w:numFmt w:val="bullet"/>
      <w:lvlText w:val="•"/>
      <w:lvlJc w:val="left"/>
      <w:pPr>
        <w:ind w:left="3715" w:hanging="481"/>
      </w:pPr>
      <w:rPr>
        <w:rFonts w:hint="default"/>
        <w:lang w:val="en-US" w:eastAsia="en-US" w:bidi="ar-SA"/>
      </w:rPr>
    </w:lvl>
    <w:lvl w:ilvl="5">
      <w:start w:val="0"/>
      <w:numFmt w:val="bullet"/>
      <w:lvlText w:val="•"/>
      <w:lvlJc w:val="left"/>
      <w:pPr>
        <w:ind w:left="4687" w:hanging="481"/>
      </w:pPr>
      <w:rPr>
        <w:rFonts w:hint="default"/>
        <w:lang w:val="en-US" w:eastAsia="en-US" w:bidi="ar-SA"/>
      </w:rPr>
    </w:lvl>
    <w:lvl w:ilvl="6">
      <w:start w:val="0"/>
      <w:numFmt w:val="bullet"/>
      <w:lvlText w:val="•"/>
      <w:lvlJc w:val="left"/>
      <w:pPr>
        <w:ind w:left="5659" w:hanging="481"/>
      </w:pPr>
      <w:rPr>
        <w:rFonts w:hint="default"/>
        <w:lang w:val="en-US" w:eastAsia="en-US" w:bidi="ar-SA"/>
      </w:rPr>
    </w:lvl>
    <w:lvl w:ilvl="7">
      <w:start w:val="0"/>
      <w:numFmt w:val="bullet"/>
      <w:lvlText w:val="•"/>
      <w:lvlJc w:val="left"/>
      <w:pPr>
        <w:ind w:left="6630" w:hanging="481"/>
      </w:pPr>
      <w:rPr>
        <w:rFonts w:hint="default"/>
        <w:lang w:val="en-US" w:eastAsia="en-US" w:bidi="ar-SA"/>
      </w:rPr>
    </w:lvl>
    <w:lvl w:ilvl="8">
      <w:start w:val="0"/>
      <w:numFmt w:val="bullet"/>
      <w:lvlText w:val="•"/>
      <w:lvlJc w:val="left"/>
      <w:pPr>
        <w:ind w:left="7602" w:hanging="481"/>
      </w:pPr>
      <w:rPr>
        <w:rFonts w:hint="default"/>
        <w:lang w:val="en-US" w:eastAsia="en-US" w:bidi="ar-SA"/>
      </w:rPr>
    </w:lvl>
  </w:abstractNum>
  <w:abstractNum w:abstractNumId="1">
    <w:multiLevelType w:val="hybridMultilevel"/>
    <w:lvl w:ilvl="0">
      <w:start w:val="2"/>
      <w:numFmt w:val="decimal"/>
      <w:lvlText w:val="%1"/>
      <w:lvlJc w:val="left"/>
      <w:pPr>
        <w:ind w:left="986" w:hanging="660"/>
        <w:jc w:val="left"/>
      </w:pPr>
      <w:rPr>
        <w:rFonts w:hint="default"/>
        <w:lang w:val="en-US" w:eastAsia="en-US" w:bidi="ar-SA"/>
      </w:rPr>
    </w:lvl>
    <w:lvl w:ilvl="1">
      <w:start w:val="0"/>
      <w:numFmt w:val="decimal"/>
      <w:lvlText w:val="%1.%2"/>
      <w:lvlJc w:val="left"/>
      <w:pPr>
        <w:ind w:left="986" w:hanging="660"/>
        <w:jc w:val="left"/>
      </w:pPr>
      <w:rPr>
        <w:rFonts w:hint="default" w:ascii="Times New Roman" w:hAnsi="Times New Roman" w:eastAsia="Times New Roman" w:cs="Times New Roman"/>
        <w:b/>
        <w:bCs/>
        <w:i w:val="0"/>
        <w:iCs w:val="0"/>
        <w:spacing w:val="0"/>
        <w:w w:val="93"/>
        <w:sz w:val="24"/>
        <w:szCs w:val="24"/>
        <w:lang w:val="en-US" w:eastAsia="en-US" w:bidi="ar-SA"/>
      </w:rPr>
    </w:lvl>
    <w:lvl w:ilvl="2">
      <w:start w:val="1"/>
      <w:numFmt w:val="decimal"/>
      <w:lvlText w:val="%1.%2.%3"/>
      <w:lvlJc w:val="left"/>
      <w:pPr>
        <w:ind w:left="1046" w:hanging="720"/>
        <w:jc w:val="left"/>
      </w:pPr>
      <w:rPr>
        <w:rFonts w:hint="default" w:ascii="Times New Roman" w:hAnsi="Times New Roman" w:eastAsia="Times New Roman" w:cs="Times New Roman"/>
        <w:b w:val="0"/>
        <w:bCs w:val="0"/>
        <w:i w:val="0"/>
        <w:iCs w:val="0"/>
        <w:spacing w:val="0"/>
        <w:w w:val="95"/>
        <w:sz w:val="24"/>
        <w:szCs w:val="24"/>
        <w:lang w:val="en-US" w:eastAsia="en-US" w:bidi="ar-SA"/>
      </w:rPr>
    </w:lvl>
    <w:lvl w:ilvl="3">
      <w:start w:val="0"/>
      <w:numFmt w:val="bullet"/>
      <w:lvlText w:val="•"/>
      <w:lvlJc w:val="left"/>
      <w:pPr>
        <w:ind w:left="1040" w:hanging="720"/>
      </w:pPr>
      <w:rPr>
        <w:rFonts w:hint="default"/>
        <w:lang w:val="en-US" w:eastAsia="en-US" w:bidi="ar-SA"/>
      </w:rPr>
    </w:lvl>
    <w:lvl w:ilvl="4">
      <w:start w:val="0"/>
      <w:numFmt w:val="bullet"/>
      <w:lvlText w:val="•"/>
      <w:lvlJc w:val="left"/>
      <w:pPr>
        <w:ind w:left="2255" w:hanging="720"/>
      </w:pPr>
      <w:rPr>
        <w:rFonts w:hint="default"/>
        <w:lang w:val="en-US" w:eastAsia="en-US" w:bidi="ar-SA"/>
      </w:rPr>
    </w:lvl>
    <w:lvl w:ilvl="5">
      <w:start w:val="0"/>
      <w:numFmt w:val="bullet"/>
      <w:lvlText w:val="•"/>
      <w:lvlJc w:val="left"/>
      <w:pPr>
        <w:ind w:left="3470" w:hanging="720"/>
      </w:pPr>
      <w:rPr>
        <w:rFonts w:hint="default"/>
        <w:lang w:val="en-US" w:eastAsia="en-US" w:bidi="ar-SA"/>
      </w:rPr>
    </w:lvl>
    <w:lvl w:ilvl="6">
      <w:start w:val="0"/>
      <w:numFmt w:val="bullet"/>
      <w:lvlText w:val="•"/>
      <w:lvlJc w:val="left"/>
      <w:pPr>
        <w:ind w:left="4685" w:hanging="720"/>
      </w:pPr>
      <w:rPr>
        <w:rFonts w:hint="default"/>
        <w:lang w:val="en-US" w:eastAsia="en-US" w:bidi="ar-SA"/>
      </w:rPr>
    </w:lvl>
    <w:lvl w:ilvl="7">
      <w:start w:val="0"/>
      <w:numFmt w:val="bullet"/>
      <w:lvlText w:val="•"/>
      <w:lvlJc w:val="left"/>
      <w:pPr>
        <w:ind w:left="5900" w:hanging="720"/>
      </w:pPr>
      <w:rPr>
        <w:rFonts w:hint="default"/>
        <w:lang w:val="en-US" w:eastAsia="en-US" w:bidi="ar-SA"/>
      </w:rPr>
    </w:lvl>
    <w:lvl w:ilvl="8">
      <w:start w:val="0"/>
      <w:numFmt w:val="bullet"/>
      <w:lvlText w:val="•"/>
      <w:lvlJc w:val="left"/>
      <w:pPr>
        <w:ind w:left="7116" w:hanging="720"/>
      </w:pPr>
      <w:rPr>
        <w:rFonts w:hint="default"/>
        <w:lang w:val="en-US" w:eastAsia="en-US" w:bidi="ar-SA"/>
      </w:rPr>
    </w:lvl>
  </w:abstractNum>
  <w:abstractNum w:abstractNumId="0">
    <w:multiLevelType w:val="hybridMultilevel"/>
    <w:lvl w:ilvl="0">
      <w:start w:val="1"/>
      <w:numFmt w:val="decimal"/>
      <w:lvlText w:val="%1"/>
      <w:lvlJc w:val="left"/>
      <w:pPr>
        <w:ind w:left="627" w:hanging="301"/>
        <w:jc w:val="left"/>
      </w:pPr>
      <w:rPr>
        <w:rFonts w:hint="default"/>
        <w:lang w:val="en-US" w:eastAsia="en-US" w:bidi="ar-SA"/>
      </w:rPr>
    </w:lvl>
    <w:lvl w:ilvl="1">
      <w:start w:val="0"/>
      <w:numFmt w:val="decimal"/>
      <w:lvlText w:val="%1.%2"/>
      <w:lvlJc w:val="left"/>
      <w:pPr>
        <w:ind w:left="627" w:hanging="301"/>
        <w:jc w:val="left"/>
      </w:pPr>
      <w:rPr>
        <w:rFonts w:hint="default" w:ascii="Times New Roman" w:hAnsi="Times New Roman" w:eastAsia="Times New Roman" w:cs="Times New Roman"/>
        <w:b/>
        <w:bCs/>
        <w:i w:val="0"/>
        <w:iCs w:val="0"/>
        <w:spacing w:val="0"/>
        <w:w w:val="100"/>
        <w:sz w:val="22"/>
        <w:szCs w:val="22"/>
        <w:lang w:val="en-US" w:eastAsia="en-US" w:bidi="ar-SA"/>
      </w:rPr>
    </w:lvl>
    <w:lvl w:ilvl="2">
      <w:start w:val="0"/>
      <w:numFmt w:val="bullet"/>
      <w:lvlText w:val="•"/>
      <w:lvlJc w:val="left"/>
      <w:pPr>
        <w:ind w:left="2405" w:hanging="301"/>
      </w:pPr>
      <w:rPr>
        <w:rFonts w:hint="default"/>
        <w:lang w:val="en-US" w:eastAsia="en-US" w:bidi="ar-SA"/>
      </w:rPr>
    </w:lvl>
    <w:lvl w:ilvl="3">
      <w:start w:val="0"/>
      <w:numFmt w:val="bullet"/>
      <w:lvlText w:val="•"/>
      <w:lvlJc w:val="left"/>
      <w:pPr>
        <w:ind w:left="3297" w:hanging="301"/>
      </w:pPr>
      <w:rPr>
        <w:rFonts w:hint="default"/>
        <w:lang w:val="en-US" w:eastAsia="en-US" w:bidi="ar-SA"/>
      </w:rPr>
    </w:lvl>
    <w:lvl w:ilvl="4">
      <w:start w:val="0"/>
      <w:numFmt w:val="bullet"/>
      <w:lvlText w:val="•"/>
      <w:lvlJc w:val="left"/>
      <w:pPr>
        <w:ind w:left="4190" w:hanging="301"/>
      </w:pPr>
      <w:rPr>
        <w:rFonts w:hint="default"/>
        <w:lang w:val="en-US" w:eastAsia="en-US" w:bidi="ar-SA"/>
      </w:rPr>
    </w:lvl>
    <w:lvl w:ilvl="5">
      <w:start w:val="0"/>
      <w:numFmt w:val="bullet"/>
      <w:lvlText w:val="•"/>
      <w:lvlJc w:val="left"/>
      <w:pPr>
        <w:ind w:left="5083" w:hanging="301"/>
      </w:pPr>
      <w:rPr>
        <w:rFonts w:hint="default"/>
        <w:lang w:val="en-US" w:eastAsia="en-US" w:bidi="ar-SA"/>
      </w:rPr>
    </w:lvl>
    <w:lvl w:ilvl="6">
      <w:start w:val="0"/>
      <w:numFmt w:val="bullet"/>
      <w:lvlText w:val="•"/>
      <w:lvlJc w:val="left"/>
      <w:pPr>
        <w:ind w:left="5975" w:hanging="301"/>
      </w:pPr>
      <w:rPr>
        <w:rFonts w:hint="default"/>
        <w:lang w:val="en-US" w:eastAsia="en-US" w:bidi="ar-SA"/>
      </w:rPr>
    </w:lvl>
    <w:lvl w:ilvl="7">
      <w:start w:val="0"/>
      <w:numFmt w:val="bullet"/>
      <w:lvlText w:val="•"/>
      <w:lvlJc w:val="left"/>
      <w:pPr>
        <w:ind w:left="6868" w:hanging="301"/>
      </w:pPr>
      <w:rPr>
        <w:rFonts w:hint="default"/>
        <w:lang w:val="en-US" w:eastAsia="en-US" w:bidi="ar-SA"/>
      </w:rPr>
    </w:lvl>
    <w:lvl w:ilvl="8">
      <w:start w:val="0"/>
      <w:numFmt w:val="bullet"/>
      <w:lvlText w:val="•"/>
      <w:lvlJc w:val="left"/>
      <w:pPr>
        <w:ind w:left="7761" w:hanging="301"/>
      </w:pPr>
      <w:rPr>
        <w:rFonts w:hint="default"/>
        <w:lang w:val="en-US" w:eastAsia="en-US" w:bidi="ar-SA"/>
      </w:rPr>
    </w:lvl>
  </w:abstractNum>
  <w:num w:numId="18">
    <w:abstractNumId w:val="17"/>
  </w:num>
  <w:num w:numId="17">
    <w:abstractNumId w:val="16"/>
  </w:num>
  <w:num w:numId="16">
    <w:abstractNumId w:val="15"/>
  </w:num>
  <w:num w:numId="15">
    <w:abstractNumId w:val="14"/>
  </w:num>
  <w:num w:numId="14">
    <w:abstractNumId w:val="13"/>
  </w:num>
  <w:num w:numId="13">
    <w:abstractNumId w:val="12"/>
  </w:num>
  <w:num w:numId="12">
    <w:abstractNumId w:val="11"/>
  </w:num>
  <w:num w:numId="10">
    <w:abstractNumId w:val="9"/>
  </w:num>
  <w:num w:numId="11">
    <w:abstractNumId w:val="10"/>
  </w:num>
  <w:num w:numId="9">
    <w:abstractNumId w:val="8"/>
  </w: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TOC1" w:type="paragraph">
    <w:name w:val="TOC 1"/>
    <w:basedOn w:val="Normal"/>
    <w:uiPriority w:val="1"/>
    <w:qFormat/>
    <w:pPr>
      <w:spacing w:before="271"/>
      <w:ind w:left="326"/>
    </w:pPr>
    <w:rPr>
      <w:rFonts w:ascii="Times New Roman" w:hAnsi="Times New Roman" w:eastAsia="Times New Roman" w:cs="Times New Roman"/>
      <w:b/>
      <w:bCs/>
      <w:sz w:val="24"/>
      <w:szCs w:val="24"/>
      <w:lang w:val="en-US" w:eastAsia="en-US" w:bidi="ar-SA"/>
    </w:rPr>
  </w:style>
  <w:style w:styleId="TOC2" w:type="paragraph">
    <w:name w:val="TOC 2"/>
    <w:basedOn w:val="Normal"/>
    <w:uiPriority w:val="1"/>
    <w:qFormat/>
    <w:pPr>
      <w:spacing w:before="276"/>
      <w:ind w:left="626" w:hanging="300"/>
    </w:pPr>
    <w:rPr>
      <w:rFonts w:ascii="Times New Roman" w:hAnsi="Times New Roman" w:eastAsia="Times New Roman" w:cs="Times New Roman"/>
      <w:b/>
      <w:bCs/>
      <w:sz w:val="24"/>
      <w:szCs w:val="24"/>
      <w:lang w:val="en-US" w:eastAsia="en-US" w:bidi="ar-SA"/>
    </w:rPr>
  </w:style>
  <w:style w:styleId="TOC3" w:type="paragraph">
    <w:name w:val="TOC 3"/>
    <w:basedOn w:val="Normal"/>
    <w:uiPriority w:val="1"/>
    <w:qFormat/>
    <w:pPr>
      <w:spacing w:before="276"/>
      <w:ind w:left="326"/>
    </w:pPr>
    <w:rPr>
      <w:rFonts w:ascii="Times New Roman" w:hAnsi="Times New Roman" w:eastAsia="Times New Roman" w:cs="Times New Roman"/>
      <w:sz w:val="24"/>
      <w:szCs w:val="24"/>
      <w:lang w:val="en-US" w:eastAsia="en-US" w:bidi="ar-SA"/>
    </w:rPr>
  </w:style>
  <w:style w:styleId="TOC4" w:type="paragraph">
    <w:name w:val="TOC 4"/>
    <w:basedOn w:val="Normal"/>
    <w:uiPriority w:val="1"/>
    <w:qFormat/>
    <w:pPr>
      <w:spacing w:before="276"/>
      <w:ind w:left="626" w:hanging="420"/>
    </w:pPr>
    <w:rPr>
      <w:rFonts w:ascii="Times New Roman" w:hAnsi="Times New Roman" w:eastAsia="Times New Roman" w:cs="Times New Roman"/>
      <w:b/>
      <w:bCs/>
      <w:i/>
      <w:iCs/>
      <w:lang w:val="en-US" w:eastAsia="en-US" w:bidi="ar-SA"/>
    </w:rPr>
  </w:style>
  <w:style w:styleId="TOC5" w:type="paragraph">
    <w:name w:val="TOC 5"/>
    <w:basedOn w:val="Normal"/>
    <w:uiPriority w:val="1"/>
    <w:qFormat/>
    <w:pPr>
      <w:spacing w:before="284"/>
      <w:ind w:left="386"/>
    </w:pPr>
    <w:rPr>
      <w:rFonts w:ascii="Times New Roman" w:hAnsi="Times New Roman" w:eastAsia="Times New Roman" w:cs="Times New Roman"/>
      <w:b/>
      <w:bCs/>
      <w:sz w:val="24"/>
      <w:szCs w:val="24"/>
      <w:lang w:val="en-US" w:eastAsia="en-US" w:bidi="ar-SA"/>
    </w:rPr>
  </w:style>
  <w:style w:styleId="TOC6" w:type="paragraph">
    <w:name w:val="TOC 6"/>
    <w:basedOn w:val="Normal"/>
    <w:uiPriority w:val="1"/>
    <w:qFormat/>
    <w:pPr>
      <w:spacing w:before="2"/>
      <w:ind w:left="725"/>
    </w:pPr>
    <w:rPr>
      <w:rFonts w:ascii="Times New Roman" w:hAnsi="Times New Roman" w:eastAsia="Times New Roman" w:cs="Times New Roman"/>
      <w:sz w:val="24"/>
      <w:szCs w:val="24"/>
      <w:lang w:val="en-US" w:eastAsia="en-US" w:bidi="ar-SA"/>
    </w:rPr>
  </w:style>
  <w:style w:styleId="TOC7" w:type="paragraph">
    <w:name w:val="TOC 7"/>
    <w:basedOn w:val="Normal"/>
    <w:uiPriority w:val="1"/>
    <w:qFormat/>
    <w:pPr>
      <w:spacing w:before="5"/>
      <w:ind w:left="8397"/>
    </w:pPr>
    <w:rPr>
      <w:rFonts w:ascii="Times New Roman" w:hAnsi="Times New Roman" w:eastAsia="Times New Roman" w:cs="Times New Roman"/>
      <w:sz w:val="24"/>
      <w:szCs w:val="24"/>
      <w:lang w:val="en-US" w:eastAsia="en-US" w:bidi="ar-SA"/>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ar-SA"/>
    </w:rPr>
  </w:style>
  <w:style w:styleId="Heading1" w:type="paragraph">
    <w:name w:val="Heading 1"/>
    <w:basedOn w:val="Normal"/>
    <w:uiPriority w:val="1"/>
    <w:qFormat/>
    <w:pPr>
      <w:ind w:left="711" w:right="1144"/>
      <w:jc w:val="center"/>
      <w:outlineLvl w:val="1"/>
    </w:pPr>
    <w:rPr>
      <w:rFonts w:ascii="Times New Roman" w:hAnsi="Times New Roman" w:eastAsia="Times New Roman" w:cs="Times New Roman"/>
      <w:b/>
      <w:bCs/>
      <w:sz w:val="24"/>
      <w:szCs w:val="24"/>
      <w:lang w:val="en-US" w:eastAsia="en-US" w:bidi="ar-SA"/>
    </w:rPr>
  </w:style>
  <w:style w:styleId="Heading2" w:type="paragraph">
    <w:name w:val="Heading 2"/>
    <w:basedOn w:val="Normal"/>
    <w:uiPriority w:val="1"/>
    <w:qFormat/>
    <w:pPr>
      <w:ind w:left="326"/>
      <w:jc w:val="both"/>
      <w:outlineLvl w:val="2"/>
    </w:pPr>
    <w:rPr>
      <w:rFonts w:ascii="Times New Roman" w:hAnsi="Times New Roman" w:eastAsia="Times New Roman" w:cs="Times New Roman"/>
      <w:b/>
      <w:bCs/>
      <w:sz w:val="24"/>
      <w:szCs w:val="24"/>
      <w:lang w:val="en-US" w:eastAsia="en-US" w:bidi="ar-SA"/>
    </w:rPr>
  </w:style>
  <w:style w:styleId="ListParagraph" w:type="paragraph">
    <w:name w:val="List Paragraph"/>
    <w:basedOn w:val="Normal"/>
    <w:uiPriority w:val="1"/>
    <w:qFormat/>
    <w:pPr>
      <w:ind w:left="626" w:hanging="300"/>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footer" Target="footer2.xml"/><Relationship Id="rId7" Type="http://schemas.openxmlformats.org/officeDocument/2006/relationships/hyperlink" Target="http://en.wikipedia.org/wiki/Epilepsy_in_children" TargetMode="External"/><Relationship Id="rId8" Type="http://schemas.openxmlformats.org/officeDocument/2006/relationships/hyperlink" Target="http://en.wikipedia.org/wiki/Status_epilepticus" TargetMode="External"/><Relationship Id="rId9" Type="http://schemas.openxmlformats.org/officeDocument/2006/relationships/hyperlink" Target="http://en.wikipedia.org/wiki/Suicide" TargetMode="External"/><Relationship Id="rId10" Type="http://schemas.openxmlformats.org/officeDocument/2006/relationships/hyperlink" Target="http://en.wikipedia.org/wiki/Sudden_unexpected_death_in_epilepsy" TargetMode="External"/><Relationship Id="rId11" Type="http://schemas.openxmlformats.org/officeDocument/2006/relationships/hyperlink" Target="http://www.ncbi.nlm.nih.gov/pmc/articles/PMC3514756/#b117" TargetMode="External"/><Relationship Id="rId12" Type="http://schemas.openxmlformats.org/officeDocument/2006/relationships/hyperlink" Target="http://www.ncbi.nlm.nih.gov/pmc/articles/PMC3514756/#b61" TargetMode="External"/><Relationship Id="rId13" Type="http://schemas.openxmlformats.org/officeDocument/2006/relationships/hyperlink" Target="http://www.ncbi.nlm.nih.gov/pmc/articles/PMC3514756/#b24" TargetMode="External"/><Relationship Id="rId14" Type="http://schemas.openxmlformats.org/officeDocument/2006/relationships/hyperlink" Target="http://www.epilepsy.com/" TargetMode="External"/><Relationship Id="rId15" Type="http://schemas.openxmlformats.org/officeDocument/2006/relationships/hyperlink" Target="http://en.wikipedia.org/wiki/X-ray_computed_tomography" TargetMode="External"/><Relationship Id="rId16" Type="http://schemas.openxmlformats.org/officeDocument/2006/relationships/hyperlink" Target="http://en.wikipedia.org/wiki/Magnetic_resonance_imaging" TargetMode="External"/><Relationship Id="rId17" Type="http://schemas.openxmlformats.org/officeDocument/2006/relationships/hyperlink" Target="http://en.wikipedia.org/wiki/Phenytoin" TargetMode="External"/><Relationship Id="rId18" Type="http://schemas.openxmlformats.org/officeDocument/2006/relationships/hyperlink" Target="http://en.wikipedia.org/wiki/Carbamazepine" TargetMode="External"/><Relationship Id="rId19" Type="http://schemas.openxmlformats.org/officeDocument/2006/relationships/hyperlink" Target="http://en.wikipedia.org/wiki/Valproate" TargetMode="External"/><Relationship Id="rId20" Type="http://schemas.openxmlformats.org/officeDocument/2006/relationships/hyperlink" Target="http://lifedesk.bibalex.org/ba/pages/1655" TargetMode="External"/><Relationship Id="rId21" Type="http://schemas.openxmlformats.org/officeDocument/2006/relationships/hyperlink" Target="http://lifedesk.bibalex.org/ba/pages/1656" TargetMode="External"/><Relationship Id="rId22" Type="http://schemas.openxmlformats.org/officeDocument/2006/relationships/hyperlink" Target="http://lifedesk.bibalex.org/ba/pages/1657" TargetMode="External"/><Relationship Id="rId23" Type="http://schemas.openxmlformats.org/officeDocument/2006/relationships/hyperlink" Target="http://lifedesk.bibalex.org/ba/pages/1680" TargetMode="External"/><Relationship Id="rId24" Type="http://schemas.openxmlformats.org/officeDocument/2006/relationships/hyperlink" Target="http://lifedesk.bibalex.org/ba/pages/1681" TargetMode="External"/><Relationship Id="rId25" Type="http://schemas.openxmlformats.org/officeDocument/2006/relationships/hyperlink" Target="http://lifedesk.bibalex.org/ba/pages/3306" TargetMode="External"/><Relationship Id="rId26" Type="http://schemas.openxmlformats.org/officeDocument/2006/relationships/footer" Target="footer3.xml"/><Relationship Id="rId27" Type="http://schemas.openxmlformats.org/officeDocument/2006/relationships/image" Target="media/image1.jpeg"/><Relationship Id="rId28" Type="http://schemas.openxmlformats.org/officeDocument/2006/relationships/image" Target="media/image2.png"/><Relationship Id="rId29" Type="http://schemas.openxmlformats.org/officeDocument/2006/relationships/image" Target="media/image3.png"/><Relationship Id="rId30" Type="http://schemas.openxmlformats.org/officeDocument/2006/relationships/image" Target="media/image4.png"/><Relationship Id="rId31" Type="http://schemas.openxmlformats.org/officeDocument/2006/relationships/image" Target="media/image5.png"/><Relationship Id="rId32" Type="http://schemas.openxmlformats.org/officeDocument/2006/relationships/image" Target="media/image6.png"/><Relationship Id="rId33" Type="http://schemas.openxmlformats.org/officeDocument/2006/relationships/image" Target="media/image7.png"/><Relationship Id="rId34" Type="http://schemas.openxmlformats.org/officeDocument/2006/relationships/image" Target="media/image8.png"/><Relationship Id="rId35" Type="http://schemas.openxmlformats.org/officeDocument/2006/relationships/image" Target="media/image9.png"/><Relationship Id="rId36" Type="http://schemas.openxmlformats.org/officeDocument/2006/relationships/image" Target="media/image10.png"/><Relationship Id="rId37" Type="http://schemas.openxmlformats.org/officeDocument/2006/relationships/image" Target="media/image11.png"/><Relationship Id="rId38" Type="http://schemas.openxmlformats.org/officeDocument/2006/relationships/image" Target="media/image12.png"/><Relationship Id="rId39" Type="http://schemas.openxmlformats.org/officeDocument/2006/relationships/image" Target="media/image13.png"/><Relationship Id="rId40" Type="http://schemas.openxmlformats.org/officeDocument/2006/relationships/image" Target="media/image14.png"/><Relationship Id="rId41" Type="http://schemas.openxmlformats.org/officeDocument/2006/relationships/image" Target="media/image15.png"/><Relationship Id="rId42" Type="http://schemas.openxmlformats.org/officeDocument/2006/relationships/hyperlink" Target="http://www.medscape.com/" TargetMode="External"/><Relationship Id="rId43" Type="http://schemas.openxmlformats.org/officeDocument/2006/relationships/hyperlink" Target="http://www.ncbi.nlm.nih.gov/books/NBK2508" TargetMode="External"/><Relationship Id="rId44" Type="http://schemas.openxmlformats.org/officeDocument/2006/relationships/hyperlink" Target="http://en.wikipedia.org/wiki/International_Standard_Book_Number" TargetMode="External"/><Relationship Id="rId45" Type="http://schemas.openxmlformats.org/officeDocument/2006/relationships/hyperlink" Target="http://www.medscape.com/viewarticle/407196" TargetMode="External"/><Relationship Id="rId46" Type="http://schemas.openxmlformats.org/officeDocument/2006/relationships/hyperlink" Target="http://www.ninds.nih.gov/about_ninds/" TargetMode="External"/><Relationship Id="rId47" Type="http://schemas.openxmlformats.org/officeDocument/2006/relationships/hyperlink" Target="http://books.google.ca/books?id=T2_LVTB7ftgC&amp;pg=466" TargetMode="External"/><Relationship Id="rId48" Type="http://schemas.openxmlformats.org/officeDocument/2006/relationships/hyperlink" Target="http://en.wikipedia.org/wiki/World_Health_Organization" TargetMode="External"/><Relationship Id="rId49" Type="http://schemas.openxmlformats.org/officeDocument/2006/relationships/hyperlink" Target="http://www.epilepsy.com/epilepsy" TargetMode="External"/><Relationship Id="rId50"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2023-11-02T21:06:54Z</dcterms:created>
  <dcterms:modified xsi:type="dcterms:W3CDTF">2023-11-02T21:06:54Z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2016-04-05T00:00:00Z</vt:filetime>
  </property>
  <property fmtid="{D5CDD505-2E9C-101B-9397-08002B2CF9AE}" pid="3" name="Creator">
    <vt:lpwstr>Microsoft® Office Word 2007</vt:lpwstr>
  </property>
  <property fmtid="{D5CDD505-2E9C-101B-9397-08002B2CF9AE}" pid="4" name="LastSaved">
    <vt:filetime>2023-11-02T00:00:00Z</vt:filetime>
  </property>
  <property fmtid="{D5CDD505-2E9C-101B-9397-08002B2CF9AE}" pid="5" name="Producer">
    <vt:lpwstr>Microsoft® Office Word 2007</vt:lpwstr>
  </property>
</Properties>
</file>