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4"/>
      </w:pPr>
    </w:p>
    <w:p>
      <w:pPr>
        <w:pStyle w:val="Heading2"/>
        <w:spacing w:line="480" w:lineRule="auto"/>
        <w:ind w:left="981" w:right="1157" w:firstLine="1504"/>
      </w:pPr>
      <w:r>
        <w:rPr/>
        <w:t>AMERICAN UNIVERSITY OF NIGERIA DEPARTMENT</w:t>
      </w:r>
      <w:r>
        <w:rPr>
          <w:spacing w:val="-6"/>
        </w:rPr>
        <w:t> </w:t>
      </w:r>
      <w:r>
        <w:rPr/>
        <w:t>OF</w:t>
      </w:r>
      <w:r>
        <w:rPr>
          <w:spacing w:val="-9"/>
        </w:rPr>
        <w:t> </w:t>
      </w:r>
      <w:r>
        <w:rPr/>
        <w:t>NATURAL</w:t>
      </w:r>
      <w:r>
        <w:rPr>
          <w:spacing w:val="-6"/>
        </w:rPr>
        <w:t> </w:t>
      </w:r>
      <w:r>
        <w:rPr/>
        <w:t>AND</w:t>
      </w:r>
      <w:r>
        <w:rPr>
          <w:spacing w:val="-7"/>
        </w:rPr>
        <w:t> </w:t>
      </w:r>
      <w:r>
        <w:rPr/>
        <w:t>ENVIRONMENTAL</w:t>
      </w:r>
      <w:r>
        <w:rPr>
          <w:spacing w:val="-6"/>
        </w:rPr>
        <w:t> </w:t>
      </w:r>
      <w:r>
        <w:rPr/>
        <w:t>SCIENCES</w:t>
      </w:r>
    </w:p>
    <w:p>
      <w:pPr>
        <w:pStyle w:val="BodyText"/>
        <w:spacing w:before="271"/>
        <w:ind w:right="349"/>
        <w:jc w:val="center"/>
      </w:pPr>
      <w:r>
        <w:rPr/>
        <w:t>Senior</w:t>
      </w:r>
      <w:r>
        <w:rPr>
          <w:spacing w:val="-7"/>
        </w:rPr>
        <w:t> </w:t>
      </w:r>
      <w:r>
        <w:rPr/>
        <w:t>Research</w:t>
      </w:r>
      <w:r>
        <w:rPr>
          <w:spacing w:val="-6"/>
        </w:rPr>
        <w:t> </w:t>
      </w:r>
      <w:r>
        <w:rPr>
          <w:spacing w:val="-2"/>
        </w:rPr>
        <w:t>Project</w:t>
      </w:r>
    </w:p>
    <w:p>
      <w:pPr>
        <w:pStyle w:val="BodyText"/>
      </w:pPr>
    </w:p>
    <w:p>
      <w:pPr>
        <w:pStyle w:val="BodyText"/>
      </w:pPr>
    </w:p>
    <w:p>
      <w:pPr>
        <w:pStyle w:val="BodyText"/>
      </w:pPr>
    </w:p>
    <w:p>
      <w:pPr>
        <w:pStyle w:val="BodyText"/>
      </w:pPr>
    </w:p>
    <w:p>
      <w:pPr>
        <w:pStyle w:val="BodyText"/>
        <w:spacing w:before="5"/>
      </w:pPr>
    </w:p>
    <w:p>
      <w:pPr>
        <w:pStyle w:val="Heading2"/>
        <w:ind w:left="246" w:right="592"/>
        <w:jc w:val="center"/>
      </w:pPr>
      <w:r>
        <w:rPr/>
        <w:t>ANALYSIS</w:t>
      </w:r>
      <w:r>
        <w:rPr>
          <w:spacing w:val="-4"/>
        </w:rPr>
        <w:t> </w:t>
      </w:r>
      <w:r>
        <w:rPr/>
        <w:t>OF</w:t>
      </w:r>
      <w:r>
        <w:rPr>
          <w:spacing w:val="-7"/>
        </w:rPr>
        <w:t> </w:t>
      </w:r>
      <w:r>
        <w:rPr/>
        <w:t>THE</w:t>
      </w:r>
      <w:r>
        <w:rPr>
          <w:spacing w:val="-4"/>
        </w:rPr>
        <w:t> </w:t>
      </w:r>
      <w:r>
        <w:rPr/>
        <w:t>KNOWLEDGE</w:t>
      </w:r>
      <w:r>
        <w:rPr>
          <w:spacing w:val="-4"/>
        </w:rPr>
        <w:t> </w:t>
      </w:r>
      <w:r>
        <w:rPr/>
        <w:t>AND</w:t>
      </w:r>
      <w:r>
        <w:rPr>
          <w:spacing w:val="-3"/>
        </w:rPr>
        <w:t> </w:t>
      </w:r>
      <w:r>
        <w:rPr/>
        <w:t>PERCEPTION</w:t>
      </w:r>
      <w:r>
        <w:rPr>
          <w:spacing w:val="-5"/>
        </w:rPr>
        <w:t> </w:t>
      </w:r>
      <w:r>
        <w:rPr/>
        <w:t>TOWARDS</w:t>
      </w:r>
      <w:r>
        <w:rPr>
          <w:spacing w:val="-4"/>
        </w:rPr>
        <w:t> </w:t>
      </w:r>
      <w:r>
        <w:rPr/>
        <w:t>DOWN SYNDROME IN ADAMAWA STATE</w:t>
      </w:r>
    </w:p>
    <w:p>
      <w:pPr>
        <w:pStyle w:val="BodyText"/>
        <w:spacing w:before="271"/>
        <w:rPr>
          <w:b/>
        </w:rPr>
      </w:pPr>
    </w:p>
    <w:p>
      <w:pPr>
        <w:pStyle w:val="BodyText"/>
        <w:spacing w:before="1"/>
        <w:ind w:left="246" w:right="592"/>
        <w:jc w:val="center"/>
      </w:pPr>
      <w:r>
        <w:rPr>
          <w:spacing w:val="-5"/>
        </w:rPr>
        <w:t>by</w:t>
      </w:r>
    </w:p>
    <w:p>
      <w:pPr>
        <w:pStyle w:val="BodyText"/>
      </w:pPr>
    </w:p>
    <w:p>
      <w:pPr>
        <w:pStyle w:val="BodyText"/>
      </w:pPr>
    </w:p>
    <w:p>
      <w:pPr>
        <w:pStyle w:val="BodyText"/>
      </w:pPr>
    </w:p>
    <w:p>
      <w:pPr>
        <w:pStyle w:val="BodyText"/>
        <w:spacing w:before="4"/>
      </w:pPr>
    </w:p>
    <w:p>
      <w:pPr>
        <w:pStyle w:val="Heading2"/>
        <w:ind w:right="349"/>
        <w:jc w:val="center"/>
      </w:pPr>
      <w:r>
        <w:rPr/>
        <w:t>IMAIMA</w:t>
      </w:r>
      <w:r>
        <w:rPr>
          <w:spacing w:val="-10"/>
        </w:rPr>
        <w:t> </w:t>
      </w:r>
      <w:r>
        <w:rPr>
          <w:spacing w:val="-2"/>
        </w:rPr>
        <w:t>ROBERT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2"/>
        <w:rPr>
          <w:b/>
        </w:rPr>
      </w:pPr>
    </w:p>
    <w:p>
      <w:pPr>
        <w:pStyle w:val="BodyText"/>
        <w:spacing w:line="360" w:lineRule="auto"/>
        <w:ind w:left="2835" w:right="3183"/>
        <w:jc w:val="center"/>
      </w:pPr>
      <w:r>
        <w:rPr/>
        <w:t>Submitted</w:t>
      </w:r>
      <w:r>
        <w:rPr>
          <w:spacing w:val="-7"/>
        </w:rPr>
        <w:t> </w:t>
      </w:r>
      <w:r>
        <w:rPr/>
        <w:t>in</w:t>
      </w:r>
      <w:r>
        <w:rPr>
          <w:spacing w:val="-7"/>
        </w:rPr>
        <w:t> </w:t>
      </w:r>
      <w:r>
        <w:rPr/>
        <w:t>partial</w:t>
      </w:r>
      <w:r>
        <w:rPr>
          <w:spacing w:val="-7"/>
        </w:rPr>
        <w:t> </w:t>
      </w:r>
      <w:r>
        <w:rPr/>
        <w:t>fulfillment</w:t>
      </w:r>
      <w:r>
        <w:rPr>
          <w:spacing w:val="-7"/>
        </w:rPr>
        <w:t> </w:t>
      </w:r>
      <w:r>
        <w:rPr/>
        <w:t>of</w:t>
      </w:r>
      <w:r>
        <w:rPr>
          <w:spacing w:val="-8"/>
        </w:rPr>
        <w:t> </w:t>
      </w:r>
      <w:r>
        <w:rPr/>
        <w:t>the requirements for the degree of Bachelor of Science</w:t>
      </w:r>
    </w:p>
    <w:p>
      <w:pPr>
        <w:pStyle w:val="BodyText"/>
        <w:spacing w:before="1"/>
        <w:ind w:left="244" w:right="592"/>
        <w:jc w:val="center"/>
      </w:pPr>
      <w:r>
        <w:rPr>
          <w:spacing w:val="-4"/>
        </w:rPr>
        <w:t>2016</w:t>
      </w:r>
    </w:p>
    <w:p>
      <w:pPr>
        <w:spacing w:after="0"/>
        <w:jc w:val="center"/>
        <w:sectPr>
          <w:type w:val="continuous"/>
          <w:pgSz w:w="11910" w:h="16840"/>
          <w:pgMar w:top="1940" w:bottom="280" w:left="1680" w:right="480"/>
        </w:sectPr>
      </w:pPr>
    </w:p>
    <w:p>
      <w:pPr>
        <w:pStyle w:val="Heading2"/>
        <w:spacing w:line="480" w:lineRule="auto" w:before="34"/>
        <w:ind w:left="981" w:right="1157" w:firstLine="1504"/>
      </w:pPr>
      <w:r>
        <w:rPr/>
        <w:t>AMERICAN UNIVERSITY OF NIGERIA DEPARTMENT</w:t>
      </w:r>
      <w:r>
        <w:rPr>
          <w:spacing w:val="-6"/>
        </w:rPr>
        <w:t> </w:t>
      </w:r>
      <w:r>
        <w:rPr/>
        <w:t>OF</w:t>
      </w:r>
      <w:r>
        <w:rPr>
          <w:spacing w:val="-9"/>
        </w:rPr>
        <w:t> </w:t>
      </w:r>
      <w:r>
        <w:rPr/>
        <w:t>NATURAL</w:t>
      </w:r>
      <w:r>
        <w:rPr>
          <w:spacing w:val="-6"/>
        </w:rPr>
        <w:t> </w:t>
      </w:r>
      <w:r>
        <w:rPr/>
        <w:t>AND</w:t>
      </w:r>
      <w:r>
        <w:rPr>
          <w:spacing w:val="-7"/>
        </w:rPr>
        <w:t> </w:t>
      </w:r>
      <w:r>
        <w:rPr/>
        <w:t>ENVIRONMENTAL</w:t>
      </w:r>
      <w:r>
        <w:rPr>
          <w:spacing w:val="-6"/>
        </w:rPr>
        <w:t> </w:t>
      </w:r>
      <w:r>
        <w:rPr/>
        <w:t>SCIENCES</w:t>
      </w:r>
    </w:p>
    <w:p>
      <w:pPr>
        <w:pStyle w:val="BodyText"/>
        <w:rPr>
          <w:b/>
        </w:rPr>
      </w:pPr>
    </w:p>
    <w:p>
      <w:pPr>
        <w:pStyle w:val="BodyText"/>
        <w:rPr>
          <w:b/>
        </w:rPr>
      </w:pPr>
    </w:p>
    <w:p>
      <w:pPr>
        <w:pStyle w:val="BodyText"/>
        <w:rPr>
          <w:b/>
        </w:rPr>
      </w:pPr>
    </w:p>
    <w:p>
      <w:pPr>
        <w:pStyle w:val="Heading2"/>
        <w:ind w:left="2714" w:hanging="2122"/>
      </w:pPr>
      <w:r>
        <w:rPr/>
        <w:t>ANALYSIS</w:t>
      </w:r>
      <w:r>
        <w:rPr>
          <w:spacing w:val="-4"/>
        </w:rPr>
        <w:t> </w:t>
      </w:r>
      <w:r>
        <w:rPr/>
        <w:t>OF</w:t>
      </w:r>
      <w:r>
        <w:rPr>
          <w:spacing w:val="-7"/>
        </w:rPr>
        <w:t> </w:t>
      </w:r>
      <w:r>
        <w:rPr/>
        <w:t>THE</w:t>
      </w:r>
      <w:r>
        <w:rPr>
          <w:spacing w:val="-4"/>
        </w:rPr>
        <w:t> </w:t>
      </w:r>
      <w:r>
        <w:rPr/>
        <w:t>KNOWLEDGE</w:t>
      </w:r>
      <w:r>
        <w:rPr>
          <w:spacing w:val="-4"/>
        </w:rPr>
        <w:t> </w:t>
      </w:r>
      <w:r>
        <w:rPr/>
        <w:t>AND</w:t>
      </w:r>
      <w:r>
        <w:rPr>
          <w:spacing w:val="-3"/>
        </w:rPr>
        <w:t> </w:t>
      </w:r>
      <w:r>
        <w:rPr/>
        <w:t>PERCEPTION</w:t>
      </w:r>
      <w:r>
        <w:rPr>
          <w:spacing w:val="-5"/>
        </w:rPr>
        <w:t> </w:t>
      </w:r>
      <w:r>
        <w:rPr/>
        <w:t>TOWARDS</w:t>
      </w:r>
      <w:r>
        <w:rPr>
          <w:spacing w:val="-4"/>
        </w:rPr>
        <w:t> </w:t>
      </w:r>
      <w:r>
        <w:rPr/>
        <w:t>DOWN SYNDROME IN ADAMAWA STATE</w:t>
      </w:r>
    </w:p>
    <w:p>
      <w:pPr>
        <w:pStyle w:val="BodyText"/>
        <w:spacing w:before="238"/>
        <w:rPr>
          <w:b/>
        </w:rPr>
      </w:pPr>
    </w:p>
    <w:p>
      <w:pPr>
        <w:pStyle w:val="BodyText"/>
        <w:spacing w:line="276" w:lineRule="auto"/>
        <w:ind w:left="587" w:right="944"/>
      </w:pPr>
      <w:r>
        <w:rPr/>
        <w:t>This</w:t>
      </w:r>
      <w:r>
        <w:rPr>
          <w:spacing w:val="-3"/>
        </w:rPr>
        <w:t> </w:t>
      </w:r>
      <w:r>
        <w:rPr/>
        <w:t>thesis</w:t>
      </w:r>
      <w:r>
        <w:rPr>
          <w:spacing w:val="-3"/>
        </w:rPr>
        <w:t> </w:t>
      </w:r>
      <w:r>
        <w:rPr/>
        <w:t>represents</w:t>
      </w:r>
      <w:r>
        <w:rPr>
          <w:spacing w:val="-3"/>
        </w:rPr>
        <w:t> </w:t>
      </w:r>
      <w:r>
        <w:rPr/>
        <w:t>my</w:t>
      </w:r>
      <w:r>
        <w:rPr>
          <w:spacing w:val="-6"/>
        </w:rPr>
        <w:t> </w:t>
      </w:r>
      <w:r>
        <w:rPr/>
        <w:t>original</w:t>
      </w:r>
      <w:r>
        <w:rPr>
          <w:spacing w:val="-3"/>
        </w:rPr>
        <w:t> </w:t>
      </w:r>
      <w:r>
        <w:rPr/>
        <w:t>work</w:t>
      </w:r>
      <w:r>
        <w:rPr>
          <w:spacing w:val="-3"/>
        </w:rPr>
        <w:t> </w:t>
      </w:r>
      <w:r>
        <w:rPr/>
        <w:t>in</w:t>
      </w:r>
      <w:r>
        <w:rPr>
          <w:spacing w:val="-3"/>
        </w:rPr>
        <w:t> </w:t>
      </w:r>
      <w:r>
        <w:rPr/>
        <w:t>accordance</w:t>
      </w:r>
      <w:r>
        <w:rPr>
          <w:spacing w:val="-4"/>
        </w:rPr>
        <w:t> </w:t>
      </w:r>
      <w:r>
        <w:rPr/>
        <w:t>with</w:t>
      </w:r>
      <w:r>
        <w:rPr>
          <w:spacing w:val="-3"/>
        </w:rPr>
        <w:t> </w:t>
      </w:r>
      <w:r>
        <w:rPr/>
        <w:t>the</w:t>
      </w:r>
      <w:r>
        <w:rPr>
          <w:spacing w:val="-4"/>
        </w:rPr>
        <w:t> </w:t>
      </w:r>
      <w:r>
        <w:rPr/>
        <w:t>American</w:t>
      </w:r>
      <w:r>
        <w:rPr>
          <w:spacing w:val="-3"/>
        </w:rPr>
        <w:t> </w:t>
      </w:r>
      <w:r>
        <w:rPr/>
        <w:t>University of Nigeria regulations.</w:t>
      </w:r>
      <w:r>
        <w:rPr>
          <w:spacing w:val="40"/>
        </w:rPr>
        <w:t> </w:t>
      </w:r>
      <w:r>
        <w:rPr/>
        <w:t>I am solely responsible for its content.</w:t>
      </w:r>
    </w:p>
    <w:p>
      <w:pPr>
        <w:pStyle w:val="BodyText"/>
      </w:pPr>
    </w:p>
    <w:p>
      <w:pPr>
        <w:pStyle w:val="BodyText"/>
        <w:spacing w:before="203"/>
      </w:pPr>
    </w:p>
    <w:p>
      <w:pPr>
        <w:pStyle w:val="Heading2"/>
        <w:ind w:left="587"/>
      </w:pPr>
      <w:r>
        <w:rPr/>
        <w:t>IMAIMA</w:t>
      </w:r>
      <w:r>
        <w:rPr>
          <w:spacing w:val="-10"/>
        </w:rPr>
        <w:t> </w:t>
      </w:r>
      <w:r>
        <w:rPr>
          <w:spacing w:val="-2"/>
        </w:rPr>
        <w:t>ROBERT</w:t>
      </w:r>
    </w:p>
    <w:p>
      <w:pPr>
        <w:pStyle w:val="BodyText"/>
        <w:rPr>
          <w:b/>
          <w:sz w:val="20"/>
        </w:rPr>
      </w:pPr>
    </w:p>
    <w:p>
      <w:pPr>
        <w:pStyle w:val="BodyText"/>
        <w:rPr>
          <w:b/>
          <w:sz w:val="20"/>
        </w:rPr>
      </w:pPr>
    </w:p>
    <w:p>
      <w:pPr>
        <w:pStyle w:val="BodyText"/>
        <w:rPr>
          <w:b/>
          <w:sz w:val="20"/>
        </w:rPr>
      </w:pPr>
    </w:p>
    <w:p>
      <w:pPr>
        <w:pStyle w:val="BodyText"/>
        <w:spacing w:before="134"/>
        <w:rPr>
          <w:b/>
          <w:sz w:val="20"/>
        </w:rPr>
      </w:pPr>
      <w:r>
        <w:rPr/>
        <mc:AlternateContent>
          <mc:Choice Requires="wps">
            <w:drawing>
              <wp:anchor distT="0" distB="0" distL="0" distR="0" allowOverlap="1" layoutInCell="1" locked="0" behindDoc="1" simplePos="0" relativeHeight="487587840">
                <wp:simplePos x="0" y="0"/>
                <wp:positionH relativeFrom="page">
                  <wp:posOffset>1478279</wp:posOffset>
                </wp:positionH>
                <wp:positionV relativeFrom="paragraph">
                  <wp:posOffset>246771</wp:posOffset>
                </wp:positionV>
                <wp:extent cx="22860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286000" cy="1270"/>
                        </a:xfrm>
                        <a:custGeom>
                          <a:avLst/>
                          <a:gdLst/>
                          <a:ahLst/>
                          <a:cxnLst/>
                          <a:rect l="l" t="t" r="r" b="b"/>
                          <a:pathLst>
                            <a:path w="2286000" h="0">
                              <a:moveTo>
                                <a:pt x="0" y="0"/>
                              </a:moveTo>
                              <a:lnTo>
                                <a:pt x="22859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99956pt;margin-top:19.430834pt;width:180pt;height:.1pt;mso-position-horizontal-relative:page;mso-position-vertical-relative:paragraph;z-index:-15728640;mso-wrap-distance-left:0;mso-wrap-distance-right:0" id="docshape2" coordorigin="2328,389" coordsize="3600,0" path="m2328,389l5928,389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4640578</wp:posOffset>
                </wp:positionH>
                <wp:positionV relativeFrom="paragraph">
                  <wp:posOffset>246771</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1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5.399872pt;margin-top:19.430834pt;width:96pt;height:.1pt;mso-position-horizontal-relative:page;mso-position-vertical-relative:paragraph;z-index:-15728128;mso-wrap-distance-left:0;mso-wrap-distance-right:0" id="docshape3" coordorigin="7308,389" coordsize="1920,0" path="m7308,389l9228,389e" filled="false" stroked="true" strokeweight=".6pt" strokecolor="#000000">
                <v:path arrowok="t"/>
                <v:stroke dashstyle="solid"/>
                <w10:wrap type="topAndBottom"/>
              </v:shape>
            </w:pict>
          </mc:Fallback>
        </mc:AlternateContent>
      </w:r>
    </w:p>
    <w:p>
      <w:pPr>
        <w:pStyle w:val="Heading3"/>
        <w:tabs>
          <w:tab w:pos="5627" w:val="left" w:leader="none"/>
        </w:tabs>
        <w:spacing w:before="264"/>
      </w:pPr>
      <w:r>
        <w:rPr>
          <w:spacing w:val="-2"/>
        </w:rPr>
        <w:t>Signature</w:t>
      </w:r>
      <w:r>
        <w:rPr/>
        <w:tab/>
      </w:r>
      <w:r>
        <w:rPr>
          <w:spacing w:val="-4"/>
        </w:rPr>
        <w:t>Date</w:t>
      </w:r>
    </w:p>
    <w:p>
      <w:pPr>
        <w:pStyle w:val="BodyText"/>
        <w:rPr>
          <w:b/>
        </w:rPr>
      </w:pPr>
    </w:p>
    <w:p>
      <w:pPr>
        <w:pStyle w:val="BodyText"/>
        <w:rPr>
          <w:b/>
        </w:rPr>
      </w:pPr>
    </w:p>
    <w:p>
      <w:pPr>
        <w:pStyle w:val="BodyText"/>
        <w:rPr>
          <w:b/>
        </w:rPr>
      </w:pPr>
    </w:p>
    <w:p>
      <w:pPr>
        <w:pStyle w:val="BodyText"/>
        <w:spacing w:before="166"/>
        <w:rPr>
          <w:b/>
        </w:rPr>
      </w:pPr>
    </w:p>
    <w:p>
      <w:pPr>
        <w:pStyle w:val="BodyText"/>
        <w:spacing w:line="276" w:lineRule="auto"/>
        <w:ind w:left="587" w:right="1157"/>
      </w:pPr>
      <w:r>
        <w:rPr/>
        <w:t>I</w:t>
      </w:r>
      <w:r>
        <w:rPr>
          <w:spacing w:val="-3"/>
        </w:rPr>
        <w:t> </w:t>
      </w:r>
      <w:r>
        <w:rPr/>
        <w:t>further</w:t>
      </w:r>
      <w:r>
        <w:rPr>
          <w:spacing w:val="-1"/>
        </w:rPr>
        <w:t> </w:t>
      </w:r>
      <w:r>
        <w:rPr/>
        <w:t>authorize</w:t>
      </w:r>
      <w:r>
        <w:rPr>
          <w:spacing w:val="-3"/>
        </w:rPr>
        <w:t> </w:t>
      </w:r>
      <w:r>
        <w:rPr/>
        <w:t>the</w:t>
      </w:r>
      <w:r>
        <w:rPr>
          <w:spacing w:val="-3"/>
        </w:rPr>
        <w:t> </w:t>
      </w:r>
      <w:r>
        <w:rPr/>
        <w:t>American</w:t>
      </w:r>
      <w:r>
        <w:rPr>
          <w:spacing w:val="-2"/>
        </w:rPr>
        <w:t> </w:t>
      </w:r>
      <w:r>
        <w:rPr/>
        <w:t>University</w:t>
      </w:r>
      <w:r>
        <w:rPr>
          <w:spacing w:val="-7"/>
        </w:rPr>
        <w:t> </w:t>
      </w:r>
      <w:r>
        <w:rPr/>
        <w:t>of</w:t>
      </w:r>
      <w:r>
        <w:rPr>
          <w:spacing w:val="-3"/>
        </w:rPr>
        <w:t> </w:t>
      </w:r>
      <w:r>
        <w:rPr/>
        <w:t>Nigeria</w:t>
      </w:r>
      <w:r>
        <w:rPr>
          <w:spacing w:val="-3"/>
        </w:rPr>
        <w:t> </w:t>
      </w:r>
      <w:r>
        <w:rPr/>
        <w:t>to</w:t>
      </w:r>
      <w:r>
        <w:rPr>
          <w:spacing w:val="-2"/>
        </w:rPr>
        <w:t> </w:t>
      </w:r>
      <w:r>
        <w:rPr/>
        <w:t>reproduce</w:t>
      </w:r>
      <w:r>
        <w:rPr>
          <w:spacing w:val="-3"/>
        </w:rPr>
        <w:t> </w:t>
      </w:r>
      <w:r>
        <w:rPr/>
        <w:t>this</w:t>
      </w:r>
      <w:r>
        <w:rPr>
          <w:spacing w:val="-2"/>
        </w:rPr>
        <w:t> </w:t>
      </w:r>
      <w:r>
        <w:rPr/>
        <w:t>thesis</w:t>
      </w:r>
      <w:r>
        <w:rPr>
          <w:spacing w:val="-2"/>
        </w:rPr>
        <w:t> </w:t>
      </w:r>
      <w:r>
        <w:rPr/>
        <w:t>by photocopying or by any other means, in total or in part, at the request of other institutions or individuals for the purpose of scholarly research.</w:t>
      </w:r>
    </w:p>
    <w:p>
      <w:pPr>
        <w:pStyle w:val="Heading2"/>
        <w:spacing w:before="202"/>
        <w:ind w:left="587"/>
      </w:pPr>
      <w:r>
        <w:rPr/>
        <w:t>IMAIMA</w:t>
      </w:r>
      <w:r>
        <w:rPr>
          <w:spacing w:val="-10"/>
        </w:rPr>
        <w:t> </w:t>
      </w:r>
      <w:r>
        <w:rPr>
          <w:spacing w:val="-2"/>
        </w:rPr>
        <w:t>ROBERT</w:t>
      </w:r>
    </w:p>
    <w:p>
      <w:pPr>
        <w:pStyle w:val="BodyText"/>
        <w:rPr>
          <w:b/>
          <w:sz w:val="20"/>
        </w:rPr>
      </w:pPr>
    </w:p>
    <w:p>
      <w:pPr>
        <w:pStyle w:val="BodyText"/>
        <w:rPr>
          <w:b/>
          <w:sz w:val="20"/>
        </w:rPr>
      </w:pPr>
    </w:p>
    <w:p>
      <w:pPr>
        <w:pStyle w:val="BodyText"/>
        <w:rPr>
          <w:b/>
          <w:sz w:val="20"/>
        </w:rPr>
      </w:pPr>
    </w:p>
    <w:p>
      <w:pPr>
        <w:pStyle w:val="BodyText"/>
        <w:spacing w:before="101"/>
        <w:rPr>
          <w:b/>
          <w:sz w:val="20"/>
        </w:rPr>
      </w:pPr>
      <w:r>
        <w:rPr/>
        <mc:AlternateContent>
          <mc:Choice Requires="wps">
            <w:drawing>
              <wp:anchor distT="0" distB="0" distL="0" distR="0" allowOverlap="1" layoutInCell="1" locked="0" behindDoc="1" simplePos="0" relativeHeight="487588864">
                <wp:simplePos x="0" y="0"/>
                <wp:positionH relativeFrom="page">
                  <wp:posOffset>1478279</wp:posOffset>
                </wp:positionH>
                <wp:positionV relativeFrom="paragraph">
                  <wp:posOffset>225601</wp:posOffset>
                </wp:positionV>
                <wp:extent cx="2286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286000" cy="1270"/>
                        </a:xfrm>
                        <a:custGeom>
                          <a:avLst/>
                          <a:gdLst/>
                          <a:ahLst/>
                          <a:cxnLst/>
                          <a:rect l="l" t="t" r="r" b="b"/>
                          <a:pathLst>
                            <a:path w="2286000" h="0">
                              <a:moveTo>
                                <a:pt x="0" y="0"/>
                              </a:moveTo>
                              <a:lnTo>
                                <a:pt x="22859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99956pt;margin-top:17.763926pt;width:180pt;height:.1pt;mso-position-horizontal-relative:page;mso-position-vertical-relative:paragraph;z-index:-15727616;mso-wrap-distance-left:0;mso-wrap-distance-right:0" id="docshape4" coordorigin="2328,355" coordsize="3600,0" path="m2328,355l5928,355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4640578</wp:posOffset>
                </wp:positionH>
                <wp:positionV relativeFrom="paragraph">
                  <wp:posOffset>225601</wp:posOffset>
                </wp:positionV>
                <wp:extent cx="1219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19200" cy="1270"/>
                        </a:xfrm>
                        <a:custGeom>
                          <a:avLst/>
                          <a:gdLst/>
                          <a:ahLst/>
                          <a:cxnLst/>
                          <a:rect l="l" t="t" r="r" b="b"/>
                          <a:pathLst>
                            <a:path w="1219200" h="0">
                              <a:moveTo>
                                <a:pt x="0" y="0"/>
                              </a:moveTo>
                              <a:lnTo>
                                <a:pt x="12191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5.399872pt;margin-top:17.763926pt;width:96pt;height:.1pt;mso-position-horizontal-relative:page;mso-position-vertical-relative:paragraph;z-index:-15727104;mso-wrap-distance-left:0;mso-wrap-distance-right:0" id="docshape5" coordorigin="7308,355" coordsize="1920,0" path="m7308,355l9228,355e" filled="false" stroked="true" strokeweight=".6pt" strokecolor="#000000">
                <v:path arrowok="t"/>
                <v:stroke dashstyle="solid"/>
                <w10:wrap type="topAndBottom"/>
              </v:shape>
            </w:pict>
          </mc:Fallback>
        </mc:AlternateContent>
      </w:r>
    </w:p>
    <w:p>
      <w:pPr>
        <w:pStyle w:val="Heading3"/>
        <w:tabs>
          <w:tab w:pos="5627" w:val="left" w:leader="none"/>
        </w:tabs>
        <w:spacing w:before="262"/>
      </w:pPr>
      <w:r>
        <w:rPr>
          <w:spacing w:val="-2"/>
        </w:rPr>
        <w:t>Signature</w:t>
      </w:r>
      <w:r>
        <w:rPr/>
        <w:tab/>
      </w:r>
      <w:r>
        <w:rPr>
          <w:spacing w:val="-4"/>
        </w:rPr>
        <w:t>Date</w:t>
      </w:r>
    </w:p>
    <w:p>
      <w:pPr>
        <w:spacing w:after="0"/>
        <w:sectPr>
          <w:footerReference w:type="default" r:id="rId5"/>
          <w:pgSz w:w="11910" w:h="16840"/>
          <w:pgMar w:header="0" w:footer="742" w:top="1940" w:bottom="940" w:left="1680" w:right="480"/>
          <w:pgNumType w:start="2"/>
        </w:sectPr>
      </w:pPr>
    </w:p>
    <w:p>
      <w:pPr>
        <w:pStyle w:val="Heading2"/>
        <w:spacing w:before="34"/>
        <w:ind w:left="246" w:right="592"/>
        <w:jc w:val="center"/>
      </w:pPr>
      <w:r>
        <w:rPr/>
        <w:t>ANALYSIS</w:t>
      </w:r>
      <w:r>
        <w:rPr>
          <w:spacing w:val="-4"/>
        </w:rPr>
        <w:t> </w:t>
      </w:r>
      <w:r>
        <w:rPr/>
        <w:t>OF</w:t>
      </w:r>
      <w:r>
        <w:rPr>
          <w:spacing w:val="-7"/>
        </w:rPr>
        <w:t> </w:t>
      </w:r>
      <w:r>
        <w:rPr/>
        <w:t>THE</w:t>
      </w:r>
      <w:r>
        <w:rPr>
          <w:spacing w:val="-4"/>
        </w:rPr>
        <w:t> </w:t>
      </w:r>
      <w:r>
        <w:rPr/>
        <w:t>KNOWLEDGE</w:t>
      </w:r>
      <w:r>
        <w:rPr>
          <w:spacing w:val="-4"/>
        </w:rPr>
        <w:t> </w:t>
      </w:r>
      <w:r>
        <w:rPr/>
        <w:t>AND</w:t>
      </w:r>
      <w:r>
        <w:rPr>
          <w:spacing w:val="-3"/>
        </w:rPr>
        <w:t> </w:t>
      </w:r>
      <w:r>
        <w:rPr/>
        <w:t>PERCEPTION</w:t>
      </w:r>
      <w:r>
        <w:rPr>
          <w:spacing w:val="-5"/>
        </w:rPr>
        <w:t> </w:t>
      </w:r>
      <w:r>
        <w:rPr/>
        <w:t>TOWARDS</w:t>
      </w:r>
      <w:r>
        <w:rPr>
          <w:spacing w:val="-4"/>
        </w:rPr>
        <w:t> </w:t>
      </w:r>
      <w:r>
        <w:rPr/>
        <w:t>DOWN SYNDROME IN ADAMAWA STATE</w:t>
      </w:r>
    </w:p>
    <w:p>
      <w:pPr>
        <w:pStyle w:val="BodyText"/>
        <w:spacing w:before="139"/>
        <w:rPr>
          <w:b/>
        </w:rPr>
      </w:pPr>
    </w:p>
    <w:p>
      <w:pPr>
        <w:pStyle w:val="Heading2"/>
        <w:ind w:right="349"/>
        <w:jc w:val="center"/>
      </w:pPr>
      <w:r>
        <w:rPr/>
        <w:t>IMAIMA</w:t>
      </w:r>
      <w:r>
        <w:rPr>
          <w:spacing w:val="-10"/>
        </w:rPr>
        <w:t> </w:t>
      </w:r>
      <w:r>
        <w:rPr>
          <w:spacing w:val="-2"/>
        </w:rPr>
        <w:t>ROBERT</w:t>
      </w:r>
    </w:p>
    <w:p>
      <w:pPr>
        <w:pStyle w:val="BodyText"/>
        <w:rPr>
          <w:b/>
        </w:rPr>
      </w:pPr>
    </w:p>
    <w:p>
      <w:pPr>
        <w:pStyle w:val="BodyText"/>
        <w:spacing w:before="132"/>
        <w:rPr>
          <w:b/>
        </w:rPr>
      </w:pPr>
    </w:p>
    <w:p>
      <w:pPr>
        <w:pStyle w:val="BodyText"/>
        <w:ind w:left="5" w:right="349"/>
        <w:jc w:val="center"/>
      </w:pPr>
      <w:r>
        <w:rPr/>
        <w:t>Approved</w:t>
      </w:r>
      <w:r>
        <w:rPr>
          <w:spacing w:val="-8"/>
        </w:rPr>
        <w:t> </w:t>
      </w:r>
      <w:r>
        <w:rPr>
          <w:spacing w:val="-5"/>
        </w:rPr>
        <w:t>by</w:t>
      </w:r>
    </w:p>
    <w:p>
      <w:pPr>
        <w:pStyle w:val="BodyText"/>
      </w:pPr>
    </w:p>
    <w:p>
      <w:pPr>
        <w:pStyle w:val="BodyText"/>
      </w:pPr>
    </w:p>
    <w:p>
      <w:pPr>
        <w:pStyle w:val="BodyText"/>
      </w:pPr>
    </w:p>
    <w:p>
      <w:pPr>
        <w:spacing w:before="0"/>
        <w:ind w:left="587" w:right="3297" w:firstLine="0"/>
        <w:jc w:val="left"/>
        <w:rPr>
          <w:sz w:val="24"/>
        </w:rPr>
      </w:pPr>
      <w:r>
        <w:rPr>
          <w:sz w:val="24"/>
        </w:rPr>
        <w:t>Research Supervisor:</w:t>
      </w:r>
      <w:r>
        <w:rPr>
          <w:spacing w:val="40"/>
          <w:sz w:val="24"/>
        </w:rPr>
        <w:t> </w:t>
      </w:r>
      <w:r>
        <w:rPr>
          <w:b/>
          <w:sz w:val="24"/>
        </w:rPr>
        <w:t>Dr. Jennifer Tyndall, Ph.D</w:t>
      </w:r>
      <w:r>
        <w:rPr>
          <w:sz w:val="24"/>
        </w:rPr>
        <w:t>. Associate</w:t>
      </w:r>
      <w:r>
        <w:rPr>
          <w:spacing w:val="-7"/>
          <w:sz w:val="24"/>
        </w:rPr>
        <w:t> </w:t>
      </w:r>
      <w:r>
        <w:rPr>
          <w:sz w:val="24"/>
        </w:rPr>
        <w:t>Professor</w:t>
      </w:r>
      <w:r>
        <w:rPr>
          <w:spacing w:val="-7"/>
          <w:sz w:val="24"/>
        </w:rPr>
        <w:t> </w:t>
      </w:r>
      <w:r>
        <w:rPr>
          <w:sz w:val="24"/>
        </w:rPr>
        <w:t>of</w:t>
      </w:r>
      <w:r>
        <w:rPr>
          <w:spacing w:val="-7"/>
          <w:sz w:val="24"/>
        </w:rPr>
        <w:t> </w:t>
      </w:r>
      <w:r>
        <w:rPr>
          <w:sz w:val="24"/>
        </w:rPr>
        <w:t>Natural</w:t>
      </w:r>
      <w:r>
        <w:rPr>
          <w:spacing w:val="-6"/>
          <w:sz w:val="24"/>
        </w:rPr>
        <w:t> </w:t>
      </w:r>
      <w:r>
        <w:rPr>
          <w:sz w:val="24"/>
        </w:rPr>
        <w:t>and</w:t>
      </w:r>
      <w:r>
        <w:rPr>
          <w:spacing w:val="-6"/>
          <w:sz w:val="24"/>
        </w:rPr>
        <w:t> </w:t>
      </w:r>
      <w:r>
        <w:rPr>
          <w:sz w:val="24"/>
        </w:rPr>
        <w:t>Environmental</w:t>
      </w:r>
      <w:r>
        <w:rPr>
          <w:spacing w:val="-6"/>
          <w:sz w:val="24"/>
        </w:rPr>
        <w:t> </w:t>
      </w:r>
      <w:r>
        <w:rPr>
          <w:sz w:val="24"/>
        </w:rPr>
        <w:t>Sciences</w:t>
      </w: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589888">
                <wp:simplePos x="0" y="0"/>
                <wp:positionH relativeFrom="page">
                  <wp:posOffset>1440179</wp:posOffset>
                </wp:positionH>
                <wp:positionV relativeFrom="paragraph">
                  <wp:posOffset>191833</wp:posOffset>
                </wp:positionV>
                <wp:extent cx="22860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286000" cy="1270"/>
                        </a:xfrm>
                        <a:custGeom>
                          <a:avLst/>
                          <a:gdLst/>
                          <a:ahLst/>
                          <a:cxnLst/>
                          <a:rect l="l" t="t" r="r" b="b"/>
                          <a:pathLst>
                            <a:path w="2286000" h="0">
                              <a:moveTo>
                                <a:pt x="0" y="0"/>
                              </a:moveTo>
                              <a:lnTo>
                                <a:pt x="22859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399956pt;margin-top:15.105029pt;width:180pt;height:.1pt;mso-position-horizontal-relative:page;mso-position-vertical-relative:paragraph;z-index:-15726592;mso-wrap-distance-left:0;mso-wrap-distance-right:0" id="docshape6" coordorigin="2268,302" coordsize="3600,0" path="m2268,302l5868,302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4640578</wp:posOffset>
                </wp:positionH>
                <wp:positionV relativeFrom="paragraph">
                  <wp:posOffset>191833</wp:posOffset>
                </wp:positionV>
                <wp:extent cx="12192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19200" cy="1270"/>
                        </a:xfrm>
                        <a:custGeom>
                          <a:avLst/>
                          <a:gdLst/>
                          <a:ahLst/>
                          <a:cxnLst/>
                          <a:rect l="l" t="t" r="r" b="b"/>
                          <a:pathLst>
                            <a:path w="1219200" h="0">
                              <a:moveTo>
                                <a:pt x="0" y="0"/>
                              </a:moveTo>
                              <a:lnTo>
                                <a:pt x="12191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5.399872pt;margin-top:15.105029pt;width:96pt;height:.1pt;mso-position-horizontal-relative:page;mso-position-vertical-relative:paragraph;z-index:-15726080;mso-wrap-distance-left:0;mso-wrap-distance-right:0" id="docshape7" coordorigin="7308,302" coordsize="1920,0" path="m7308,302l9228,302e" filled="false" stroked="true" strokeweight=".6pt" strokecolor="#000000">
                <v:path arrowok="t"/>
                <v:stroke dashstyle="solid"/>
                <w10:wrap type="topAndBottom"/>
              </v:shape>
            </w:pict>
          </mc:Fallback>
        </mc:AlternateContent>
      </w:r>
    </w:p>
    <w:p>
      <w:pPr>
        <w:pStyle w:val="BodyText"/>
        <w:tabs>
          <w:tab w:pos="5627" w:val="left" w:leader="none"/>
        </w:tabs>
        <w:spacing w:before="257"/>
        <w:ind w:left="587"/>
      </w:pPr>
      <w:r>
        <w:rPr>
          <w:spacing w:val="-2"/>
        </w:rPr>
        <w:t>Signature</w:t>
      </w:r>
      <w:r>
        <w:rPr/>
        <w:tab/>
      </w:r>
      <w:r>
        <w:rPr>
          <w:spacing w:val="-4"/>
        </w:rPr>
        <w:t>Date</w:t>
      </w:r>
    </w:p>
    <w:p>
      <w:pPr>
        <w:pStyle w:val="BodyText"/>
      </w:pPr>
    </w:p>
    <w:p>
      <w:pPr>
        <w:pStyle w:val="BodyText"/>
      </w:pPr>
    </w:p>
    <w:p>
      <w:pPr>
        <w:pStyle w:val="BodyText"/>
      </w:pPr>
    </w:p>
    <w:p>
      <w:pPr>
        <w:pStyle w:val="BodyText"/>
        <w:spacing w:before="240"/>
      </w:pPr>
    </w:p>
    <w:p>
      <w:pPr>
        <w:spacing w:before="0"/>
        <w:ind w:left="587" w:right="0" w:firstLine="0"/>
        <w:jc w:val="left"/>
        <w:rPr>
          <w:sz w:val="24"/>
        </w:rPr>
      </w:pPr>
      <w:r>
        <w:rPr>
          <w:sz w:val="24"/>
        </w:rPr>
        <w:t>Second</w:t>
      </w:r>
      <w:r>
        <w:rPr>
          <w:spacing w:val="-3"/>
          <w:sz w:val="24"/>
        </w:rPr>
        <w:t> </w:t>
      </w:r>
      <w:r>
        <w:rPr>
          <w:sz w:val="24"/>
        </w:rPr>
        <w:t>Reader:</w:t>
      </w:r>
      <w:r>
        <w:rPr>
          <w:spacing w:val="-2"/>
          <w:sz w:val="24"/>
        </w:rPr>
        <w:t> </w:t>
      </w:r>
      <w:r>
        <w:rPr>
          <w:b/>
          <w:sz w:val="24"/>
        </w:rPr>
        <w:t>Dr.</w:t>
      </w:r>
      <w:r>
        <w:rPr>
          <w:b/>
          <w:spacing w:val="-3"/>
          <w:sz w:val="24"/>
        </w:rPr>
        <w:t> </w:t>
      </w:r>
      <w:r>
        <w:rPr>
          <w:b/>
          <w:sz w:val="24"/>
        </w:rPr>
        <w:t>Jessica</w:t>
      </w:r>
      <w:r>
        <w:rPr>
          <w:b/>
          <w:spacing w:val="-2"/>
          <w:sz w:val="24"/>
        </w:rPr>
        <w:t> </w:t>
      </w:r>
      <w:r>
        <w:rPr>
          <w:b/>
          <w:sz w:val="24"/>
        </w:rPr>
        <w:t>Boyd,</w:t>
      </w:r>
      <w:r>
        <w:rPr>
          <w:b/>
          <w:spacing w:val="-2"/>
          <w:sz w:val="24"/>
        </w:rPr>
        <w:t> </w:t>
      </w:r>
      <w:r>
        <w:rPr>
          <w:b/>
          <w:spacing w:val="-4"/>
          <w:sz w:val="24"/>
        </w:rPr>
        <w:t>Ph.D</w:t>
      </w:r>
      <w:r>
        <w:rPr>
          <w:spacing w:val="-4"/>
          <w:sz w:val="24"/>
        </w:rPr>
        <w:t>.</w:t>
      </w:r>
    </w:p>
    <w:p>
      <w:pPr>
        <w:pStyle w:val="BodyText"/>
        <w:ind w:left="587"/>
      </w:pPr>
      <w:r>
        <w:rPr/>
        <w:t>Assistant</w:t>
      </w:r>
      <w:r>
        <w:rPr>
          <w:spacing w:val="-6"/>
        </w:rPr>
        <w:t> </w:t>
      </w:r>
      <w:r>
        <w:rPr/>
        <w:t>Professor</w:t>
      </w:r>
      <w:r>
        <w:rPr>
          <w:spacing w:val="-6"/>
        </w:rPr>
        <w:t> </w:t>
      </w:r>
      <w:r>
        <w:rPr/>
        <w:t>of</w:t>
      </w:r>
      <w:r>
        <w:rPr>
          <w:spacing w:val="-7"/>
        </w:rPr>
        <w:t> </w:t>
      </w:r>
      <w:r>
        <w:rPr/>
        <w:t>Natural</w:t>
      </w:r>
      <w:r>
        <w:rPr>
          <w:spacing w:val="-5"/>
        </w:rPr>
        <w:t> </w:t>
      </w:r>
      <w:r>
        <w:rPr/>
        <w:t>and</w:t>
      </w:r>
      <w:r>
        <w:rPr>
          <w:spacing w:val="-5"/>
        </w:rPr>
        <w:t> </w:t>
      </w:r>
      <w:r>
        <w:rPr/>
        <w:t>Environmental</w:t>
      </w:r>
      <w:r>
        <w:rPr>
          <w:spacing w:val="-4"/>
        </w:rPr>
        <w:t> </w:t>
      </w:r>
      <w:r>
        <w:rPr>
          <w:spacing w:val="-2"/>
        </w:rPr>
        <w:t>Sciences</w:t>
      </w:r>
    </w:p>
    <w:p>
      <w:pPr>
        <w:pStyle w:val="BodyText"/>
        <w:rPr>
          <w:sz w:val="20"/>
        </w:rPr>
      </w:pPr>
    </w:p>
    <w:p>
      <w:pPr>
        <w:pStyle w:val="BodyText"/>
        <w:spacing w:before="47"/>
        <w:rPr>
          <w:sz w:val="20"/>
        </w:rPr>
      </w:pPr>
      <w:r>
        <w:rPr/>
        <mc:AlternateContent>
          <mc:Choice Requires="wps">
            <w:drawing>
              <wp:anchor distT="0" distB="0" distL="0" distR="0" allowOverlap="1" layoutInCell="1" locked="0" behindDoc="1" simplePos="0" relativeHeight="487590912">
                <wp:simplePos x="0" y="0"/>
                <wp:positionH relativeFrom="page">
                  <wp:posOffset>1440179</wp:posOffset>
                </wp:positionH>
                <wp:positionV relativeFrom="paragraph">
                  <wp:posOffset>191505</wp:posOffset>
                </wp:positionV>
                <wp:extent cx="22860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86000" cy="1270"/>
                        </a:xfrm>
                        <a:custGeom>
                          <a:avLst/>
                          <a:gdLst/>
                          <a:ahLst/>
                          <a:cxnLst/>
                          <a:rect l="l" t="t" r="r" b="b"/>
                          <a:pathLst>
                            <a:path w="2286000" h="0">
                              <a:moveTo>
                                <a:pt x="0" y="0"/>
                              </a:moveTo>
                              <a:lnTo>
                                <a:pt x="22859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399956pt;margin-top:15.079157pt;width:180pt;height:.1pt;mso-position-horizontal-relative:page;mso-position-vertical-relative:paragraph;z-index:-15725568;mso-wrap-distance-left:0;mso-wrap-distance-right:0" id="docshape8" coordorigin="2268,302" coordsize="3600,0" path="m2268,302l5868,302e" filled="false" stroked="true" strokeweight=".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4640578</wp:posOffset>
                </wp:positionH>
                <wp:positionV relativeFrom="paragraph">
                  <wp:posOffset>191505</wp:posOffset>
                </wp:positionV>
                <wp:extent cx="1219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19200" cy="1270"/>
                        </a:xfrm>
                        <a:custGeom>
                          <a:avLst/>
                          <a:gdLst/>
                          <a:ahLst/>
                          <a:cxnLst/>
                          <a:rect l="l" t="t" r="r" b="b"/>
                          <a:pathLst>
                            <a:path w="1219200" h="0">
                              <a:moveTo>
                                <a:pt x="0" y="0"/>
                              </a:moveTo>
                              <a:lnTo>
                                <a:pt x="1219199" y="0"/>
                              </a:lnTo>
                            </a:path>
                          </a:pathLst>
                        </a:custGeom>
                        <a:ln w="76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5.399872pt;margin-top:15.079157pt;width:96pt;height:.1pt;mso-position-horizontal-relative:page;mso-position-vertical-relative:paragraph;z-index:-15725056;mso-wrap-distance-left:0;mso-wrap-distance-right:0" id="docshape9" coordorigin="7308,302" coordsize="1920,0" path="m7308,302l9228,302e" filled="false" stroked="true" strokeweight=".6pt" strokecolor="#000000">
                <v:path arrowok="t"/>
                <v:stroke dashstyle="solid"/>
                <w10:wrap type="topAndBottom"/>
              </v:shape>
            </w:pict>
          </mc:Fallback>
        </mc:AlternateContent>
      </w:r>
    </w:p>
    <w:p>
      <w:pPr>
        <w:pStyle w:val="BodyText"/>
        <w:tabs>
          <w:tab w:pos="5627" w:val="left" w:leader="none"/>
        </w:tabs>
        <w:spacing w:before="257"/>
        <w:ind w:left="587"/>
      </w:pPr>
      <w:r>
        <w:rPr>
          <w:spacing w:val="-2"/>
        </w:rPr>
        <w:t>Signature</w:t>
      </w:r>
      <w:r>
        <w:rPr/>
        <w:tab/>
      </w:r>
      <w:r>
        <w:rPr>
          <w:spacing w:val="-4"/>
        </w:rPr>
        <w:t>Date</w:t>
      </w:r>
    </w:p>
    <w:p>
      <w:pPr>
        <w:spacing w:after="0"/>
        <w:sectPr>
          <w:pgSz w:w="11910" w:h="16840"/>
          <w:pgMar w:header="0" w:footer="742" w:top="1940" w:bottom="940" w:left="1680" w:right="480"/>
        </w:sectPr>
      </w:pPr>
    </w:p>
    <w:p>
      <w:pPr>
        <w:pStyle w:val="Heading2"/>
        <w:spacing w:before="38"/>
        <w:ind w:left="246" w:right="592"/>
        <w:jc w:val="center"/>
      </w:pPr>
      <w:r>
        <w:rPr/>
        <w:t>ANALYSIS</w:t>
      </w:r>
      <w:r>
        <w:rPr>
          <w:spacing w:val="-4"/>
        </w:rPr>
        <w:t> </w:t>
      </w:r>
      <w:r>
        <w:rPr/>
        <w:t>OF</w:t>
      </w:r>
      <w:r>
        <w:rPr>
          <w:spacing w:val="-7"/>
        </w:rPr>
        <w:t> </w:t>
      </w:r>
      <w:r>
        <w:rPr/>
        <w:t>THE</w:t>
      </w:r>
      <w:r>
        <w:rPr>
          <w:spacing w:val="-4"/>
        </w:rPr>
        <w:t> </w:t>
      </w:r>
      <w:r>
        <w:rPr/>
        <w:t>KNOWLEDGE</w:t>
      </w:r>
      <w:r>
        <w:rPr>
          <w:spacing w:val="-4"/>
        </w:rPr>
        <w:t> </w:t>
      </w:r>
      <w:r>
        <w:rPr/>
        <w:t>AND</w:t>
      </w:r>
      <w:r>
        <w:rPr>
          <w:spacing w:val="-3"/>
        </w:rPr>
        <w:t> </w:t>
      </w:r>
      <w:r>
        <w:rPr/>
        <w:t>PERCEPTION</w:t>
      </w:r>
      <w:r>
        <w:rPr>
          <w:spacing w:val="-5"/>
        </w:rPr>
        <w:t> </w:t>
      </w:r>
      <w:r>
        <w:rPr/>
        <w:t>TOWARDS</w:t>
      </w:r>
      <w:r>
        <w:rPr>
          <w:spacing w:val="-4"/>
        </w:rPr>
        <w:t> </w:t>
      </w:r>
      <w:r>
        <w:rPr/>
        <w:t>DOWN SYNDROME IN ADAMAWA STATE</w:t>
      </w:r>
    </w:p>
    <w:p>
      <w:pPr>
        <w:pStyle w:val="BodyText"/>
        <w:spacing w:before="139"/>
        <w:rPr>
          <w:b/>
        </w:rPr>
      </w:pPr>
    </w:p>
    <w:p>
      <w:pPr>
        <w:pStyle w:val="Heading2"/>
        <w:ind w:right="349"/>
        <w:jc w:val="center"/>
      </w:pPr>
      <w:r>
        <w:rPr/>
        <w:t>IMAIMA</w:t>
      </w:r>
      <w:r>
        <w:rPr>
          <w:spacing w:val="-10"/>
        </w:rPr>
        <w:t> </w:t>
      </w:r>
      <w:r>
        <w:rPr>
          <w:spacing w:val="-2"/>
        </w:rPr>
        <w:t>ROBERT</w:t>
      </w:r>
    </w:p>
    <w:p>
      <w:pPr>
        <w:pStyle w:val="BodyText"/>
        <w:spacing w:before="271"/>
        <w:rPr>
          <w:b/>
        </w:rPr>
      </w:pPr>
    </w:p>
    <w:p>
      <w:pPr>
        <w:pStyle w:val="BodyText"/>
        <w:spacing w:before="1"/>
        <w:ind w:left="244" w:right="592"/>
        <w:jc w:val="center"/>
      </w:pPr>
      <w:r>
        <w:rPr/>
        <w:t>American</w:t>
      </w:r>
      <w:r>
        <w:rPr>
          <w:spacing w:val="-4"/>
        </w:rPr>
        <w:t> </w:t>
      </w:r>
      <w:r>
        <w:rPr/>
        <w:t>University</w:t>
      </w:r>
      <w:r>
        <w:rPr>
          <w:spacing w:val="-9"/>
        </w:rPr>
        <w:t> </w:t>
      </w:r>
      <w:r>
        <w:rPr/>
        <w:t>of</w:t>
      </w:r>
      <w:r>
        <w:rPr>
          <w:spacing w:val="-3"/>
        </w:rPr>
        <w:t> </w:t>
      </w:r>
      <w:r>
        <w:rPr/>
        <w:t>Nigeria,</w:t>
      </w:r>
      <w:r>
        <w:rPr>
          <w:spacing w:val="-4"/>
        </w:rPr>
        <w:t> 2015</w:t>
      </w:r>
    </w:p>
    <w:p>
      <w:pPr>
        <w:pStyle w:val="BodyText"/>
        <w:spacing w:before="275"/>
      </w:pPr>
    </w:p>
    <w:p>
      <w:pPr>
        <w:pStyle w:val="BodyText"/>
        <w:spacing w:line="360" w:lineRule="auto" w:before="1"/>
        <w:ind w:left="243" w:right="592"/>
        <w:jc w:val="center"/>
        <w:rPr>
          <w:i/>
        </w:rPr>
      </w:pPr>
      <w:r>
        <w:rPr/>
        <w:t>Major</w:t>
      </w:r>
      <w:r>
        <w:rPr>
          <w:spacing w:val="-4"/>
        </w:rPr>
        <w:t> </w:t>
      </w:r>
      <w:r>
        <w:rPr/>
        <w:t>Professor:</w:t>
      </w:r>
      <w:r>
        <w:rPr>
          <w:spacing w:val="-3"/>
        </w:rPr>
        <w:t> </w:t>
      </w:r>
      <w:r>
        <w:rPr/>
        <w:t>Dr.</w:t>
      </w:r>
      <w:r>
        <w:rPr>
          <w:spacing w:val="-4"/>
        </w:rPr>
        <w:t> </w:t>
      </w:r>
      <w:r>
        <w:rPr/>
        <w:t>Jennifer</w:t>
      </w:r>
      <w:r>
        <w:rPr>
          <w:spacing w:val="-4"/>
        </w:rPr>
        <w:t> </w:t>
      </w:r>
      <w:r>
        <w:rPr/>
        <w:t>Tyndall,</w:t>
      </w:r>
      <w:r>
        <w:rPr>
          <w:spacing w:val="-3"/>
        </w:rPr>
        <w:t> </w:t>
      </w:r>
      <w:r>
        <w:rPr/>
        <w:t>Ph.D,</w:t>
      </w:r>
      <w:r>
        <w:rPr>
          <w:spacing w:val="-3"/>
        </w:rPr>
        <w:t> </w:t>
      </w:r>
      <w:r>
        <w:rPr/>
        <w:t>Professor</w:t>
      </w:r>
      <w:r>
        <w:rPr>
          <w:spacing w:val="-4"/>
        </w:rPr>
        <w:t> </w:t>
      </w:r>
      <w:r>
        <w:rPr/>
        <w:t>of</w:t>
      </w:r>
      <w:r>
        <w:rPr>
          <w:spacing w:val="-4"/>
        </w:rPr>
        <w:t> </w:t>
      </w:r>
      <w:r>
        <w:rPr/>
        <w:t>Natural</w:t>
      </w:r>
      <w:r>
        <w:rPr>
          <w:spacing w:val="-3"/>
        </w:rPr>
        <w:t> </w:t>
      </w:r>
      <w:r>
        <w:rPr/>
        <w:t>and</w:t>
      </w:r>
      <w:r>
        <w:rPr>
          <w:spacing w:val="-3"/>
        </w:rPr>
        <w:t> </w:t>
      </w:r>
      <w:r>
        <w:rPr/>
        <w:t>Environmental </w:t>
      </w:r>
      <w:r>
        <w:rPr>
          <w:spacing w:val="-2"/>
        </w:rPr>
        <w:t>Science</w:t>
      </w:r>
      <w:r>
        <w:rPr>
          <w:i/>
          <w:spacing w:val="-2"/>
        </w:rPr>
        <w:t>.</w:t>
      </w:r>
    </w:p>
    <w:p>
      <w:pPr>
        <w:pStyle w:val="BodyText"/>
        <w:rPr>
          <w:i/>
        </w:rPr>
      </w:pPr>
    </w:p>
    <w:p>
      <w:pPr>
        <w:pStyle w:val="BodyText"/>
        <w:rPr>
          <w:i/>
        </w:rPr>
      </w:pPr>
    </w:p>
    <w:p>
      <w:pPr>
        <w:pStyle w:val="BodyText"/>
        <w:rPr>
          <w:i/>
        </w:rPr>
      </w:pPr>
    </w:p>
    <w:p>
      <w:pPr>
        <w:pStyle w:val="BodyText"/>
        <w:ind w:left="244" w:right="592"/>
        <w:jc w:val="center"/>
      </w:pPr>
      <w:r>
        <w:rPr>
          <w:spacing w:val="-2"/>
        </w:rPr>
        <w:t>ABSTRACT</w:t>
      </w:r>
    </w:p>
    <w:p>
      <w:pPr>
        <w:pStyle w:val="BodyText"/>
        <w:spacing w:line="480" w:lineRule="auto" w:before="137"/>
        <w:ind w:left="619" w:right="965" w:hanging="3"/>
        <w:jc w:val="center"/>
      </w:pPr>
      <w:r>
        <w:rPr/>
        <w:t>This</w:t>
      </w:r>
      <w:r>
        <w:rPr>
          <w:spacing w:val="-1"/>
        </w:rPr>
        <w:t> </w:t>
      </w:r>
      <w:r>
        <w:rPr/>
        <w:t>study</w:t>
      </w:r>
      <w:r>
        <w:rPr>
          <w:spacing w:val="-6"/>
        </w:rPr>
        <w:t> </w:t>
      </w:r>
      <w:r>
        <w:rPr/>
        <w:t>was</w:t>
      </w:r>
      <w:r>
        <w:rPr>
          <w:spacing w:val="-1"/>
        </w:rPr>
        <w:t> </w:t>
      </w:r>
      <w:r>
        <w:rPr/>
        <w:t>undertaken</w:t>
      </w:r>
      <w:r>
        <w:rPr>
          <w:spacing w:val="-1"/>
        </w:rPr>
        <w:t> </w:t>
      </w:r>
      <w:r>
        <w:rPr/>
        <w:t>in</w:t>
      </w:r>
      <w:r>
        <w:rPr>
          <w:spacing w:val="-1"/>
        </w:rPr>
        <w:t> </w:t>
      </w:r>
      <w:r>
        <w:rPr/>
        <w:t>order</w:t>
      </w:r>
      <w:r>
        <w:rPr>
          <w:spacing w:val="-3"/>
        </w:rPr>
        <w:t> </w:t>
      </w:r>
      <w:r>
        <w:rPr/>
        <w:t>to gain</w:t>
      </w:r>
      <w:r>
        <w:rPr>
          <w:spacing w:val="-1"/>
        </w:rPr>
        <w:t> </w:t>
      </w:r>
      <w:r>
        <w:rPr/>
        <w:t>an</w:t>
      </w:r>
      <w:r>
        <w:rPr>
          <w:spacing w:val="-1"/>
        </w:rPr>
        <w:t> </w:t>
      </w:r>
      <w:r>
        <w:rPr/>
        <w:t>insight</w:t>
      </w:r>
      <w:r>
        <w:rPr>
          <w:spacing w:val="-1"/>
        </w:rPr>
        <w:t> </w:t>
      </w:r>
      <w:r>
        <w:rPr/>
        <w:t>on</w:t>
      </w:r>
      <w:r>
        <w:rPr>
          <w:spacing w:val="-1"/>
        </w:rPr>
        <w:t> </w:t>
      </w:r>
      <w:r>
        <w:rPr/>
        <w:t>the</w:t>
      </w:r>
      <w:r>
        <w:rPr>
          <w:spacing w:val="-2"/>
        </w:rPr>
        <w:t> </w:t>
      </w:r>
      <w:r>
        <w:rPr/>
        <w:t>knowledge</w:t>
      </w:r>
      <w:r>
        <w:rPr>
          <w:spacing w:val="-2"/>
        </w:rPr>
        <w:t> </w:t>
      </w:r>
      <w:r>
        <w:rPr/>
        <w:t>and</w:t>
      </w:r>
      <w:r>
        <w:rPr>
          <w:spacing w:val="-1"/>
        </w:rPr>
        <w:t> </w:t>
      </w:r>
      <w:r>
        <w:rPr/>
        <w:t>attitudes of the AUN community towards Down syndrome, further research was conducted with number [3] families in both Adamawa and Rivers States in order to assess how parents</w:t>
      </w:r>
      <w:r>
        <w:rPr>
          <w:spacing w:val="-2"/>
        </w:rPr>
        <w:t> </w:t>
      </w:r>
      <w:r>
        <w:rPr/>
        <w:t>cope</w:t>
      </w:r>
      <w:r>
        <w:rPr>
          <w:spacing w:val="-3"/>
        </w:rPr>
        <w:t> </w:t>
      </w:r>
      <w:r>
        <w:rPr/>
        <w:t>with</w:t>
      </w:r>
      <w:r>
        <w:rPr>
          <w:spacing w:val="-2"/>
        </w:rPr>
        <w:t> </w:t>
      </w:r>
      <w:r>
        <w:rPr/>
        <w:t>the</w:t>
      </w:r>
      <w:r>
        <w:rPr>
          <w:spacing w:val="-3"/>
        </w:rPr>
        <w:t> </w:t>
      </w:r>
      <w:r>
        <w:rPr/>
        <w:t>care</w:t>
      </w:r>
      <w:r>
        <w:rPr>
          <w:spacing w:val="-3"/>
        </w:rPr>
        <w:t> </w:t>
      </w:r>
      <w:r>
        <w:rPr/>
        <w:t>of</w:t>
      </w:r>
      <w:r>
        <w:rPr>
          <w:spacing w:val="-3"/>
        </w:rPr>
        <w:t> </w:t>
      </w:r>
      <w:r>
        <w:rPr/>
        <w:t>a</w:t>
      </w:r>
      <w:r>
        <w:rPr>
          <w:spacing w:val="-3"/>
        </w:rPr>
        <w:t> </w:t>
      </w:r>
      <w:r>
        <w:rPr/>
        <w:t>child</w:t>
      </w:r>
      <w:r>
        <w:rPr>
          <w:spacing w:val="-2"/>
        </w:rPr>
        <w:t> </w:t>
      </w:r>
      <w:r>
        <w:rPr/>
        <w:t>with</w:t>
      </w:r>
      <w:r>
        <w:rPr>
          <w:spacing w:val="-2"/>
        </w:rPr>
        <w:t> </w:t>
      </w:r>
      <w:r>
        <w:rPr/>
        <w:t>Down</w:t>
      </w:r>
      <w:r>
        <w:rPr>
          <w:spacing w:val="-2"/>
        </w:rPr>
        <w:t> </w:t>
      </w:r>
      <w:r>
        <w:rPr/>
        <w:t>syndrome. The</w:t>
      </w:r>
      <w:r>
        <w:rPr>
          <w:spacing w:val="-3"/>
        </w:rPr>
        <w:t> </w:t>
      </w:r>
      <w:r>
        <w:rPr/>
        <w:t>research</w:t>
      </w:r>
      <w:r>
        <w:rPr>
          <w:spacing w:val="-2"/>
        </w:rPr>
        <w:t> </w:t>
      </w:r>
      <w:r>
        <w:rPr/>
        <w:t>also</w:t>
      </w:r>
      <w:r>
        <w:rPr>
          <w:spacing w:val="-2"/>
        </w:rPr>
        <w:t> </w:t>
      </w:r>
      <w:r>
        <w:rPr/>
        <w:t>tried</w:t>
      </w:r>
      <w:r>
        <w:rPr>
          <w:spacing w:val="-2"/>
        </w:rPr>
        <w:t> </w:t>
      </w:r>
      <w:r>
        <w:rPr/>
        <w:t>to ascertain the</w:t>
      </w:r>
      <w:r>
        <w:rPr>
          <w:spacing w:val="-1"/>
        </w:rPr>
        <w:t> </w:t>
      </w:r>
      <w:r>
        <w:rPr/>
        <w:t>knowledge of</w:t>
      </w:r>
      <w:r>
        <w:rPr>
          <w:spacing w:val="-1"/>
        </w:rPr>
        <w:t> </w:t>
      </w:r>
      <w:r>
        <w:rPr/>
        <w:t>these</w:t>
      </w:r>
      <w:r>
        <w:rPr>
          <w:spacing w:val="-1"/>
        </w:rPr>
        <w:t> </w:t>
      </w:r>
      <w:r>
        <w:rPr/>
        <w:t>parents about the disorder</w:t>
      </w:r>
      <w:r>
        <w:rPr>
          <w:spacing w:val="-2"/>
        </w:rPr>
        <w:t> </w:t>
      </w:r>
      <w:r>
        <w:rPr/>
        <w:t>before</w:t>
      </w:r>
      <w:r>
        <w:rPr>
          <w:spacing w:val="-1"/>
        </w:rPr>
        <w:t> </w:t>
      </w:r>
      <w:r>
        <w:rPr/>
        <w:t>and after the</w:t>
      </w:r>
      <w:r>
        <w:rPr>
          <w:spacing w:val="-1"/>
        </w:rPr>
        <w:t> </w:t>
      </w:r>
      <w:r>
        <w:rPr/>
        <w:t>birth of their children. If they had more than one child with Down syndrome was also a factor studied in the research. All three families involved in the study had male children with Down syndrome. Their ages ranged from 6 to 10. Questionnaires with close ended and open ended questions were used for the study carried out in the AUN</w:t>
      </w:r>
      <w:r>
        <w:rPr>
          <w:spacing w:val="-3"/>
        </w:rPr>
        <w:t> </w:t>
      </w:r>
      <w:r>
        <w:rPr/>
        <w:t>community.</w:t>
      </w:r>
      <w:r>
        <w:rPr>
          <w:spacing w:val="-2"/>
        </w:rPr>
        <w:t> </w:t>
      </w:r>
      <w:r>
        <w:rPr/>
        <w:t>All</w:t>
      </w:r>
      <w:r>
        <w:rPr>
          <w:spacing w:val="-2"/>
        </w:rPr>
        <w:t> </w:t>
      </w:r>
      <w:r>
        <w:rPr/>
        <w:t>parents</w:t>
      </w:r>
      <w:r>
        <w:rPr>
          <w:spacing w:val="-2"/>
        </w:rPr>
        <w:t> </w:t>
      </w:r>
      <w:r>
        <w:rPr/>
        <w:t>involved</w:t>
      </w:r>
      <w:r>
        <w:rPr>
          <w:spacing w:val="-2"/>
        </w:rPr>
        <w:t> </w:t>
      </w:r>
      <w:r>
        <w:rPr/>
        <w:t>were</w:t>
      </w:r>
      <w:r>
        <w:rPr>
          <w:spacing w:val="-3"/>
        </w:rPr>
        <w:t> </w:t>
      </w:r>
      <w:r>
        <w:rPr/>
        <w:t>unaware</w:t>
      </w:r>
      <w:r>
        <w:rPr>
          <w:spacing w:val="-3"/>
        </w:rPr>
        <w:t> </w:t>
      </w:r>
      <w:r>
        <w:rPr/>
        <w:t>of</w:t>
      </w:r>
      <w:r>
        <w:rPr>
          <w:spacing w:val="-3"/>
        </w:rPr>
        <w:t> </w:t>
      </w:r>
      <w:r>
        <w:rPr/>
        <w:t>their</w:t>
      </w:r>
      <w:r>
        <w:rPr>
          <w:spacing w:val="-3"/>
        </w:rPr>
        <w:t> </w:t>
      </w:r>
      <w:r>
        <w:rPr/>
        <w:t>child’s</w:t>
      </w:r>
      <w:r>
        <w:rPr>
          <w:spacing w:val="-2"/>
        </w:rPr>
        <w:t> </w:t>
      </w:r>
      <w:r>
        <w:rPr/>
        <w:t>disorder</w:t>
      </w:r>
      <w:r>
        <w:rPr>
          <w:spacing w:val="-3"/>
        </w:rPr>
        <w:t> </w:t>
      </w:r>
      <w:r>
        <w:rPr/>
        <w:t>before birth</w:t>
      </w:r>
      <w:r>
        <w:rPr>
          <w:spacing w:val="-1"/>
        </w:rPr>
        <w:t> </w:t>
      </w:r>
      <w:r>
        <w:rPr/>
        <w:t>and</w:t>
      </w:r>
      <w:r>
        <w:rPr>
          <w:spacing w:val="-1"/>
        </w:rPr>
        <w:t> </w:t>
      </w:r>
      <w:r>
        <w:rPr/>
        <w:t>the</w:t>
      </w:r>
      <w:r>
        <w:rPr>
          <w:spacing w:val="-2"/>
        </w:rPr>
        <w:t> </w:t>
      </w:r>
      <w:r>
        <w:rPr/>
        <w:t>mothers</w:t>
      </w:r>
      <w:r>
        <w:rPr>
          <w:spacing w:val="-1"/>
        </w:rPr>
        <w:t> </w:t>
      </w:r>
      <w:r>
        <w:rPr/>
        <w:t>were</w:t>
      </w:r>
      <w:r>
        <w:rPr>
          <w:spacing w:val="-2"/>
        </w:rPr>
        <w:t> </w:t>
      </w:r>
      <w:r>
        <w:rPr/>
        <w:t>in</w:t>
      </w:r>
      <w:r>
        <w:rPr>
          <w:spacing w:val="-1"/>
        </w:rPr>
        <w:t> </w:t>
      </w:r>
      <w:r>
        <w:rPr/>
        <w:t>denial</w:t>
      </w:r>
      <w:r>
        <w:rPr>
          <w:spacing w:val="-1"/>
        </w:rPr>
        <w:t> </w:t>
      </w:r>
      <w:r>
        <w:rPr/>
        <w:t>for a</w:t>
      </w:r>
      <w:r>
        <w:rPr>
          <w:spacing w:val="-2"/>
        </w:rPr>
        <w:t> </w:t>
      </w:r>
      <w:r>
        <w:rPr/>
        <w:t>while.</w:t>
      </w:r>
      <w:r>
        <w:rPr>
          <w:spacing w:val="-1"/>
        </w:rPr>
        <w:t> </w:t>
      </w:r>
      <w:r>
        <w:rPr/>
        <w:t>The</w:t>
      </w:r>
      <w:r>
        <w:rPr>
          <w:spacing w:val="-2"/>
        </w:rPr>
        <w:t> </w:t>
      </w:r>
      <w:r>
        <w:rPr/>
        <w:t>research</w:t>
      </w:r>
      <w:r>
        <w:rPr>
          <w:spacing w:val="-1"/>
        </w:rPr>
        <w:t> </w:t>
      </w:r>
      <w:r>
        <w:rPr/>
        <w:t>investigates how</w:t>
      </w:r>
      <w:r>
        <w:rPr>
          <w:spacing w:val="-2"/>
        </w:rPr>
        <w:t> </w:t>
      </w:r>
      <w:r>
        <w:rPr/>
        <w:t>these parents cope and how the children are being cared for.</w:t>
      </w:r>
    </w:p>
    <w:p>
      <w:pPr>
        <w:pStyle w:val="Heading3"/>
        <w:spacing w:before="207"/>
        <w:ind w:left="247" w:right="592"/>
        <w:jc w:val="center"/>
      </w:pPr>
      <w:r>
        <w:rPr/>
        <w:t>Keywords:</w:t>
      </w:r>
      <w:r>
        <w:rPr>
          <w:spacing w:val="-10"/>
        </w:rPr>
        <w:t> </w:t>
      </w:r>
      <w:r>
        <w:rPr/>
        <w:t>Down</w:t>
      </w:r>
      <w:r>
        <w:rPr>
          <w:spacing w:val="-9"/>
        </w:rPr>
        <w:t> </w:t>
      </w:r>
      <w:r>
        <w:rPr/>
        <w:t>syndrome,</w:t>
      </w:r>
      <w:r>
        <w:rPr>
          <w:spacing w:val="-8"/>
        </w:rPr>
        <w:t> </w:t>
      </w:r>
      <w:r>
        <w:rPr/>
        <w:t>coping,</w:t>
      </w:r>
      <w:r>
        <w:rPr>
          <w:spacing w:val="-9"/>
        </w:rPr>
        <w:t> </w:t>
      </w:r>
      <w:r>
        <w:rPr/>
        <w:t>awareness,</w:t>
      </w:r>
      <w:r>
        <w:rPr>
          <w:spacing w:val="-8"/>
        </w:rPr>
        <w:t> </w:t>
      </w:r>
      <w:r>
        <w:rPr>
          <w:spacing w:val="-2"/>
        </w:rPr>
        <w:t>knowledge</w:t>
      </w:r>
    </w:p>
    <w:p>
      <w:pPr>
        <w:pStyle w:val="BodyText"/>
        <w:spacing w:before="194"/>
        <w:rPr>
          <w:b/>
        </w:rPr>
      </w:pPr>
    </w:p>
    <w:p>
      <w:pPr>
        <w:spacing w:before="0"/>
        <w:ind w:left="246" w:right="592" w:firstLine="0"/>
        <w:jc w:val="center"/>
        <w:rPr>
          <w:sz w:val="24"/>
        </w:rPr>
      </w:pPr>
      <w:r>
        <w:rPr>
          <w:spacing w:val="-10"/>
          <w:sz w:val="24"/>
        </w:rPr>
        <w:t>.</w:t>
      </w:r>
    </w:p>
    <w:p>
      <w:pPr>
        <w:spacing w:after="0"/>
        <w:jc w:val="center"/>
        <w:rPr>
          <w:sz w:val="24"/>
        </w:rPr>
        <w:sectPr>
          <w:pgSz w:w="11910" w:h="16840"/>
          <w:pgMar w:header="0" w:footer="742" w:top="1660" w:bottom="940" w:left="1680" w:right="480"/>
        </w:sectPr>
      </w:pPr>
    </w:p>
    <w:p>
      <w:pPr>
        <w:spacing w:before="14"/>
        <w:ind w:left="587" w:right="0" w:firstLine="0"/>
        <w:jc w:val="left"/>
        <w:rPr>
          <w:sz w:val="36"/>
        </w:rPr>
      </w:pPr>
      <w:r>
        <w:rPr>
          <w:sz w:val="36"/>
        </w:rPr>
        <w:t>Table of</w:t>
      </w:r>
      <w:r>
        <w:rPr>
          <w:spacing w:val="-2"/>
          <w:sz w:val="36"/>
        </w:rPr>
        <w:t> Contents</w:t>
      </w:r>
    </w:p>
    <w:sdt>
      <w:sdtPr>
        <w:docPartObj>
          <w:docPartGallery w:val="Table of Contents"/>
          <w:docPartUnique/>
        </w:docPartObj>
      </w:sdtPr>
      <w:sdtEndPr/>
      <w:sdtContent>
        <w:p>
          <w:pPr>
            <w:pStyle w:val="TOC1"/>
            <w:tabs>
              <w:tab w:pos="9131" w:val="right" w:leader="dot"/>
            </w:tabs>
            <w:spacing w:before="413"/>
            <w:ind w:left="587" w:firstLine="0"/>
          </w:pPr>
          <w:r>
            <w:fldChar w:fldCharType="begin"/>
          </w:r>
          <w:r>
            <w:instrText>TOC \o "1-1" \h \z \u </w:instrText>
          </w:r>
          <w:r>
            <w:fldChar w:fldCharType="separate"/>
          </w:r>
          <w:hyperlink w:history="true" w:anchor="_TOC_250021">
            <w:r>
              <w:rPr/>
              <w:t>BRIEF</w:t>
            </w:r>
            <w:r>
              <w:rPr>
                <w:spacing w:val="-7"/>
              </w:rPr>
              <w:t> </w:t>
            </w:r>
            <w:r>
              <w:rPr>
                <w:spacing w:val="-2"/>
              </w:rPr>
              <w:t>INTRODUCTION</w:t>
            </w:r>
            <w:r>
              <w:rPr/>
              <w:tab/>
            </w:r>
            <w:r>
              <w:rPr>
                <w:spacing w:val="-12"/>
              </w:rPr>
              <w:t>1</w:t>
            </w:r>
          </w:hyperlink>
        </w:p>
        <w:p>
          <w:pPr>
            <w:pStyle w:val="TOC1"/>
            <w:tabs>
              <w:tab w:pos="9131" w:val="right" w:leader="dot"/>
            </w:tabs>
            <w:ind w:left="587" w:firstLine="0"/>
          </w:pPr>
          <w:hyperlink w:history="true" w:anchor="_TOC_250020">
            <w:r>
              <w:rPr/>
              <w:t>AIMS</w:t>
            </w:r>
            <w:r>
              <w:rPr>
                <w:spacing w:val="-7"/>
              </w:rPr>
              <w:t> </w:t>
            </w:r>
            <w:r>
              <w:rPr/>
              <w:t>AND</w:t>
            </w:r>
            <w:r>
              <w:rPr>
                <w:spacing w:val="-8"/>
              </w:rPr>
              <w:t> </w:t>
            </w:r>
            <w:r>
              <w:rPr>
                <w:spacing w:val="-2"/>
              </w:rPr>
              <w:t>OBJECTIVES</w:t>
            </w:r>
            <w:r>
              <w:rPr/>
              <w:tab/>
            </w:r>
            <w:r>
              <w:rPr>
                <w:spacing w:val="-10"/>
              </w:rPr>
              <w:t>1</w:t>
            </w:r>
          </w:hyperlink>
        </w:p>
        <w:p>
          <w:pPr>
            <w:pStyle w:val="TOC1"/>
            <w:numPr>
              <w:ilvl w:val="1"/>
              <w:numId w:val="1"/>
            </w:numPr>
            <w:tabs>
              <w:tab w:pos="947" w:val="left" w:leader="none"/>
              <w:tab w:pos="9131" w:val="right" w:leader="dot"/>
            </w:tabs>
            <w:spacing w:line="240" w:lineRule="auto" w:before="259" w:after="0"/>
            <w:ind w:left="947" w:right="0" w:hanging="360"/>
            <w:jc w:val="left"/>
          </w:pPr>
          <w:hyperlink w:history="true" w:anchor="_TOC_250019">
            <w:r>
              <w:rPr/>
              <w:t>DEFINITION</w:t>
            </w:r>
            <w:r>
              <w:rPr>
                <w:spacing w:val="-9"/>
              </w:rPr>
              <w:t> </w:t>
            </w:r>
            <w:r>
              <w:rPr/>
              <w:t>OF</w:t>
            </w:r>
            <w:r>
              <w:rPr>
                <w:spacing w:val="-8"/>
              </w:rPr>
              <w:t> </w:t>
            </w:r>
            <w:r>
              <w:rPr>
                <w:spacing w:val="-2"/>
              </w:rPr>
              <w:t>DISABILITY</w:t>
            </w:r>
            <w:r>
              <w:rPr/>
              <w:tab/>
            </w:r>
            <w:r>
              <w:rPr>
                <w:spacing w:val="-10"/>
              </w:rPr>
              <w:t>2</w:t>
            </w:r>
          </w:hyperlink>
        </w:p>
        <w:p>
          <w:pPr>
            <w:pStyle w:val="TOC1"/>
            <w:numPr>
              <w:ilvl w:val="1"/>
              <w:numId w:val="1"/>
            </w:numPr>
            <w:tabs>
              <w:tab w:pos="947" w:val="left" w:leader="none"/>
              <w:tab w:pos="9131" w:val="right" w:leader="dot"/>
            </w:tabs>
            <w:spacing w:line="240" w:lineRule="auto" w:before="257" w:after="0"/>
            <w:ind w:left="947" w:right="0" w:hanging="360"/>
            <w:jc w:val="left"/>
          </w:pPr>
          <w:hyperlink w:history="true" w:anchor="_TOC_250018">
            <w:r>
              <w:rPr/>
              <w:t>TYPES</w:t>
            </w:r>
            <w:r>
              <w:rPr>
                <w:spacing w:val="-4"/>
              </w:rPr>
              <w:t> </w:t>
            </w:r>
            <w:r>
              <w:rPr/>
              <w:t>OF</w:t>
            </w:r>
            <w:r>
              <w:rPr>
                <w:spacing w:val="-7"/>
              </w:rPr>
              <w:t> </w:t>
            </w:r>
            <w:r>
              <w:rPr>
                <w:spacing w:val="-2"/>
              </w:rPr>
              <w:t>DISABILITIES</w:t>
            </w:r>
            <w:r>
              <w:rPr/>
              <w:tab/>
            </w:r>
            <w:r>
              <w:rPr>
                <w:spacing w:val="-12"/>
              </w:rPr>
              <w:t>3</w:t>
            </w:r>
          </w:hyperlink>
        </w:p>
        <w:p>
          <w:pPr>
            <w:pStyle w:val="TOC1"/>
            <w:numPr>
              <w:ilvl w:val="1"/>
              <w:numId w:val="1"/>
            </w:numPr>
            <w:tabs>
              <w:tab w:pos="947" w:val="left" w:leader="none"/>
              <w:tab w:pos="9131" w:val="right" w:leader="dot"/>
            </w:tabs>
            <w:spacing w:line="240" w:lineRule="auto" w:before="259" w:after="0"/>
            <w:ind w:left="947" w:right="0" w:hanging="360"/>
            <w:jc w:val="left"/>
          </w:pPr>
          <w:hyperlink w:history="true" w:anchor="_TOC_250017">
            <w:r>
              <w:rPr/>
              <w:t>WHAT</w:t>
            </w:r>
            <w:r>
              <w:rPr>
                <w:spacing w:val="-4"/>
              </w:rPr>
              <w:t> </w:t>
            </w:r>
            <w:r>
              <w:rPr/>
              <w:t>IS</w:t>
            </w:r>
            <w:r>
              <w:rPr>
                <w:spacing w:val="-4"/>
              </w:rPr>
              <w:t> </w:t>
            </w:r>
            <w:r>
              <w:rPr/>
              <w:t>DOWN</w:t>
            </w:r>
            <w:r>
              <w:rPr>
                <w:spacing w:val="-5"/>
              </w:rPr>
              <w:t> </w:t>
            </w:r>
            <w:r>
              <w:rPr>
                <w:spacing w:val="-2"/>
              </w:rPr>
              <w:t>SYNDROME?</w:t>
            </w:r>
            <w:r>
              <w:rPr/>
              <w:tab/>
            </w:r>
            <w:r>
              <w:rPr>
                <w:spacing w:val="-10"/>
              </w:rPr>
              <w:t>4</w:t>
            </w:r>
          </w:hyperlink>
        </w:p>
        <w:p>
          <w:pPr>
            <w:pStyle w:val="TOC1"/>
            <w:numPr>
              <w:ilvl w:val="1"/>
              <w:numId w:val="1"/>
            </w:numPr>
            <w:tabs>
              <w:tab w:pos="947" w:val="left" w:leader="none"/>
              <w:tab w:pos="9131" w:val="right" w:leader="dot"/>
            </w:tabs>
            <w:spacing w:line="240" w:lineRule="auto" w:before="257" w:after="0"/>
            <w:ind w:left="947" w:right="0" w:hanging="360"/>
            <w:jc w:val="left"/>
          </w:pPr>
          <w:hyperlink w:history="true" w:anchor="_TOC_250016">
            <w:r>
              <w:rPr/>
              <w:t>TRAITS</w:t>
            </w:r>
            <w:r>
              <w:rPr>
                <w:spacing w:val="-9"/>
              </w:rPr>
              <w:t> </w:t>
            </w:r>
            <w:r>
              <w:rPr/>
              <w:t>AND</w:t>
            </w:r>
            <w:r>
              <w:rPr>
                <w:spacing w:val="-10"/>
              </w:rPr>
              <w:t> </w:t>
            </w:r>
            <w:r>
              <w:rPr/>
              <w:t>CHARACTERISTICS</w:t>
            </w:r>
            <w:r>
              <w:rPr>
                <w:spacing w:val="-9"/>
              </w:rPr>
              <w:t> </w:t>
            </w:r>
            <w:r>
              <w:rPr/>
              <w:t>COMMON</w:t>
            </w:r>
            <w:r>
              <w:rPr>
                <w:spacing w:val="-9"/>
              </w:rPr>
              <w:t> </w:t>
            </w:r>
            <w:r>
              <w:rPr/>
              <w:t>TO</w:t>
            </w:r>
            <w:r>
              <w:rPr>
                <w:spacing w:val="-9"/>
              </w:rPr>
              <w:t> </w:t>
            </w:r>
            <w:r>
              <w:rPr/>
              <w:t>DOWN</w:t>
            </w:r>
            <w:r>
              <w:rPr>
                <w:spacing w:val="-9"/>
              </w:rPr>
              <w:t> </w:t>
            </w:r>
            <w:r>
              <w:rPr>
                <w:spacing w:val="-2"/>
              </w:rPr>
              <w:t>SYNDROME</w:t>
            </w:r>
            <w:r>
              <w:rPr/>
              <w:tab/>
            </w:r>
            <w:r>
              <w:rPr>
                <w:spacing w:val="-10"/>
              </w:rPr>
              <w:t>5</w:t>
            </w:r>
          </w:hyperlink>
        </w:p>
        <w:p>
          <w:pPr>
            <w:pStyle w:val="TOC1"/>
            <w:numPr>
              <w:ilvl w:val="1"/>
              <w:numId w:val="1"/>
            </w:numPr>
            <w:tabs>
              <w:tab w:pos="947" w:val="left" w:leader="none"/>
              <w:tab w:pos="9131" w:val="right" w:leader="dot"/>
            </w:tabs>
            <w:spacing w:line="240" w:lineRule="auto" w:before="259" w:after="0"/>
            <w:ind w:left="947" w:right="0" w:hanging="360"/>
            <w:jc w:val="left"/>
          </w:pPr>
          <w:hyperlink w:history="true" w:anchor="_TOC_250015">
            <w:r>
              <w:rPr/>
              <w:t>CAUSES</w:t>
            </w:r>
            <w:r>
              <w:rPr>
                <w:spacing w:val="-5"/>
              </w:rPr>
              <w:t> </w:t>
            </w:r>
            <w:r>
              <w:rPr/>
              <w:t>OF</w:t>
            </w:r>
            <w:r>
              <w:rPr>
                <w:spacing w:val="-7"/>
              </w:rPr>
              <w:t> </w:t>
            </w:r>
            <w:r>
              <w:rPr/>
              <w:t>DOWN</w:t>
            </w:r>
            <w:r>
              <w:rPr>
                <w:spacing w:val="-6"/>
              </w:rPr>
              <w:t> </w:t>
            </w:r>
            <w:r>
              <w:rPr>
                <w:spacing w:val="-2"/>
              </w:rPr>
              <w:t>SYNDROME</w:t>
            </w:r>
            <w:r>
              <w:rPr/>
              <w:tab/>
            </w:r>
            <w:r>
              <w:rPr>
                <w:spacing w:val="-10"/>
              </w:rPr>
              <w:t>6</w:t>
            </w:r>
          </w:hyperlink>
        </w:p>
        <w:p>
          <w:pPr>
            <w:pStyle w:val="TOC1"/>
            <w:numPr>
              <w:ilvl w:val="1"/>
              <w:numId w:val="1"/>
            </w:numPr>
            <w:tabs>
              <w:tab w:pos="947" w:val="left" w:leader="none"/>
              <w:tab w:pos="9131" w:val="right" w:leader="dot"/>
            </w:tabs>
            <w:spacing w:line="240" w:lineRule="auto" w:before="257" w:after="0"/>
            <w:ind w:left="947" w:right="0" w:hanging="360"/>
            <w:jc w:val="left"/>
          </w:pPr>
          <w:hyperlink w:history="true" w:anchor="_TOC_250014">
            <w:r>
              <w:rPr/>
              <w:t>TYPES</w:t>
            </w:r>
            <w:r>
              <w:rPr>
                <w:spacing w:val="-5"/>
              </w:rPr>
              <w:t> </w:t>
            </w:r>
            <w:r>
              <w:rPr/>
              <w:t>OF</w:t>
            </w:r>
            <w:r>
              <w:rPr>
                <w:spacing w:val="-8"/>
              </w:rPr>
              <w:t> </w:t>
            </w:r>
            <w:r>
              <w:rPr/>
              <w:t>DOWN</w:t>
            </w:r>
            <w:r>
              <w:rPr>
                <w:spacing w:val="-3"/>
              </w:rPr>
              <w:t> </w:t>
            </w:r>
            <w:r>
              <w:rPr>
                <w:spacing w:val="-2"/>
              </w:rPr>
              <w:t>SYNDROME</w:t>
            </w:r>
            <w:r>
              <w:rPr/>
              <w:tab/>
            </w:r>
            <w:r>
              <w:rPr>
                <w:spacing w:val="-10"/>
              </w:rPr>
              <w:t>7</w:t>
            </w:r>
          </w:hyperlink>
        </w:p>
        <w:p>
          <w:pPr>
            <w:pStyle w:val="TOC1"/>
            <w:numPr>
              <w:ilvl w:val="1"/>
              <w:numId w:val="1"/>
            </w:numPr>
            <w:tabs>
              <w:tab w:pos="947" w:val="left" w:leader="none"/>
              <w:tab w:pos="9131" w:val="right" w:leader="dot"/>
            </w:tabs>
            <w:spacing w:line="240" w:lineRule="auto" w:before="259" w:after="0"/>
            <w:ind w:left="947" w:right="0" w:hanging="360"/>
            <w:jc w:val="left"/>
          </w:pPr>
          <w:hyperlink w:history="true" w:anchor="_TOC_250013">
            <w:r>
              <w:rPr/>
              <w:t>RISK</w:t>
            </w:r>
            <w:r>
              <w:rPr>
                <w:spacing w:val="-7"/>
              </w:rPr>
              <w:t> </w:t>
            </w:r>
            <w:r>
              <w:rPr>
                <w:spacing w:val="-2"/>
              </w:rPr>
              <w:t>FACTORS</w:t>
            </w:r>
            <w:r>
              <w:rPr/>
              <w:tab/>
            </w:r>
            <w:r>
              <w:rPr>
                <w:spacing w:val="-7"/>
              </w:rPr>
              <w:t>12</w:t>
            </w:r>
          </w:hyperlink>
        </w:p>
        <w:p>
          <w:pPr>
            <w:pStyle w:val="TOC1"/>
            <w:numPr>
              <w:ilvl w:val="1"/>
              <w:numId w:val="1"/>
            </w:numPr>
            <w:tabs>
              <w:tab w:pos="947" w:val="left" w:leader="none"/>
              <w:tab w:pos="9131" w:val="right" w:leader="dot"/>
            </w:tabs>
            <w:spacing w:line="240" w:lineRule="auto" w:before="257" w:after="0"/>
            <w:ind w:left="947" w:right="0" w:hanging="360"/>
            <w:jc w:val="left"/>
          </w:pPr>
          <w:hyperlink w:history="true" w:anchor="_TOC_250012">
            <w:r>
              <w:rPr/>
              <w:t>COMPLICATIONS</w:t>
            </w:r>
            <w:r>
              <w:rPr>
                <w:spacing w:val="-11"/>
              </w:rPr>
              <w:t> </w:t>
            </w:r>
            <w:r>
              <w:rPr/>
              <w:t>ASSOCIATED</w:t>
            </w:r>
            <w:r>
              <w:rPr>
                <w:spacing w:val="-11"/>
              </w:rPr>
              <w:t> </w:t>
            </w:r>
            <w:r>
              <w:rPr/>
              <w:t>WITH</w:t>
            </w:r>
            <w:r>
              <w:rPr>
                <w:spacing w:val="-11"/>
              </w:rPr>
              <w:t> </w:t>
            </w:r>
            <w:r>
              <w:rPr/>
              <w:t>DOWN</w:t>
            </w:r>
            <w:r>
              <w:rPr>
                <w:spacing w:val="-11"/>
              </w:rPr>
              <w:t> </w:t>
            </w:r>
            <w:r>
              <w:rPr>
                <w:spacing w:val="-2"/>
              </w:rPr>
              <w:t>SYNDROME</w:t>
            </w:r>
            <w:r>
              <w:rPr/>
              <w:tab/>
            </w:r>
            <w:r>
              <w:rPr>
                <w:spacing w:val="-5"/>
              </w:rPr>
              <w:t>13</w:t>
            </w:r>
          </w:hyperlink>
        </w:p>
        <w:p>
          <w:pPr>
            <w:pStyle w:val="TOC1"/>
            <w:numPr>
              <w:ilvl w:val="1"/>
              <w:numId w:val="1"/>
            </w:numPr>
            <w:tabs>
              <w:tab w:pos="947" w:val="left" w:leader="none"/>
              <w:tab w:pos="9131" w:val="right" w:leader="dot"/>
            </w:tabs>
            <w:spacing w:line="240" w:lineRule="auto" w:before="260" w:after="0"/>
            <w:ind w:left="947" w:right="0" w:hanging="360"/>
            <w:jc w:val="left"/>
          </w:pPr>
          <w:hyperlink w:history="true" w:anchor="_TOC_250011">
            <w:r>
              <w:rPr/>
              <w:t>DISABILITY</w:t>
            </w:r>
            <w:r>
              <w:rPr>
                <w:spacing w:val="-13"/>
              </w:rPr>
              <w:t> </w:t>
            </w:r>
            <w:r>
              <w:rPr>
                <w:spacing w:val="-5"/>
              </w:rPr>
              <w:t>ACT</w:t>
            </w:r>
            <w:r>
              <w:rPr/>
              <w:tab/>
            </w:r>
            <w:r>
              <w:rPr>
                <w:spacing w:val="-5"/>
              </w:rPr>
              <w:t>18</w:t>
            </w:r>
          </w:hyperlink>
        </w:p>
        <w:p>
          <w:pPr>
            <w:pStyle w:val="TOC1"/>
            <w:numPr>
              <w:ilvl w:val="1"/>
              <w:numId w:val="2"/>
            </w:numPr>
            <w:tabs>
              <w:tab w:pos="947" w:val="left" w:leader="none"/>
              <w:tab w:pos="9131" w:val="right" w:leader="dot"/>
            </w:tabs>
            <w:spacing w:line="240" w:lineRule="auto" w:before="256" w:after="0"/>
            <w:ind w:left="947" w:right="0" w:hanging="360"/>
            <w:jc w:val="left"/>
          </w:pPr>
          <w:hyperlink w:history="true" w:anchor="_TOC_250010">
            <w:r>
              <w:rPr/>
              <w:t>RESEARCH</w:t>
            </w:r>
            <w:r>
              <w:rPr>
                <w:spacing w:val="-13"/>
              </w:rPr>
              <w:t> </w:t>
            </w:r>
            <w:r>
              <w:rPr>
                <w:spacing w:val="-2"/>
              </w:rPr>
              <w:t>METHODOLOGY</w:t>
            </w:r>
            <w:r>
              <w:rPr/>
              <w:tab/>
            </w:r>
            <w:r>
              <w:rPr>
                <w:spacing w:val="-5"/>
              </w:rPr>
              <w:t>19</w:t>
            </w:r>
          </w:hyperlink>
        </w:p>
        <w:p>
          <w:pPr>
            <w:pStyle w:val="TOC1"/>
            <w:numPr>
              <w:ilvl w:val="1"/>
              <w:numId w:val="2"/>
            </w:numPr>
            <w:tabs>
              <w:tab w:pos="947" w:val="left" w:leader="none"/>
              <w:tab w:pos="9131" w:val="right" w:leader="dot"/>
            </w:tabs>
            <w:spacing w:line="240" w:lineRule="auto" w:before="260" w:after="0"/>
            <w:ind w:left="947" w:right="0" w:hanging="360"/>
            <w:jc w:val="left"/>
          </w:pPr>
          <w:hyperlink w:history="true" w:anchor="_TOC_250009">
            <w:r>
              <w:rPr/>
              <w:t>RESEARCH</w:t>
            </w:r>
            <w:r>
              <w:rPr>
                <w:spacing w:val="-13"/>
              </w:rPr>
              <w:t> </w:t>
            </w:r>
            <w:r>
              <w:rPr>
                <w:spacing w:val="-2"/>
              </w:rPr>
              <w:t>METHOD</w:t>
            </w:r>
            <w:r>
              <w:rPr/>
              <w:tab/>
            </w:r>
            <w:r>
              <w:rPr>
                <w:spacing w:val="-7"/>
              </w:rPr>
              <w:t>19</w:t>
            </w:r>
          </w:hyperlink>
        </w:p>
        <w:p>
          <w:pPr>
            <w:pStyle w:val="TOC1"/>
            <w:numPr>
              <w:ilvl w:val="1"/>
              <w:numId w:val="2"/>
            </w:numPr>
            <w:tabs>
              <w:tab w:pos="947" w:val="left" w:leader="none"/>
              <w:tab w:pos="9131" w:val="right" w:leader="dot"/>
            </w:tabs>
            <w:spacing w:line="240" w:lineRule="auto" w:before="256" w:after="0"/>
            <w:ind w:left="947" w:right="0" w:hanging="360"/>
            <w:jc w:val="left"/>
          </w:pPr>
          <w:hyperlink w:history="true" w:anchor="_TOC_250008">
            <w:r>
              <w:rPr/>
              <w:t>STUDY</w:t>
            </w:r>
            <w:r>
              <w:rPr>
                <w:spacing w:val="-10"/>
              </w:rPr>
              <w:t> </w:t>
            </w:r>
            <w:r>
              <w:rPr>
                <w:spacing w:val="-4"/>
              </w:rPr>
              <w:t>AREA</w:t>
            </w:r>
            <w:r>
              <w:rPr/>
              <w:tab/>
            </w:r>
            <w:r>
              <w:rPr>
                <w:spacing w:val="-5"/>
              </w:rPr>
              <w:t>19</w:t>
            </w:r>
          </w:hyperlink>
        </w:p>
        <w:p>
          <w:pPr>
            <w:pStyle w:val="TOC1"/>
            <w:numPr>
              <w:ilvl w:val="1"/>
              <w:numId w:val="2"/>
            </w:numPr>
            <w:tabs>
              <w:tab w:pos="947" w:val="left" w:leader="none"/>
              <w:tab w:pos="9131" w:val="right" w:leader="dot"/>
            </w:tabs>
            <w:spacing w:line="240" w:lineRule="auto" w:before="260" w:after="0"/>
            <w:ind w:left="947" w:right="0" w:hanging="360"/>
            <w:jc w:val="left"/>
          </w:pPr>
          <w:hyperlink w:history="true" w:anchor="_TOC_250007">
            <w:r>
              <w:rPr/>
              <w:t>TARGETED</w:t>
            </w:r>
            <w:r>
              <w:rPr>
                <w:spacing w:val="-10"/>
              </w:rPr>
              <w:t> </w:t>
            </w:r>
            <w:r>
              <w:rPr/>
              <w:t>POPULATION</w:t>
            </w:r>
            <w:r>
              <w:rPr>
                <w:spacing w:val="-9"/>
              </w:rPr>
              <w:t> </w:t>
            </w:r>
            <w:r>
              <w:rPr/>
              <w:t>AND</w:t>
            </w:r>
            <w:r>
              <w:rPr>
                <w:spacing w:val="-10"/>
              </w:rPr>
              <w:t> </w:t>
            </w:r>
            <w:r>
              <w:rPr/>
              <w:t>DATA</w:t>
            </w:r>
            <w:r>
              <w:rPr>
                <w:spacing w:val="-7"/>
              </w:rPr>
              <w:t> </w:t>
            </w:r>
            <w:r>
              <w:rPr>
                <w:spacing w:val="-2"/>
              </w:rPr>
              <w:t>COLLECTION</w:t>
            </w:r>
            <w:r>
              <w:rPr/>
              <w:tab/>
            </w:r>
            <w:r>
              <w:rPr>
                <w:spacing w:val="-5"/>
              </w:rPr>
              <w:t>20</w:t>
            </w:r>
          </w:hyperlink>
        </w:p>
        <w:p>
          <w:pPr>
            <w:pStyle w:val="TOC1"/>
            <w:numPr>
              <w:ilvl w:val="1"/>
              <w:numId w:val="2"/>
            </w:numPr>
            <w:tabs>
              <w:tab w:pos="947" w:val="left" w:leader="none"/>
              <w:tab w:pos="9131" w:val="right" w:leader="dot"/>
            </w:tabs>
            <w:spacing w:line="240" w:lineRule="auto" w:before="256" w:after="0"/>
            <w:ind w:left="947" w:right="0" w:hanging="360"/>
            <w:jc w:val="left"/>
          </w:pPr>
          <w:hyperlink w:history="true" w:anchor="_TOC_250006">
            <w:r>
              <w:rPr/>
              <w:t>METHOD</w:t>
            </w:r>
            <w:r>
              <w:rPr>
                <w:spacing w:val="-4"/>
              </w:rPr>
              <w:t> </w:t>
            </w:r>
            <w:r>
              <w:rPr/>
              <w:t>OF</w:t>
            </w:r>
            <w:r>
              <w:rPr>
                <w:spacing w:val="-5"/>
              </w:rPr>
              <w:t> </w:t>
            </w:r>
            <w:r>
              <w:rPr/>
              <w:t>DATA</w:t>
            </w:r>
            <w:r>
              <w:rPr>
                <w:spacing w:val="-3"/>
              </w:rPr>
              <w:t> </w:t>
            </w:r>
            <w:r>
              <w:rPr>
                <w:spacing w:val="-2"/>
              </w:rPr>
              <w:t>ANALYSIS</w:t>
            </w:r>
            <w:r>
              <w:rPr/>
              <w:tab/>
            </w:r>
            <w:r>
              <w:rPr>
                <w:spacing w:val="-5"/>
              </w:rPr>
              <w:t>20</w:t>
            </w:r>
          </w:hyperlink>
        </w:p>
        <w:p>
          <w:pPr>
            <w:pStyle w:val="TOC1"/>
            <w:tabs>
              <w:tab w:pos="9131" w:val="right" w:leader="dot"/>
            </w:tabs>
            <w:spacing w:before="260"/>
            <w:ind w:left="587" w:firstLine="0"/>
          </w:pPr>
          <w:hyperlink w:history="true" w:anchor="_TOC_250005">
            <w:r>
              <w:rPr>
                <w:spacing w:val="-2"/>
              </w:rPr>
              <w:t>RESULT</w:t>
            </w:r>
            <w:r>
              <w:rPr/>
              <w:tab/>
            </w:r>
            <w:r>
              <w:rPr>
                <w:spacing w:val="-5"/>
              </w:rPr>
              <w:t>21</w:t>
            </w:r>
          </w:hyperlink>
        </w:p>
        <w:p>
          <w:pPr>
            <w:pStyle w:val="TOC1"/>
            <w:tabs>
              <w:tab w:pos="9131" w:val="right" w:leader="dot"/>
            </w:tabs>
            <w:spacing w:before="256"/>
            <w:ind w:left="587" w:firstLine="0"/>
          </w:pPr>
          <w:hyperlink w:history="true" w:anchor="_TOC_250004">
            <w:r>
              <w:rPr/>
              <w:t>DATA</w:t>
            </w:r>
            <w:r>
              <w:rPr>
                <w:spacing w:val="-9"/>
              </w:rPr>
              <w:t> </w:t>
            </w:r>
            <w:r>
              <w:rPr>
                <w:spacing w:val="-2"/>
              </w:rPr>
              <w:t>ANALYSIS</w:t>
            </w:r>
            <w:r>
              <w:rPr/>
              <w:tab/>
            </w:r>
            <w:r>
              <w:rPr>
                <w:spacing w:val="-5"/>
              </w:rPr>
              <w:t>28</w:t>
            </w:r>
          </w:hyperlink>
        </w:p>
        <w:p>
          <w:pPr>
            <w:pStyle w:val="TOC1"/>
            <w:tabs>
              <w:tab w:pos="9131" w:val="right" w:leader="dot"/>
            </w:tabs>
            <w:spacing w:before="260"/>
            <w:ind w:left="587" w:firstLine="0"/>
          </w:pPr>
          <w:hyperlink w:history="true" w:anchor="_TOC_250003">
            <w:r>
              <w:rPr>
                <w:spacing w:val="-2"/>
              </w:rPr>
              <w:t>DISCUSSION</w:t>
            </w:r>
            <w:r>
              <w:rPr/>
              <w:tab/>
            </w:r>
            <w:r>
              <w:rPr>
                <w:spacing w:val="-5"/>
              </w:rPr>
              <w:t>36</w:t>
            </w:r>
          </w:hyperlink>
        </w:p>
        <w:p>
          <w:pPr>
            <w:pStyle w:val="TOC1"/>
            <w:tabs>
              <w:tab w:pos="9131" w:val="right" w:leader="dot"/>
            </w:tabs>
            <w:ind w:left="587" w:firstLine="0"/>
          </w:pPr>
          <w:hyperlink w:history="true" w:anchor="_TOC_250002">
            <w:r>
              <w:rPr>
                <w:spacing w:val="-2"/>
              </w:rPr>
              <w:t>CONCLUSION</w:t>
            </w:r>
            <w:r>
              <w:rPr/>
              <w:tab/>
            </w:r>
            <w:r>
              <w:rPr>
                <w:spacing w:val="-5"/>
              </w:rPr>
              <w:t>44</w:t>
            </w:r>
          </w:hyperlink>
        </w:p>
        <w:p>
          <w:pPr>
            <w:pStyle w:val="TOC1"/>
            <w:tabs>
              <w:tab w:pos="9131" w:val="right" w:leader="dot"/>
            </w:tabs>
            <w:spacing w:before="259"/>
            <w:ind w:left="587" w:firstLine="0"/>
          </w:pPr>
          <w:hyperlink w:history="true" w:anchor="_TOC_250001">
            <w:r>
              <w:rPr>
                <w:spacing w:val="-2"/>
              </w:rPr>
              <w:t>APPENDIX</w:t>
            </w:r>
            <w:r>
              <w:rPr/>
              <w:tab/>
            </w:r>
            <w:r>
              <w:rPr>
                <w:spacing w:val="-5"/>
              </w:rPr>
              <w:t>45</w:t>
            </w:r>
          </w:hyperlink>
        </w:p>
        <w:p>
          <w:pPr>
            <w:pStyle w:val="TOC1"/>
            <w:tabs>
              <w:tab w:pos="9131" w:val="right" w:leader="dot"/>
            </w:tabs>
            <w:ind w:left="587" w:firstLine="0"/>
          </w:pPr>
          <w:hyperlink w:history="true" w:anchor="_TOC_250000">
            <w:r>
              <w:rPr>
                <w:spacing w:val="-2"/>
              </w:rPr>
              <w:t>REFERENCES</w:t>
            </w:r>
            <w:r>
              <w:rPr/>
              <w:tab/>
            </w:r>
            <w:r>
              <w:rPr>
                <w:spacing w:val="-5"/>
              </w:rPr>
              <w:t>48</w:t>
            </w:r>
          </w:hyperlink>
        </w:p>
        <w:p>
          <w:pPr/>
          <w:r>
            <w:fldChar w:fldCharType="end"/>
          </w:r>
        </w:p>
      </w:sdtContent>
    </w:sdt>
    <w:p>
      <w:pPr>
        <w:spacing w:after="0"/>
        <w:sectPr>
          <w:pgSz w:w="11910" w:h="16840"/>
          <w:pgMar w:header="0" w:footer="742" w:top="1680" w:bottom="940" w:left="1680" w:right="480"/>
        </w:sectPr>
      </w:pPr>
    </w:p>
    <w:p>
      <w:pPr>
        <w:spacing w:before="40"/>
        <w:ind w:left="587" w:right="0" w:firstLine="0"/>
        <w:jc w:val="left"/>
        <w:rPr>
          <w:b/>
          <w:sz w:val="22"/>
        </w:rPr>
      </w:pPr>
      <w:r>
        <w:rPr>
          <w:b/>
          <w:sz w:val="22"/>
        </w:rPr>
        <w:t>LIST</w:t>
      </w:r>
      <w:r>
        <w:rPr>
          <w:b/>
          <w:spacing w:val="-3"/>
          <w:sz w:val="22"/>
        </w:rPr>
        <w:t> </w:t>
      </w:r>
      <w:r>
        <w:rPr>
          <w:b/>
          <w:sz w:val="22"/>
        </w:rPr>
        <w:t>OF</w:t>
      </w:r>
      <w:r>
        <w:rPr>
          <w:b/>
          <w:spacing w:val="-3"/>
          <w:sz w:val="22"/>
        </w:rPr>
        <w:t> </w:t>
      </w:r>
      <w:r>
        <w:rPr>
          <w:b/>
          <w:spacing w:val="-2"/>
          <w:sz w:val="22"/>
        </w:rPr>
        <w:t>FIGURES</w:t>
      </w:r>
    </w:p>
    <w:p>
      <w:pPr>
        <w:pStyle w:val="BodyText"/>
        <w:tabs>
          <w:tab w:pos="8678" w:val="left" w:leader="dot"/>
        </w:tabs>
        <w:spacing w:before="175"/>
        <w:ind w:left="587"/>
      </w:pPr>
      <w:r>
        <w:rPr/>
        <w:t>Figure</w:t>
      </w:r>
      <w:r>
        <w:rPr>
          <w:spacing w:val="-7"/>
        </w:rPr>
        <w:t> </w:t>
      </w:r>
      <w:r>
        <w:rPr/>
        <w:t>1:</w:t>
      </w:r>
      <w:r>
        <w:rPr>
          <w:spacing w:val="-3"/>
        </w:rPr>
        <w:t> </w:t>
      </w:r>
      <w:r>
        <w:rPr/>
        <w:t>Physical</w:t>
      </w:r>
      <w:r>
        <w:rPr>
          <w:spacing w:val="-4"/>
        </w:rPr>
        <w:t> </w:t>
      </w:r>
      <w:r>
        <w:rPr/>
        <w:t>Traits</w:t>
      </w:r>
      <w:r>
        <w:rPr>
          <w:spacing w:val="-4"/>
        </w:rPr>
        <w:t> </w:t>
      </w:r>
      <w:r>
        <w:rPr/>
        <w:t>of</w:t>
      </w:r>
      <w:r>
        <w:rPr>
          <w:spacing w:val="-4"/>
        </w:rPr>
        <w:t> </w:t>
      </w:r>
      <w:r>
        <w:rPr/>
        <w:t>Down</w:t>
      </w:r>
      <w:r>
        <w:rPr>
          <w:spacing w:val="-3"/>
        </w:rPr>
        <w:t> </w:t>
      </w:r>
      <w:r>
        <w:rPr>
          <w:spacing w:val="-2"/>
        </w:rPr>
        <w:t>syndrome</w:t>
      </w:r>
      <w:r>
        <w:rPr/>
        <w:tab/>
      </w:r>
      <w:r>
        <w:rPr>
          <w:spacing w:val="-10"/>
        </w:rPr>
        <w:t>6</w:t>
      </w:r>
    </w:p>
    <w:p>
      <w:pPr>
        <w:pStyle w:val="BodyText"/>
        <w:tabs>
          <w:tab w:pos="8678" w:val="left" w:leader="dot"/>
        </w:tabs>
        <w:spacing w:before="40"/>
        <w:ind w:left="587"/>
      </w:pPr>
      <w:r>
        <w:rPr/>
        <w:t>Figure</w:t>
      </w:r>
      <w:r>
        <w:rPr>
          <w:spacing w:val="-5"/>
        </w:rPr>
        <w:t> </w:t>
      </w:r>
      <w:r>
        <w:rPr/>
        <w:t>2:</w:t>
      </w:r>
      <w:r>
        <w:rPr>
          <w:spacing w:val="-2"/>
        </w:rPr>
        <w:t> </w:t>
      </w:r>
      <w:r>
        <w:rPr/>
        <w:t>Inheritance</w:t>
      </w:r>
      <w:r>
        <w:rPr>
          <w:spacing w:val="-5"/>
        </w:rPr>
        <w:t> </w:t>
      </w:r>
      <w:r>
        <w:rPr/>
        <w:t>of</w:t>
      </w:r>
      <w:r>
        <w:rPr>
          <w:spacing w:val="-2"/>
        </w:rPr>
        <w:t> </w:t>
      </w:r>
      <w:r>
        <w:rPr/>
        <w:t>Familial</w:t>
      </w:r>
      <w:r>
        <w:rPr>
          <w:spacing w:val="-4"/>
        </w:rPr>
        <w:t> </w:t>
      </w:r>
      <w:r>
        <w:rPr/>
        <w:t>Down</w:t>
      </w:r>
      <w:r>
        <w:rPr>
          <w:spacing w:val="-4"/>
        </w:rPr>
        <w:t> </w:t>
      </w:r>
      <w:r>
        <w:rPr>
          <w:spacing w:val="-2"/>
        </w:rPr>
        <w:t>syndrome</w:t>
      </w:r>
      <w:r>
        <w:rPr/>
        <w:tab/>
      </w:r>
      <w:r>
        <w:rPr>
          <w:spacing w:val="-10"/>
        </w:rPr>
        <w:t>8</w:t>
      </w:r>
    </w:p>
    <w:p>
      <w:pPr>
        <w:pStyle w:val="BodyText"/>
        <w:tabs>
          <w:tab w:pos="8558" w:val="left" w:leader="dot"/>
        </w:tabs>
        <w:spacing w:before="44"/>
        <w:ind w:left="587"/>
      </w:pPr>
      <w:r>
        <w:rPr/>
        <w:t>Figure</w:t>
      </w:r>
      <w:r>
        <w:rPr>
          <w:spacing w:val="-4"/>
        </w:rPr>
        <w:t> </w:t>
      </w:r>
      <w:r>
        <w:rPr/>
        <w:t>3:</w:t>
      </w:r>
      <w:r>
        <w:rPr>
          <w:spacing w:val="-3"/>
        </w:rPr>
        <w:t> </w:t>
      </w:r>
      <w:r>
        <w:rPr/>
        <w:t>Karyotype</w:t>
      </w:r>
      <w:r>
        <w:rPr>
          <w:spacing w:val="-4"/>
        </w:rPr>
        <w:t> </w:t>
      </w:r>
      <w:r>
        <w:rPr/>
        <w:t>of</w:t>
      </w:r>
      <w:r>
        <w:rPr>
          <w:spacing w:val="-2"/>
        </w:rPr>
        <w:t> </w:t>
      </w:r>
      <w:r>
        <w:rPr/>
        <w:t>Down</w:t>
      </w:r>
      <w:r>
        <w:rPr>
          <w:spacing w:val="-3"/>
        </w:rPr>
        <w:t> </w:t>
      </w:r>
      <w:r>
        <w:rPr>
          <w:spacing w:val="-2"/>
        </w:rPr>
        <w:t>syndrome</w:t>
      </w:r>
      <w:r>
        <w:rPr/>
        <w:tab/>
      </w:r>
      <w:r>
        <w:rPr>
          <w:spacing w:val="-5"/>
        </w:rPr>
        <w:t>10</w:t>
      </w:r>
    </w:p>
    <w:p>
      <w:pPr>
        <w:pStyle w:val="BodyText"/>
        <w:tabs>
          <w:tab w:pos="8558" w:val="left" w:leader="dot"/>
        </w:tabs>
        <w:spacing w:before="41"/>
        <w:ind w:left="587"/>
      </w:pPr>
      <w:r>
        <w:rPr/>
        <w:t>Figure</w:t>
      </w:r>
      <w:r>
        <w:rPr>
          <w:spacing w:val="-3"/>
        </w:rPr>
        <w:t> </w:t>
      </w:r>
      <w:r>
        <w:rPr/>
        <w:t>4:</w:t>
      </w:r>
      <w:r>
        <w:rPr>
          <w:spacing w:val="-2"/>
        </w:rPr>
        <w:t> </w:t>
      </w:r>
      <w:r>
        <w:rPr/>
        <w:t>Risk</w:t>
      </w:r>
      <w:r>
        <w:rPr>
          <w:spacing w:val="-2"/>
        </w:rPr>
        <w:t> </w:t>
      </w:r>
      <w:r>
        <w:rPr/>
        <w:t>of</w:t>
      </w:r>
      <w:r>
        <w:rPr>
          <w:spacing w:val="-3"/>
        </w:rPr>
        <w:t> </w:t>
      </w:r>
      <w:r>
        <w:rPr/>
        <w:t>having</w:t>
      </w:r>
      <w:r>
        <w:rPr>
          <w:spacing w:val="-2"/>
        </w:rPr>
        <w:t> </w:t>
      </w:r>
      <w:r>
        <w:rPr/>
        <w:t>a</w:t>
      </w:r>
      <w:r>
        <w:rPr>
          <w:spacing w:val="-3"/>
        </w:rPr>
        <w:t> </w:t>
      </w:r>
      <w:r>
        <w:rPr/>
        <w:t>child</w:t>
      </w:r>
      <w:r>
        <w:rPr>
          <w:spacing w:val="-2"/>
        </w:rPr>
        <w:t> </w:t>
      </w:r>
      <w:r>
        <w:rPr/>
        <w:t>with</w:t>
      </w:r>
      <w:r>
        <w:rPr>
          <w:spacing w:val="-2"/>
        </w:rPr>
        <w:t> </w:t>
      </w:r>
      <w:r>
        <w:rPr/>
        <w:t>Down</w:t>
      </w:r>
      <w:r>
        <w:rPr>
          <w:spacing w:val="-1"/>
        </w:rPr>
        <w:t> </w:t>
      </w:r>
      <w:r>
        <w:rPr/>
        <w:t>syndrome</w:t>
      </w:r>
      <w:r>
        <w:rPr>
          <w:spacing w:val="-3"/>
        </w:rPr>
        <w:t> </w:t>
      </w:r>
      <w:r>
        <w:rPr/>
        <w:t>against</w:t>
      </w:r>
      <w:r>
        <w:rPr>
          <w:spacing w:val="-2"/>
        </w:rPr>
        <w:t> </w:t>
      </w:r>
      <w:r>
        <w:rPr>
          <w:spacing w:val="-5"/>
        </w:rPr>
        <w:t>age</w:t>
      </w:r>
      <w:r>
        <w:rPr/>
        <w:tab/>
      </w:r>
      <w:r>
        <w:rPr>
          <w:spacing w:val="-5"/>
        </w:rPr>
        <w:t>12</w:t>
      </w:r>
    </w:p>
    <w:p>
      <w:pPr>
        <w:pStyle w:val="BodyText"/>
        <w:tabs>
          <w:tab w:pos="8558" w:val="left" w:leader="dot"/>
        </w:tabs>
        <w:spacing w:before="40"/>
        <w:ind w:left="587"/>
      </w:pPr>
      <w:r>
        <w:rPr/>
        <w:t>Figure</w:t>
      </w:r>
      <w:r>
        <w:rPr>
          <w:spacing w:val="-4"/>
        </w:rPr>
        <w:t> </w:t>
      </w:r>
      <w:r>
        <w:rPr/>
        <w:t>5:</w:t>
      </w:r>
      <w:r>
        <w:rPr>
          <w:spacing w:val="-3"/>
        </w:rPr>
        <w:t> </w:t>
      </w:r>
      <w:r>
        <w:rPr/>
        <w:t>Percentage</w:t>
      </w:r>
      <w:r>
        <w:rPr>
          <w:spacing w:val="-4"/>
        </w:rPr>
        <w:t> </w:t>
      </w:r>
      <w:r>
        <w:rPr/>
        <w:t>of</w:t>
      </w:r>
      <w:r>
        <w:rPr>
          <w:spacing w:val="-1"/>
        </w:rPr>
        <w:t> </w:t>
      </w:r>
      <w:r>
        <w:rPr/>
        <w:t>Males</w:t>
      </w:r>
      <w:r>
        <w:rPr>
          <w:spacing w:val="-3"/>
        </w:rPr>
        <w:t> </w:t>
      </w:r>
      <w:r>
        <w:rPr/>
        <w:t>and</w:t>
      </w:r>
      <w:r>
        <w:rPr>
          <w:spacing w:val="-3"/>
        </w:rPr>
        <w:t> </w:t>
      </w:r>
      <w:r>
        <w:rPr/>
        <w:t>Females</w:t>
      </w:r>
      <w:r>
        <w:rPr>
          <w:spacing w:val="-3"/>
        </w:rPr>
        <w:t> </w:t>
      </w:r>
      <w:r>
        <w:rPr/>
        <w:t>that</w:t>
      </w:r>
      <w:r>
        <w:rPr>
          <w:spacing w:val="-2"/>
        </w:rPr>
        <w:t> </w:t>
      </w:r>
      <w:r>
        <w:rPr/>
        <w:t>participated</w:t>
      </w:r>
      <w:r>
        <w:rPr>
          <w:spacing w:val="-3"/>
        </w:rPr>
        <w:t> </w:t>
      </w:r>
      <w:r>
        <w:rPr>
          <w:spacing w:val="-2"/>
        </w:rPr>
        <w:t>(Excel)</w:t>
      </w:r>
      <w:r>
        <w:rPr/>
        <w:tab/>
      </w:r>
      <w:r>
        <w:rPr>
          <w:spacing w:val="-5"/>
        </w:rPr>
        <w:t>29</w:t>
      </w:r>
    </w:p>
    <w:p>
      <w:pPr>
        <w:pStyle w:val="BodyText"/>
        <w:tabs>
          <w:tab w:pos="8558" w:val="left" w:leader="dot"/>
        </w:tabs>
        <w:spacing w:before="41"/>
        <w:ind w:left="587"/>
      </w:pPr>
      <w:r>
        <w:rPr/>
        <w:t>Figure</w:t>
      </w:r>
      <w:r>
        <w:rPr>
          <w:spacing w:val="-4"/>
        </w:rPr>
        <w:t> </w:t>
      </w:r>
      <w:r>
        <w:rPr/>
        <w:t>6</w:t>
      </w:r>
      <w:r>
        <w:rPr>
          <w:spacing w:val="54"/>
        </w:rPr>
        <w:t> </w:t>
      </w:r>
      <w:r>
        <w:rPr/>
        <w:t>Relationship</w:t>
      </w:r>
      <w:r>
        <w:rPr>
          <w:spacing w:val="-3"/>
        </w:rPr>
        <w:t> </w:t>
      </w:r>
      <w:r>
        <w:rPr/>
        <w:t>between</w:t>
      </w:r>
      <w:r>
        <w:rPr>
          <w:spacing w:val="-1"/>
        </w:rPr>
        <w:t> </w:t>
      </w:r>
      <w:r>
        <w:rPr/>
        <w:t>gender</w:t>
      </w:r>
      <w:r>
        <w:rPr>
          <w:spacing w:val="-5"/>
        </w:rPr>
        <w:t> </w:t>
      </w:r>
      <w:r>
        <w:rPr/>
        <w:t>and</w:t>
      </w:r>
      <w:r>
        <w:rPr>
          <w:spacing w:val="-1"/>
        </w:rPr>
        <w:t> </w:t>
      </w:r>
      <w:r>
        <w:rPr/>
        <w:t>Knowledge</w:t>
      </w:r>
      <w:r>
        <w:rPr>
          <w:spacing w:val="-4"/>
        </w:rPr>
        <w:t> </w:t>
      </w:r>
      <w:r>
        <w:rPr/>
        <w:t>of</w:t>
      </w:r>
      <w:r>
        <w:rPr>
          <w:spacing w:val="-4"/>
        </w:rPr>
        <w:t> </w:t>
      </w:r>
      <w:r>
        <w:rPr/>
        <w:t>Down</w:t>
      </w:r>
      <w:r>
        <w:rPr>
          <w:spacing w:val="-3"/>
        </w:rPr>
        <w:t> </w:t>
      </w:r>
      <w:r>
        <w:rPr>
          <w:spacing w:val="-2"/>
        </w:rPr>
        <w:t>syndrome</w:t>
      </w:r>
      <w:r>
        <w:rPr/>
        <w:tab/>
      </w:r>
      <w:r>
        <w:rPr>
          <w:spacing w:val="-5"/>
        </w:rPr>
        <w:t>30</w:t>
      </w:r>
    </w:p>
    <w:p>
      <w:pPr>
        <w:pStyle w:val="BodyText"/>
        <w:tabs>
          <w:tab w:pos="8558" w:val="left" w:leader="dot"/>
        </w:tabs>
        <w:spacing w:line="276" w:lineRule="auto" w:before="43"/>
        <w:ind w:left="587" w:right="944"/>
      </w:pPr>
      <w:r>
        <w:rPr/>
        <w:t>Figure 7</w:t>
      </w:r>
      <w:r>
        <w:rPr>
          <w:spacing w:val="40"/>
        </w:rPr>
        <w:t> </w:t>
      </w:r>
      <w:r>
        <w:rPr/>
        <w:t>Relationship between Gender and willingness to share a meal or touch someone with Down syndrome</w:t>
        <w:tab/>
      </w:r>
      <w:r>
        <w:rPr>
          <w:spacing w:val="-6"/>
        </w:rPr>
        <w:t>31</w:t>
      </w:r>
    </w:p>
    <w:p>
      <w:pPr>
        <w:pStyle w:val="BodyText"/>
        <w:spacing w:line="275" w:lineRule="exact"/>
        <w:ind w:left="587"/>
      </w:pPr>
      <w:r>
        <w:rPr/>
        <w:t>Figure</w:t>
      </w:r>
      <w:r>
        <w:rPr>
          <w:spacing w:val="-3"/>
        </w:rPr>
        <w:t> </w:t>
      </w:r>
      <w:r>
        <w:rPr/>
        <w:t>8</w:t>
      </w:r>
      <w:r>
        <w:rPr>
          <w:spacing w:val="56"/>
        </w:rPr>
        <w:t> </w:t>
      </w:r>
      <w:r>
        <w:rPr/>
        <w:t>Relationship</w:t>
      </w:r>
      <w:r>
        <w:rPr>
          <w:spacing w:val="-2"/>
        </w:rPr>
        <w:t> </w:t>
      </w:r>
      <w:r>
        <w:rPr/>
        <w:t>between gender</w:t>
      </w:r>
      <w:r>
        <w:rPr>
          <w:spacing w:val="-3"/>
        </w:rPr>
        <w:t> </w:t>
      </w:r>
      <w:r>
        <w:rPr/>
        <w:t>and</w:t>
      </w:r>
      <w:r>
        <w:rPr>
          <w:spacing w:val="-2"/>
        </w:rPr>
        <w:t> </w:t>
      </w:r>
      <w:r>
        <w:rPr/>
        <w:t>knowledge</w:t>
      </w:r>
      <w:r>
        <w:rPr>
          <w:spacing w:val="-3"/>
        </w:rPr>
        <w:t> </w:t>
      </w:r>
      <w:r>
        <w:rPr/>
        <w:t>of</w:t>
      </w:r>
      <w:r>
        <w:rPr>
          <w:spacing w:val="-2"/>
        </w:rPr>
        <w:t> </w:t>
      </w:r>
      <w:r>
        <w:rPr/>
        <w:t>inheritance</w:t>
      </w:r>
      <w:r>
        <w:rPr>
          <w:spacing w:val="-3"/>
        </w:rPr>
        <w:t> </w:t>
      </w:r>
      <w:r>
        <w:rPr/>
        <w:t>of</w:t>
      </w:r>
      <w:r>
        <w:rPr>
          <w:spacing w:val="-3"/>
        </w:rPr>
        <w:t> </w:t>
      </w:r>
      <w:r>
        <w:rPr/>
        <w:t>the</w:t>
      </w:r>
      <w:r>
        <w:rPr>
          <w:spacing w:val="-1"/>
        </w:rPr>
        <w:t> </w:t>
      </w:r>
      <w:r>
        <w:rPr>
          <w:spacing w:val="-2"/>
        </w:rPr>
        <w:t>disorder</w:t>
      </w:r>
    </w:p>
    <w:p>
      <w:pPr>
        <w:pStyle w:val="BodyText"/>
        <w:tabs>
          <w:tab w:pos="8558" w:val="left" w:leader="dot"/>
        </w:tabs>
        <w:spacing w:before="41"/>
        <w:ind w:left="599"/>
      </w:pPr>
      <w:r>
        <w:rPr>
          <w:spacing w:val="-10"/>
        </w:rPr>
        <w:t>.</w:t>
      </w:r>
      <w:r>
        <w:rPr/>
        <w:tab/>
      </w:r>
      <w:r>
        <w:rPr>
          <w:spacing w:val="-5"/>
        </w:rPr>
        <w:t>31</w:t>
      </w:r>
    </w:p>
    <w:p>
      <w:pPr>
        <w:pStyle w:val="BodyText"/>
        <w:tabs>
          <w:tab w:pos="8558" w:val="left" w:leader="dot"/>
        </w:tabs>
        <w:spacing w:line="276" w:lineRule="auto" w:before="43"/>
        <w:ind w:left="587" w:right="944"/>
      </w:pPr>
      <w:r>
        <w:rPr/>
        <w:t>Figure 9 Relationship between Educational Status and Knowledge about Down </w:t>
      </w:r>
      <w:r>
        <w:rPr>
          <w:spacing w:val="-2"/>
        </w:rPr>
        <w:t>syndrome</w:t>
      </w:r>
      <w:r>
        <w:rPr/>
        <w:tab/>
      </w:r>
      <w:r>
        <w:rPr>
          <w:spacing w:val="-5"/>
        </w:rPr>
        <w:t>32</w:t>
      </w:r>
    </w:p>
    <w:p>
      <w:pPr>
        <w:pStyle w:val="BodyText"/>
        <w:tabs>
          <w:tab w:pos="8558" w:val="left" w:leader="dot"/>
        </w:tabs>
        <w:spacing w:line="275" w:lineRule="exact"/>
        <w:ind w:left="587"/>
      </w:pPr>
      <w:r>
        <w:rPr/>
        <w:t>Figure</w:t>
      </w:r>
      <w:r>
        <w:rPr>
          <w:spacing w:val="-5"/>
        </w:rPr>
        <w:t> </w:t>
      </w:r>
      <w:r>
        <w:rPr/>
        <w:t>10</w:t>
      </w:r>
      <w:r>
        <w:rPr>
          <w:spacing w:val="-4"/>
        </w:rPr>
        <w:t> </w:t>
      </w:r>
      <w:r>
        <w:rPr/>
        <w:t>Educational</w:t>
      </w:r>
      <w:r>
        <w:rPr>
          <w:spacing w:val="-2"/>
        </w:rPr>
        <w:t> </w:t>
      </w:r>
      <w:r>
        <w:rPr/>
        <w:t>Level</w:t>
      </w:r>
      <w:r>
        <w:rPr>
          <w:spacing w:val="-4"/>
        </w:rPr>
        <w:t> </w:t>
      </w:r>
      <w:r>
        <w:rPr/>
        <w:t>against</w:t>
      </w:r>
      <w:r>
        <w:rPr>
          <w:spacing w:val="-3"/>
        </w:rPr>
        <w:t> </w:t>
      </w:r>
      <w:r>
        <w:rPr/>
        <w:t>Knowledge</w:t>
      </w:r>
      <w:r>
        <w:rPr>
          <w:spacing w:val="-5"/>
        </w:rPr>
        <w:t> </w:t>
      </w:r>
      <w:r>
        <w:rPr/>
        <w:t>of</w:t>
      </w:r>
      <w:r>
        <w:rPr>
          <w:spacing w:val="-3"/>
        </w:rPr>
        <w:t> </w:t>
      </w:r>
      <w:r>
        <w:rPr/>
        <w:t>Inheritance</w:t>
      </w:r>
      <w:r>
        <w:rPr>
          <w:spacing w:val="-5"/>
        </w:rPr>
        <w:t> </w:t>
      </w:r>
      <w:r>
        <w:rPr>
          <w:spacing w:val="-2"/>
        </w:rPr>
        <w:t>Mechanisms</w:t>
      </w:r>
      <w:r>
        <w:rPr/>
        <w:tab/>
      </w:r>
      <w:r>
        <w:rPr>
          <w:spacing w:val="-5"/>
        </w:rPr>
        <w:t>32</w:t>
      </w:r>
    </w:p>
    <w:p>
      <w:pPr>
        <w:pStyle w:val="BodyText"/>
        <w:tabs>
          <w:tab w:pos="8558" w:val="left" w:leader="dot"/>
        </w:tabs>
        <w:spacing w:line="278" w:lineRule="auto" w:before="41"/>
        <w:ind w:left="587" w:right="944"/>
      </w:pPr>
      <w:r>
        <w:rPr/>
        <w:t>Figure 11 Relationship between age of respondent and their knowledge about Down </w:t>
      </w:r>
      <w:r>
        <w:rPr>
          <w:spacing w:val="-2"/>
        </w:rPr>
        <w:t>syndrome</w:t>
      </w:r>
      <w:r>
        <w:rPr/>
        <w:tab/>
      </w:r>
      <w:r>
        <w:rPr>
          <w:spacing w:val="-6"/>
        </w:rPr>
        <w:t>33</w:t>
      </w:r>
    </w:p>
    <w:p>
      <w:pPr>
        <w:pStyle w:val="BodyText"/>
        <w:spacing w:before="264"/>
      </w:pPr>
    </w:p>
    <w:p>
      <w:pPr>
        <w:spacing w:before="0"/>
        <w:ind w:left="587" w:right="0" w:firstLine="0"/>
        <w:jc w:val="left"/>
        <w:rPr>
          <w:b/>
          <w:sz w:val="22"/>
        </w:rPr>
      </w:pPr>
      <w:r>
        <w:rPr>
          <w:b/>
          <w:sz w:val="22"/>
        </w:rPr>
        <w:t>LIST</w:t>
      </w:r>
      <w:r>
        <w:rPr>
          <w:b/>
          <w:spacing w:val="-3"/>
          <w:sz w:val="22"/>
        </w:rPr>
        <w:t> </w:t>
      </w:r>
      <w:r>
        <w:rPr>
          <w:b/>
          <w:sz w:val="22"/>
        </w:rPr>
        <w:t>OF </w:t>
      </w:r>
      <w:r>
        <w:rPr>
          <w:b/>
          <w:spacing w:val="-2"/>
          <w:sz w:val="22"/>
        </w:rPr>
        <w:t>TABLES</w:t>
      </w:r>
    </w:p>
    <w:p>
      <w:pPr>
        <w:pStyle w:val="BodyText"/>
        <w:tabs>
          <w:tab w:pos="9011" w:val="left" w:leader="dot"/>
        </w:tabs>
        <w:spacing w:before="175"/>
        <w:ind w:left="587"/>
      </w:pPr>
      <w:r>
        <w:rPr/>
        <w:t>Table</w:t>
      </w:r>
      <w:r>
        <w:rPr>
          <w:spacing w:val="-4"/>
        </w:rPr>
        <w:t> </w:t>
      </w:r>
      <w:r>
        <w:rPr/>
        <w:t>1:</w:t>
      </w:r>
      <w:r>
        <w:rPr>
          <w:spacing w:val="-2"/>
        </w:rPr>
        <w:t> </w:t>
      </w:r>
      <w:r>
        <w:rPr/>
        <w:t>Disabilities,</w:t>
      </w:r>
      <w:r>
        <w:rPr>
          <w:spacing w:val="-3"/>
        </w:rPr>
        <w:t> </w:t>
      </w:r>
      <w:r>
        <w:rPr/>
        <w:t>Types</w:t>
      </w:r>
      <w:r>
        <w:rPr>
          <w:spacing w:val="-3"/>
        </w:rPr>
        <w:t> </w:t>
      </w:r>
      <w:r>
        <w:rPr/>
        <w:t>and</w:t>
      </w:r>
      <w:r>
        <w:rPr>
          <w:spacing w:val="-2"/>
        </w:rPr>
        <w:t> Examples</w:t>
      </w:r>
      <w:r>
        <w:rPr/>
        <w:tab/>
      </w:r>
      <w:r>
        <w:rPr>
          <w:spacing w:val="-10"/>
        </w:rPr>
        <w:t>3</w:t>
      </w:r>
    </w:p>
    <w:p>
      <w:pPr>
        <w:pStyle w:val="BodyText"/>
        <w:tabs>
          <w:tab w:pos="8891" w:val="left" w:leader="dot"/>
        </w:tabs>
        <w:spacing w:before="137"/>
        <w:ind w:left="587"/>
      </w:pPr>
      <w:r>
        <w:rPr/>
        <w:t>Table</w:t>
      </w:r>
      <w:r>
        <w:rPr>
          <w:spacing w:val="-3"/>
        </w:rPr>
        <w:t> </w:t>
      </w:r>
      <w:r>
        <w:rPr/>
        <w:t>2:</w:t>
      </w:r>
      <w:r>
        <w:rPr>
          <w:spacing w:val="-3"/>
        </w:rPr>
        <w:t> </w:t>
      </w:r>
      <w:r>
        <w:rPr/>
        <w:t>Table</w:t>
      </w:r>
      <w:r>
        <w:rPr>
          <w:spacing w:val="-3"/>
        </w:rPr>
        <w:t> </w:t>
      </w:r>
      <w:r>
        <w:rPr/>
        <w:t>showing</w:t>
      </w:r>
      <w:r>
        <w:rPr>
          <w:spacing w:val="-4"/>
        </w:rPr>
        <w:t> </w:t>
      </w:r>
      <w:r>
        <w:rPr/>
        <w:t>the</w:t>
      </w:r>
      <w:r>
        <w:rPr>
          <w:spacing w:val="-3"/>
        </w:rPr>
        <w:t> </w:t>
      </w:r>
      <w:r>
        <w:rPr/>
        <w:t>compilation</w:t>
      </w:r>
      <w:r>
        <w:rPr>
          <w:spacing w:val="-3"/>
        </w:rPr>
        <w:t> </w:t>
      </w:r>
      <w:r>
        <w:rPr/>
        <w:t>of</w:t>
      </w:r>
      <w:r>
        <w:rPr>
          <w:spacing w:val="-3"/>
        </w:rPr>
        <w:t> </w:t>
      </w:r>
      <w:r>
        <w:rPr/>
        <w:t>questionnaire</w:t>
      </w:r>
      <w:r>
        <w:rPr>
          <w:spacing w:val="-3"/>
        </w:rPr>
        <w:t> </w:t>
      </w:r>
      <w:r>
        <w:rPr/>
        <w:t>outcome</w:t>
      </w:r>
      <w:r>
        <w:rPr>
          <w:spacing w:val="-1"/>
        </w:rPr>
        <w:t> </w:t>
      </w:r>
      <w:r>
        <w:rPr/>
        <w:t>(SPSS</w:t>
      </w:r>
      <w:r>
        <w:rPr>
          <w:spacing w:val="-2"/>
        </w:rPr>
        <w:t> analysis)</w:t>
      </w:r>
      <w:r>
        <w:rPr/>
        <w:tab/>
      </w:r>
      <w:r>
        <w:rPr>
          <w:spacing w:val="-5"/>
        </w:rPr>
        <w:t>21</w:t>
      </w:r>
    </w:p>
    <w:p>
      <w:pPr>
        <w:pStyle w:val="BodyText"/>
        <w:tabs>
          <w:tab w:pos="8891" w:val="left" w:leader="dot"/>
        </w:tabs>
        <w:spacing w:before="139"/>
        <w:ind w:left="587"/>
      </w:pPr>
      <w:r>
        <w:rPr/>
        <w:t>Table</w:t>
      </w:r>
      <w:r>
        <w:rPr>
          <w:spacing w:val="-3"/>
        </w:rPr>
        <w:t> </w:t>
      </w:r>
      <w:r>
        <w:rPr/>
        <w:t>3:</w:t>
      </w:r>
      <w:r>
        <w:rPr>
          <w:spacing w:val="-3"/>
        </w:rPr>
        <w:t> </w:t>
      </w:r>
      <w:r>
        <w:rPr/>
        <w:t>Table</w:t>
      </w:r>
      <w:r>
        <w:rPr>
          <w:spacing w:val="-3"/>
        </w:rPr>
        <w:t> </w:t>
      </w:r>
      <w:r>
        <w:rPr/>
        <w:t>showing</w:t>
      </w:r>
      <w:r>
        <w:rPr>
          <w:spacing w:val="-4"/>
        </w:rPr>
        <w:t> </w:t>
      </w:r>
      <w:r>
        <w:rPr/>
        <w:t>the</w:t>
      </w:r>
      <w:r>
        <w:rPr>
          <w:spacing w:val="-3"/>
        </w:rPr>
        <w:t> </w:t>
      </w:r>
      <w:r>
        <w:rPr/>
        <w:t>compilation</w:t>
      </w:r>
      <w:r>
        <w:rPr>
          <w:spacing w:val="-3"/>
        </w:rPr>
        <w:t> </w:t>
      </w:r>
      <w:r>
        <w:rPr/>
        <w:t>of</w:t>
      </w:r>
      <w:r>
        <w:rPr>
          <w:spacing w:val="-3"/>
        </w:rPr>
        <w:t> </w:t>
      </w:r>
      <w:r>
        <w:rPr/>
        <w:t>questionnaire</w:t>
      </w:r>
      <w:r>
        <w:rPr>
          <w:spacing w:val="-3"/>
        </w:rPr>
        <w:t> </w:t>
      </w:r>
      <w:r>
        <w:rPr/>
        <w:t>outcome</w:t>
      </w:r>
      <w:r>
        <w:rPr>
          <w:spacing w:val="-1"/>
        </w:rPr>
        <w:t> </w:t>
      </w:r>
      <w:r>
        <w:rPr/>
        <w:t>(SPSS</w:t>
      </w:r>
      <w:r>
        <w:rPr>
          <w:spacing w:val="-2"/>
        </w:rPr>
        <w:t> analysis)</w:t>
      </w:r>
      <w:r>
        <w:rPr/>
        <w:tab/>
      </w:r>
      <w:r>
        <w:rPr>
          <w:spacing w:val="-5"/>
        </w:rPr>
        <w:t>25</w:t>
      </w:r>
    </w:p>
    <w:p>
      <w:pPr>
        <w:spacing w:after="0"/>
        <w:sectPr>
          <w:pgSz w:w="11910" w:h="16840"/>
          <w:pgMar w:header="0" w:footer="742" w:top="1660" w:bottom="940" w:left="1680" w:right="480"/>
        </w:sectPr>
      </w:pPr>
    </w:p>
    <w:p>
      <w:pPr>
        <w:spacing w:before="40"/>
        <w:ind w:left="587" w:right="0" w:firstLine="0"/>
        <w:jc w:val="left"/>
        <w:rPr>
          <w:b/>
          <w:sz w:val="22"/>
        </w:rPr>
      </w:pPr>
      <w:r>
        <w:rPr>
          <w:b/>
          <w:sz w:val="22"/>
        </w:rPr>
        <w:t>LIST</w:t>
      </w:r>
      <w:r>
        <w:rPr>
          <w:b/>
          <w:spacing w:val="-3"/>
          <w:sz w:val="22"/>
        </w:rPr>
        <w:t> </w:t>
      </w:r>
      <w:r>
        <w:rPr>
          <w:b/>
          <w:sz w:val="22"/>
        </w:rPr>
        <w:t>OF </w:t>
      </w:r>
      <w:r>
        <w:rPr>
          <w:b/>
          <w:spacing w:val="-2"/>
          <w:sz w:val="22"/>
        </w:rPr>
        <w:t>ABBREVIATIONS</w:t>
      </w:r>
    </w:p>
    <w:p>
      <w:pPr>
        <w:pStyle w:val="BodyText"/>
        <w:spacing w:before="7"/>
        <w:rPr>
          <w:b/>
          <w:sz w:val="18"/>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5"/>
        <w:gridCol w:w="6667"/>
      </w:tblGrid>
      <w:tr>
        <w:trPr>
          <w:trHeight w:val="349" w:hRule="atLeast"/>
        </w:trPr>
        <w:tc>
          <w:tcPr>
            <w:tcW w:w="1355" w:type="dxa"/>
          </w:tcPr>
          <w:p>
            <w:pPr>
              <w:pStyle w:val="TableParagraph"/>
              <w:spacing w:line="234" w:lineRule="exact"/>
              <w:ind w:left="50"/>
              <w:rPr>
                <w:sz w:val="24"/>
              </w:rPr>
            </w:pPr>
            <w:r>
              <w:rPr>
                <w:spacing w:val="-4"/>
                <w:sz w:val="24"/>
              </w:rPr>
              <w:t>SFSV</w:t>
            </w:r>
          </w:p>
        </w:tc>
        <w:tc>
          <w:tcPr>
            <w:tcW w:w="6667" w:type="dxa"/>
          </w:tcPr>
          <w:p>
            <w:pPr>
              <w:pStyle w:val="TableParagraph"/>
              <w:spacing w:line="234" w:lineRule="exact"/>
              <w:ind w:left="134"/>
              <w:rPr>
                <w:sz w:val="24"/>
              </w:rPr>
            </w:pPr>
            <w:r>
              <w:rPr>
                <w:sz w:val="24"/>
              </w:rPr>
              <w:t>Student,</w:t>
            </w:r>
            <w:r>
              <w:rPr>
                <w:spacing w:val="-4"/>
                <w:sz w:val="24"/>
              </w:rPr>
              <w:t> </w:t>
            </w:r>
            <w:r>
              <w:rPr>
                <w:sz w:val="24"/>
              </w:rPr>
              <w:t>Faculty,</w:t>
            </w:r>
            <w:r>
              <w:rPr>
                <w:spacing w:val="-4"/>
                <w:sz w:val="24"/>
              </w:rPr>
              <w:t> </w:t>
            </w:r>
            <w:r>
              <w:rPr>
                <w:sz w:val="24"/>
              </w:rPr>
              <w:t>Staff</w:t>
            </w:r>
            <w:r>
              <w:rPr>
                <w:spacing w:val="-5"/>
                <w:sz w:val="24"/>
              </w:rPr>
              <w:t> </w:t>
            </w:r>
            <w:r>
              <w:rPr>
                <w:sz w:val="24"/>
              </w:rPr>
              <w:t>or</w:t>
            </w:r>
            <w:r>
              <w:rPr>
                <w:spacing w:val="-3"/>
                <w:sz w:val="24"/>
              </w:rPr>
              <w:t> </w:t>
            </w:r>
            <w:r>
              <w:rPr>
                <w:spacing w:val="-2"/>
                <w:sz w:val="24"/>
              </w:rPr>
              <w:t>Visitor</w:t>
            </w:r>
          </w:p>
        </w:tc>
      </w:tr>
      <w:tr>
        <w:trPr>
          <w:trHeight w:val="458" w:hRule="atLeast"/>
        </w:trPr>
        <w:tc>
          <w:tcPr>
            <w:tcW w:w="1355" w:type="dxa"/>
          </w:tcPr>
          <w:p>
            <w:pPr>
              <w:pStyle w:val="TableParagraph"/>
              <w:spacing w:line="240" w:lineRule="auto" w:before="67"/>
              <w:ind w:left="50"/>
              <w:rPr>
                <w:sz w:val="24"/>
              </w:rPr>
            </w:pPr>
            <w:r>
              <w:rPr>
                <w:spacing w:val="-2"/>
                <w:sz w:val="24"/>
              </w:rPr>
              <w:t>HYHADS</w:t>
            </w:r>
          </w:p>
        </w:tc>
        <w:tc>
          <w:tcPr>
            <w:tcW w:w="6667" w:type="dxa"/>
          </w:tcPr>
          <w:p>
            <w:pPr>
              <w:pStyle w:val="TableParagraph"/>
              <w:spacing w:line="240" w:lineRule="auto" w:before="67"/>
              <w:ind w:left="134"/>
              <w:rPr>
                <w:sz w:val="24"/>
              </w:rPr>
            </w:pPr>
            <w:r>
              <w:rPr>
                <w:sz w:val="24"/>
              </w:rPr>
              <w:t>Have</w:t>
            </w:r>
            <w:r>
              <w:rPr>
                <w:spacing w:val="-1"/>
                <w:sz w:val="24"/>
              </w:rPr>
              <w:t> </w:t>
            </w:r>
            <w:r>
              <w:rPr>
                <w:sz w:val="24"/>
              </w:rPr>
              <w:t>you</w:t>
            </w:r>
            <w:r>
              <w:rPr>
                <w:spacing w:val="-3"/>
                <w:sz w:val="24"/>
              </w:rPr>
              <w:t> </w:t>
            </w:r>
            <w:r>
              <w:rPr>
                <w:sz w:val="24"/>
              </w:rPr>
              <w:t>heard</w:t>
            </w:r>
            <w:r>
              <w:rPr>
                <w:spacing w:val="-3"/>
                <w:sz w:val="24"/>
              </w:rPr>
              <w:t> </w:t>
            </w:r>
            <w:r>
              <w:rPr>
                <w:sz w:val="24"/>
              </w:rPr>
              <w:t>about</w:t>
            </w:r>
            <w:r>
              <w:rPr>
                <w:spacing w:val="-3"/>
                <w:sz w:val="24"/>
              </w:rPr>
              <w:t> </w:t>
            </w:r>
            <w:r>
              <w:rPr>
                <w:sz w:val="24"/>
              </w:rPr>
              <w:t>Down</w:t>
            </w:r>
            <w:r>
              <w:rPr>
                <w:spacing w:val="-3"/>
                <w:sz w:val="24"/>
              </w:rPr>
              <w:t> </w:t>
            </w:r>
            <w:r>
              <w:rPr>
                <w:spacing w:val="-2"/>
                <w:sz w:val="24"/>
              </w:rPr>
              <w:t>syndrome</w:t>
            </w:r>
          </w:p>
        </w:tc>
      </w:tr>
      <w:tr>
        <w:trPr>
          <w:trHeight w:val="457" w:hRule="atLeast"/>
        </w:trPr>
        <w:tc>
          <w:tcPr>
            <w:tcW w:w="1355" w:type="dxa"/>
          </w:tcPr>
          <w:p>
            <w:pPr>
              <w:pStyle w:val="TableParagraph"/>
              <w:spacing w:line="240" w:lineRule="auto" w:before="67"/>
              <w:ind w:left="50"/>
              <w:rPr>
                <w:sz w:val="24"/>
              </w:rPr>
            </w:pPr>
            <w:r>
              <w:rPr>
                <w:spacing w:val="-2"/>
                <w:sz w:val="24"/>
              </w:rPr>
              <w:t>HDYHADS</w:t>
            </w:r>
          </w:p>
        </w:tc>
        <w:tc>
          <w:tcPr>
            <w:tcW w:w="6667" w:type="dxa"/>
          </w:tcPr>
          <w:p>
            <w:pPr>
              <w:pStyle w:val="TableParagraph"/>
              <w:spacing w:line="240" w:lineRule="auto" w:before="67"/>
              <w:ind w:left="134"/>
              <w:rPr>
                <w:sz w:val="24"/>
              </w:rPr>
            </w:pPr>
            <w:r>
              <w:rPr>
                <w:sz w:val="24"/>
              </w:rPr>
              <w:t>How</w:t>
            </w:r>
            <w:r>
              <w:rPr>
                <w:spacing w:val="-5"/>
                <w:sz w:val="24"/>
              </w:rPr>
              <w:t> </w:t>
            </w:r>
            <w:r>
              <w:rPr>
                <w:sz w:val="24"/>
              </w:rPr>
              <w:t>did</w:t>
            </w:r>
            <w:r>
              <w:rPr>
                <w:spacing w:val="-1"/>
                <w:sz w:val="24"/>
              </w:rPr>
              <w:t> </w:t>
            </w:r>
            <w:r>
              <w:rPr>
                <w:sz w:val="24"/>
              </w:rPr>
              <w:t>you</w:t>
            </w:r>
            <w:r>
              <w:rPr>
                <w:spacing w:val="-3"/>
                <w:sz w:val="24"/>
              </w:rPr>
              <w:t> </w:t>
            </w:r>
            <w:r>
              <w:rPr>
                <w:sz w:val="24"/>
              </w:rPr>
              <w:t>hear</w:t>
            </w:r>
            <w:r>
              <w:rPr>
                <w:spacing w:val="-3"/>
                <w:sz w:val="24"/>
              </w:rPr>
              <w:t> </w:t>
            </w:r>
            <w:r>
              <w:rPr>
                <w:sz w:val="24"/>
              </w:rPr>
              <w:t>about</w:t>
            </w:r>
            <w:r>
              <w:rPr>
                <w:spacing w:val="-1"/>
                <w:sz w:val="24"/>
              </w:rPr>
              <w:t> </w:t>
            </w:r>
            <w:r>
              <w:rPr>
                <w:sz w:val="24"/>
              </w:rPr>
              <w:t>Down</w:t>
            </w:r>
            <w:r>
              <w:rPr>
                <w:spacing w:val="-3"/>
                <w:sz w:val="24"/>
              </w:rPr>
              <w:t> </w:t>
            </w:r>
            <w:r>
              <w:rPr>
                <w:spacing w:val="-2"/>
                <w:sz w:val="24"/>
              </w:rPr>
              <w:t>syndrome</w:t>
            </w:r>
          </w:p>
        </w:tc>
      </w:tr>
      <w:tr>
        <w:trPr>
          <w:trHeight w:val="457" w:hRule="atLeast"/>
        </w:trPr>
        <w:tc>
          <w:tcPr>
            <w:tcW w:w="1355" w:type="dxa"/>
          </w:tcPr>
          <w:p>
            <w:pPr>
              <w:pStyle w:val="TableParagraph"/>
              <w:spacing w:line="240" w:lineRule="auto" w:before="66"/>
              <w:ind w:left="50"/>
              <w:rPr>
                <w:sz w:val="24"/>
              </w:rPr>
            </w:pPr>
            <w:r>
              <w:rPr>
                <w:spacing w:val="-4"/>
                <w:sz w:val="24"/>
              </w:rPr>
              <w:t>Cntg</w:t>
            </w:r>
          </w:p>
        </w:tc>
        <w:tc>
          <w:tcPr>
            <w:tcW w:w="6667" w:type="dxa"/>
          </w:tcPr>
          <w:p>
            <w:pPr>
              <w:pStyle w:val="TableParagraph"/>
              <w:spacing w:line="240" w:lineRule="auto" w:before="66"/>
              <w:ind w:left="134"/>
              <w:rPr>
                <w:sz w:val="24"/>
              </w:rPr>
            </w:pPr>
            <w:r>
              <w:rPr>
                <w:sz w:val="24"/>
              </w:rPr>
              <w:t>Do you</w:t>
            </w:r>
            <w:r>
              <w:rPr>
                <w:spacing w:val="-2"/>
                <w:sz w:val="24"/>
              </w:rPr>
              <w:t> </w:t>
            </w:r>
            <w:r>
              <w:rPr>
                <w:sz w:val="24"/>
              </w:rPr>
              <w:t>think</w:t>
            </w:r>
            <w:r>
              <w:rPr>
                <w:spacing w:val="-2"/>
                <w:sz w:val="24"/>
              </w:rPr>
              <w:t> </w:t>
            </w:r>
            <w:r>
              <w:rPr>
                <w:sz w:val="24"/>
              </w:rPr>
              <w:t>it</w:t>
            </w:r>
            <w:r>
              <w:rPr>
                <w:spacing w:val="-1"/>
                <w:sz w:val="24"/>
              </w:rPr>
              <w:t> </w:t>
            </w:r>
            <w:r>
              <w:rPr>
                <w:sz w:val="24"/>
              </w:rPr>
              <w:t>is</w:t>
            </w:r>
            <w:r>
              <w:rPr>
                <w:spacing w:val="-2"/>
                <w:sz w:val="24"/>
              </w:rPr>
              <w:t> Contagious</w:t>
            </w:r>
          </w:p>
        </w:tc>
      </w:tr>
      <w:tr>
        <w:trPr>
          <w:trHeight w:val="458" w:hRule="atLeast"/>
        </w:trPr>
        <w:tc>
          <w:tcPr>
            <w:tcW w:w="1355" w:type="dxa"/>
          </w:tcPr>
          <w:p>
            <w:pPr>
              <w:pStyle w:val="TableParagraph"/>
              <w:spacing w:line="240" w:lineRule="auto" w:before="67"/>
              <w:ind w:left="50"/>
              <w:rPr>
                <w:sz w:val="24"/>
              </w:rPr>
            </w:pPr>
            <w:r>
              <w:rPr>
                <w:spacing w:val="-2"/>
                <w:sz w:val="24"/>
              </w:rPr>
              <w:t>Contact</w:t>
            </w:r>
          </w:p>
        </w:tc>
        <w:tc>
          <w:tcPr>
            <w:tcW w:w="6667" w:type="dxa"/>
          </w:tcPr>
          <w:p>
            <w:pPr>
              <w:pStyle w:val="TableParagraph"/>
              <w:spacing w:line="240" w:lineRule="auto" w:before="67"/>
              <w:ind w:left="134"/>
              <w:rPr>
                <w:sz w:val="24"/>
              </w:rPr>
            </w:pPr>
            <w:r>
              <w:rPr>
                <w:sz w:val="24"/>
              </w:rPr>
              <w:t>Have you</w:t>
            </w:r>
            <w:r>
              <w:rPr>
                <w:spacing w:val="-2"/>
                <w:sz w:val="24"/>
              </w:rPr>
              <w:t> </w:t>
            </w:r>
            <w:r>
              <w:rPr>
                <w:sz w:val="24"/>
              </w:rPr>
              <w:t>come</w:t>
            </w:r>
            <w:r>
              <w:rPr>
                <w:spacing w:val="-3"/>
                <w:sz w:val="24"/>
              </w:rPr>
              <w:t> </w:t>
            </w:r>
            <w:r>
              <w:rPr>
                <w:sz w:val="24"/>
              </w:rPr>
              <w:t>in</w:t>
            </w:r>
            <w:r>
              <w:rPr>
                <w:spacing w:val="-3"/>
                <w:sz w:val="24"/>
              </w:rPr>
              <w:t> </w:t>
            </w:r>
            <w:r>
              <w:rPr>
                <w:sz w:val="24"/>
              </w:rPr>
              <w:t>contact</w:t>
            </w:r>
            <w:r>
              <w:rPr>
                <w:spacing w:val="-2"/>
                <w:sz w:val="24"/>
              </w:rPr>
              <w:t> </w:t>
            </w:r>
            <w:r>
              <w:rPr>
                <w:sz w:val="24"/>
              </w:rPr>
              <w:t>with</w:t>
            </w:r>
            <w:r>
              <w:rPr>
                <w:spacing w:val="-2"/>
                <w:sz w:val="24"/>
              </w:rPr>
              <w:t> </w:t>
            </w:r>
            <w:r>
              <w:rPr>
                <w:sz w:val="24"/>
              </w:rPr>
              <w:t>a</w:t>
            </w:r>
            <w:r>
              <w:rPr>
                <w:spacing w:val="-3"/>
                <w:sz w:val="24"/>
              </w:rPr>
              <w:t> </w:t>
            </w:r>
            <w:r>
              <w:rPr>
                <w:sz w:val="24"/>
              </w:rPr>
              <w:t>person</w:t>
            </w:r>
            <w:r>
              <w:rPr>
                <w:spacing w:val="-3"/>
                <w:sz w:val="24"/>
              </w:rPr>
              <w:t> </w:t>
            </w:r>
            <w:r>
              <w:rPr>
                <w:sz w:val="24"/>
              </w:rPr>
              <w:t>with</w:t>
            </w:r>
            <w:r>
              <w:rPr>
                <w:spacing w:val="-2"/>
                <w:sz w:val="24"/>
              </w:rPr>
              <w:t> </w:t>
            </w:r>
            <w:r>
              <w:rPr>
                <w:sz w:val="24"/>
              </w:rPr>
              <w:t>Down</w:t>
            </w:r>
            <w:r>
              <w:rPr>
                <w:spacing w:val="-2"/>
                <w:sz w:val="24"/>
              </w:rPr>
              <w:t> syndrome</w:t>
            </w:r>
          </w:p>
        </w:tc>
      </w:tr>
      <w:tr>
        <w:trPr>
          <w:trHeight w:val="459" w:hRule="atLeast"/>
        </w:trPr>
        <w:tc>
          <w:tcPr>
            <w:tcW w:w="1355" w:type="dxa"/>
          </w:tcPr>
          <w:p>
            <w:pPr>
              <w:pStyle w:val="TableParagraph"/>
              <w:spacing w:line="240" w:lineRule="auto" w:before="67"/>
              <w:ind w:left="50"/>
              <w:rPr>
                <w:sz w:val="24"/>
              </w:rPr>
            </w:pPr>
            <w:r>
              <w:rPr>
                <w:spacing w:val="-4"/>
                <w:sz w:val="24"/>
              </w:rPr>
              <w:t>SAMT</w:t>
            </w:r>
          </w:p>
        </w:tc>
        <w:tc>
          <w:tcPr>
            <w:tcW w:w="6667" w:type="dxa"/>
          </w:tcPr>
          <w:p>
            <w:pPr>
              <w:pStyle w:val="TableParagraph"/>
              <w:spacing w:line="240" w:lineRule="auto" w:before="67"/>
              <w:ind w:left="134"/>
              <w:rPr>
                <w:sz w:val="24"/>
              </w:rPr>
            </w:pPr>
            <w:r>
              <w:rPr>
                <w:sz w:val="24"/>
              </w:rPr>
              <w:t>Would</w:t>
            </w:r>
            <w:r>
              <w:rPr>
                <w:spacing w:val="-1"/>
                <w:sz w:val="24"/>
              </w:rPr>
              <w:t> </w:t>
            </w:r>
            <w:r>
              <w:rPr>
                <w:sz w:val="24"/>
              </w:rPr>
              <w:t>you</w:t>
            </w:r>
            <w:r>
              <w:rPr>
                <w:spacing w:val="-3"/>
                <w:sz w:val="24"/>
              </w:rPr>
              <w:t> </w:t>
            </w:r>
            <w:r>
              <w:rPr>
                <w:sz w:val="24"/>
              </w:rPr>
              <w:t>share</w:t>
            </w:r>
            <w:r>
              <w:rPr>
                <w:spacing w:val="-1"/>
                <w:sz w:val="24"/>
              </w:rPr>
              <w:t> </w:t>
            </w:r>
            <w:r>
              <w:rPr>
                <w:sz w:val="24"/>
              </w:rPr>
              <w:t>a</w:t>
            </w:r>
            <w:r>
              <w:rPr>
                <w:spacing w:val="-4"/>
                <w:sz w:val="24"/>
              </w:rPr>
              <w:t> </w:t>
            </w:r>
            <w:r>
              <w:rPr>
                <w:sz w:val="24"/>
              </w:rPr>
              <w:t>meal with</w:t>
            </w:r>
            <w:r>
              <w:rPr>
                <w:spacing w:val="-3"/>
                <w:sz w:val="24"/>
              </w:rPr>
              <w:t> </w:t>
            </w:r>
            <w:r>
              <w:rPr>
                <w:sz w:val="24"/>
              </w:rPr>
              <w:t>someone</w:t>
            </w:r>
            <w:r>
              <w:rPr>
                <w:spacing w:val="-3"/>
                <w:sz w:val="24"/>
              </w:rPr>
              <w:t> </w:t>
            </w:r>
            <w:r>
              <w:rPr>
                <w:sz w:val="24"/>
              </w:rPr>
              <w:t>with</w:t>
            </w:r>
            <w:r>
              <w:rPr>
                <w:spacing w:val="-3"/>
                <w:sz w:val="24"/>
              </w:rPr>
              <w:t> </w:t>
            </w:r>
            <w:r>
              <w:rPr>
                <w:sz w:val="24"/>
              </w:rPr>
              <w:t>Down</w:t>
            </w:r>
            <w:r>
              <w:rPr>
                <w:spacing w:val="-2"/>
                <w:sz w:val="24"/>
              </w:rPr>
              <w:t> syndrome</w:t>
            </w:r>
          </w:p>
        </w:tc>
      </w:tr>
      <w:tr>
        <w:trPr>
          <w:trHeight w:val="754" w:hRule="atLeast"/>
        </w:trPr>
        <w:tc>
          <w:tcPr>
            <w:tcW w:w="1355" w:type="dxa"/>
          </w:tcPr>
          <w:p>
            <w:pPr>
              <w:pStyle w:val="TableParagraph"/>
              <w:spacing w:line="240" w:lineRule="auto" w:before="68"/>
              <w:ind w:left="50"/>
              <w:rPr>
                <w:sz w:val="24"/>
              </w:rPr>
            </w:pPr>
            <w:r>
              <w:rPr>
                <w:spacing w:val="-4"/>
                <w:sz w:val="24"/>
              </w:rPr>
              <w:t>CGTS</w:t>
            </w:r>
          </w:p>
        </w:tc>
        <w:tc>
          <w:tcPr>
            <w:tcW w:w="6667" w:type="dxa"/>
          </w:tcPr>
          <w:p>
            <w:pPr>
              <w:pStyle w:val="TableParagraph"/>
              <w:spacing w:line="256" w:lineRule="auto" w:before="68"/>
              <w:ind w:left="134"/>
              <w:rPr>
                <w:sz w:val="24"/>
              </w:rPr>
            </w:pPr>
            <w:r>
              <w:rPr>
                <w:sz w:val="24"/>
              </w:rPr>
              <w:t>Would</w:t>
            </w:r>
            <w:r>
              <w:rPr>
                <w:spacing w:val="-3"/>
                <w:sz w:val="24"/>
              </w:rPr>
              <w:t> </w:t>
            </w:r>
            <w:r>
              <w:rPr>
                <w:sz w:val="24"/>
              </w:rPr>
              <w:t>you</w:t>
            </w:r>
            <w:r>
              <w:rPr>
                <w:spacing w:val="-5"/>
                <w:sz w:val="24"/>
              </w:rPr>
              <w:t> </w:t>
            </w:r>
            <w:r>
              <w:rPr>
                <w:sz w:val="24"/>
              </w:rPr>
              <w:t>let your</w:t>
            </w:r>
            <w:r>
              <w:rPr>
                <w:spacing w:val="-4"/>
                <w:sz w:val="24"/>
              </w:rPr>
              <w:t> </w:t>
            </w:r>
            <w:r>
              <w:rPr>
                <w:sz w:val="24"/>
              </w:rPr>
              <w:t>children</w:t>
            </w:r>
            <w:r>
              <w:rPr>
                <w:spacing w:val="-3"/>
                <w:sz w:val="24"/>
              </w:rPr>
              <w:t> </w:t>
            </w:r>
            <w:r>
              <w:rPr>
                <w:sz w:val="24"/>
              </w:rPr>
              <w:t>go</w:t>
            </w:r>
            <w:r>
              <w:rPr>
                <w:spacing w:val="-5"/>
                <w:sz w:val="24"/>
              </w:rPr>
              <w:t> </w:t>
            </w:r>
            <w:r>
              <w:rPr>
                <w:sz w:val="24"/>
              </w:rPr>
              <w:t>to</w:t>
            </w:r>
            <w:r>
              <w:rPr>
                <w:spacing w:val="-5"/>
                <w:sz w:val="24"/>
              </w:rPr>
              <w:t> </w:t>
            </w:r>
            <w:r>
              <w:rPr>
                <w:sz w:val="24"/>
              </w:rPr>
              <w:t>school</w:t>
            </w:r>
            <w:r>
              <w:rPr>
                <w:spacing w:val="-5"/>
                <w:sz w:val="24"/>
              </w:rPr>
              <w:t> </w:t>
            </w:r>
            <w:r>
              <w:rPr>
                <w:sz w:val="24"/>
              </w:rPr>
              <w:t>with</w:t>
            </w:r>
            <w:r>
              <w:rPr>
                <w:spacing w:val="-5"/>
                <w:sz w:val="24"/>
              </w:rPr>
              <w:t> </w:t>
            </w:r>
            <w:r>
              <w:rPr>
                <w:sz w:val="24"/>
              </w:rPr>
              <w:t>someone</w:t>
            </w:r>
            <w:r>
              <w:rPr>
                <w:spacing w:val="-6"/>
                <w:sz w:val="24"/>
              </w:rPr>
              <w:t> </w:t>
            </w:r>
            <w:r>
              <w:rPr>
                <w:sz w:val="24"/>
              </w:rPr>
              <w:t>with</w:t>
            </w:r>
            <w:r>
              <w:rPr>
                <w:spacing w:val="-5"/>
                <w:sz w:val="24"/>
              </w:rPr>
              <w:t> </w:t>
            </w:r>
            <w:r>
              <w:rPr>
                <w:sz w:val="24"/>
              </w:rPr>
              <w:t>Down </w:t>
            </w:r>
            <w:r>
              <w:rPr>
                <w:spacing w:val="-2"/>
                <w:sz w:val="24"/>
              </w:rPr>
              <w:t>syndrome</w:t>
            </w:r>
          </w:p>
        </w:tc>
      </w:tr>
      <w:tr>
        <w:trPr>
          <w:trHeight w:val="349" w:hRule="atLeast"/>
        </w:trPr>
        <w:tc>
          <w:tcPr>
            <w:tcW w:w="1355" w:type="dxa"/>
          </w:tcPr>
          <w:p>
            <w:pPr>
              <w:pStyle w:val="TableParagraph"/>
              <w:spacing w:line="262" w:lineRule="exact" w:before="67"/>
              <w:ind w:left="50"/>
              <w:rPr>
                <w:sz w:val="24"/>
              </w:rPr>
            </w:pPr>
            <w:r>
              <w:rPr>
                <w:spacing w:val="-4"/>
                <w:sz w:val="24"/>
              </w:rPr>
              <w:t>FFWD</w:t>
            </w:r>
          </w:p>
        </w:tc>
        <w:tc>
          <w:tcPr>
            <w:tcW w:w="6667" w:type="dxa"/>
          </w:tcPr>
          <w:p>
            <w:pPr>
              <w:pStyle w:val="TableParagraph"/>
              <w:spacing w:line="262" w:lineRule="exact" w:before="67"/>
              <w:ind w:left="134"/>
              <w:rPr>
                <w:sz w:val="24"/>
              </w:rPr>
            </w:pPr>
            <w:r>
              <w:rPr>
                <w:sz w:val="24"/>
              </w:rPr>
              <w:t>Friend</w:t>
            </w:r>
            <w:r>
              <w:rPr>
                <w:spacing w:val="-3"/>
                <w:sz w:val="24"/>
              </w:rPr>
              <w:t> </w:t>
            </w:r>
            <w:r>
              <w:rPr>
                <w:sz w:val="24"/>
              </w:rPr>
              <w:t>or</w:t>
            </w:r>
            <w:r>
              <w:rPr>
                <w:spacing w:val="-2"/>
                <w:sz w:val="24"/>
              </w:rPr>
              <w:t> </w:t>
            </w:r>
            <w:r>
              <w:rPr>
                <w:sz w:val="24"/>
              </w:rPr>
              <w:t>Family</w:t>
            </w:r>
            <w:r>
              <w:rPr>
                <w:spacing w:val="-7"/>
                <w:sz w:val="24"/>
              </w:rPr>
              <w:t> </w:t>
            </w:r>
            <w:r>
              <w:rPr>
                <w:sz w:val="24"/>
              </w:rPr>
              <w:t>with</w:t>
            </w:r>
            <w:r>
              <w:rPr>
                <w:spacing w:val="-3"/>
                <w:sz w:val="24"/>
              </w:rPr>
              <w:t> </w:t>
            </w:r>
            <w:r>
              <w:rPr>
                <w:sz w:val="24"/>
              </w:rPr>
              <w:t>Down</w:t>
            </w:r>
            <w:r>
              <w:rPr>
                <w:spacing w:val="-2"/>
                <w:sz w:val="24"/>
              </w:rPr>
              <w:t> syndrome</w:t>
            </w:r>
          </w:p>
        </w:tc>
      </w:tr>
    </w:tbl>
    <w:p>
      <w:pPr>
        <w:spacing w:after="0" w:line="262" w:lineRule="exact"/>
        <w:rPr>
          <w:sz w:val="24"/>
        </w:rPr>
        <w:sectPr>
          <w:pgSz w:w="11910" w:h="16840"/>
          <w:pgMar w:header="0" w:footer="742" w:top="1660" w:bottom="940" w:left="1680" w:right="480"/>
        </w:sectPr>
      </w:pPr>
    </w:p>
    <w:p>
      <w:pPr>
        <w:pStyle w:val="BodyText"/>
        <w:rPr>
          <w:b/>
          <w:sz w:val="56"/>
        </w:rPr>
      </w:pPr>
    </w:p>
    <w:p>
      <w:pPr>
        <w:pStyle w:val="BodyText"/>
        <w:spacing w:before="520"/>
        <w:rPr>
          <w:b/>
          <w:sz w:val="56"/>
        </w:rPr>
      </w:pPr>
    </w:p>
    <w:p>
      <w:pPr>
        <w:spacing w:before="0"/>
        <w:ind w:left="587" w:right="0" w:firstLine="0"/>
        <w:jc w:val="left"/>
        <w:rPr>
          <w:rFonts w:ascii="Calibri Light"/>
          <w:sz w:val="56"/>
        </w:rPr>
      </w:pPr>
      <w:r>
        <w:rPr>
          <w:rFonts w:ascii="Calibri Light"/>
          <w:spacing w:val="-12"/>
          <w:sz w:val="56"/>
        </w:rPr>
        <w:t>Chapter</w:t>
      </w:r>
      <w:r>
        <w:rPr>
          <w:rFonts w:ascii="Calibri Light"/>
          <w:spacing w:val="-18"/>
          <w:sz w:val="56"/>
        </w:rPr>
        <w:t> </w:t>
      </w:r>
      <w:r>
        <w:rPr>
          <w:rFonts w:ascii="Calibri Light"/>
          <w:spacing w:val="-10"/>
          <w:sz w:val="56"/>
        </w:rPr>
        <w:t>1</w:t>
      </w:r>
    </w:p>
    <w:p>
      <w:pPr>
        <w:pStyle w:val="Heading1"/>
        <w:spacing w:before="241"/>
        <w:ind w:left="587" w:firstLine="0"/>
      </w:pPr>
      <w:bookmarkStart w:name="_TOC_250021" w:id="1"/>
      <w:r>
        <w:rPr>
          <w:color w:val="2D73B5"/>
        </w:rPr>
        <w:t>Brief</w:t>
      </w:r>
      <w:r>
        <w:rPr>
          <w:color w:val="2D73B5"/>
          <w:spacing w:val="-9"/>
        </w:rPr>
        <w:t> </w:t>
      </w:r>
      <w:bookmarkEnd w:id="1"/>
      <w:r>
        <w:rPr>
          <w:color w:val="2D73B5"/>
          <w:spacing w:val="-2"/>
        </w:rPr>
        <w:t>Introduction</w:t>
      </w:r>
    </w:p>
    <w:p>
      <w:pPr>
        <w:pStyle w:val="BodyText"/>
        <w:spacing w:line="480" w:lineRule="auto" w:before="26"/>
        <w:ind w:left="587" w:right="1036" w:firstLine="360"/>
      </w:pPr>
      <w:r>
        <w:rPr/>
        <w:t>Down syndrome is a common genetic disorder; this research is geared towards finding</w:t>
      </w:r>
      <w:r>
        <w:rPr>
          <w:spacing w:val="-3"/>
        </w:rPr>
        <w:t> </w:t>
      </w:r>
      <w:r>
        <w:rPr/>
        <w:t>out how</w:t>
      </w:r>
      <w:r>
        <w:rPr>
          <w:spacing w:val="-1"/>
        </w:rPr>
        <w:t> </w:t>
      </w:r>
      <w:r>
        <w:rPr/>
        <w:t>many</w:t>
      </w:r>
      <w:r>
        <w:rPr>
          <w:spacing w:val="-5"/>
        </w:rPr>
        <w:t> </w:t>
      </w:r>
      <w:r>
        <w:rPr/>
        <w:t>people</w:t>
      </w:r>
      <w:r>
        <w:rPr>
          <w:spacing w:val="-1"/>
        </w:rPr>
        <w:t> </w:t>
      </w:r>
      <w:r>
        <w:rPr/>
        <w:t>in the</w:t>
      </w:r>
      <w:r>
        <w:rPr>
          <w:spacing w:val="-1"/>
        </w:rPr>
        <w:t> </w:t>
      </w:r>
      <w:r>
        <w:rPr/>
        <w:t>area</w:t>
      </w:r>
      <w:r>
        <w:rPr>
          <w:spacing w:val="-1"/>
        </w:rPr>
        <w:t> </w:t>
      </w:r>
      <w:r>
        <w:rPr/>
        <w:t>of</w:t>
      </w:r>
      <w:r>
        <w:rPr>
          <w:spacing w:val="-1"/>
        </w:rPr>
        <w:t> </w:t>
      </w:r>
      <w:r>
        <w:rPr/>
        <w:t>focus (American University</w:t>
      </w:r>
      <w:r>
        <w:rPr>
          <w:spacing w:val="-5"/>
        </w:rPr>
        <w:t> </w:t>
      </w:r>
      <w:r>
        <w:rPr/>
        <w:t>of Nigeria, Yola)</w:t>
      </w:r>
      <w:r>
        <w:rPr>
          <w:spacing w:val="-2"/>
        </w:rPr>
        <w:t> </w:t>
      </w:r>
      <w:r>
        <w:rPr/>
        <w:t>know</w:t>
      </w:r>
      <w:r>
        <w:rPr>
          <w:spacing w:val="-2"/>
        </w:rPr>
        <w:t> </w:t>
      </w:r>
      <w:r>
        <w:rPr/>
        <w:t>about</w:t>
      </w:r>
      <w:r>
        <w:rPr>
          <w:spacing w:val="-1"/>
        </w:rPr>
        <w:t> </w:t>
      </w:r>
      <w:r>
        <w:rPr/>
        <w:t>the</w:t>
      </w:r>
      <w:r>
        <w:rPr>
          <w:spacing w:val="-2"/>
        </w:rPr>
        <w:t> </w:t>
      </w:r>
      <w:r>
        <w:rPr/>
        <w:t>disorder</w:t>
      </w:r>
      <w:r>
        <w:rPr>
          <w:spacing w:val="-2"/>
        </w:rPr>
        <w:t> </w:t>
      </w:r>
      <w:r>
        <w:rPr/>
        <w:t>and</w:t>
      </w:r>
      <w:r>
        <w:rPr>
          <w:spacing w:val="-1"/>
        </w:rPr>
        <w:t> </w:t>
      </w:r>
      <w:r>
        <w:rPr/>
        <w:t>how</w:t>
      </w:r>
      <w:r>
        <w:rPr>
          <w:spacing w:val="-2"/>
        </w:rPr>
        <w:t> </w:t>
      </w:r>
      <w:r>
        <w:rPr/>
        <w:t>much</w:t>
      </w:r>
      <w:r>
        <w:rPr>
          <w:spacing w:val="-1"/>
        </w:rPr>
        <w:t> </w:t>
      </w:r>
      <w:r>
        <w:rPr/>
        <w:t>knowledge</w:t>
      </w:r>
      <w:r>
        <w:rPr>
          <w:spacing w:val="-2"/>
        </w:rPr>
        <w:t> </w:t>
      </w:r>
      <w:r>
        <w:rPr/>
        <w:t>they</w:t>
      </w:r>
      <w:r>
        <w:rPr>
          <w:spacing w:val="-6"/>
        </w:rPr>
        <w:t> </w:t>
      </w:r>
      <w:r>
        <w:rPr/>
        <w:t>have</w:t>
      </w:r>
      <w:r>
        <w:rPr>
          <w:spacing w:val="-2"/>
        </w:rPr>
        <w:t> </w:t>
      </w:r>
      <w:r>
        <w:rPr/>
        <w:t>and</w:t>
      </w:r>
      <w:r>
        <w:rPr>
          <w:spacing w:val="-1"/>
        </w:rPr>
        <w:t> </w:t>
      </w:r>
      <w:r>
        <w:rPr/>
        <w:t>it will</w:t>
      </w:r>
      <w:r>
        <w:rPr>
          <w:spacing w:val="-1"/>
        </w:rPr>
        <w:t> </w:t>
      </w:r>
      <w:r>
        <w:rPr/>
        <w:t>also in turn attempt to raise awareness about the disorder. The paper is aimed at increasing the understanding of Down syndrome, its causes, how it is being diagnosed,</w:t>
      </w:r>
      <w:r>
        <w:rPr>
          <w:spacing w:val="-3"/>
        </w:rPr>
        <w:t> </w:t>
      </w:r>
      <w:r>
        <w:rPr/>
        <w:t>the</w:t>
      </w:r>
      <w:r>
        <w:rPr>
          <w:spacing w:val="-4"/>
        </w:rPr>
        <w:t> </w:t>
      </w:r>
      <w:r>
        <w:rPr/>
        <w:t>traits</w:t>
      </w:r>
      <w:r>
        <w:rPr>
          <w:spacing w:val="-3"/>
        </w:rPr>
        <w:t> </w:t>
      </w:r>
      <w:r>
        <w:rPr/>
        <w:t>common</w:t>
      </w:r>
      <w:r>
        <w:rPr>
          <w:spacing w:val="-3"/>
        </w:rPr>
        <w:t> </w:t>
      </w:r>
      <w:r>
        <w:rPr/>
        <w:t>to</w:t>
      </w:r>
      <w:r>
        <w:rPr>
          <w:spacing w:val="-3"/>
        </w:rPr>
        <w:t> </w:t>
      </w:r>
      <w:r>
        <w:rPr/>
        <w:t>the</w:t>
      </w:r>
      <w:r>
        <w:rPr>
          <w:spacing w:val="-4"/>
        </w:rPr>
        <w:t> </w:t>
      </w:r>
      <w:r>
        <w:rPr/>
        <w:t>disorder</w:t>
      </w:r>
      <w:r>
        <w:rPr>
          <w:spacing w:val="-4"/>
        </w:rPr>
        <w:t> </w:t>
      </w:r>
      <w:r>
        <w:rPr/>
        <w:t>and</w:t>
      </w:r>
      <w:r>
        <w:rPr>
          <w:spacing w:val="-3"/>
        </w:rPr>
        <w:t> </w:t>
      </w:r>
      <w:r>
        <w:rPr/>
        <w:t>its</w:t>
      </w:r>
      <w:r>
        <w:rPr>
          <w:spacing w:val="-3"/>
        </w:rPr>
        <w:t> </w:t>
      </w:r>
      <w:r>
        <w:rPr/>
        <w:t>risk</w:t>
      </w:r>
      <w:r>
        <w:rPr>
          <w:spacing w:val="-3"/>
        </w:rPr>
        <w:t> </w:t>
      </w:r>
      <w:r>
        <w:rPr/>
        <w:t>factors.</w:t>
      </w:r>
      <w:r>
        <w:rPr>
          <w:spacing w:val="-1"/>
        </w:rPr>
        <w:t> </w:t>
      </w:r>
      <w:r>
        <w:rPr/>
        <w:t>It</w:t>
      </w:r>
      <w:r>
        <w:rPr>
          <w:spacing w:val="-3"/>
        </w:rPr>
        <w:t> </w:t>
      </w:r>
      <w:r>
        <w:rPr/>
        <w:t>will</w:t>
      </w:r>
      <w:r>
        <w:rPr>
          <w:spacing w:val="-3"/>
        </w:rPr>
        <w:t> </w:t>
      </w:r>
      <w:r>
        <w:rPr/>
        <w:t>also</w:t>
      </w:r>
      <w:r>
        <w:rPr>
          <w:spacing w:val="-1"/>
        </w:rPr>
        <w:t> </w:t>
      </w:r>
      <w:r>
        <w:rPr/>
        <w:t>discuss the complications associated with Down syndrome, the life expectancy of people with Down syndrome, treatment and prevention. Coping</w:t>
      </w:r>
      <w:r>
        <w:rPr>
          <w:spacing w:val="-3"/>
        </w:rPr>
        <w:t> </w:t>
      </w:r>
      <w:r>
        <w:rPr/>
        <w:t>mechanics adopted by</w:t>
      </w:r>
      <w:r>
        <w:rPr>
          <w:spacing w:val="-5"/>
        </w:rPr>
        <w:t> </w:t>
      </w:r>
      <w:r>
        <w:rPr/>
        <w:t>the parents will also be discussed.</w:t>
      </w:r>
    </w:p>
    <w:p>
      <w:pPr>
        <w:pStyle w:val="BodyText"/>
      </w:pPr>
    </w:p>
    <w:p>
      <w:pPr>
        <w:pStyle w:val="BodyText"/>
        <w:spacing w:before="246"/>
      </w:pPr>
    </w:p>
    <w:p>
      <w:pPr>
        <w:pStyle w:val="Heading1"/>
        <w:ind w:left="587" w:firstLine="0"/>
      </w:pPr>
      <w:bookmarkStart w:name="_TOC_250020" w:id="2"/>
      <w:r>
        <w:rPr>
          <w:color w:val="2D73B5"/>
        </w:rPr>
        <w:t>Aims</w:t>
      </w:r>
      <w:r>
        <w:rPr>
          <w:color w:val="2D73B5"/>
          <w:spacing w:val="-9"/>
        </w:rPr>
        <w:t> </w:t>
      </w:r>
      <w:r>
        <w:rPr>
          <w:color w:val="2D73B5"/>
        </w:rPr>
        <w:t>and</w:t>
      </w:r>
      <w:r>
        <w:rPr>
          <w:color w:val="2D73B5"/>
          <w:spacing w:val="-7"/>
        </w:rPr>
        <w:t> </w:t>
      </w:r>
      <w:bookmarkEnd w:id="2"/>
      <w:r>
        <w:rPr>
          <w:color w:val="2D73B5"/>
          <w:spacing w:val="-2"/>
        </w:rPr>
        <w:t>Objectives</w:t>
      </w:r>
    </w:p>
    <w:p>
      <w:pPr>
        <w:pStyle w:val="BodyText"/>
        <w:spacing w:line="480" w:lineRule="auto" w:before="24"/>
        <w:ind w:left="587" w:right="957"/>
      </w:pPr>
      <w:r>
        <w:rPr>
          <w:b/>
        </w:rPr>
        <w:t>To know how many people are aware of Down syndrome: </w:t>
      </w:r>
      <w:r>
        <w:rPr/>
        <w:t>This aspect of the project</w:t>
      </w:r>
      <w:r>
        <w:rPr>
          <w:spacing w:val="-2"/>
        </w:rPr>
        <w:t> </w:t>
      </w:r>
      <w:r>
        <w:rPr/>
        <w:t>will</w:t>
      </w:r>
      <w:r>
        <w:rPr>
          <w:spacing w:val="-2"/>
        </w:rPr>
        <w:t> </w:t>
      </w:r>
      <w:r>
        <w:rPr/>
        <w:t>explore</w:t>
      </w:r>
      <w:r>
        <w:rPr>
          <w:spacing w:val="-3"/>
        </w:rPr>
        <w:t> </w:t>
      </w:r>
      <w:r>
        <w:rPr/>
        <w:t>how</w:t>
      </w:r>
      <w:r>
        <w:rPr>
          <w:spacing w:val="-3"/>
        </w:rPr>
        <w:t> </w:t>
      </w:r>
      <w:r>
        <w:rPr/>
        <w:t>many</w:t>
      </w:r>
      <w:r>
        <w:rPr>
          <w:spacing w:val="-7"/>
        </w:rPr>
        <w:t> </w:t>
      </w:r>
      <w:r>
        <w:rPr/>
        <w:t>people</w:t>
      </w:r>
      <w:r>
        <w:rPr>
          <w:spacing w:val="-3"/>
        </w:rPr>
        <w:t> </w:t>
      </w:r>
      <w:r>
        <w:rPr/>
        <w:t>are</w:t>
      </w:r>
      <w:r>
        <w:rPr>
          <w:spacing w:val="-3"/>
        </w:rPr>
        <w:t> </w:t>
      </w:r>
      <w:r>
        <w:rPr/>
        <w:t>aware</w:t>
      </w:r>
      <w:r>
        <w:rPr>
          <w:spacing w:val="-3"/>
        </w:rPr>
        <w:t> </w:t>
      </w:r>
      <w:r>
        <w:rPr/>
        <w:t>of</w:t>
      </w:r>
      <w:r>
        <w:rPr>
          <w:spacing w:val="-3"/>
        </w:rPr>
        <w:t> </w:t>
      </w:r>
      <w:r>
        <w:rPr/>
        <w:t>the</w:t>
      </w:r>
      <w:r>
        <w:rPr>
          <w:spacing w:val="-3"/>
        </w:rPr>
        <w:t> </w:t>
      </w:r>
      <w:r>
        <w:rPr/>
        <w:t>disorder</w:t>
      </w:r>
      <w:r>
        <w:rPr>
          <w:spacing w:val="-1"/>
        </w:rPr>
        <w:t> </w:t>
      </w:r>
      <w:r>
        <w:rPr/>
        <w:t>and</w:t>
      </w:r>
      <w:r>
        <w:rPr>
          <w:spacing w:val="-2"/>
        </w:rPr>
        <w:t> </w:t>
      </w:r>
      <w:r>
        <w:rPr/>
        <w:t>how</w:t>
      </w:r>
      <w:r>
        <w:rPr>
          <w:spacing w:val="-3"/>
        </w:rPr>
        <w:t> </w:t>
      </w:r>
      <w:r>
        <w:rPr/>
        <w:t>they</w:t>
      </w:r>
      <w:r>
        <w:rPr>
          <w:spacing w:val="-5"/>
        </w:rPr>
        <w:t> </w:t>
      </w:r>
      <w:r>
        <w:rPr/>
        <w:t>gained awareness, through the media, articles, television, school or newspapers. This will also study the knowledge and attitudes of people who know about Down syndrome because of a family member or relative with Down syndrome.</w:t>
      </w:r>
    </w:p>
    <w:p>
      <w:pPr>
        <w:spacing w:line="480" w:lineRule="auto" w:before="0"/>
        <w:ind w:left="587" w:right="957" w:firstLine="0"/>
        <w:jc w:val="left"/>
        <w:rPr>
          <w:sz w:val="24"/>
        </w:rPr>
      </w:pPr>
      <w:r>
        <w:rPr>
          <w:b/>
          <w:sz w:val="24"/>
        </w:rPr>
        <w:t>To figure out how parents cope with the disorder</w:t>
      </w:r>
      <w:r>
        <w:rPr>
          <w:sz w:val="24"/>
        </w:rPr>
        <w:t>: Many parents who have children with trisomy 21, are prone to being stressed which can affect them both emotionally</w:t>
      </w:r>
      <w:r>
        <w:rPr>
          <w:spacing w:val="-7"/>
          <w:sz w:val="24"/>
        </w:rPr>
        <w:t> </w:t>
      </w:r>
      <w:r>
        <w:rPr>
          <w:sz w:val="24"/>
        </w:rPr>
        <w:t>and</w:t>
      </w:r>
      <w:r>
        <w:rPr>
          <w:spacing w:val="-2"/>
          <w:sz w:val="24"/>
        </w:rPr>
        <w:t> </w:t>
      </w:r>
      <w:r>
        <w:rPr>
          <w:sz w:val="24"/>
        </w:rPr>
        <w:t>psychologically.</w:t>
      </w:r>
      <w:r>
        <w:rPr>
          <w:spacing w:val="-2"/>
          <w:sz w:val="24"/>
        </w:rPr>
        <w:t> </w:t>
      </w:r>
      <w:r>
        <w:rPr>
          <w:sz w:val="24"/>
        </w:rPr>
        <w:t>This</w:t>
      </w:r>
      <w:r>
        <w:rPr>
          <w:spacing w:val="-2"/>
          <w:sz w:val="24"/>
        </w:rPr>
        <w:t> </w:t>
      </w:r>
      <w:r>
        <w:rPr>
          <w:sz w:val="24"/>
        </w:rPr>
        <w:t>study</w:t>
      </w:r>
      <w:r>
        <w:rPr>
          <w:spacing w:val="-7"/>
          <w:sz w:val="24"/>
        </w:rPr>
        <w:t> </w:t>
      </w:r>
      <w:r>
        <w:rPr>
          <w:sz w:val="24"/>
        </w:rPr>
        <w:t>will</w:t>
      </w:r>
      <w:r>
        <w:rPr>
          <w:spacing w:val="-2"/>
          <w:sz w:val="24"/>
        </w:rPr>
        <w:t> </w:t>
      </w:r>
      <w:r>
        <w:rPr>
          <w:sz w:val="24"/>
        </w:rPr>
        <w:t>attempt</w:t>
      </w:r>
      <w:r>
        <w:rPr>
          <w:spacing w:val="-2"/>
          <w:sz w:val="24"/>
        </w:rPr>
        <w:t> </w:t>
      </w:r>
      <w:r>
        <w:rPr>
          <w:sz w:val="24"/>
        </w:rPr>
        <w:t>to</w:t>
      </w:r>
      <w:r>
        <w:rPr>
          <w:spacing w:val="-2"/>
          <w:sz w:val="24"/>
        </w:rPr>
        <w:t> </w:t>
      </w:r>
      <w:r>
        <w:rPr>
          <w:sz w:val="24"/>
        </w:rPr>
        <w:t>determine</w:t>
      </w:r>
      <w:r>
        <w:rPr>
          <w:spacing w:val="-3"/>
          <w:sz w:val="24"/>
        </w:rPr>
        <w:t> </w:t>
      </w:r>
      <w:r>
        <w:rPr>
          <w:sz w:val="24"/>
        </w:rPr>
        <w:t>how</w:t>
      </w:r>
      <w:r>
        <w:rPr>
          <w:spacing w:val="-3"/>
          <w:sz w:val="24"/>
        </w:rPr>
        <w:t> </w:t>
      </w:r>
      <w:r>
        <w:rPr>
          <w:sz w:val="24"/>
        </w:rPr>
        <w:t>they</w:t>
      </w:r>
      <w:r>
        <w:rPr>
          <w:spacing w:val="-7"/>
          <w:sz w:val="24"/>
        </w:rPr>
        <w:t> </w:t>
      </w:r>
      <w:r>
        <w:rPr>
          <w:sz w:val="24"/>
        </w:rPr>
        <w:t>deal</w:t>
      </w:r>
    </w:p>
    <w:p>
      <w:pPr>
        <w:spacing w:after="0" w:line="480" w:lineRule="auto"/>
        <w:jc w:val="left"/>
        <w:rPr>
          <w:sz w:val="24"/>
        </w:rPr>
        <w:sectPr>
          <w:footerReference w:type="default" r:id="rId6"/>
          <w:pgSz w:w="11910" w:h="16840"/>
          <w:pgMar w:header="0" w:footer="740" w:top="1940" w:bottom="920" w:left="1680" w:right="480"/>
          <w:pgNumType w:start="1"/>
        </w:sectPr>
      </w:pPr>
    </w:p>
    <w:p>
      <w:pPr>
        <w:pStyle w:val="BodyText"/>
        <w:spacing w:line="480" w:lineRule="auto" w:before="33"/>
        <w:ind w:left="587" w:right="1154"/>
        <w:jc w:val="both"/>
      </w:pPr>
      <w:r>
        <w:rPr/>
        <w:t>with</w:t>
      </w:r>
      <w:r>
        <w:rPr>
          <w:spacing w:val="-2"/>
        </w:rPr>
        <w:t> </w:t>
      </w:r>
      <w:r>
        <w:rPr/>
        <w:t>stress.</w:t>
      </w:r>
      <w:r>
        <w:rPr>
          <w:spacing w:val="-2"/>
        </w:rPr>
        <w:t> </w:t>
      </w:r>
      <w:r>
        <w:rPr/>
        <w:t>This</w:t>
      </w:r>
      <w:r>
        <w:rPr>
          <w:spacing w:val="-2"/>
        </w:rPr>
        <w:t> </w:t>
      </w:r>
      <w:r>
        <w:rPr/>
        <w:t>will</w:t>
      </w:r>
      <w:r>
        <w:rPr>
          <w:spacing w:val="-2"/>
        </w:rPr>
        <w:t> </w:t>
      </w:r>
      <w:r>
        <w:rPr/>
        <w:t>also</w:t>
      </w:r>
      <w:r>
        <w:rPr>
          <w:spacing w:val="-2"/>
        </w:rPr>
        <w:t> </w:t>
      </w:r>
      <w:r>
        <w:rPr/>
        <w:t>touch</w:t>
      </w:r>
      <w:r>
        <w:rPr>
          <w:spacing w:val="-2"/>
        </w:rPr>
        <w:t> </w:t>
      </w:r>
      <w:r>
        <w:rPr/>
        <w:t>on</w:t>
      </w:r>
      <w:r>
        <w:rPr>
          <w:spacing w:val="-2"/>
        </w:rPr>
        <w:t> </w:t>
      </w:r>
      <w:r>
        <w:rPr/>
        <w:t>the</w:t>
      </w:r>
      <w:r>
        <w:rPr>
          <w:spacing w:val="-3"/>
        </w:rPr>
        <w:t> </w:t>
      </w:r>
      <w:r>
        <w:rPr/>
        <w:t>healthcare</w:t>
      </w:r>
      <w:r>
        <w:rPr>
          <w:spacing w:val="-3"/>
        </w:rPr>
        <w:t> </w:t>
      </w:r>
      <w:r>
        <w:rPr/>
        <w:t>they</w:t>
      </w:r>
      <w:r>
        <w:rPr>
          <w:spacing w:val="-7"/>
        </w:rPr>
        <w:t> </w:t>
      </w:r>
      <w:r>
        <w:rPr/>
        <w:t>provide</w:t>
      </w:r>
      <w:r>
        <w:rPr>
          <w:spacing w:val="-3"/>
        </w:rPr>
        <w:t> </w:t>
      </w:r>
      <w:r>
        <w:rPr/>
        <w:t>for</w:t>
      </w:r>
      <w:r>
        <w:rPr>
          <w:spacing w:val="-3"/>
        </w:rPr>
        <w:t> </w:t>
      </w:r>
      <w:r>
        <w:rPr/>
        <w:t>their</w:t>
      </w:r>
      <w:r>
        <w:rPr>
          <w:spacing w:val="-3"/>
        </w:rPr>
        <w:t> </w:t>
      </w:r>
      <w:r>
        <w:rPr/>
        <w:t>child</w:t>
      </w:r>
      <w:r>
        <w:rPr>
          <w:spacing w:val="-2"/>
        </w:rPr>
        <w:t> </w:t>
      </w:r>
      <w:r>
        <w:rPr/>
        <w:t>and</w:t>
      </w:r>
      <w:r>
        <w:rPr>
          <w:spacing w:val="-2"/>
        </w:rPr>
        <w:t> </w:t>
      </w:r>
      <w:r>
        <w:rPr/>
        <w:t>if they have a regular checkup dates scheduled with the doctor.</w:t>
      </w:r>
    </w:p>
    <w:p>
      <w:pPr>
        <w:spacing w:line="480" w:lineRule="auto" w:before="0"/>
        <w:ind w:left="587" w:right="1164" w:firstLine="0"/>
        <w:jc w:val="both"/>
        <w:rPr>
          <w:sz w:val="24"/>
        </w:rPr>
      </w:pPr>
      <w:r>
        <w:rPr>
          <w:b/>
          <w:sz w:val="24"/>
        </w:rPr>
        <w:t>To</w:t>
      </w:r>
      <w:r>
        <w:rPr>
          <w:b/>
          <w:spacing w:val="-3"/>
          <w:sz w:val="24"/>
        </w:rPr>
        <w:t> </w:t>
      </w:r>
      <w:r>
        <w:rPr>
          <w:b/>
          <w:sz w:val="24"/>
        </w:rPr>
        <w:t>know</w:t>
      </w:r>
      <w:r>
        <w:rPr>
          <w:b/>
          <w:spacing w:val="-2"/>
          <w:sz w:val="24"/>
        </w:rPr>
        <w:t> </w:t>
      </w:r>
      <w:r>
        <w:rPr>
          <w:b/>
          <w:sz w:val="24"/>
        </w:rPr>
        <w:t>if</w:t>
      </w:r>
      <w:r>
        <w:rPr>
          <w:b/>
          <w:spacing w:val="-2"/>
          <w:sz w:val="24"/>
        </w:rPr>
        <w:t> </w:t>
      </w:r>
      <w:r>
        <w:rPr>
          <w:b/>
          <w:sz w:val="24"/>
        </w:rPr>
        <w:t>parents</w:t>
      </w:r>
      <w:r>
        <w:rPr>
          <w:b/>
          <w:spacing w:val="-3"/>
          <w:sz w:val="24"/>
        </w:rPr>
        <w:t> </w:t>
      </w:r>
      <w:r>
        <w:rPr>
          <w:b/>
          <w:sz w:val="24"/>
        </w:rPr>
        <w:t>have</w:t>
      </w:r>
      <w:r>
        <w:rPr>
          <w:b/>
          <w:spacing w:val="-2"/>
          <w:sz w:val="24"/>
        </w:rPr>
        <w:t> </w:t>
      </w:r>
      <w:r>
        <w:rPr>
          <w:b/>
          <w:sz w:val="24"/>
        </w:rPr>
        <w:t>more</w:t>
      </w:r>
      <w:r>
        <w:rPr>
          <w:b/>
          <w:spacing w:val="-2"/>
          <w:sz w:val="24"/>
        </w:rPr>
        <w:t> </w:t>
      </w:r>
      <w:r>
        <w:rPr>
          <w:b/>
          <w:sz w:val="24"/>
        </w:rPr>
        <w:t>than</w:t>
      </w:r>
      <w:r>
        <w:rPr>
          <w:b/>
          <w:spacing w:val="-3"/>
          <w:sz w:val="24"/>
        </w:rPr>
        <w:t> </w:t>
      </w:r>
      <w:r>
        <w:rPr>
          <w:b/>
          <w:sz w:val="24"/>
        </w:rPr>
        <w:t>one</w:t>
      </w:r>
      <w:r>
        <w:rPr>
          <w:b/>
          <w:spacing w:val="-4"/>
          <w:sz w:val="24"/>
        </w:rPr>
        <w:t> </w:t>
      </w:r>
      <w:r>
        <w:rPr>
          <w:b/>
          <w:sz w:val="24"/>
        </w:rPr>
        <w:t>kid</w:t>
      </w:r>
      <w:r>
        <w:rPr>
          <w:b/>
          <w:spacing w:val="-5"/>
          <w:sz w:val="24"/>
        </w:rPr>
        <w:t> </w:t>
      </w:r>
      <w:r>
        <w:rPr>
          <w:b/>
          <w:sz w:val="24"/>
        </w:rPr>
        <w:t>with</w:t>
      </w:r>
      <w:r>
        <w:rPr>
          <w:b/>
          <w:spacing w:val="-3"/>
          <w:sz w:val="24"/>
        </w:rPr>
        <w:t> </w:t>
      </w:r>
      <w:r>
        <w:rPr>
          <w:b/>
          <w:sz w:val="24"/>
        </w:rPr>
        <w:t>Down</w:t>
      </w:r>
      <w:r>
        <w:rPr>
          <w:b/>
          <w:spacing w:val="-3"/>
          <w:sz w:val="24"/>
        </w:rPr>
        <w:t> </w:t>
      </w:r>
      <w:r>
        <w:rPr>
          <w:b/>
          <w:sz w:val="24"/>
        </w:rPr>
        <w:t>syndrome:</w:t>
      </w:r>
      <w:r>
        <w:rPr>
          <w:b/>
          <w:spacing w:val="-4"/>
          <w:sz w:val="24"/>
        </w:rPr>
        <w:t> </w:t>
      </w:r>
      <w:r>
        <w:rPr>
          <w:sz w:val="24"/>
        </w:rPr>
        <w:t>This</w:t>
      </w:r>
      <w:r>
        <w:rPr>
          <w:spacing w:val="-1"/>
          <w:sz w:val="24"/>
        </w:rPr>
        <w:t> </w:t>
      </w:r>
      <w:r>
        <w:rPr>
          <w:sz w:val="24"/>
        </w:rPr>
        <w:t>will</w:t>
      </w:r>
      <w:r>
        <w:rPr>
          <w:spacing w:val="-3"/>
          <w:sz w:val="24"/>
        </w:rPr>
        <w:t> </w:t>
      </w:r>
      <w:r>
        <w:rPr>
          <w:sz w:val="24"/>
        </w:rPr>
        <w:t>try to understand if mothers can give birth to another child with Down syndrome after they have already had one.</w:t>
      </w:r>
    </w:p>
    <w:p>
      <w:pPr>
        <w:pStyle w:val="Heading1"/>
        <w:numPr>
          <w:ilvl w:val="1"/>
          <w:numId w:val="3"/>
        </w:numPr>
        <w:tabs>
          <w:tab w:pos="1059" w:val="left" w:leader="none"/>
        </w:tabs>
        <w:spacing w:line="240" w:lineRule="auto" w:before="246" w:after="0"/>
        <w:ind w:left="1059" w:right="0" w:hanging="472"/>
        <w:jc w:val="left"/>
      </w:pPr>
      <w:bookmarkStart w:name="_TOC_250019" w:id="3"/>
      <w:r>
        <w:rPr>
          <w:color w:val="2D73B5"/>
        </w:rPr>
        <w:t>Definition</w:t>
      </w:r>
      <w:r>
        <w:rPr>
          <w:color w:val="2D73B5"/>
          <w:spacing w:val="-11"/>
        </w:rPr>
        <w:t> </w:t>
      </w:r>
      <w:r>
        <w:rPr>
          <w:color w:val="2D73B5"/>
        </w:rPr>
        <w:t>of</w:t>
      </w:r>
      <w:r>
        <w:rPr>
          <w:color w:val="2D73B5"/>
          <w:spacing w:val="-9"/>
        </w:rPr>
        <w:t> </w:t>
      </w:r>
      <w:bookmarkEnd w:id="3"/>
      <w:r>
        <w:rPr>
          <w:color w:val="2D73B5"/>
          <w:spacing w:val="-2"/>
        </w:rPr>
        <w:t>Disability</w:t>
      </w:r>
    </w:p>
    <w:p>
      <w:pPr>
        <w:pStyle w:val="BodyText"/>
        <w:spacing w:line="480" w:lineRule="auto" w:before="24"/>
        <w:ind w:left="587" w:right="1036"/>
      </w:pPr>
      <w:r>
        <w:rPr/>
        <w:t>A</w:t>
      </w:r>
      <w:r>
        <w:rPr>
          <w:spacing w:val="-3"/>
        </w:rPr>
        <w:t> </w:t>
      </w:r>
      <w:r>
        <w:rPr/>
        <w:t>disability</w:t>
      </w:r>
      <w:r>
        <w:rPr>
          <w:spacing w:val="-10"/>
        </w:rPr>
        <w:t> </w:t>
      </w:r>
      <w:r>
        <w:rPr/>
        <w:t>is a</w:t>
      </w:r>
      <w:r>
        <w:rPr>
          <w:spacing w:val="-3"/>
        </w:rPr>
        <w:t> </w:t>
      </w:r>
      <w:r>
        <w:rPr/>
        <w:t>state</w:t>
      </w:r>
      <w:r>
        <w:rPr>
          <w:spacing w:val="-3"/>
        </w:rPr>
        <w:t> </w:t>
      </w:r>
      <w:r>
        <w:rPr/>
        <w:t>or</w:t>
      </w:r>
      <w:r>
        <w:rPr>
          <w:spacing w:val="-1"/>
        </w:rPr>
        <w:t> </w:t>
      </w:r>
      <w:r>
        <w:rPr/>
        <w:t>condition</w:t>
      </w:r>
      <w:r>
        <w:rPr>
          <w:spacing w:val="-2"/>
        </w:rPr>
        <w:t> </w:t>
      </w:r>
      <w:r>
        <w:rPr/>
        <w:t>that</w:t>
      </w:r>
      <w:r>
        <w:rPr>
          <w:spacing w:val="-2"/>
        </w:rPr>
        <w:t> </w:t>
      </w:r>
      <w:r>
        <w:rPr/>
        <w:t>is</w:t>
      </w:r>
      <w:r>
        <w:rPr>
          <w:spacing w:val="-2"/>
        </w:rPr>
        <w:t> </w:t>
      </w:r>
      <w:r>
        <w:rPr/>
        <w:t>perceived to</w:t>
      </w:r>
      <w:r>
        <w:rPr>
          <w:spacing w:val="-2"/>
        </w:rPr>
        <w:t> </w:t>
      </w:r>
      <w:r>
        <w:rPr/>
        <w:t>be</w:t>
      </w:r>
      <w:r>
        <w:rPr>
          <w:spacing w:val="-3"/>
        </w:rPr>
        <w:t> </w:t>
      </w:r>
      <w:r>
        <w:rPr/>
        <w:t>considerably</w:t>
      </w:r>
      <w:r>
        <w:rPr>
          <w:spacing w:val="-7"/>
        </w:rPr>
        <w:t> </w:t>
      </w:r>
      <w:r>
        <w:rPr/>
        <w:t>dysfunctional with regards to the typical standard of an individual or a collection of individuals. (Definition of Disabilities) The word disability is a canopy that encompasses, impairments, activity restraint and constraint in involvement (Disabilities, 2015).</w:t>
      </w:r>
    </w:p>
    <w:p>
      <w:pPr>
        <w:pStyle w:val="BodyText"/>
        <w:spacing w:line="480" w:lineRule="auto"/>
        <w:ind w:left="587" w:right="957"/>
      </w:pPr>
      <w:r>
        <w:rPr/>
        <w:t>Impairments are often translated as the inability to do things as a result of being physically</w:t>
      </w:r>
      <w:r>
        <w:rPr>
          <w:spacing w:val="-7"/>
        </w:rPr>
        <w:t> </w:t>
      </w:r>
      <w:r>
        <w:rPr/>
        <w:t>or</w:t>
      </w:r>
      <w:r>
        <w:rPr>
          <w:spacing w:val="-3"/>
        </w:rPr>
        <w:t> </w:t>
      </w:r>
      <w:r>
        <w:rPr/>
        <w:t>mentally</w:t>
      </w:r>
      <w:r>
        <w:rPr>
          <w:spacing w:val="-7"/>
        </w:rPr>
        <w:t> </w:t>
      </w:r>
      <w:r>
        <w:rPr/>
        <w:t>unsound.</w:t>
      </w:r>
      <w:r>
        <w:rPr>
          <w:spacing w:val="-2"/>
        </w:rPr>
        <w:t> </w:t>
      </w:r>
      <w:r>
        <w:rPr/>
        <w:t>Activity</w:t>
      </w:r>
      <w:r>
        <w:rPr>
          <w:spacing w:val="-7"/>
        </w:rPr>
        <w:t> </w:t>
      </w:r>
      <w:r>
        <w:rPr/>
        <w:t>restraint</w:t>
      </w:r>
      <w:r>
        <w:rPr>
          <w:spacing w:val="-2"/>
        </w:rPr>
        <w:t> </w:t>
      </w:r>
      <w:r>
        <w:rPr/>
        <w:t>is</w:t>
      </w:r>
      <w:r>
        <w:rPr>
          <w:spacing w:val="-2"/>
        </w:rPr>
        <w:t> </w:t>
      </w:r>
      <w:r>
        <w:rPr/>
        <w:t>the</w:t>
      </w:r>
      <w:r>
        <w:rPr>
          <w:spacing w:val="-3"/>
        </w:rPr>
        <w:t> </w:t>
      </w:r>
      <w:r>
        <w:rPr/>
        <w:t>trouble</w:t>
      </w:r>
      <w:r>
        <w:rPr>
          <w:spacing w:val="-3"/>
        </w:rPr>
        <w:t> </w:t>
      </w:r>
      <w:r>
        <w:rPr/>
        <w:t>a</w:t>
      </w:r>
      <w:r>
        <w:rPr>
          <w:spacing w:val="-3"/>
        </w:rPr>
        <w:t> </w:t>
      </w:r>
      <w:r>
        <w:rPr/>
        <w:t>person experiences while trying to achieve a goal or an action and constraint in involvement is the difficulty an individual encounters in life circumstances. There are various types of disabilities, they include mobility and physical impairments, spinal cord disability, head injuries – brain disability, vision disability, hearing disability, cognitive or learning disabilities, psychological disorders and invisible disabilities (Definition of Disabilities). Table 1.0 shows a list of disabilities, types and examples.</w:t>
      </w:r>
    </w:p>
    <w:p>
      <w:pPr>
        <w:spacing w:after="0" w:line="480" w:lineRule="auto"/>
        <w:sectPr>
          <w:pgSz w:w="11910" w:h="16840"/>
          <w:pgMar w:header="0" w:footer="740" w:top="1660" w:bottom="940" w:left="1680" w:right="480"/>
        </w:sectPr>
      </w:pPr>
    </w:p>
    <w:p>
      <w:pPr>
        <w:spacing w:before="41"/>
        <w:ind w:left="587" w:right="0" w:firstLine="0"/>
        <w:jc w:val="left"/>
        <w:rPr>
          <w:rFonts w:ascii="Calibri"/>
          <w:i/>
          <w:sz w:val="24"/>
        </w:rPr>
      </w:pPr>
      <w:r>
        <w:rPr>
          <w:rFonts w:ascii="Calibri"/>
          <w:i/>
          <w:color w:val="435369"/>
          <w:sz w:val="24"/>
        </w:rPr>
        <w:t>Table</w:t>
      </w:r>
      <w:r>
        <w:rPr>
          <w:rFonts w:ascii="Calibri"/>
          <w:i/>
          <w:color w:val="435369"/>
          <w:spacing w:val="-2"/>
          <w:sz w:val="24"/>
        </w:rPr>
        <w:t> </w:t>
      </w:r>
      <w:r>
        <w:rPr>
          <w:rFonts w:ascii="Calibri"/>
          <w:i/>
          <w:color w:val="435369"/>
          <w:sz w:val="24"/>
        </w:rPr>
        <w:t>4:</w:t>
      </w:r>
      <w:r>
        <w:rPr>
          <w:rFonts w:ascii="Calibri"/>
          <w:i/>
          <w:color w:val="435369"/>
          <w:spacing w:val="-4"/>
          <w:sz w:val="24"/>
        </w:rPr>
        <w:t> </w:t>
      </w:r>
      <w:r>
        <w:rPr>
          <w:rFonts w:ascii="Calibri"/>
          <w:i/>
          <w:color w:val="435369"/>
          <w:sz w:val="24"/>
        </w:rPr>
        <w:t>Disabilities,</w:t>
      </w:r>
      <w:r>
        <w:rPr>
          <w:rFonts w:ascii="Calibri"/>
          <w:i/>
          <w:color w:val="435369"/>
          <w:spacing w:val="-4"/>
          <w:sz w:val="24"/>
        </w:rPr>
        <w:t> </w:t>
      </w:r>
      <w:r>
        <w:rPr>
          <w:rFonts w:ascii="Calibri"/>
          <w:i/>
          <w:color w:val="435369"/>
          <w:sz w:val="24"/>
        </w:rPr>
        <w:t>Types</w:t>
      </w:r>
      <w:r>
        <w:rPr>
          <w:rFonts w:ascii="Calibri"/>
          <w:i/>
          <w:color w:val="435369"/>
          <w:spacing w:val="-2"/>
          <w:sz w:val="24"/>
        </w:rPr>
        <w:t> </w:t>
      </w:r>
      <w:r>
        <w:rPr>
          <w:rFonts w:ascii="Calibri"/>
          <w:i/>
          <w:color w:val="435369"/>
          <w:sz w:val="24"/>
        </w:rPr>
        <w:t>and</w:t>
      </w:r>
      <w:r>
        <w:rPr>
          <w:rFonts w:ascii="Calibri"/>
          <w:i/>
          <w:color w:val="435369"/>
          <w:spacing w:val="-3"/>
          <w:sz w:val="24"/>
        </w:rPr>
        <w:t> </w:t>
      </w:r>
      <w:r>
        <w:rPr>
          <w:rFonts w:ascii="Calibri"/>
          <w:i/>
          <w:color w:val="435369"/>
          <w:spacing w:val="-2"/>
          <w:sz w:val="24"/>
        </w:rPr>
        <w:t>Examples.</w:t>
      </w:r>
    </w:p>
    <w:p>
      <w:pPr>
        <w:pStyle w:val="BodyText"/>
        <w:spacing w:before="4"/>
        <w:rPr>
          <w:rFonts w:ascii="Calibri"/>
          <w:i/>
          <w:sz w:val="16"/>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4"/>
        <w:gridCol w:w="2800"/>
        <w:gridCol w:w="2800"/>
      </w:tblGrid>
      <w:tr>
        <w:trPr>
          <w:trHeight w:val="517" w:hRule="atLeast"/>
        </w:trPr>
        <w:tc>
          <w:tcPr>
            <w:tcW w:w="2834" w:type="dxa"/>
          </w:tcPr>
          <w:p>
            <w:pPr>
              <w:pStyle w:val="TableParagraph"/>
              <w:spacing w:line="275" w:lineRule="exact"/>
              <w:ind w:left="849"/>
              <w:rPr>
                <w:b/>
                <w:sz w:val="24"/>
              </w:rPr>
            </w:pPr>
            <w:r>
              <w:rPr>
                <w:b/>
                <w:spacing w:val="-2"/>
                <w:sz w:val="24"/>
              </w:rPr>
              <w:t>Disabilities</w:t>
            </w:r>
          </w:p>
        </w:tc>
        <w:tc>
          <w:tcPr>
            <w:tcW w:w="2800" w:type="dxa"/>
          </w:tcPr>
          <w:p>
            <w:pPr>
              <w:pStyle w:val="TableParagraph"/>
              <w:spacing w:line="275" w:lineRule="exact"/>
              <w:ind w:left="367"/>
              <w:rPr>
                <w:b/>
                <w:sz w:val="24"/>
              </w:rPr>
            </w:pPr>
            <w:r>
              <w:rPr>
                <w:b/>
                <w:sz w:val="24"/>
              </w:rPr>
              <w:t>Types</w:t>
            </w:r>
            <w:r>
              <w:rPr>
                <w:b/>
                <w:spacing w:val="-3"/>
                <w:sz w:val="24"/>
              </w:rPr>
              <w:t> </w:t>
            </w:r>
            <w:r>
              <w:rPr>
                <w:b/>
                <w:sz w:val="24"/>
              </w:rPr>
              <w:t>of</w:t>
            </w:r>
            <w:r>
              <w:rPr>
                <w:b/>
                <w:spacing w:val="-1"/>
                <w:sz w:val="24"/>
              </w:rPr>
              <w:t> </w:t>
            </w:r>
            <w:r>
              <w:rPr>
                <w:b/>
                <w:spacing w:val="-2"/>
                <w:sz w:val="24"/>
              </w:rPr>
              <w:t>Disabilities</w:t>
            </w:r>
          </w:p>
        </w:tc>
        <w:tc>
          <w:tcPr>
            <w:tcW w:w="2800" w:type="dxa"/>
          </w:tcPr>
          <w:p>
            <w:pPr>
              <w:pStyle w:val="TableParagraph"/>
              <w:spacing w:line="275" w:lineRule="exact"/>
              <w:ind w:left="123" w:right="115"/>
              <w:jc w:val="center"/>
              <w:rPr>
                <w:b/>
                <w:sz w:val="24"/>
              </w:rPr>
            </w:pPr>
            <w:r>
              <w:rPr>
                <w:b/>
                <w:spacing w:val="-2"/>
                <w:sz w:val="24"/>
              </w:rPr>
              <w:t>Example</w:t>
            </w:r>
          </w:p>
        </w:tc>
      </w:tr>
      <w:tr>
        <w:trPr>
          <w:trHeight w:val="1787" w:hRule="atLeast"/>
        </w:trPr>
        <w:tc>
          <w:tcPr>
            <w:tcW w:w="2834" w:type="dxa"/>
          </w:tcPr>
          <w:p>
            <w:pPr>
              <w:pStyle w:val="TableParagraph"/>
              <w:spacing w:line="276" w:lineRule="auto"/>
              <w:ind w:left="95" w:right="82"/>
              <w:jc w:val="center"/>
              <w:rPr>
                <w:sz w:val="24"/>
              </w:rPr>
            </w:pPr>
            <w:r>
              <w:rPr>
                <w:b/>
                <w:sz w:val="24"/>
              </w:rPr>
              <w:t>Physical:</w:t>
            </w:r>
            <w:r>
              <w:rPr>
                <w:b/>
                <w:spacing w:val="-14"/>
                <w:sz w:val="24"/>
              </w:rPr>
              <w:t> </w:t>
            </w:r>
            <w:r>
              <w:rPr>
                <w:sz w:val="24"/>
              </w:rPr>
              <w:t>The</w:t>
            </w:r>
            <w:r>
              <w:rPr>
                <w:spacing w:val="-13"/>
                <w:sz w:val="24"/>
              </w:rPr>
              <w:t> </w:t>
            </w:r>
            <w:r>
              <w:rPr>
                <w:sz w:val="24"/>
              </w:rPr>
              <w:t>partial</w:t>
            </w:r>
            <w:r>
              <w:rPr>
                <w:spacing w:val="-13"/>
                <w:sz w:val="24"/>
              </w:rPr>
              <w:t> </w:t>
            </w:r>
            <w:r>
              <w:rPr>
                <w:sz w:val="24"/>
              </w:rPr>
              <w:t>or total loss of bodily functions</w:t>
            </w:r>
            <w:r>
              <w:rPr>
                <w:spacing w:val="-7"/>
                <w:sz w:val="24"/>
              </w:rPr>
              <w:t> </w:t>
            </w:r>
            <w:r>
              <w:rPr>
                <w:sz w:val="24"/>
              </w:rPr>
              <w:t>or</w:t>
            </w:r>
            <w:r>
              <w:rPr>
                <w:spacing w:val="-8"/>
                <w:sz w:val="24"/>
              </w:rPr>
              <w:t> </w:t>
            </w:r>
            <w:r>
              <w:rPr>
                <w:sz w:val="24"/>
              </w:rPr>
              <w:t>a</w:t>
            </w:r>
            <w:r>
              <w:rPr>
                <w:spacing w:val="-8"/>
                <w:sz w:val="24"/>
              </w:rPr>
              <w:t> </w:t>
            </w:r>
            <w:r>
              <w:rPr>
                <w:sz w:val="24"/>
              </w:rPr>
              <w:t>body</w:t>
            </w:r>
            <w:r>
              <w:rPr>
                <w:spacing w:val="-11"/>
                <w:sz w:val="24"/>
              </w:rPr>
              <w:t> </w:t>
            </w:r>
            <w:r>
              <w:rPr>
                <w:sz w:val="24"/>
              </w:rPr>
              <w:t>part</w:t>
            </w:r>
          </w:p>
        </w:tc>
        <w:tc>
          <w:tcPr>
            <w:tcW w:w="2800" w:type="dxa"/>
          </w:tcPr>
          <w:p>
            <w:pPr>
              <w:pStyle w:val="TableParagraph"/>
              <w:spacing w:line="276" w:lineRule="auto"/>
              <w:ind w:left="204" w:right="191" w:hanging="1"/>
              <w:jc w:val="center"/>
              <w:rPr>
                <w:sz w:val="24"/>
              </w:rPr>
            </w:pPr>
            <w:r>
              <w:rPr>
                <w:sz w:val="24"/>
              </w:rPr>
              <w:t>Mobility and Physical Impairment,</w:t>
            </w:r>
            <w:r>
              <w:rPr>
                <w:spacing w:val="-15"/>
                <w:sz w:val="24"/>
              </w:rPr>
              <w:t> </w:t>
            </w:r>
            <w:r>
              <w:rPr>
                <w:sz w:val="24"/>
              </w:rPr>
              <w:t>Spinal</w:t>
            </w:r>
            <w:r>
              <w:rPr>
                <w:spacing w:val="-15"/>
                <w:sz w:val="24"/>
              </w:rPr>
              <w:t> </w:t>
            </w:r>
            <w:r>
              <w:rPr>
                <w:sz w:val="24"/>
              </w:rPr>
              <w:t>Cord Disability, Visual Disability, Hearing </w:t>
            </w:r>
            <w:r>
              <w:rPr>
                <w:spacing w:val="-2"/>
                <w:sz w:val="24"/>
              </w:rPr>
              <w:t>Disability</w:t>
            </w:r>
          </w:p>
        </w:tc>
        <w:tc>
          <w:tcPr>
            <w:tcW w:w="2800" w:type="dxa"/>
          </w:tcPr>
          <w:p>
            <w:pPr>
              <w:pStyle w:val="TableParagraph"/>
              <w:spacing w:line="276" w:lineRule="auto"/>
              <w:ind w:left="161" w:right="151" w:firstLine="3"/>
              <w:jc w:val="center"/>
              <w:rPr>
                <w:sz w:val="24"/>
              </w:rPr>
            </w:pPr>
            <w:r>
              <w:rPr>
                <w:sz w:val="24"/>
              </w:rPr>
              <w:t>Stroke, Muscular Dystrophy,</w:t>
            </w:r>
            <w:r>
              <w:rPr>
                <w:spacing w:val="-15"/>
                <w:sz w:val="24"/>
              </w:rPr>
              <w:t> </w:t>
            </w:r>
            <w:r>
              <w:rPr>
                <w:sz w:val="24"/>
              </w:rPr>
              <w:t>Poliomyelitis, Deformity of limbs, Osteogensis Imperfecta</w:t>
            </w:r>
          </w:p>
        </w:tc>
      </w:tr>
      <w:tr>
        <w:trPr>
          <w:trHeight w:val="1468" w:hRule="atLeast"/>
        </w:trPr>
        <w:tc>
          <w:tcPr>
            <w:tcW w:w="2834" w:type="dxa"/>
          </w:tcPr>
          <w:p>
            <w:pPr>
              <w:pStyle w:val="TableParagraph"/>
              <w:spacing w:line="273" w:lineRule="auto"/>
              <w:ind w:left="95" w:right="85"/>
              <w:jc w:val="center"/>
              <w:rPr>
                <w:sz w:val="24"/>
              </w:rPr>
            </w:pPr>
            <w:r>
              <w:rPr>
                <w:b/>
                <w:spacing w:val="-2"/>
                <w:sz w:val="24"/>
              </w:rPr>
              <w:t>Mental/Psychological: </w:t>
            </w:r>
            <w:r>
              <w:rPr>
                <w:sz w:val="24"/>
              </w:rPr>
              <w:t>Anomalies that cause inability to function effectively in daily life</w:t>
            </w:r>
          </w:p>
        </w:tc>
        <w:tc>
          <w:tcPr>
            <w:tcW w:w="2800" w:type="dxa"/>
          </w:tcPr>
          <w:p>
            <w:pPr>
              <w:pStyle w:val="TableParagraph"/>
              <w:spacing w:line="276" w:lineRule="auto"/>
              <w:ind w:left="192" w:right="184" w:firstLine="5"/>
              <w:jc w:val="center"/>
              <w:rPr>
                <w:sz w:val="24"/>
              </w:rPr>
            </w:pPr>
            <w:r>
              <w:rPr>
                <w:sz w:val="24"/>
              </w:rPr>
              <w:t>Head Injuries – Brain Disability,</w:t>
            </w:r>
            <w:r>
              <w:rPr>
                <w:spacing w:val="-15"/>
                <w:sz w:val="24"/>
              </w:rPr>
              <w:t> </w:t>
            </w:r>
            <w:r>
              <w:rPr>
                <w:sz w:val="24"/>
              </w:rPr>
              <w:t>Psychological </w:t>
            </w:r>
            <w:r>
              <w:rPr>
                <w:spacing w:val="-2"/>
                <w:sz w:val="24"/>
              </w:rPr>
              <w:t>Disorders</w:t>
            </w:r>
          </w:p>
        </w:tc>
        <w:tc>
          <w:tcPr>
            <w:tcW w:w="2800" w:type="dxa"/>
          </w:tcPr>
          <w:p>
            <w:pPr>
              <w:pStyle w:val="TableParagraph"/>
              <w:spacing w:line="276" w:lineRule="auto"/>
              <w:ind w:left="202" w:right="194" w:firstLine="4"/>
              <w:jc w:val="center"/>
              <w:rPr>
                <w:sz w:val="24"/>
              </w:rPr>
            </w:pPr>
            <w:r>
              <w:rPr>
                <w:sz w:val="24"/>
              </w:rPr>
              <w:t>Schizophrenia, Major Depression, Bipolar Disorder,</w:t>
            </w:r>
            <w:r>
              <w:rPr>
                <w:spacing w:val="-15"/>
                <w:sz w:val="24"/>
              </w:rPr>
              <w:t> </w:t>
            </w:r>
            <w:r>
              <w:rPr>
                <w:sz w:val="24"/>
              </w:rPr>
              <w:t>Panic</w:t>
            </w:r>
            <w:r>
              <w:rPr>
                <w:spacing w:val="-15"/>
                <w:sz w:val="24"/>
              </w:rPr>
              <w:t> </w:t>
            </w:r>
            <w:r>
              <w:rPr>
                <w:sz w:val="24"/>
              </w:rPr>
              <w:t>Disorder</w:t>
            </w:r>
          </w:p>
        </w:tc>
      </w:tr>
      <w:tr>
        <w:trPr>
          <w:trHeight w:val="1151" w:hRule="atLeast"/>
        </w:trPr>
        <w:tc>
          <w:tcPr>
            <w:tcW w:w="2834" w:type="dxa"/>
          </w:tcPr>
          <w:p>
            <w:pPr>
              <w:pStyle w:val="TableParagraph"/>
              <w:spacing w:line="273" w:lineRule="auto"/>
              <w:ind w:left="477" w:hanging="87"/>
              <w:rPr>
                <w:sz w:val="24"/>
              </w:rPr>
            </w:pPr>
            <w:r>
              <w:rPr>
                <w:b/>
                <w:spacing w:val="-2"/>
                <w:sz w:val="24"/>
              </w:rPr>
              <w:t>Genetic/Congenital: </w:t>
            </w:r>
            <w:r>
              <w:rPr>
                <w:sz w:val="24"/>
              </w:rPr>
              <w:t>Disabilities that are present before birth</w:t>
            </w:r>
          </w:p>
        </w:tc>
        <w:tc>
          <w:tcPr>
            <w:tcW w:w="2800" w:type="dxa"/>
          </w:tcPr>
          <w:p>
            <w:pPr>
              <w:pStyle w:val="TableParagraph"/>
              <w:spacing w:line="276" w:lineRule="auto"/>
              <w:ind w:left="823" w:hanging="490"/>
              <w:rPr>
                <w:sz w:val="24"/>
              </w:rPr>
            </w:pPr>
            <w:r>
              <w:rPr>
                <w:sz w:val="24"/>
              </w:rPr>
              <w:t>Cognitive</w:t>
            </w:r>
            <w:r>
              <w:rPr>
                <w:spacing w:val="-15"/>
                <w:sz w:val="24"/>
              </w:rPr>
              <w:t> </w:t>
            </w:r>
            <w:r>
              <w:rPr>
                <w:sz w:val="24"/>
              </w:rPr>
              <w:t>or</w:t>
            </w:r>
            <w:r>
              <w:rPr>
                <w:spacing w:val="-15"/>
                <w:sz w:val="24"/>
              </w:rPr>
              <w:t> </w:t>
            </w:r>
            <w:r>
              <w:rPr>
                <w:sz w:val="24"/>
              </w:rPr>
              <w:t>Learning </w:t>
            </w:r>
            <w:r>
              <w:rPr>
                <w:spacing w:val="-2"/>
                <w:sz w:val="24"/>
              </w:rPr>
              <w:t>Disabilities,</w:t>
            </w:r>
          </w:p>
        </w:tc>
        <w:tc>
          <w:tcPr>
            <w:tcW w:w="2800" w:type="dxa"/>
          </w:tcPr>
          <w:p>
            <w:pPr>
              <w:pStyle w:val="TableParagraph"/>
              <w:spacing w:line="276" w:lineRule="auto"/>
              <w:ind w:left="123" w:right="113"/>
              <w:jc w:val="center"/>
              <w:rPr>
                <w:sz w:val="24"/>
              </w:rPr>
            </w:pPr>
            <w:r>
              <w:rPr>
                <w:sz w:val="24"/>
              </w:rPr>
              <w:t>Down</w:t>
            </w:r>
            <w:r>
              <w:rPr>
                <w:spacing w:val="-15"/>
                <w:sz w:val="24"/>
              </w:rPr>
              <w:t> </w:t>
            </w:r>
            <w:r>
              <w:rPr>
                <w:sz w:val="24"/>
              </w:rPr>
              <w:t>syndrome,</w:t>
            </w:r>
            <w:r>
              <w:rPr>
                <w:spacing w:val="-15"/>
                <w:sz w:val="24"/>
              </w:rPr>
              <w:t> </w:t>
            </w:r>
            <w:r>
              <w:rPr>
                <w:sz w:val="24"/>
              </w:rPr>
              <w:t>Autism, Fragile X syndrome, Cystic Disease</w:t>
            </w:r>
          </w:p>
        </w:tc>
      </w:tr>
    </w:tbl>
    <w:p>
      <w:pPr>
        <w:spacing w:before="0"/>
        <w:ind w:left="3467" w:right="0" w:firstLine="0"/>
        <w:jc w:val="left"/>
        <w:rPr>
          <w:i/>
          <w:sz w:val="24"/>
        </w:rPr>
      </w:pPr>
      <w:r>
        <w:rPr>
          <w:i/>
          <w:sz w:val="24"/>
        </w:rPr>
        <w:t>The</w:t>
      </w:r>
      <w:r>
        <w:rPr>
          <w:i/>
          <w:spacing w:val="-2"/>
          <w:sz w:val="24"/>
        </w:rPr>
        <w:t> </w:t>
      </w:r>
      <w:r>
        <w:rPr>
          <w:i/>
          <w:sz w:val="24"/>
        </w:rPr>
        <w:t>contents</w:t>
      </w:r>
      <w:r>
        <w:rPr>
          <w:i/>
          <w:spacing w:val="-2"/>
          <w:sz w:val="24"/>
        </w:rPr>
        <w:t> </w:t>
      </w:r>
      <w:r>
        <w:rPr>
          <w:i/>
          <w:sz w:val="24"/>
        </w:rPr>
        <w:t>of</w:t>
      </w:r>
      <w:r>
        <w:rPr>
          <w:i/>
          <w:spacing w:val="-1"/>
          <w:sz w:val="24"/>
        </w:rPr>
        <w:t> </w:t>
      </w:r>
      <w:r>
        <w:rPr>
          <w:i/>
          <w:sz w:val="24"/>
        </w:rPr>
        <w:t>the</w:t>
      </w:r>
      <w:r>
        <w:rPr>
          <w:i/>
          <w:spacing w:val="-2"/>
          <w:sz w:val="24"/>
        </w:rPr>
        <w:t> </w:t>
      </w:r>
      <w:r>
        <w:rPr>
          <w:i/>
          <w:sz w:val="24"/>
        </w:rPr>
        <w:t>table</w:t>
      </w:r>
      <w:r>
        <w:rPr>
          <w:i/>
          <w:spacing w:val="-2"/>
          <w:sz w:val="24"/>
        </w:rPr>
        <w:t> </w:t>
      </w:r>
      <w:r>
        <w:rPr>
          <w:i/>
          <w:sz w:val="24"/>
        </w:rPr>
        <w:t>have</w:t>
      </w:r>
      <w:r>
        <w:rPr>
          <w:i/>
          <w:spacing w:val="-2"/>
          <w:sz w:val="24"/>
        </w:rPr>
        <w:t> </w:t>
      </w:r>
      <w:r>
        <w:rPr>
          <w:i/>
          <w:sz w:val="24"/>
        </w:rPr>
        <w:t>disabilities</w:t>
      </w:r>
      <w:r>
        <w:rPr>
          <w:i/>
          <w:spacing w:val="-1"/>
          <w:sz w:val="24"/>
        </w:rPr>
        <w:t> </w:t>
      </w:r>
      <w:r>
        <w:rPr>
          <w:i/>
          <w:sz w:val="24"/>
        </w:rPr>
        <w:t>that</w:t>
      </w:r>
      <w:r>
        <w:rPr>
          <w:i/>
          <w:spacing w:val="-1"/>
          <w:sz w:val="24"/>
        </w:rPr>
        <w:t> </w:t>
      </w:r>
      <w:r>
        <w:rPr>
          <w:i/>
          <w:spacing w:val="-2"/>
          <w:sz w:val="24"/>
        </w:rPr>
        <w:t>overlap.</w:t>
      </w:r>
    </w:p>
    <w:p>
      <w:pPr>
        <w:pStyle w:val="BodyText"/>
        <w:spacing w:before="242"/>
        <w:rPr>
          <w:i/>
        </w:rPr>
      </w:pPr>
    </w:p>
    <w:p>
      <w:pPr>
        <w:pStyle w:val="Heading1"/>
        <w:numPr>
          <w:ilvl w:val="1"/>
          <w:numId w:val="3"/>
        </w:numPr>
        <w:tabs>
          <w:tab w:pos="1059" w:val="left" w:leader="none"/>
        </w:tabs>
        <w:spacing w:line="240" w:lineRule="auto" w:before="0" w:after="0"/>
        <w:ind w:left="1059" w:right="0" w:hanging="472"/>
        <w:jc w:val="left"/>
      </w:pPr>
      <w:bookmarkStart w:name="_TOC_250018" w:id="4"/>
      <w:r>
        <w:rPr>
          <w:color w:val="2D73B5"/>
        </w:rPr>
        <w:t>Types</w:t>
      </w:r>
      <w:r>
        <w:rPr>
          <w:color w:val="2D73B5"/>
          <w:spacing w:val="-5"/>
        </w:rPr>
        <w:t> </w:t>
      </w:r>
      <w:r>
        <w:rPr>
          <w:color w:val="2D73B5"/>
        </w:rPr>
        <w:t>of</w:t>
      </w:r>
      <w:r>
        <w:rPr>
          <w:color w:val="2D73B5"/>
          <w:spacing w:val="-6"/>
        </w:rPr>
        <w:t> </w:t>
      </w:r>
      <w:bookmarkEnd w:id="4"/>
      <w:r>
        <w:rPr>
          <w:color w:val="2D73B5"/>
          <w:spacing w:val="-2"/>
        </w:rPr>
        <w:t>Disabilities</w:t>
      </w:r>
    </w:p>
    <w:p>
      <w:pPr>
        <w:pStyle w:val="BodyText"/>
        <w:spacing w:line="480" w:lineRule="auto" w:before="24"/>
        <w:ind w:left="587" w:right="958" w:firstLine="720"/>
      </w:pPr>
      <w:r>
        <w:rPr/>
        <w:t>There are different disabilities associated with Mobility and Physical Impairment, they include upper and lower limb disability, manual dexterity and disability in co-ordination with organs of the body. Spinal Cord Disability that is caused</w:t>
      </w:r>
      <w:r>
        <w:rPr>
          <w:spacing w:val="-2"/>
        </w:rPr>
        <w:t> </w:t>
      </w:r>
      <w:r>
        <w:rPr/>
        <w:t>mostly</w:t>
      </w:r>
      <w:r>
        <w:rPr>
          <w:spacing w:val="-7"/>
        </w:rPr>
        <w:t> </w:t>
      </w:r>
      <w:r>
        <w:rPr/>
        <w:t>by</w:t>
      </w:r>
      <w:r>
        <w:rPr>
          <w:spacing w:val="-5"/>
        </w:rPr>
        <w:t> </w:t>
      </w:r>
      <w:r>
        <w:rPr/>
        <w:t>accident</w:t>
      </w:r>
      <w:r>
        <w:rPr>
          <w:spacing w:val="-2"/>
        </w:rPr>
        <w:t> </w:t>
      </w:r>
      <w:r>
        <w:rPr/>
        <w:t>but</w:t>
      </w:r>
      <w:r>
        <w:rPr>
          <w:spacing w:val="-2"/>
        </w:rPr>
        <w:t> </w:t>
      </w:r>
      <w:r>
        <w:rPr/>
        <w:t>it</w:t>
      </w:r>
      <w:r>
        <w:rPr>
          <w:spacing w:val="-2"/>
        </w:rPr>
        <w:t> </w:t>
      </w:r>
      <w:r>
        <w:rPr/>
        <w:t>can</w:t>
      </w:r>
      <w:r>
        <w:rPr>
          <w:spacing w:val="-2"/>
        </w:rPr>
        <w:t> </w:t>
      </w:r>
      <w:r>
        <w:rPr/>
        <w:t>sometimes</w:t>
      </w:r>
      <w:r>
        <w:rPr>
          <w:spacing w:val="-2"/>
        </w:rPr>
        <w:t> </w:t>
      </w:r>
      <w:r>
        <w:rPr/>
        <w:t>be</w:t>
      </w:r>
      <w:r>
        <w:rPr>
          <w:spacing w:val="-3"/>
        </w:rPr>
        <w:t> </w:t>
      </w:r>
      <w:r>
        <w:rPr/>
        <w:t>a</w:t>
      </w:r>
      <w:r>
        <w:rPr>
          <w:spacing w:val="-3"/>
        </w:rPr>
        <w:t> </w:t>
      </w:r>
      <w:r>
        <w:rPr/>
        <w:t>birth</w:t>
      </w:r>
      <w:r>
        <w:rPr>
          <w:spacing w:val="-2"/>
        </w:rPr>
        <w:t> </w:t>
      </w:r>
      <w:r>
        <w:rPr/>
        <w:t>defect;</w:t>
      </w:r>
      <w:r>
        <w:rPr>
          <w:spacing w:val="-2"/>
        </w:rPr>
        <w:t> </w:t>
      </w:r>
      <w:r>
        <w:rPr/>
        <w:t>There</w:t>
      </w:r>
      <w:r>
        <w:rPr>
          <w:spacing w:val="-3"/>
        </w:rPr>
        <w:t> </w:t>
      </w:r>
      <w:r>
        <w:rPr/>
        <w:t>are</w:t>
      </w:r>
      <w:r>
        <w:rPr>
          <w:spacing w:val="-3"/>
        </w:rPr>
        <w:t> </w:t>
      </w:r>
      <w:r>
        <w:rPr/>
        <w:t>two</w:t>
      </w:r>
      <w:r>
        <w:rPr>
          <w:spacing w:val="-2"/>
        </w:rPr>
        <w:t> </w:t>
      </w:r>
      <w:r>
        <w:rPr/>
        <w:t>kinds of spinal injuries: incomplete and compete injuries (Definition of Disabilities). Brain disabilities consist of two major types: acquired and traumatic brain injury. They</w:t>
      </w:r>
      <w:r>
        <w:rPr>
          <w:spacing w:val="40"/>
        </w:rPr>
        <w:t> </w:t>
      </w:r>
      <w:r>
        <w:rPr/>
        <w:t>both can range from mild to severe injuries; Acquired Brain Injuries happen after birth and they occur in brains cells while Traumatic Brain Injury are commonly a result of applied force to the head and also occurs after birth. (Brain Damage: Learn About Trauma from Brain Injuries, 2015) Vision Disabilities are impairment that cannot be rectified with the use of glasses or contact lens. Vision Disabilities range from age-related macular degeneration (AMD) to glaucoma (Visual impairment ).</w:t>
      </w:r>
    </w:p>
    <w:p>
      <w:pPr>
        <w:pStyle w:val="BodyText"/>
        <w:ind w:left="587"/>
      </w:pPr>
      <w:r>
        <w:rPr/>
        <w:t>Hearing</w:t>
      </w:r>
      <w:r>
        <w:rPr>
          <w:spacing w:val="-5"/>
        </w:rPr>
        <w:t> </w:t>
      </w:r>
      <w:r>
        <w:rPr/>
        <w:t>disability</w:t>
      </w:r>
      <w:r>
        <w:rPr>
          <w:spacing w:val="-7"/>
        </w:rPr>
        <w:t> </w:t>
      </w:r>
      <w:r>
        <w:rPr/>
        <w:t>is</w:t>
      </w:r>
      <w:r>
        <w:rPr>
          <w:spacing w:val="-2"/>
        </w:rPr>
        <w:t> </w:t>
      </w:r>
      <w:r>
        <w:rPr/>
        <w:t>an</w:t>
      </w:r>
      <w:r>
        <w:rPr>
          <w:spacing w:val="-1"/>
        </w:rPr>
        <w:t> </w:t>
      </w:r>
      <w:r>
        <w:rPr/>
        <w:t>impairment</w:t>
      </w:r>
      <w:r>
        <w:rPr>
          <w:spacing w:val="-2"/>
        </w:rPr>
        <w:t> </w:t>
      </w:r>
      <w:r>
        <w:rPr/>
        <w:t>that</w:t>
      </w:r>
      <w:r>
        <w:rPr>
          <w:spacing w:val="-2"/>
        </w:rPr>
        <w:t> </w:t>
      </w:r>
      <w:r>
        <w:rPr/>
        <w:t>hinders</w:t>
      </w:r>
      <w:r>
        <w:rPr>
          <w:spacing w:val="-2"/>
        </w:rPr>
        <w:t> </w:t>
      </w:r>
      <w:r>
        <w:rPr/>
        <w:t>an</w:t>
      </w:r>
      <w:r>
        <w:rPr>
          <w:spacing w:val="-2"/>
        </w:rPr>
        <w:t> </w:t>
      </w:r>
      <w:r>
        <w:rPr/>
        <w:t>individual’s</w:t>
      </w:r>
      <w:r>
        <w:rPr>
          <w:spacing w:val="-2"/>
        </w:rPr>
        <w:t> </w:t>
      </w:r>
      <w:r>
        <w:rPr/>
        <w:t>reception</w:t>
      </w:r>
      <w:r>
        <w:rPr>
          <w:spacing w:val="1"/>
        </w:rPr>
        <w:t> </w:t>
      </w:r>
      <w:r>
        <w:rPr/>
        <w:t>of</w:t>
      </w:r>
      <w:r>
        <w:rPr>
          <w:spacing w:val="-3"/>
        </w:rPr>
        <w:t> </w:t>
      </w:r>
      <w:r>
        <w:rPr>
          <w:spacing w:val="-2"/>
        </w:rPr>
        <w:t>sound</w:t>
      </w:r>
    </w:p>
    <w:p>
      <w:pPr>
        <w:spacing w:after="0"/>
        <w:sectPr>
          <w:pgSz w:w="11910" w:h="16840"/>
          <w:pgMar w:header="0" w:footer="740" w:top="1660" w:bottom="940" w:left="1680" w:right="480"/>
        </w:sectPr>
      </w:pPr>
    </w:p>
    <w:p>
      <w:pPr>
        <w:pStyle w:val="BodyText"/>
        <w:spacing w:line="480" w:lineRule="auto" w:before="33"/>
        <w:ind w:left="587" w:right="957"/>
      </w:pPr>
      <w:r>
        <w:rPr/>
        <w:t>through the ear. There are three types of hearing impairment, they include Conductive, Sensorineural and Auditory Processing Disorder. (Shemesh, 2010) Cognitive or Learning Disabilities affects several mental tasks, examples include dyslexia,</w:t>
      </w:r>
      <w:r>
        <w:rPr>
          <w:spacing w:val="-1"/>
        </w:rPr>
        <w:t> </w:t>
      </w:r>
      <w:r>
        <w:rPr/>
        <w:t>autism,</w:t>
      </w:r>
      <w:r>
        <w:rPr>
          <w:spacing w:val="-1"/>
        </w:rPr>
        <w:t> </w:t>
      </w:r>
      <w:r>
        <w:rPr/>
        <w:t>down</w:t>
      </w:r>
      <w:r>
        <w:rPr>
          <w:spacing w:val="-1"/>
        </w:rPr>
        <w:t> </w:t>
      </w:r>
      <w:r>
        <w:rPr/>
        <w:t>syndrome and</w:t>
      </w:r>
      <w:r>
        <w:rPr>
          <w:spacing w:val="-1"/>
        </w:rPr>
        <w:t> </w:t>
      </w:r>
      <w:r>
        <w:rPr/>
        <w:t>various</w:t>
      </w:r>
      <w:r>
        <w:rPr>
          <w:spacing w:val="-1"/>
        </w:rPr>
        <w:t> </w:t>
      </w:r>
      <w:r>
        <w:rPr/>
        <w:t>others. Lastly,</w:t>
      </w:r>
      <w:r>
        <w:rPr>
          <w:spacing w:val="-1"/>
        </w:rPr>
        <w:t> </w:t>
      </w:r>
      <w:r>
        <w:rPr/>
        <w:t>psychological disorders also</w:t>
      </w:r>
      <w:r>
        <w:rPr>
          <w:spacing w:val="-2"/>
        </w:rPr>
        <w:t> </w:t>
      </w:r>
      <w:r>
        <w:rPr/>
        <w:t>known</w:t>
      </w:r>
      <w:r>
        <w:rPr>
          <w:spacing w:val="-2"/>
        </w:rPr>
        <w:t> </w:t>
      </w:r>
      <w:r>
        <w:rPr/>
        <w:t>as</w:t>
      </w:r>
      <w:r>
        <w:rPr>
          <w:spacing w:val="-2"/>
        </w:rPr>
        <w:t> </w:t>
      </w:r>
      <w:r>
        <w:rPr/>
        <w:t>mental</w:t>
      </w:r>
      <w:r>
        <w:rPr>
          <w:spacing w:val="-2"/>
        </w:rPr>
        <w:t> </w:t>
      </w:r>
      <w:r>
        <w:rPr/>
        <w:t>disorders</w:t>
      </w:r>
      <w:r>
        <w:rPr>
          <w:spacing w:val="-2"/>
        </w:rPr>
        <w:t> </w:t>
      </w:r>
      <w:r>
        <w:rPr/>
        <w:t>are</w:t>
      </w:r>
      <w:r>
        <w:rPr>
          <w:spacing w:val="-3"/>
        </w:rPr>
        <w:t> </w:t>
      </w:r>
      <w:r>
        <w:rPr/>
        <w:t>impairments</w:t>
      </w:r>
      <w:r>
        <w:rPr>
          <w:spacing w:val="-2"/>
        </w:rPr>
        <w:t> </w:t>
      </w:r>
      <w:r>
        <w:rPr/>
        <w:t>that</w:t>
      </w:r>
      <w:r>
        <w:rPr>
          <w:spacing w:val="-2"/>
        </w:rPr>
        <w:t> </w:t>
      </w:r>
      <w:r>
        <w:rPr/>
        <w:t>inhibits</w:t>
      </w:r>
      <w:r>
        <w:rPr>
          <w:spacing w:val="-2"/>
        </w:rPr>
        <w:t> </w:t>
      </w:r>
      <w:r>
        <w:rPr/>
        <w:t>one’s</w:t>
      </w:r>
      <w:r>
        <w:rPr>
          <w:spacing w:val="-2"/>
        </w:rPr>
        <w:t> </w:t>
      </w:r>
      <w:r>
        <w:rPr/>
        <w:t>ability</w:t>
      </w:r>
      <w:r>
        <w:rPr>
          <w:spacing w:val="-10"/>
        </w:rPr>
        <w:t> </w:t>
      </w:r>
      <w:r>
        <w:rPr/>
        <w:t>to</w:t>
      </w:r>
      <w:r>
        <w:rPr>
          <w:spacing w:val="-2"/>
        </w:rPr>
        <w:t> </w:t>
      </w:r>
      <w:r>
        <w:rPr/>
        <w:t>function in daily activities. (Definition of Disabilities)</w:t>
      </w:r>
    </w:p>
    <w:p>
      <w:pPr>
        <w:pStyle w:val="Heading1"/>
        <w:numPr>
          <w:ilvl w:val="1"/>
          <w:numId w:val="3"/>
        </w:numPr>
        <w:tabs>
          <w:tab w:pos="1059" w:val="left" w:leader="none"/>
        </w:tabs>
        <w:spacing w:line="240" w:lineRule="auto" w:before="246" w:after="0"/>
        <w:ind w:left="1059" w:right="0" w:hanging="472"/>
        <w:jc w:val="left"/>
      </w:pPr>
      <w:bookmarkStart w:name="_TOC_250017" w:id="5"/>
      <w:r>
        <w:rPr>
          <w:color w:val="2D73B5"/>
        </w:rPr>
        <w:t>What</w:t>
      </w:r>
      <w:r>
        <w:rPr>
          <w:color w:val="2D73B5"/>
          <w:spacing w:val="-6"/>
        </w:rPr>
        <w:t> </w:t>
      </w:r>
      <w:r>
        <w:rPr>
          <w:color w:val="2D73B5"/>
        </w:rPr>
        <w:t>is</w:t>
      </w:r>
      <w:r>
        <w:rPr>
          <w:color w:val="2D73B5"/>
          <w:spacing w:val="-5"/>
        </w:rPr>
        <w:t> </w:t>
      </w:r>
      <w:r>
        <w:rPr>
          <w:color w:val="2D73B5"/>
        </w:rPr>
        <w:t>Down</w:t>
      </w:r>
      <w:bookmarkEnd w:id="5"/>
      <w:r>
        <w:rPr>
          <w:color w:val="2D73B5"/>
          <w:spacing w:val="-2"/>
        </w:rPr>
        <w:t> syndrome?</w:t>
      </w:r>
    </w:p>
    <w:p>
      <w:pPr>
        <w:pStyle w:val="BodyText"/>
        <w:spacing w:line="480" w:lineRule="auto" w:before="24"/>
        <w:ind w:left="587" w:right="957" w:firstLine="720"/>
      </w:pPr>
      <w:r>
        <w:rPr/>
        <w:t>Down syndrome was first described by a late nineteenth century physician named John Langdon Down (Asa, 2009). Though Down syndrome was easily identifiable, especially by the physical features, John Down was the one who gave Down</w:t>
      </w:r>
      <w:r>
        <w:rPr>
          <w:spacing w:val="-3"/>
        </w:rPr>
        <w:t> </w:t>
      </w:r>
      <w:r>
        <w:rPr/>
        <w:t>syndrome</w:t>
      </w:r>
      <w:r>
        <w:rPr>
          <w:spacing w:val="-4"/>
        </w:rPr>
        <w:t> </w:t>
      </w:r>
      <w:r>
        <w:rPr/>
        <w:t>a</w:t>
      </w:r>
      <w:r>
        <w:rPr>
          <w:spacing w:val="-4"/>
        </w:rPr>
        <w:t> </w:t>
      </w:r>
      <w:r>
        <w:rPr/>
        <w:t>definitive</w:t>
      </w:r>
      <w:r>
        <w:rPr>
          <w:spacing w:val="-4"/>
        </w:rPr>
        <w:t> </w:t>
      </w:r>
      <w:r>
        <w:rPr/>
        <w:t>description</w:t>
      </w:r>
      <w:r>
        <w:rPr>
          <w:spacing w:val="-3"/>
        </w:rPr>
        <w:t> </w:t>
      </w:r>
      <w:r>
        <w:rPr/>
        <w:t>and</w:t>
      </w:r>
      <w:r>
        <w:rPr>
          <w:spacing w:val="-3"/>
        </w:rPr>
        <w:t> </w:t>
      </w:r>
      <w:r>
        <w:rPr/>
        <w:t>a</w:t>
      </w:r>
      <w:r>
        <w:rPr>
          <w:spacing w:val="-4"/>
        </w:rPr>
        <w:t> </w:t>
      </w:r>
      <w:r>
        <w:rPr/>
        <w:t>detailed</w:t>
      </w:r>
      <w:r>
        <w:rPr>
          <w:spacing w:val="-3"/>
        </w:rPr>
        <w:t> </w:t>
      </w:r>
      <w:r>
        <w:rPr/>
        <w:t>and</w:t>
      </w:r>
      <w:r>
        <w:rPr>
          <w:spacing w:val="-3"/>
        </w:rPr>
        <w:t> </w:t>
      </w:r>
      <w:r>
        <w:rPr/>
        <w:t>scientific</w:t>
      </w:r>
      <w:r>
        <w:rPr>
          <w:spacing w:val="-4"/>
        </w:rPr>
        <w:t> </w:t>
      </w:r>
      <w:r>
        <w:rPr/>
        <w:t>definition.</w:t>
      </w:r>
      <w:r>
        <w:rPr>
          <w:spacing w:val="-3"/>
        </w:rPr>
        <w:t> </w:t>
      </w:r>
      <w:r>
        <w:rPr/>
        <w:t>With the developments in science, technology and medicine Down syndrome was researched in-depth and it was identified and recognized as a chromosomal disorder in 1959 by Jerome Lejeune, a French Physician.</w:t>
      </w:r>
    </w:p>
    <w:p>
      <w:pPr>
        <w:pStyle w:val="BodyText"/>
        <w:spacing w:line="480" w:lineRule="auto" w:before="199"/>
        <w:ind w:left="587" w:right="940" w:firstLine="720"/>
      </w:pPr>
      <w:r>
        <w:rPr/>
        <w:t>Humans have 46 chromosomes each in pairs. Down syndrome is caused by</w:t>
      </w:r>
      <w:r>
        <w:rPr>
          <w:spacing w:val="40"/>
        </w:rPr>
        <w:t> </w:t>
      </w:r>
      <w:r>
        <w:rPr/>
        <w:t>an</w:t>
      </w:r>
      <w:r>
        <w:rPr>
          <w:spacing w:val="-2"/>
        </w:rPr>
        <w:t> </w:t>
      </w:r>
      <w:r>
        <w:rPr/>
        <w:t>extra</w:t>
      </w:r>
      <w:r>
        <w:rPr>
          <w:spacing w:val="-3"/>
        </w:rPr>
        <w:t> </w:t>
      </w:r>
      <w:r>
        <w:rPr/>
        <w:t>chromosome</w:t>
      </w:r>
      <w:r>
        <w:rPr>
          <w:spacing w:val="-3"/>
        </w:rPr>
        <w:t> </w:t>
      </w:r>
      <w:r>
        <w:rPr/>
        <w:t>21; this</w:t>
      </w:r>
      <w:r>
        <w:rPr>
          <w:spacing w:val="-2"/>
        </w:rPr>
        <w:t> </w:t>
      </w:r>
      <w:r>
        <w:rPr/>
        <w:t>adds</w:t>
      </w:r>
      <w:r>
        <w:rPr>
          <w:spacing w:val="-2"/>
        </w:rPr>
        <w:t> </w:t>
      </w:r>
      <w:r>
        <w:rPr/>
        <w:t>up</w:t>
      </w:r>
      <w:r>
        <w:rPr>
          <w:spacing w:val="-2"/>
        </w:rPr>
        <w:t> </w:t>
      </w:r>
      <w:r>
        <w:rPr/>
        <w:t>to</w:t>
      </w:r>
      <w:r>
        <w:rPr>
          <w:spacing w:val="-2"/>
        </w:rPr>
        <w:t> </w:t>
      </w:r>
      <w:r>
        <w:rPr/>
        <w:t>a</w:t>
      </w:r>
      <w:r>
        <w:rPr>
          <w:spacing w:val="-3"/>
        </w:rPr>
        <w:t> </w:t>
      </w:r>
      <w:r>
        <w:rPr/>
        <w:t>total</w:t>
      </w:r>
      <w:r>
        <w:rPr>
          <w:spacing w:val="-2"/>
        </w:rPr>
        <w:t> </w:t>
      </w:r>
      <w:r>
        <w:rPr/>
        <w:t>of</w:t>
      </w:r>
      <w:r>
        <w:rPr>
          <w:spacing w:val="-3"/>
        </w:rPr>
        <w:t> </w:t>
      </w:r>
      <w:r>
        <w:rPr/>
        <w:t>47</w:t>
      </w:r>
      <w:r>
        <w:rPr>
          <w:spacing w:val="-2"/>
        </w:rPr>
        <w:t> </w:t>
      </w:r>
      <w:r>
        <w:rPr/>
        <w:t>chromosomes</w:t>
      </w:r>
      <w:r>
        <w:rPr>
          <w:spacing w:val="-2"/>
        </w:rPr>
        <w:t> </w:t>
      </w:r>
      <w:r>
        <w:rPr/>
        <w:t>as</w:t>
      </w:r>
      <w:r>
        <w:rPr>
          <w:spacing w:val="-2"/>
        </w:rPr>
        <w:t> </w:t>
      </w:r>
      <w:r>
        <w:rPr/>
        <w:t>opposed</w:t>
      </w:r>
      <w:r>
        <w:rPr>
          <w:spacing w:val="-2"/>
        </w:rPr>
        <w:t> </w:t>
      </w:r>
      <w:r>
        <w:rPr/>
        <w:t>to</w:t>
      </w:r>
      <w:r>
        <w:rPr>
          <w:spacing w:val="-2"/>
        </w:rPr>
        <w:t> </w:t>
      </w:r>
      <w:r>
        <w:rPr/>
        <w:t>the normal 46 chromosomes. This is why the condition is also known as Trisomy 21. It</w:t>
      </w:r>
      <w:r>
        <w:rPr>
          <w:spacing w:val="40"/>
        </w:rPr>
        <w:t> </w:t>
      </w:r>
      <w:r>
        <w:rPr/>
        <w:t>is one of the most common chromosomal disorders that is a cause of cognitive and learning impairment and it does not have a cure. According to Alan H. Bittles 1 in every 650-100 newborns is diagnosed with Down syndrome (Bittles, Bower,</w:t>
      </w:r>
      <w:r>
        <w:rPr>
          <w:spacing w:val="40"/>
        </w:rPr>
        <w:t> </w:t>
      </w:r>
      <w:r>
        <w:rPr/>
        <w:t>Hussain, &amp; Glasson, 2006).</w:t>
      </w:r>
    </w:p>
    <w:p>
      <w:pPr>
        <w:spacing w:after="0" w:line="480" w:lineRule="auto"/>
        <w:sectPr>
          <w:pgSz w:w="11910" w:h="16840"/>
          <w:pgMar w:header="0" w:footer="740" w:top="1660" w:bottom="940" w:left="1680" w:right="480"/>
        </w:sectPr>
      </w:pPr>
    </w:p>
    <w:p>
      <w:pPr>
        <w:pStyle w:val="Heading1"/>
        <w:numPr>
          <w:ilvl w:val="1"/>
          <w:numId w:val="3"/>
        </w:numPr>
        <w:tabs>
          <w:tab w:pos="1059" w:val="left" w:leader="none"/>
        </w:tabs>
        <w:spacing w:line="240" w:lineRule="auto" w:before="17" w:after="0"/>
        <w:ind w:left="1059" w:right="0" w:hanging="472"/>
        <w:jc w:val="left"/>
      </w:pPr>
      <w:bookmarkStart w:name="_TOC_250016" w:id="6"/>
      <w:r>
        <w:rPr>
          <w:color w:val="2D73B5"/>
        </w:rPr>
        <w:t>Traits</w:t>
      </w:r>
      <w:r>
        <w:rPr>
          <w:color w:val="2D73B5"/>
          <w:spacing w:val="-11"/>
        </w:rPr>
        <w:t> </w:t>
      </w:r>
      <w:r>
        <w:rPr>
          <w:color w:val="2D73B5"/>
        </w:rPr>
        <w:t>and</w:t>
      </w:r>
      <w:r>
        <w:rPr>
          <w:color w:val="2D73B5"/>
          <w:spacing w:val="-8"/>
        </w:rPr>
        <w:t> </w:t>
      </w:r>
      <w:r>
        <w:rPr>
          <w:color w:val="2D73B5"/>
        </w:rPr>
        <w:t>Characteristics</w:t>
      </w:r>
      <w:r>
        <w:rPr>
          <w:color w:val="2D73B5"/>
          <w:spacing w:val="-10"/>
        </w:rPr>
        <w:t> </w:t>
      </w:r>
      <w:r>
        <w:rPr>
          <w:color w:val="2D73B5"/>
        </w:rPr>
        <w:t>Common</w:t>
      </w:r>
      <w:r>
        <w:rPr>
          <w:color w:val="2D73B5"/>
          <w:spacing w:val="-10"/>
        </w:rPr>
        <w:t> </w:t>
      </w:r>
      <w:r>
        <w:rPr>
          <w:color w:val="2D73B5"/>
        </w:rPr>
        <w:t>to</w:t>
      </w:r>
      <w:r>
        <w:rPr>
          <w:color w:val="2D73B5"/>
          <w:spacing w:val="-10"/>
        </w:rPr>
        <w:t> </w:t>
      </w:r>
      <w:r>
        <w:rPr>
          <w:color w:val="2D73B5"/>
        </w:rPr>
        <w:t>Down</w:t>
      </w:r>
      <w:r>
        <w:rPr>
          <w:color w:val="2D73B5"/>
          <w:spacing w:val="-8"/>
        </w:rPr>
        <w:t> </w:t>
      </w:r>
      <w:bookmarkEnd w:id="6"/>
      <w:r>
        <w:rPr>
          <w:color w:val="2D73B5"/>
          <w:spacing w:val="-2"/>
        </w:rPr>
        <w:t>syndrome</w:t>
      </w:r>
    </w:p>
    <w:p>
      <w:pPr>
        <w:pStyle w:val="BodyText"/>
        <w:spacing w:line="480" w:lineRule="auto" w:before="26"/>
        <w:ind w:left="587" w:right="1036" w:firstLine="720"/>
      </w:pPr>
      <w:r>
        <w:rPr/>
        <w:t>People</w:t>
      </w:r>
      <w:r>
        <w:rPr>
          <w:spacing w:val="-4"/>
        </w:rPr>
        <w:t> </w:t>
      </w:r>
      <w:r>
        <w:rPr/>
        <w:t>born</w:t>
      </w:r>
      <w:r>
        <w:rPr>
          <w:spacing w:val="-3"/>
        </w:rPr>
        <w:t> </w:t>
      </w:r>
      <w:r>
        <w:rPr/>
        <w:t>with</w:t>
      </w:r>
      <w:r>
        <w:rPr>
          <w:spacing w:val="-3"/>
        </w:rPr>
        <w:t> </w:t>
      </w:r>
      <w:r>
        <w:rPr/>
        <w:t>this</w:t>
      </w:r>
      <w:r>
        <w:rPr>
          <w:spacing w:val="-3"/>
        </w:rPr>
        <w:t> </w:t>
      </w:r>
      <w:r>
        <w:rPr/>
        <w:t>condition</w:t>
      </w:r>
      <w:r>
        <w:rPr>
          <w:spacing w:val="-3"/>
        </w:rPr>
        <w:t> </w:t>
      </w:r>
      <w:r>
        <w:rPr/>
        <w:t>often</w:t>
      </w:r>
      <w:r>
        <w:rPr>
          <w:spacing w:val="-3"/>
        </w:rPr>
        <w:t> </w:t>
      </w:r>
      <w:r>
        <w:rPr/>
        <w:t>have</w:t>
      </w:r>
      <w:r>
        <w:rPr>
          <w:spacing w:val="-4"/>
        </w:rPr>
        <w:t> </w:t>
      </w:r>
      <w:r>
        <w:rPr/>
        <w:t>a</w:t>
      </w:r>
      <w:r>
        <w:rPr>
          <w:spacing w:val="-4"/>
        </w:rPr>
        <w:t> </w:t>
      </w:r>
      <w:r>
        <w:rPr/>
        <w:t>distinctive</w:t>
      </w:r>
      <w:r>
        <w:rPr>
          <w:spacing w:val="-4"/>
        </w:rPr>
        <w:t> </w:t>
      </w:r>
      <w:r>
        <w:rPr/>
        <w:t>phenotype.</w:t>
      </w:r>
      <w:r>
        <w:rPr>
          <w:spacing w:val="-3"/>
        </w:rPr>
        <w:t> </w:t>
      </w:r>
      <w:r>
        <w:rPr/>
        <w:t>The</w:t>
      </w:r>
      <w:r>
        <w:rPr>
          <w:spacing w:val="-4"/>
        </w:rPr>
        <w:t> </w:t>
      </w:r>
      <w:r>
        <w:rPr/>
        <w:t>traits common to people with Down syndrome include, short neck, flat and round face, relatively large tongue, eyes that slant upwards, small nose, poor muscle tone and short fingers as seen in Figure 1.3.</w:t>
      </w:r>
      <w:r>
        <w:rPr>
          <w:spacing w:val="40"/>
        </w:rPr>
        <w:t> </w:t>
      </w:r>
      <w:r>
        <w:rPr/>
        <w:t>People with this condition are also likely to develop other medical complications including but not restricted to heart defects, leukemia, respiratory infections, ear infections, eye defects and hypothyroidism.</w:t>
      </w:r>
    </w:p>
    <w:p>
      <w:pPr>
        <w:pStyle w:val="BodyText"/>
        <w:spacing w:line="480" w:lineRule="auto"/>
        <w:ind w:left="587" w:right="957"/>
      </w:pPr>
      <w:r>
        <w:rPr/>
        <w:t>Most people with Down syndrome have an intelligence quotient (IQ) that falls between ranges that are mildly to moderately low. They take more time to develop compared</w:t>
      </w:r>
      <w:r>
        <w:rPr>
          <w:spacing w:val="-3"/>
        </w:rPr>
        <w:t> </w:t>
      </w:r>
      <w:r>
        <w:rPr/>
        <w:t>to</w:t>
      </w:r>
      <w:r>
        <w:rPr>
          <w:spacing w:val="-3"/>
        </w:rPr>
        <w:t> </w:t>
      </w:r>
      <w:r>
        <w:rPr/>
        <w:t>their</w:t>
      </w:r>
      <w:r>
        <w:rPr>
          <w:spacing w:val="-4"/>
        </w:rPr>
        <w:t> </w:t>
      </w:r>
      <w:r>
        <w:rPr/>
        <w:t>peers;</w:t>
      </w:r>
      <w:r>
        <w:rPr>
          <w:spacing w:val="-3"/>
        </w:rPr>
        <w:t> </w:t>
      </w:r>
      <w:r>
        <w:rPr/>
        <w:t>their</w:t>
      </w:r>
      <w:r>
        <w:rPr>
          <w:spacing w:val="-4"/>
        </w:rPr>
        <w:t> </w:t>
      </w:r>
      <w:r>
        <w:rPr/>
        <w:t>intellectual</w:t>
      </w:r>
      <w:r>
        <w:rPr>
          <w:spacing w:val="-3"/>
        </w:rPr>
        <w:t> </w:t>
      </w:r>
      <w:r>
        <w:rPr/>
        <w:t>disability</w:t>
      </w:r>
      <w:r>
        <w:rPr>
          <w:spacing w:val="-5"/>
        </w:rPr>
        <w:t> </w:t>
      </w:r>
      <w:r>
        <w:rPr/>
        <w:t>makes</w:t>
      </w:r>
      <w:r>
        <w:rPr>
          <w:spacing w:val="-3"/>
        </w:rPr>
        <w:t> </w:t>
      </w:r>
      <w:r>
        <w:rPr/>
        <w:t>it</w:t>
      </w:r>
      <w:r>
        <w:rPr>
          <w:spacing w:val="-3"/>
        </w:rPr>
        <w:t> </w:t>
      </w:r>
      <w:r>
        <w:rPr/>
        <w:t>harder</w:t>
      </w:r>
      <w:r>
        <w:rPr>
          <w:spacing w:val="-2"/>
        </w:rPr>
        <w:t> </w:t>
      </w:r>
      <w:r>
        <w:rPr/>
        <w:t>for</w:t>
      </w:r>
      <w:r>
        <w:rPr>
          <w:spacing w:val="-4"/>
        </w:rPr>
        <w:t> </w:t>
      </w:r>
      <w:r>
        <w:rPr/>
        <w:t>them</w:t>
      </w:r>
      <w:r>
        <w:rPr>
          <w:spacing w:val="-1"/>
        </w:rPr>
        <w:t> </w:t>
      </w:r>
      <w:r>
        <w:rPr/>
        <w:t>to</w:t>
      </w:r>
      <w:r>
        <w:rPr>
          <w:spacing w:val="-3"/>
        </w:rPr>
        <w:t> </w:t>
      </w:r>
      <w:r>
        <w:rPr/>
        <w:t>speak properly, learn quickly and take care of themselves. According to Diana Hernandez (1996), people with this condition have an IQ that declines with an increase in age and close to all of them develop Alzheimer when they get to 35 years (Hernandez &amp; Fisher, 1996)</w:t>
      </w:r>
    </w:p>
    <w:p>
      <w:pPr>
        <w:spacing w:after="0" w:line="480" w:lineRule="auto"/>
        <w:sectPr>
          <w:pgSz w:w="11910" w:h="16840"/>
          <w:pgMar w:header="0" w:footer="740" w:top="1680" w:bottom="940" w:left="1680" w:right="480"/>
        </w:sectPr>
      </w:pPr>
    </w:p>
    <w:p>
      <w:pPr>
        <w:pStyle w:val="BodyText"/>
        <w:ind w:left="350"/>
        <w:rPr>
          <w:sz w:val="20"/>
        </w:rPr>
      </w:pPr>
      <w:r>
        <w:rPr>
          <w:sz w:val="20"/>
        </w:rPr>
        <w:drawing>
          <wp:inline distT="0" distB="0" distL="0" distR="0">
            <wp:extent cx="5365637" cy="407670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5365637" cy="4076700"/>
                    </a:xfrm>
                    <a:prstGeom prst="rect">
                      <a:avLst/>
                    </a:prstGeom>
                  </pic:spPr>
                </pic:pic>
              </a:graphicData>
            </a:graphic>
          </wp:inline>
        </w:drawing>
      </w:r>
      <w:r>
        <w:rPr>
          <w:sz w:val="20"/>
        </w:rPr>
      </w:r>
    </w:p>
    <w:p>
      <w:pPr>
        <w:spacing w:before="118"/>
        <w:ind w:left="736" w:right="0" w:firstLine="0"/>
        <w:jc w:val="left"/>
        <w:rPr>
          <w:rFonts w:ascii="Calibri"/>
          <w:i/>
          <w:sz w:val="24"/>
        </w:rPr>
      </w:pPr>
      <w:r>
        <w:rPr>
          <w:rFonts w:ascii="Calibri"/>
          <w:i/>
          <w:color w:val="435369"/>
          <w:sz w:val="24"/>
        </w:rPr>
        <w:t>Figure</w:t>
      </w:r>
      <w:r>
        <w:rPr>
          <w:rFonts w:ascii="Calibri"/>
          <w:i/>
          <w:color w:val="435369"/>
          <w:spacing w:val="-2"/>
          <w:sz w:val="24"/>
        </w:rPr>
        <w:t> </w:t>
      </w:r>
      <w:r>
        <w:rPr>
          <w:rFonts w:ascii="Calibri"/>
          <w:i/>
          <w:color w:val="435369"/>
          <w:sz w:val="24"/>
        </w:rPr>
        <w:t>1:</w:t>
      </w:r>
      <w:r>
        <w:rPr>
          <w:rFonts w:ascii="Calibri"/>
          <w:i/>
          <w:color w:val="435369"/>
          <w:spacing w:val="-1"/>
          <w:sz w:val="24"/>
        </w:rPr>
        <w:t> </w:t>
      </w:r>
      <w:r>
        <w:rPr>
          <w:rFonts w:ascii="Calibri"/>
          <w:i/>
          <w:color w:val="435369"/>
          <w:sz w:val="24"/>
        </w:rPr>
        <w:t>Physical</w:t>
      </w:r>
      <w:r>
        <w:rPr>
          <w:rFonts w:ascii="Calibri"/>
          <w:i/>
          <w:color w:val="435369"/>
          <w:spacing w:val="-5"/>
          <w:sz w:val="24"/>
        </w:rPr>
        <w:t> </w:t>
      </w:r>
      <w:r>
        <w:rPr>
          <w:rFonts w:ascii="Calibri"/>
          <w:i/>
          <w:color w:val="435369"/>
          <w:sz w:val="24"/>
        </w:rPr>
        <w:t>Traits</w:t>
      </w:r>
      <w:r>
        <w:rPr>
          <w:rFonts w:ascii="Calibri"/>
          <w:i/>
          <w:color w:val="435369"/>
          <w:spacing w:val="-4"/>
          <w:sz w:val="24"/>
        </w:rPr>
        <w:t> </w:t>
      </w:r>
      <w:r>
        <w:rPr>
          <w:rFonts w:ascii="Calibri"/>
          <w:i/>
          <w:color w:val="435369"/>
          <w:sz w:val="24"/>
        </w:rPr>
        <w:t>of Down</w:t>
      </w:r>
      <w:r>
        <w:rPr>
          <w:rFonts w:ascii="Calibri"/>
          <w:i/>
          <w:color w:val="435369"/>
          <w:spacing w:val="-3"/>
          <w:sz w:val="24"/>
        </w:rPr>
        <w:t> </w:t>
      </w:r>
      <w:r>
        <w:rPr>
          <w:rFonts w:ascii="Calibri"/>
          <w:i/>
          <w:color w:val="435369"/>
          <w:spacing w:val="-2"/>
          <w:sz w:val="24"/>
        </w:rPr>
        <w:t>syndrome.</w:t>
      </w:r>
    </w:p>
    <w:p>
      <w:pPr>
        <w:pStyle w:val="BodyText"/>
        <w:rPr>
          <w:rFonts w:ascii="Calibri"/>
          <w:i/>
          <w:sz w:val="32"/>
        </w:rPr>
      </w:pPr>
    </w:p>
    <w:p>
      <w:pPr>
        <w:pStyle w:val="BodyText"/>
        <w:spacing w:before="211"/>
        <w:rPr>
          <w:rFonts w:ascii="Calibri"/>
          <w:i/>
          <w:sz w:val="32"/>
        </w:rPr>
      </w:pPr>
    </w:p>
    <w:p>
      <w:pPr>
        <w:pStyle w:val="Heading1"/>
        <w:numPr>
          <w:ilvl w:val="1"/>
          <w:numId w:val="3"/>
        </w:numPr>
        <w:tabs>
          <w:tab w:pos="1059" w:val="left" w:leader="none"/>
        </w:tabs>
        <w:spacing w:line="240" w:lineRule="auto" w:before="0" w:after="0"/>
        <w:ind w:left="1059" w:right="0" w:hanging="472"/>
        <w:jc w:val="left"/>
      </w:pPr>
      <w:bookmarkStart w:name="_TOC_250015" w:id="7"/>
      <w:r>
        <w:rPr>
          <w:color w:val="2D73B5"/>
        </w:rPr>
        <w:t>Causes</w:t>
      </w:r>
      <w:r>
        <w:rPr>
          <w:color w:val="2D73B5"/>
          <w:spacing w:val="-5"/>
        </w:rPr>
        <w:t> </w:t>
      </w:r>
      <w:r>
        <w:rPr>
          <w:color w:val="2D73B5"/>
        </w:rPr>
        <w:t>of</w:t>
      </w:r>
      <w:r>
        <w:rPr>
          <w:color w:val="2D73B5"/>
          <w:spacing w:val="-6"/>
        </w:rPr>
        <w:t> </w:t>
      </w:r>
      <w:r>
        <w:rPr>
          <w:color w:val="2D73B5"/>
        </w:rPr>
        <w:t>Down</w:t>
      </w:r>
      <w:r>
        <w:rPr>
          <w:color w:val="2D73B5"/>
          <w:spacing w:val="-7"/>
        </w:rPr>
        <w:t> </w:t>
      </w:r>
      <w:bookmarkEnd w:id="7"/>
      <w:r>
        <w:rPr>
          <w:color w:val="2D73B5"/>
          <w:spacing w:val="-2"/>
        </w:rPr>
        <w:t>syndrome</w:t>
      </w:r>
    </w:p>
    <w:p>
      <w:pPr>
        <w:pStyle w:val="BodyText"/>
        <w:spacing w:line="480" w:lineRule="auto" w:before="23"/>
        <w:ind w:left="587" w:right="971" w:firstLine="720"/>
      </w:pPr>
      <w:r>
        <w:rPr/>
        <w:t>Down syndrome is caused by an error in cell division known as nondisjunction. Nondisjunction occurs when homologous chromosomes are not properly</w:t>
      </w:r>
      <w:r>
        <w:rPr>
          <w:spacing w:val="-6"/>
        </w:rPr>
        <w:t> </w:t>
      </w:r>
      <w:r>
        <w:rPr/>
        <w:t>separated</w:t>
      </w:r>
      <w:r>
        <w:rPr>
          <w:spacing w:val="-2"/>
        </w:rPr>
        <w:t> </w:t>
      </w:r>
      <w:r>
        <w:rPr/>
        <w:t>or</w:t>
      </w:r>
      <w:r>
        <w:rPr>
          <w:spacing w:val="-3"/>
        </w:rPr>
        <w:t> </w:t>
      </w:r>
      <w:r>
        <w:rPr/>
        <w:t>correctly</w:t>
      </w:r>
      <w:r>
        <w:rPr>
          <w:spacing w:val="-6"/>
        </w:rPr>
        <w:t> </w:t>
      </w:r>
      <w:r>
        <w:rPr/>
        <w:t>distributed</w:t>
      </w:r>
      <w:r>
        <w:rPr>
          <w:spacing w:val="-2"/>
        </w:rPr>
        <w:t> </w:t>
      </w:r>
      <w:r>
        <w:rPr/>
        <w:t>during</w:t>
      </w:r>
      <w:r>
        <w:rPr>
          <w:spacing w:val="-4"/>
        </w:rPr>
        <w:t> </w:t>
      </w:r>
      <w:r>
        <w:rPr/>
        <w:t>the</w:t>
      </w:r>
      <w:r>
        <w:rPr>
          <w:spacing w:val="-3"/>
        </w:rPr>
        <w:t> </w:t>
      </w:r>
      <w:r>
        <w:rPr/>
        <w:t>formation</w:t>
      </w:r>
      <w:r>
        <w:rPr>
          <w:spacing w:val="-2"/>
        </w:rPr>
        <w:t> </w:t>
      </w:r>
      <w:r>
        <w:rPr/>
        <w:t>of</w:t>
      </w:r>
      <w:r>
        <w:rPr>
          <w:spacing w:val="-3"/>
        </w:rPr>
        <w:t> </w:t>
      </w:r>
      <w:r>
        <w:rPr/>
        <w:t>egg</w:t>
      </w:r>
      <w:r>
        <w:rPr>
          <w:spacing w:val="-4"/>
        </w:rPr>
        <w:t> </w:t>
      </w:r>
      <w:r>
        <w:rPr/>
        <w:t>or</w:t>
      </w:r>
      <w:r>
        <w:rPr>
          <w:spacing w:val="-3"/>
        </w:rPr>
        <w:t> </w:t>
      </w:r>
      <w:r>
        <w:rPr/>
        <w:t>sperm.</w:t>
      </w:r>
      <w:r>
        <w:rPr>
          <w:spacing w:val="-2"/>
        </w:rPr>
        <w:t> </w:t>
      </w:r>
      <w:r>
        <w:rPr/>
        <w:t>This causes the embryo to have three copies of chromosome 21, after the egg fuses with the sperm. As the baby grows this third chromosome is copied into each cell. There</w:t>
      </w:r>
      <w:r>
        <w:rPr>
          <w:spacing w:val="40"/>
        </w:rPr>
        <w:t> </w:t>
      </w:r>
      <w:r>
        <w:rPr/>
        <w:t>is an increase in the occurrence of nondisjunction in women with advanced ages; women above the ages of 35 are more likely to have children with Down syndrome.</w:t>
      </w:r>
    </w:p>
    <w:p>
      <w:pPr>
        <w:pStyle w:val="BodyText"/>
        <w:spacing w:line="480" w:lineRule="auto" w:before="202"/>
        <w:ind w:left="587" w:right="1157" w:firstLine="720"/>
      </w:pPr>
      <w:r>
        <w:rPr/>
        <w:t>Down syndrome can also be caused by Robertsonian translocation (Down Syndrome,</w:t>
      </w:r>
      <w:r>
        <w:rPr>
          <w:spacing w:val="-4"/>
        </w:rPr>
        <w:t> </w:t>
      </w:r>
      <w:r>
        <w:rPr/>
        <w:t>2015).</w:t>
      </w:r>
      <w:r>
        <w:rPr>
          <w:spacing w:val="-4"/>
        </w:rPr>
        <w:t> </w:t>
      </w:r>
      <w:r>
        <w:rPr/>
        <w:t>Robertsonian</w:t>
      </w:r>
      <w:r>
        <w:rPr>
          <w:spacing w:val="-4"/>
        </w:rPr>
        <w:t> </w:t>
      </w:r>
      <w:r>
        <w:rPr/>
        <w:t>translocation</w:t>
      </w:r>
      <w:r>
        <w:rPr>
          <w:spacing w:val="-4"/>
        </w:rPr>
        <w:t> </w:t>
      </w:r>
      <w:r>
        <w:rPr/>
        <w:t>is</w:t>
      </w:r>
      <w:r>
        <w:rPr>
          <w:spacing w:val="-4"/>
        </w:rPr>
        <w:t> </w:t>
      </w:r>
      <w:r>
        <w:rPr/>
        <w:t>a</w:t>
      </w:r>
      <w:r>
        <w:rPr>
          <w:spacing w:val="-3"/>
        </w:rPr>
        <w:t> </w:t>
      </w:r>
      <w:r>
        <w:rPr/>
        <w:t>chromosomal</w:t>
      </w:r>
      <w:r>
        <w:rPr>
          <w:spacing w:val="-4"/>
        </w:rPr>
        <w:t> </w:t>
      </w:r>
      <w:r>
        <w:rPr/>
        <w:t>rearrangement</w:t>
      </w:r>
      <w:r>
        <w:rPr>
          <w:spacing w:val="-4"/>
        </w:rPr>
        <w:t> </w:t>
      </w:r>
      <w:r>
        <w:rPr/>
        <w:t>that</w:t>
      </w:r>
    </w:p>
    <w:p>
      <w:pPr>
        <w:spacing w:after="0" w:line="480" w:lineRule="auto"/>
        <w:sectPr>
          <w:pgSz w:w="11910" w:h="16840"/>
          <w:pgMar w:header="0" w:footer="740" w:top="1820" w:bottom="940" w:left="1680" w:right="480"/>
        </w:sectPr>
      </w:pPr>
    </w:p>
    <w:p>
      <w:pPr>
        <w:pStyle w:val="BodyText"/>
        <w:spacing w:line="480" w:lineRule="auto" w:before="33"/>
        <w:ind w:left="587" w:right="944"/>
      </w:pPr>
      <w:r>
        <w:rPr/>
        <w:t>occurs</w:t>
      </w:r>
      <w:r>
        <w:rPr>
          <w:spacing w:val="-1"/>
        </w:rPr>
        <w:t> </w:t>
      </w:r>
      <w:r>
        <w:rPr/>
        <w:t>when</w:t>
      </w:r>
      <w:r>
        <w:rPr>
          <w:spacing w:val="-1"/>
        </w:rPr>
        <w:t> </w:t>
      </w:r>
      <w:r>
        <w:rPr/>
        <w:t>two</w:t>
      </w:r>
      <w:r>
        <w:rPr>
          <w:spacing w:val="-1"/>
        </w:rPr>
        <w:t> </w:t>
      </w:r>
      <w:r>
        <w:rPr/>
        <w:t>chromosomes</w:t>
      </w:r>
      <w:r>
        <w:rPr>
          <w:spacing w:val="-1"/>
        </w:rPr>
        <w:t> </w:t>
      </w:r>
      <w:r>
        <w:rPr/>
        <w:t>join</w:t>
      </w:r>
      <w:r>
        <w:rPr>
          <w:spacing w:val="-1"/>
        </w:rPr>
        <w:t> </w:t>
      </w:r>
      <w:r>
        <w:rPr/>
        <w:t>together.</w:t>
      </w:r>
      <w:r>
        <w:rPr>
          <w:spacing w:val="-1"/>
        </w:rPr>
        <w:t> </w:t>
      </w:r>
      <w:r>
        <w:rPr/>
        <w:t>People</w:t>
      </w:r>
      <w:r>
        <w:rPr>
          <w:spacing w:val="-2"/>
        </w:rPr>
        <w:t> </w:t>
      </w:r>
      <w:r>
        <w:rPr/>
        <w:t>with</w:t>
      </w:r>
      <w:r>
        <w:rPr>
          <w:spacing w:val="-1"/>
        </w:rPr>
        <w:t> </w:t>
      </w:r>
      <w:r>
        <w:rPr/>
        <w:t>balanced</w:t>
      </w:r>
      <w:r>
        <w:rPr>
          <w:spacing w:val="-1"/>
        </w:rPr>
        <w:t> </w:t>
      </w:r>
      <w:r>
        <w:rPr/>
        <w:t>translocation</w:t>
      </w:r>
      <w:r>
        <w:rPr>
          <w:spacing w:val="-1"/>
        </w:rPr>
        <w:t> </w:t>
      </w:r>
      <w:r>
        <w:rPr/>
        <w:t>are carriers, they lead a normal life; most carriers are not aware of their chromosomal arrangement but can have children with Down syndrome. Unbalanced Robertsonian translocation more often than not lead to chromosomal disorders like Down syndrome,</w:t>
      </w:r>
      <w:r>
        <w:rPr>
          <w:spacing w:val="-4"/>
        </w:rPr>
        <w:t> </w:t>
      </w:r>
      <w:r>
        <w:rPr/>
        <w:t>Patau</w:t>
      </w:r>
      <w:r>
        <w:rPr>
          <w:spacing w:val="-5"/>
        </w:rPr>
        <w:t> </w:t>
      </w:r>
      <w:r>
        <w:rPr/>
        <w:t>Syndrome,</w:t>
      </w:r>
      <w:r>
        <w:rPr>
          <w:spacing w:val="-4"/>
        </w:rPr>
        <w:t> </w:t>
      </w:r>
      <w:r>
        <w:rPr/>
        <w:t>Prader-Willi</w:t>
      </w:r>
      <w:r>
        <w:rPr>
          <w:spacing w:val="-5"/>
        </w:rPr>
        <w:t> </w:t>
      </w:r>
      <w:r>
        <w:rPr/>
        <w:t>syndrome</w:t>
      </w:r>
      <w:r>
        <w:rPr>
          <w:spacing w:val="-5"/>
        </w:rPr>
        <w:t> </w:t>
      </w:r>
      <w:r>
        <w:rPr/>
        <w:t>and</w:t>
      </w:r>
      <w:r>
        <w:rPr>
          <w:spacing w:val="-4"/>
        </w:rPr>
        <w:t> </w:t>
      </w:r>
      <w:r>
        <w:rPr/>
        <w:t>Angelman</w:t>
      </w:r>
      <w:r>
        <w:rPr>
          <w:spacing w:val="-5"/>
        </w:rPr>
        <w:t> </w:t>
      </w:r>
      <w:r>
        <w:rPr/>
        <w:t>syndrome.</w:t>
      </w:r>
      <w:r>
        <w:rPr>
          <w:spacing w:val="-4"/>
        </w:rPr>
        <w:t> </w:t>
      </w:r>
      <w:r>
        <w:rPr/>
        <w:t>Down syndrome</w:t>
      </w:r>
      <w:r>
        <w:rPr>
          <w:spacing w:val="-3"/>
        </w:rPr>
        <w:t> </w:t>
      </w:r>
      <w:r>
        <w:rPr/>
        <w:t>caused</w:t>
      </w:r>
      <w:r>
        <w:rPr>
          <w:spacing w:val="-3"/>
        </w:rPr>
        <w:t> </w:t>
      </w:r>
      <w:r>
        <w:rPr/>
        <w:t>by</w:t>
      </w:r>
      <w:r>
        <w:rPr>
          <w:spacing w:val="-7"/>
        </w:rPr>
        <w:t> </w:t>
      </w:r>
      <w:r>
        <w:rPr/>
        <w:t>Robertsonian</w:t>
      </w:r>
      <w:r>
        <w:rPr>
          <w:spacing w:val="-3"/>
        </w:rPr>
        <w:t> </w:t>
      </w:r>
      <w:r>
        <w:rPr/>
        <w:t>translocation</w:t>
      </w:r>
      <w:r>
        <w:rPr>
          <w:spacing w:val="-4"/>
        </w:rPr>
        <w:t> </w:t>
      </w:r>
      <w:r>
        <w:rPr/>
        <w:t>is</w:t>
      </w:r>
      <w:r>
        <w:rPr>
          <w:spacing w:val="-3"/>
        </w:rPr>
        <w:t> </w:t>
      </w:r>
      <w:r>
        <w:rPr/>
        <w:t>rare</w:t>
      </w:r>
      <w:r>
        <w:rPr>
          <w:spacing w:val="-2"/>
        </w:rPr>
        <w:t> </w:t>
      </w:r>
      <w:r>
        <w:rPr/>
        <w:t>(Robertsonian</w:t>
      </w:r>
      <w:r>
        <w:rPr>
          <w:spacing w:val="-3"/>
        </w:rPr>
        <w:t> </w:t>
      </w:r>
      <w:r>
        <w:rPr>
          <w:spacing w:val="-2"/>
        </w:rPr>
        <w:t>Translocations</w:t>
      </w:r>
    </w:p>
    <w:p>
      <w:pPr>
        <w:pStyle w:val="BodyText"/>
        <w:spacing w:before="3"/>
        <w:ind w:left="587"/>
      </w:pPr>
      <w:r>
        <w:rPr/>
        <w:t>, </w:t>
      </w:r>
      <w:r>
        <w:rPr>
          <w:spacing w:val="-2"/>
        </w:rPr>
        <w:t>2005).</w:t>
      </w:r>
    </w:p>
    <w:p>
      <w:pPr>
        <w:pStyle w:val="BodyText"/>
        <w:spacing w:before="243"/>
      </w:pPr>
    </w:p>
    <w:p>
      <w:pPr>
        <w:pStyle w:val="Heading1"/>
        <w:numPr>
          <w:ilvl w:val="1"/>
          <w:numId w:val="3"/>
        </w:numPr>
        <w:tabs>
          <w:tab w:pos="1059" w:val="left" w:leader="none"/>
        </w:tabs>
        <w:spacing w:line="240" w:lineRule="auto" w:before="0" w:after="0"/>
        <w:ind w:left="1059" w:right="0" w:hanging="472"/>
        <w:jc w:val="left"/>
      </w:pPr>
      <w:bookmarkStart w:name="_TOC_250014" w:id="8"/>
      <w:r>
        <w:rPr>
          <w:color w:val="2D73B5"/>
        </w:rPr>
        <w:t>Types</w:t>
      </w:r>
      <w:r>
        <w:rPr>
          <w:color w:val="2D73B5"/>
          <w:spacing w:val="-6"/>
        </w:rPr>
        <w:t> </w:t>
      </w:r>
      <w:r>
        <w:rPr>
          <w:color w:val="2D73B5"/>
        </w:rPr>
        <w:t>of</w:t>
      </w:r>
      <w:r>
        <w:rPr>
          <w:color w:val="2D73B5"/>
          <w:spacing w:val="-6"/>
        </w:rPr>
        <w:t> </w:t>
      </w:r>
      <w:r>
        <w:rPr>
          <w:color w:val="2D73B5"/>
        </w:rPr>
        <w:t>Down</w:t>
      </w:r>
      <w:r>
        <w:rPr>
          <w:color w:val="2D73B5"/>
          <w:spacing w:val="-5"/>
        </w:rPr>
        <w:t> </w:t>
      </w:r>
      <w:bookmarkEnd w:id="8"/>
      <w:r>
        <w:rPr>
          <w:color w:val="2D73B5"/>
          <w:spacing w:val="-2"/>
        </w:rPr>
        <w:t>syndrome</w:t>
      </w:r>
    </w:p>
    <w:p>
      <w:pPr>
        <w:pStyle w:val="BodyText"/>
        <w:spacing w:line="482" w:lineRule="auto" w:before="24"/>
        <w:ind w:left="587"/>
      </w:pPr>
      <w:r>
        <w:rPr/>
        <w:t>There</w:t>
      </w:r>
      <w:r>
        <w:rPr>
          <w:spacing w:val="-1"/>
        </w:rPr>
        <w:t> </w:t>
      </w:r>
      <w:r>
        <w:rPr/>
        <w:t>are</w:t>
      </w:r>
      <w:r>
        <w:rPr>
          <w:spacing w:val="-3"/>
        </w:rPr>
        <w:t> </w:t>
      </w:r>
      <w:r>
        <w:rPr/>
        <w:t>three</w:t>
      </w:r>
      <w:r>
        <w:rPr>
          <w:spacing w:val="-3"/>
        </w:rPr>
        <w:t> </w:t>
      </w:r>
      <w:r>
        <w:rPr/>
        <w:t>types</w:t>
      </w:r>
      <w:r>
        <w:rPr>
          <w:spacing w:val="-2"/>
        </w:rPr>
        <w:t> </w:t>
      </w:r>
      <w:r>
        <w:rPr/>
        <w:t>of</w:t>
      </w:r>
      <w:r>
        <w:rPr>
          <w:spacing w:val="-1"/>
        </w:rPr>
        <w:t> </w:t>
      </w:r>
      <w:r>
        <w:rPr/>
        <w:t>Down</w:t>
      </w:r>
      <w:r>
        <w:rPr>
          <w:spacing w:val="-2"/>
        </w:rPr>
        <w:t> </w:t>
      </w:r>
      <w:r>
        <w:rPr/>
        <w:t>syndrome,</w:t>
      </w:r>
      <w:r>
        <w:rPr>
          <w:spacing w:val="-2"/>
        </w:rPr>
        <w:t> </w:t>
      </w:r>
      <w:r>
        <w:rPr/>
        <w:t>they</w:t>
      </w:r>
      <w:r>
        <w:rPr>
          <w:spacing w:val="-7"/>
        </w:rPr>
        <w:t> </w:t>
      </w:r>
      <w:r>
        <w:rPr/>
        <w:t>include</w:t>
      </w:r>
      <w:r>
        <w:rPr>
          <w:spacing w:val="-3"/>
        </w:rPr>
        <w:t> </w:t>
      </w:r>
      <w:r>
        <w:rPr/>
        <w:t>Trisomy</w:t>
      </w:r>
      <w:r>
        <w:rPr>
          <w:spacing w:val="-7"/>
        </w:rPr>
        <w:t> </w:t>
      </w:r>
      <w:r>
        <w:rPr/>
        <w:t>21 (Nondisjunction), Translocation and Mosaic (Percy &amp; Schrormans, 2005).</w:t>
      </w:r>
    </w:p>
    <w:p>
      <w:pPr>
        <w:pStyle w:val="BodyText"/>
        <w:spacing w:line="480" w:lineRule="auto" w:before="196"/>
        <w:ind w:left="587" w:right="1054"/>
      </w:pPr>
      <w:r>
        <w:rPr>
          <w:b/>
        </w:rPr>
        <w:t>Trisomy</w:t>
      </w:r>
      <w:r>
        <w:rPr>
          <w:b/>
          <w:spacing w:val="-3"/>
        </w:rPr>
        <w:t> </w:t>
      </w:r>
      <w:r>
        <w:rPr>
          <w:b/>
        </w:rPr>
        <w:t>21:</w:t>
      </w:r>
      <w:r>
        <w:rPr>
          <w:b/>
          <w:spacing w:val="-2"/>
        </w:rPr>
        <w:t> </w:t>
      </w:r>
      <w:r>
        <w:rPr/>
        <w:t>This</w:t>
      </w:r>
      <w:r>
        <w:rPr>
          <w:spacing w:val="-3"/>
        </w:rPr>
        <w:t> </w:t>
      </w:r>
      <w:r>
        <w:rPr/>
        <w:t>is</w:t>
      </w:r>
      <w:r>
        <w:rPr>
          <w:spacing w:val="-3"/>
        </w:rPr>
        <w:t> </w:t>
      </w:r>
      <w:r>
        <w:rPr/>
        <w:t>the</w:t>
      </w:r>
      <w:r>
        <w:rPr>
          <w:spacing w:val="-4"/>
        </w:rPr>
        <w:t> </w:t>
      </w:r>
      <w:r>
        <w:rPr/>
        <w:t>most</w:t>
      </w:r>
      <w:r>
        <w:rPr>
          <w:spacing w:val="-3"/>
        </w:rPr>
        <w:t> </w:t>
      </w:r>
      <w:r>
        <w:rPr/>
        <w:t>common</w:t>
      </w:r>
      <w:r>
        <w:rPr>
          <w:spacing w:val="-3"/>
        </w:rPr>
        <w:t> </w:t>
      </w:r>
      <w:r>
        <w:rPr/>
        <w:t>type</w:t>
      </w:r>
      <w:r>
        <w:rPr>
          <w:spacing w:val="-4"/>
        </w:rPr>
        <w:t> </w:t>
      </w:r>
      <w:r>
        <w:rPr/>
        <w:t>of</w:t>
      </w:r>
      <w:r>
        <w:rPr>
          <w:spacing w:val="-4"/>
        </w:rPr>
        <w:t> </w:t>
      </w:r>
      <w:r>
        <w:rPr/>
        <w:t>Down</w:t>
      </w:r>
      <w:r>
        <w:rPr>
          <w:spacing w:val="-3"/>
        </w:rPr>
        <w:t> </w:t>
      </w:r>
      <w:r>
        <w:rPr/>
        <w:t>syndrome</w:t>
      </w:r>
      <w:r>
        <w:rPr>
          <w:spacing w:val="-4"/>
        </w:rPr>
        <w:t> </w:t>
      </w:r>
      <w:r>
        <w:rPr/>
        <w:t>accounting</w:t>
      </w:r>
      <w:r>
        <w:rPr>
          <w:spacing w:val="-3"/>
        </w:rPr>
        <w:t> </w:t>
      </w:r>
      <w:r>
        <w:rPr/>
        <w:t>for</w:t>
      </w:r>
      <w:r>
        <w:rPr>
          <w:spacing w:val="-4"/>
        </w:rPr>
        <w:t> </w:t>
      </w:r>
      <w:r>
        <w:rPr/>
        <w:t>95% of all cases. It is also known as nondisjunction.</w:t>
      </w:r>
      <w:r>
        <w:rPr>
          <w:spacing w:val="40"/>
        </w:rPr>
        <w:t> </w:t>
      </w:r>
      <w:r>
        <w:rPr/>
        <w:t>It occurs when a child has an extra copy of chromosome 21 as opposed to the usual 2 copies. It is caused by errors in cell division during the formation of the egg and sperm cell. These three chromosomes are then replicated in all cells (Facts About Down Syndrome , 2014).</w:t>
      </w:r>
    </w:p>
    <w:p>
      <w:pPr>
        <w:pStyle w:val="BodyText"/>
        <w:spacing w:line="480" w:lineRule="auto" w:before="200"/>
        <w:ind w:left="587" w:right="1018"/>
      </w:pPr>
      <w:r>
        <w:rPr>
          <w:b/>
        </w:rPr>
        <w:t>Mosaic:</w:t>
      </w:r>
      <w:r>
        <w:rPr>
          <w:b/>
          <w:spacing w:val="-4"/>
        </w:rPr>
        <w:t> </w:t>
      </w:r>
      <w:r>
        <w:rPr/>
        <w:t>Mosaic</w:t>
      </w:r>
      <w:r>
        <w:rPr>
          <w:spacing w:val="-4"/>
        </w:rPr>
        <w:t> </w:t>
      </w:r>
      <w:r>
        <w:rPr/>
        <w:t>pattern</w:t>
      </w:r>
      <w:r>
        <w:rPr>
          <w:spacing w:val="-1"/>
        </w:rPr>
        <w:t> </w:t>
      </w:r>
      <w:r>
        <w:rPr/>
        <w:t>affect</w:t>
      </w:r>
      <w:r>
        <w:rPr>
          <w:spacing w:val="-3"/>
        </w:rPr>
        <w:t> </w:t>
      </w:r>
      <w:r>
        <w:rPr/>
        <w:t>2%</w:t>
      </w:r>
      <w:r>
        <w:rPr>
          <w:spacing w:val="-4"/>
        </w:rPr>
        <w:t> </w:t>
      </w:r>
      <w:r>
        <w:rPr/>
        <w:t>of</w:t>
      </w:r>
      <w:r>
        <w:rPr>
          <w:spacing w:val="-4"/>
        </w:rPr>
        <w:t> </w:t>
      </w:r>
      <w:r>
        <w:rPr/>
        <w:t>the</w:t>
      </w:r>
      <w:r>
        <w:rPr>
          <w:spacing w:val="-4"/>
        </w:rPr>
        <w:t> </w:t>
      </w:r>
      <w:r>
        <w:rPr/>
        <w:t>people</w:t>
      </w:r>
      <w:r>
        <w:rPr>
          <w:spacing w:val="-2"/>
        </w:rPr>
        <w:t> </w:t>
      </w:r>
      <w:r>
        <w:rPr/>
        <w:t>with</w:t>
      </w:r>
      <w:r>
        <w:rPr>
          <w:spacing w:val="-3"/>
        </w:rPr>
        <w:t> </w:t>
      </w:r>
      <w:r>
        <w:rPr/>
        <w:t>Down</w:t>
      </w:r>
      <w:r>
        <w:rPr>
          <w:spacing w:val="-3"/>
        </w:rPr>
        <w:t> </w:t>
      </w:r>
      <w:r>
        <w:rPr/>
        <w:t>syndrome.</w:t>
      </w:r>
      <w:r>
        <w:rPr>
          <w:spacing w:val="-3"/>
        </w:rPr>
        <w:t> </w:t>
      </w:r>
      <w:r>
        <w:rPr/>
        <w:t>This</w:t>
      </w:r>
      <w:r>
        <w:rPr>
          <w:spacing w:val="-3"/>
        </w:rPr>
        <w:t> </w:t>
      </w:r>
      <w:r>
        <w:rPr/>
        <w:t>happens when nondisjunction does not occur in all of the initial cell division after fertilization. This causes them to have a mixture of two kinds of cells, some having the typical 46 chromosome and others having 47 chromosome (cells with extra chromosome 21). When this happens, babies born have fewer typical traits of Down syndrome as many have the correct number of 46 chromosomes (National Down Syndrome Society ).</w:t>
      </w:r>
    </w:p>
    <w:p>
      <w:pPr>
        <w:pStyle w:val="BodyText"/>
        <w:spacing w:line="480" w:lineRule="auto" w:before="199"/>
        <w:ind w:left="587" w:right="980"/>
      </w:pPr>
      <w:r>
        <w:rPr>
          <w:b/>
        </w:rPr>
        <w:t>Translocation: </w:t>
      </w:r>
      <w:r>
        <w:rPr/>
        <w:t>This happens when part or all of the extra chromosome 21 is attached</w:t>
      </w:r>
      <w:r>
        <w:rPr>
          <w:spacing w:val="-2"/>
        </w:rPr>
        <w:t> </w:t>
      </w:r>
      <w:r>
        <w:rPr/>
        <w:t>to</w:t>
      </w:r>
      <w:r>
        <w:rPr>
          <w:spacing w:val="-2"/>
        </w:rPr>
        <w:t> </w:t>
      </w:r>
      <w:r>
        <w:rPr/>
        <w:t>another</w:t>
      </w:r>
      <w:r>
        <w:rPr>
          <w:spacing w:val="-4"/>
        </w:rPr>
        <w:t> </w:t>
      </w:r>
      <w:r>
        <w:rPr/>
        <w:t>chromosome</w:t>
      </w:r>
      <w:r>
        <w:rPr>
          <w:spacing w:val="-3"/>
        </w:rPr>
        <w:t> </w:t>
      </w:r>
      <w:r>
        <w:rPr/>
        <w:t>and</w:t>
      </w:r>
      <w:r>
        <w:rPr>
          <w:spacing w:val="-2"/>
        </w:rPr>
        <w:t> </w:t>
      </w:r>
      <w:r>
        <w:rPr/>
        <w:t>as</w:t>
      </w:r>
      <w:r>
        <w:rPr>
          <w:spacing w:val="-2"/>
        </w:rPr>
        <w:t> </w:t>
      </w:r>
      <w:r>
        <w:rPr/>
        <w:t>the</w:t>
      </w:r>
      <w:r>
        <w:rPr>
          <w:spacing w:val="-3"/>
        </w:rPr>
        <w:t> </w:t>
      </w:r>
      <w:r>
        <w:rPr/>
        <w:t>cells</w:t>
      </w:r>
      <w:r>
        <w:rPr>
          <w:spacing w:val="-2"/>
        </w:rPr>
        <w:t> </w:t>
      </w:r>
      <w:r>
        <w:rPr/>
        <w:t>undergo</w:t>
      </w:r>
      <w:r>
        <w:rPr>
          <w:spacing w:val="-2"/>
        </w:rPr>
        <w:t> </w:t>
      </w:r>
      <w:r>
        <w:rPr/>
        <w:t>division</w:t>
      </w:r>
      <w:r>
        <w:rPr>
          <w:spacing w:val="-2"/>
        </w:rPr>
        <w:t> </w:t>
      </w:r>
      <w:r>
        <w:rPr/>
        <w:t>the</w:t>
      </w:r>
      <w:r>
        <w:rPr>
          <w:spacing w:val="-3"/>
        </w:rPr>
        <w:t> </w:t>
      </w:r>
      <w:r>
        <w:rPr/>
        <w:t>chromosome</w:t>
      </w:r>
      <w:r>
        <w:rPr>
          <w:spacing w:val="-3"/>
        </w:rPr>
        <w:t> </w:t>
      </w:r>
      <w:r>
        <w:rPr/>
        <w:t>it</w:t>
      </w:r>
    </w:p>
    <w:p>
      <w:pPr>
        <w:spacing w:after="0" w:line="480" w:lineRule="auto"/>
        <w:sectPr>
          <w:pgSz w:w="11910" w:h="16840"/>
          <w:pgMar w:header="0" w:footer="740" w:top="1660" w:bottom="940" w:left="1680" w:right="480"/>
        </w:sectPr>
      </w:pPr>
    </w:p>
    <w:p>
      <w:pPr>
        <w:pStyle w:val="BodyText"/>
        <w:spacing w:line="480" w:lineRule="auto" w:before="36"/>
        <w:ind w:left="590" w:right="1036"/>
      </w:pPr>
      <w:r>
        <w:rPr/>
        <w:t>gets attached to, is transmitted into other cells; this happens before or during conception (Facts about Down Syndrome , 2014). The effect of translocation does not necessarily change the effect of Down syndrome. This type of Down syndrome can</w:t>
      </w:r>
      <w:r>
        <w:rPr>
          <w:spacing w:val="-2"/>
        </w:rPr>
        <w:t> </w:t>
      </w:r>
      <w:r>
        <w:rPr/>
        <w:t>be</w:t>
      </w:r>
      <w:r>
        <w:rPr>
          <w:spacing w:val="-3"/>
        </w:rPr>
        <w:t> </w:t>
      </w:r>
      <w:r>
        <w:rPr/>
        <w:t>hereditary,</w:t>
      </w:r>
      <w:r>
        <w:rPr>
          <w:spacing w:val="-2"/>
        </w:rPr>
        <w:t> </w:t>
      </w:r>
      <w:r>
        <w:rPr/>
        <w:t>and</w:t>
      </w:r>
      <w:r>
        <w:rPr>
          <w:spacing w:val="-2"/>
        </w:rPr>
        <w:t> </w:t>
      </w:r>
      <w:r>
        <w:rPr/>
        <w:t>usually</w:t>
      </w:r>
      <w:r>
        <w:rPr>
          <w:spacing w:val="-7"/>
        </w:rPr>
        <w:t> </w:t>
      </w:r>
      <w:r>
        <w:rPr/>
        <w:t>the</w:t>
      </w:r>
      <w:r>
        <w:rPr>
          <w:spacing w:val="-3"/>
        </w:rPr>
        <w:t> </w:t>
      </w:r>
      <w:r>
        <w:rPr/>
        <w:t>father</w:t>
      </w:r>
      <w:r>
        <w:rPr>
          <w:spacing w:val="-3"/>
        </w:rPr>
        <w:t> </w:t>
      </w:r>
      <w:r>
        <w:rPr/>
        <w:t>or</w:t>
      </w:r>
      <w:r>
        <w:rPr>
          <w:spacing w:val="-3"/>
        </w:rPr>
        <w:t> </w:t>
      </w:r>
      <w:r>
        <w:rPr/>
        <w:t>mother</w:t>
      </w:r>
      <w:r>
        <w:rPr>
          <w:spacing w:val="-1"/>
        </w:rPr>
        <w:t> </w:t>
      </w:r>
      <w:r>
        <w:rPr/>
        <w:t>is</w:t>
      </w:r>
      <w:r>
        <w:rPr>
          <w:spacing w:val="-2"/>
        </w:rPr>
        <w:t> </w:t>
      </w:r>
      <w:r>
        <w:rPr/>
        <w:t>a</w:t>
      </w:r>
      <w:r>
        <w:rPr>
          <w:spacing w:val="-3"/>
        </w:rPr>
        <w:t> </w:t>
      </w:r>
      <w:r>
        <w:rPr/>
        <w:t>carrier</w:t>
      </w:r>
      <w:r>
        <w:rPr>
          <w:spacing w:val="-3"/>
        </w:rPr>
        <w:t> </w:t>
      </w:r>
      <w:r>
        <w:rPr/>
        <w:t>of</w:t>
      </w:r>
      <w:r>
        <w:rPr>
          <w:spacing w:val="-3"/>
        </w:rPr>
        <w:t> </w:t>
      </w:r>
      <w:r>
        <w:rPr/>
        <w:t>translocation</w:t>
      </w:r>
      <w:r>
        <w:rPr>
          <w:spacing w:val="-2"/>
        </w:rPr>
        <w:t> </w:t>
      </w:r>
      <w:r>
        <w:rPr/>
        <w:t>but</w:t>
      </w:r>
      <w:r>
        <w:rPr>
          <w:spacing w:val="-2"/>
        </w:rPr>
        <w:t> </w:t>
      </w:r>
      <w:r>
        <w:rPr/>
        <w:t>is not aware because the symptoms are not apparent (Translocation Down Syndrome, </w:t>
      </w:r>
      <w:r>
        <w:rPr>
          <w:spacing w:val="-2"/>
        </w:rPr>
        <w:t>2013).</w:t>
      </w:r>
    </w:p>
    <w:p>
      <w:pPr>
        <w:pStyle w:val="BodyText"/>
        <w:rPr>
          <w:sz w:val="20"/>
        </w:rPr>
      </w:pPr>
    </w:p>
    <w:p>
      <w:pPr>
        <w:pStyle w:val="BodyText"/>
        <w:spacing w:before="229"/>
        <w:rPr>
          <w:sz w:val="20"/>
        </w:rPr>
      </w:pPr>
      <w:r>
        <w:rPr/>
        <w:drawing>
          <wp:anchor distT="0" distB="0" distL="0" distR="0" allowOverlap="1" layoutInCell="1" locked="0" behindDoc="1" simplePos="0" relativeHeight="487591936">
            <wp:simplePos x="0" y="0"/>
            <wp:positionH relativeFrom="page">
              <wp:posOffset>1557527</wp:posOffset>
            </wp:positionH>
            <wp:positionV relativeFrom="paragraph">
              <wp:posOffset>307271</wp:posOffset>
            </wp:positionV>
            <wp:extent cx="4575048" cy="3432048"/>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4575048" cy="3432048"/>
                    </a:xfrm>
                    <a:prstGeom prst="rect">
                      <a:avLst/>
                    </a:prstGeom>
                  </pic:spPr>
                </pic:pic>
              </a:graphicData>
            </a:graphic>
          </wp:anchor>
        </w:drawing>
      </w:r>
    </w:p>
    <w:p>
      <w:pPr>
        <w:spacing w:before="88"/>
        <w:ind w:left="2188" w:right="0" w:firstLine="0"/>
        <w:jc w:val="left"/>
        <w:rPr>
          <w:rFonts w:ascii="Calibri"/>
          <w:i/>
          <w:sz w:val="24"/>
        </w:rPr>
      </w:pPr>
      <w:r>
        <w:rPr>
          <w:rFonts w:ascii="Calibri"/>
          <w:i/>
          <w:color w:val="435369"/>
          <w:sz w:val="24"/>
        </w:rPr>
        <w:t>Figure</w:t>
      </w:r>
      <w:r>
        <w:rPr>
          <w:rFonts w:ascii="Calibri"/>
          <w:i/>
          <w:color w:val="435369"/>
          <w:spacing w:val="-8"/>
          <w:sz w:val="24"/>
        </w:rPr>
        <w:t> </w:t>
      </w:r>
      <w:r>
        <w:rPr>
          <w:rFonts w:ascii="Calibri"/>
          <w:i/>
          <w:color w:val="435369"/>
          <w:sz w:val="24"/>
        </w:rPr>
        <w:t>2:</w:t>
      </w:r>
      <w:r>
        <w:rPr>
          <w:rFonts w:ascii="Calibri"/>
          <w:i/>
          <w:color w:val="435369"/>
          <w:spacing w:val="-7"/>
          <w:sz w:val="24"/>
        </w:rPr>
        <w:t> </w:t>
      </w:r>
      <w:r>
        <w:rPr>
          <w:rFonts w:ascii="Calibri"/>
          <w:i/>
          <w:color w:val="435369"/>
          <w:sz w:val="24"/>
        </w:rPr>
        <w:t>Inheritance</w:t>
      </w:r>
      <w:r>
        <w:rPr>
          <w:rFonts w:ascii="Calibri"/>
          <w:i/>
          <w:color w:val="435369"/>
          <w:spacing w:val="-8"/>
          <w:sz w:val="24"/>
        </w:rPr>
        <w:t> </w:t>
      </w:r>
      <w:r>
        <w:rPr>
          <w:rFonts w:ascii="Calibri"/>
          <w:i/>
          <w:color w:val="435369"/>
          <w:sz w:val="24"/>
        </w:rPr>
        <w:t>of</w:t>
      </w:r>
      <w:r>
        <w:rPr>
          <w:rFonts w:ascii="Calibri"/>
          <w:i/>
          <w:color w:val="435369"/>
          <w:spacing w:val="-6"/>
          <w:sz w:val="24"/>
        </w:rPr>
        <w:t> </w:t>
      </w:r>
      <w:r>
        <w:rPr>
          <w:rFonts w:ascii="Calibri"/>
          <w:i/>
          <w:color w:val="435369"/>
          <w:sz w:val="24"/>
        </w:rPr>
        <w:t>Familial</w:t>
      </w:r>
      <w:r>
        <w:rPr>
          <w:rFonts w:ascii="Calibri"/>
          <w:i/>
          <w:color w:val="435369"/>
          <w:spacing w:val="-9"/>
          <w:sz w:val="24"/>
        </w:rPr>
        <w:t> </w:t>
      </w:r>
      <w:r>
        <w:rPr>
          <w:rFonts w:ascii="Calibri"/>
          <w:i/>
          <w:color w:val="435369"/>
          <w:sz w:val="24"/>
        </w:rPr>
        <w:t>Down</w:t>
      </w:r>
      <w:r>
        <w:rPr>
          <w:rFonts w:ascii="Calibri"/>
          <w:i/>
          <w:color w:val="435369"/>
          <w:spacing w:val="-9"/>
          <w:sz w:val="24"/>
        </w:rPr>
        <w:t> </w:t>
      </w:r>
      <w:r>
        <w:rPr>
          <w:rFonts w:ascii="Calibri"/>
          <w:i/>
          <w:color w:val="435369"/>
          <w:spacing w:val="-2"/>
          <w:sz w:val="24"/>
        </w:rPr>
        <w:t>syndrome</w:t>
      </w:r>
    </w:p>
    <w:p>
      <w:pPr>
        <w:spacing w:after="0"/>
        <w:jc w:val="left"/>
        <w:rPr>
          <w:rFonts w:ascii="Calibri"/>
          <w:sz w:val="24"/>
        </w:rPr>
        <w:sectPr>
          <w:pgSz w:w="11910" w:h="16840"/>
          <w:pgMar w:header="0" w:footer="740" w:top="1660" w:bottom="920" w:left="1680" w:right="480"/>
        </w:sectPr>
      </w:pPr>
    </w:p>
    <w:p>
      <w:pPr>
        <w:pStyle w:val="Heading3"/>
        <w:spacing w:before="40"/>
      </w:pPr>
      <w:r>
        <w:rPr/>
        <w:t>Diagnosis</w:t>
      </w:r>
      <w:r>
        <w:rPr>
          <w:spacing w:val="-6"/>
        </w:rPr>
        <w:t> </w:t>
      </w:r>
      <w:r>
        <w:rPr/>
        <w:t>of</w:t>
      </w:r>
      <w:r>
        <w:rPr>
          <w:spacing w:val="-5"/>
        </w:rPr>
        <w:t> </w:t>
      </w:r>
      <w:r>
        <w:rPr/>
        <w:t>Down</w:t>
      </w:r>
      <w:r>
        <w:rPr>
          <w:spacing w:val="-6"/>
        </w:rPr>
        <w:t> </w:t>
      </w:r>
      <w:r>
        <w:rPr>
          <w:spacing w:val="-2"/>
        </w:rPr>
        <w:t>syndrome</w:t>
      </w:r>
    </w:p>
    <w:p>
      <w:pPr>
        <w:pStyle w:val="BodyText"/>
        <w:spacing w:before="192"/>
        <w:rPr>
          <w:b/>
        </w:rPr>
      </w:pPr>
    </w:p>
    <w:p>
      <w:pPr>
        <w:pStyle w:val="BodyText"/>
        <w:spacing w:line="480" w:lineRule="auto"/>
        <w:ind w:left="587" w:right="1036"/>
      </w:pPr>
      <w:r>
        <w:rPr/>
        <w:t>Two kinds of prenatal testing can be performed to know if a baby has Down syndrome, they are the screening tests and diagnostic tests (Understanding a Diagnosis</w:t>
      </w:r>
      <w:r>
        <w:rPr>
          <w:spacing w:val="-3"/>
        </w:rPr>
        <w:t> </w:t>
      </w:r>
      <w:r>
        <w:rPr/>
        <w:t>of</w:t>
      </w:r>
      <w:r>
        <w:rPr>
          <w:spacing w:val="-2"/>
        </w:rPr>
        <w:t> </w:t>
      </w:r>
      <w:r>
        <w:rPr/>
        <w:t>Down</w:t>
      </w:r>
      <w:r>
        <w:rPr>
          <w:spacing w:val="-3"/>
        </w:rPr>
        <w:t> </w:t>
      </w:r>
      <w:r>
        <w:rPr/>
        <w:t>Syndrome,</w:t>
      </w:r>
      <w:r>
        <w:rPr>
          <w:spacing w:val="-3"/>
        </w:rPr>
        <w:t> </w:t>
      </w:r>
      <w:r>
        <w:rPr/>
        <w:t>2012).</w:t>
      </w:r>
      <w:r>
        <w:rPr>
          <w:spacing w:val="-3"/>
        </w:rPr>
        <w:t> </w:t>
      </w:r>
      <w:r>
        <w:rPr/>
        <w:t>Screening</w:t>
      </w:r>
      <w:r>
        <w:rPr>
          <w:spacing w:val="-6"/>
        </w:rPr>
        <w:t> </w:t>
      </w:r>
      <w:r>
        <w:rPr/>
        <w:t>tests</w:t>
      </w:r>
      <w:r>
        <w:rPr>
          <w:spacing w:val="-3"/>
        </w:rPr>
        <w:t> </w:t>
      </w:r>
      <w:r>
        <w:rPr/>
        <w:t>are</w:t>
      </w:r>
      <w:r>
        <w:rPr>
          <w:spacing w:val="-4"/>
        </w:rPr>
        <w:t> </w:t>
      </w:r>
      <w:r>
        <w:rPr/>
        <w:t>typically</w:t>
      </w:r>
      <w:r>
        <w:rPr>
          <w:spacing w:val="-8"/>
        </w:rPr>
        <w:t> </w:t>
      </w:r>
      <w:r>
        <w:rPr/>
        <w:t>done</w:t>
      </w:r>
      <w:r>
        <w:rPr>
          <w:spacing w:val="-2"/>
        </w:rPr>
        <w:t> </w:t>
      </w:r>
      <w:r>
        <w:rPr/>
        <w:t>for</w:t>
      </w:r>
      <w:r>
        <w:rPr>
          <w:spacing w:val="-4"/>
        </w:rPr>
        <w:t> </w:t>
      </w:r>
      <w:r>
        <w:rPr/>
        <w:t>mothers who are more likely to have a child with Down syndrome but are highly recommended for mothers of all ages. Diagnosis from this kind of test is not 100% accurate but is safe for the mother and baby. Diagnostic tests are more invasive, somewhat unsafe for both mother and baby but overall more accurate for diagnosis (Mayo Clinic, 2015).</w:t>
      </w:r>
    </w:p>
    <w:p>
      <w:pPr>
        <w:pStyle w:val="BodyText"/>
        <w:spacing w:line="480" w:lineRule="auto" w:before="200"/>
        <w:ind w:left="587" w:right="957"/>
      </w:pPr>
      <w:r>
        <w:rPr>
          <w:b/>
        </w:rPr>
        <w:t>Screening</w:t>
      </w:r>
      <w:r>
        <w:rPr>
          <w:b/>
          <w:spacing w:val="-3"/>
        </w:rPr>
        <w:t> </w:t>
      </w:r>
      <w:r>
        <w:rPr>
          <w:b/>
        </w:rPr>
        <w:t>Tests:</w:t>
      </w:r>
      <w:r>
        <w:rPr>
          <w:b/>
          <w:spacing w:val="-5"/>
        </w:rPr>
        <w:t> </w:t>
      </w:r>
      <w:r>
        <w:rPr/>
        <w:t>This</w:t>
      </w:r>
      <w:r>
        <w:rPr>
          <w:spacing w:val="-3"/>
        </w:rPr>
        <w:t> </w:t>
      </w:r>
      <w:r>
        <w:rPr/>
        <w:t>comprises</w:t>
      </w:r>
      <w:r>
        <w:rPr>
          <w:spacing w:val="-3"/>
        </w:rPr>
        <w:t> </w:t>
      </w:r>
      <w:r>
        <w:rPr/>
        <w:t>blood</w:t>
      </w:r>
      <w:r>
        <w:rPr>
          <w:spacing w:val="-3"/>
        </w:rPr>
        <w:t> </w:t>
      </w:r>
      <w:r>
        <w:rPr/>
        <w:t>tests</w:t>
      </w:r>
      <w:r>
        <w:rPr>
          <w:spacing w:val="-3"/>
        </w:rPr>
        <w:t> </w:t>
      </w:r>
      <w:r>
        <w:rPr/>
        <w:t>and</w:t>
      </w:r>
      <w:r>
        <w:rPr>
          <w:spacing w:val="-3"/>
        </w:rPr>
        <w:t> </w:t>
      </w:r>
      <w:r>
        <w:rPr/>
        <w:t>sonograms,</w:t>
      </w:r>
      <w:r>
        <w:rPr>
          <w:spacing w:val="-3"/>
        </w:rPr>
        <w:t> </w:t>
      </w:r>
      <w:r>
        <w:rPr/>
        <w:t>the</w:t>
      </w:r>
      <w:r>
        <w:rPr>
          <w:spacing w:val="-4"/>
        </w:rPr>
        <w:t> </w:t>
      </w:r>
      <w:r>
        <w:rPr/>
        <w:t>blood</w:t>
      </w:r>
      <w:r>
        <w:rPr>
          <w:spacing w:val="-3"/>
        </w:rPr>
        <w:t> </w:t>
      </w:r>
      <w:r>
        <w:rPr/>
        <w:t>test</w:t>
      </w:r>
      <w:r>
        <w:rPr>
          <w:spacing w:val="-3"/>
        </w:rPr>
        <w:t> </w:t>
      </w:r>
      <w:r>
        <w:rPr/>
        <w:t>measures the amount of different substances in the mother’s blood, this aids in knowing if the mother has high or low chances of having a baby with Down syndrome and the sonograms (ultrasound) take pictures of the baby that can be examined carefully.</w:t>
      </w:r>
    </w:p>
    <w:p>
      <w:pPr>
        <w:pStyle w:val="BodyText"/>
        <w:spacing w:line="480" w:lineRule="auto"/>
        <w:ind w:left="587" w:right="944"/>
      </w:pPr>
      <w:r>
        <w:rPr/>
        <w:t>Certain markers are looked for during sonograms like excess fluid behind a baby’s neck, which often means a baby has a genetic disorder (Understanding a Diagnosis</w:t>
      </w:r>
      <w:r>
        <w:rPr>
          <w:spacing w:val="40"/>
        </w:rPr>
        <w:t> </w:t>
      </w:r>
      <w:r>
        <w:rPr/>
        <w:t>of Down Syndrome, 2012). Screenings are not completely reliable because sometimes,</w:t>
      </w:r>
      <w:r>
        <w:rPr>
          <w:spacing w:val="-3"/>
        </w:rPr>
        <w:t> </w:t>
      </w:r>
      <w:r>
        <w:rPr/>
        <w:t>though</w:t>
      </w:r>
      <w:r>
        <w:rPr>
          <w:spacing w:val="-3"/>
        </w:rPr>
        <w:t> </w:t>
      </w:r>
      <w:r>
        <w:rPr/>
        <w:t>rarely,</w:t>
      </w:r>
      <w:r>
        <w:rPr>
          <w:spacing w:val="-3"/>
        </w:rPr>
        <w:t> </w:t>
      </w:r>
      <w:r>
        <w:rPr/>
        <w:t>the</w:t>
      </w:r>
      <w:r>
        <w:rPr>
          <w:spacing w:val="-4"/>
        </w:rPr>
        <w:t> </w:t>
      </w:r>
      <w:r>
        <w:rPr/>
        <w:t>results</w:t>
      </w:r>
      <w:r>
        <w:rPr>
          <w:spacing w:val="-3"/>
        </w:rPr>
        <w:t> </w:t>
      </w:r>
      <w:r>
        <w:rPr/>
        <w:t>indicates</w:t>
      </w:r>
      <w:r>
        <w:rPr>
          <w:spacing w:val="-3"/>
        </w:rPr>
        <w:t> </w:t>
      </w:r>
      <w:r>
        <w:rPr/>
        <w:t>problem</w:t>
      </w:r>
      <w:r>
        <w:rPr>
          <w:spacing w:val="-3"/>
        </w:rPr>
        <w:t> </w:t>
      </w:r>
      <w:r>
        <w:rPr/>
        <w:t>when</w:t>
      </w:r>
      <w:r>
        <w:rPr>
          <w:spacing w:val="-3"/>
        </w:rPr>
        <w:t> </w:t>
      </w:r>
      <w:r>
        <w:rPr/>
        <w:t>there</w:t>
      </w:r>
      <w:r>
        <w:rPr>
          <w:spacing w:val="-4"/>
        </w:rPr>
        <w:t> </w:t>
      </w:r>
      <w:r>
        <w:rPr/>
        <w:t>is</w:t>
      </w:r>
      <w:r>
        <w:rPr>
          <w:spacing w:val="-3"/>
        </w:rPr>
        <w:t> </w:t>
      </w:r>
      <w:r>
        <w:rPr/>
        <w:t>no</w:t>
      </w:r>
      <w:r>
        <w:rPr>
          <w:spacing w:val="-3"/>
        </w:rPr>
        <w:t> </w:t>
      </w:r>
      <w:r>
        <w:rPr/>
        <w:t>problem</w:t>
      </w:r>
      <w:r>
        <w:rPr>
          <w:spacing w:val="-3"/>
        </w:rPr>
        <w:t> </w:t>
      </w:r>
      <w:r>
        <w:rPr/>
        <w:t>and other times it gives a normal result when indeed there is a problem. A new type of screening</w:t>
      </w:r>
      <w:r>
        <w:rPr>
          <w:spacing w:val="-4"/>
        </w:rPr>
        <w:t> </w:t>
      </w:r>
      <w:r>
        <w:rPr/>
        <w:t>is</w:t>
      </w:r>
      <w:r>
        <w:rPr>
          <w:spacing w:val="-1"/>
        </w:rPr>
        <w:t> </w:t>
      </w:r>
      <w:r>
        <w:rPr/>
        <w:t>now available</w:t>
      </w:r>
      <w:r>
        <w:rPr>
          <w:spacing w:val="-2"/>
        </w:rPr>
        <w:t> </w:t>
      </w:r>
      <w:r>
        <w:rPr/>
        <w:t>that</w:t>
      </w:r>
      <w:r>
        <w:rPr>
          <w:spacing w:val="-1"/>
        </w:rPr>
        <w:t> </w:t>
      </w:r>
      <w:r>
        <w:rPr/>
        <w:t>checks</w:t>
      </w:r>
      <w:r>
        <w:rPr>
          <w:spacing w:val="-1"/>
        </w:rPr>
        <w:t> </w:t>
      </w:r>
      <w:r>
        <w:rPr/>
        <w:t>the</w:t>
      </w:r>
      <w:r>
        <w:rPr>
          <w:spacing w:val="-2"/>
        </w:rPr>
        <w:t> </w:t>
      </w:r>
      <w:r>
        <w:rPr/>
        <w:t>mother’s</w:t>
      </w:r>
      <w:r>
        <w:rPr>
          <w:spacing w:val="-1"/>
        </w:rPr>
        <w:t> </w:t>
      </w:r>
      <w:r>
        <w:rPr/>
        <w:t>blood</w:t>
      </w:r>
      <w:r>
        <w:rPr>
          <w:spacing w:val="-1"/>
        </w:rPr>
        <w:t> </w:t>
      </w:r>
      <w:r>
        <w:rPr/>
        <w:t>for</w:t>
      </w:r>
      <w:r>
        <w:rPr>
          <w:spacing w:val="-2"/>
        </w:rPr>
        <w:t> </w:t>
      </w:r>
      <w:r>
        <w:rPr/>
        <w:t>chromosomal materials (DNA) from the fetus.</w:t>
      </w:r>
    </w:p>
    <w:p>
      <w:pPr>
        <w:pStyle w:val="BodyText"/>
        <w:spacing w:line="480" w:lineRule="auto" w:before="200"/>
        <w:ind w:left="587" w:right="957"/>
      </w:pPr>
      <w:r>
        <w:rPr>
          <w:b/>
        </w:rPr>
        <w:t>Diagnostic Tests: </w:t>
      </w:r>
      <w:r>
        <w:rPr/>
        <w:t>These kinds of tests are more invasive and poses a greater risk to the</w:t>
      </w:r>
      <w:r>
        <w:rPr>
          <w:spacing w:val="-4"/>
        </w:rPr>
        <w:t> </w:t>
      </w:r>
      <w:r>
        <w:rPr/>
        <w:t>fetus</w:t>
      </w:r>
      <w:r>
        <w:rPr>
          <w:spacing w:val="-3"/>
        </w:rPr>
        <w:t> </w:t>
      </w:r>
      <w:r>
        <w:rPr/>
        <w:t>because</w:t>
      </w:r>
      <w:r>
        <w:rPr>
          <w:spacing w:val="-4"/>
        </w:rPr>
        <w:t> </w:t>
      </w:r>
      <w:r>
        <w:rPr/>
        <w:t>it</w:t>
      </w:r>
      <w:r>
        <w:rPr>
          <w:spacing w:val="-3"/>
        </w:rPr>
        <w:t> </w:t>
      </w:r>
      <w:r>
        <w:rPr/>
        <w:t>involves</w:t>
      </w:r>
      <w:r>
        <w:rPr>
          <w:spacing w:val="-3"/>
        </w:rPr>
        <w:t> </w:t>
      </w:r>
      <w:r>
        <w:rPr/>
        <w:t>extracting</w:t>
      </w:r>
      <w:r>
        <w:rPr>
          <w:spacing w:val="-6"/>
        </w:rPr>
        <w:t> </w:t>
      </w:r>
      <w:r>
        <w:rPr/>
        <w:t>samples</w:t>
      </w:r>
      <w:r>
        <w:rPr>
          <w:spacing w:val="-3"/>
        </w:rPr>
        <w:t> </w:t>
      </w:r>
      <w:r>
        <w:rPr/>
        <w:t>surrounding</w:t>
      </w:r>
      <w:r>
        <w:rPr>
          <w:spacing w:val="-6"/>
        </w:rPr>
        <w:t> </w:t>
      </w:r>
      <w:r>
        <w:rPr/>
        <w:t>the</w:t>
      </w:r>
      <w:r>
        <w:rPr>
          <w:spacing w:val="-4"/>
        </w:rPr>
        <w:t> </w:t>
      </w:r>
      <w:r>
        <w:rPr/>
        <w:t>developing</w:t>
      </w:r>
      <w:r>
        <w:rPr>
          <w:spacing w:val="-3"/>
        </w:rPr>
        <w:t> </w:t>
      </w:r>
      <w:r>
        <w:rPr/>
        <w:t>fetus</w:t>
      </w:r>
      <w:r>
        <w:rPr>
          <w:spacing w:val="-3"/>
        </w:rPr>
        <w:t> </w:t>
      </w:r>
      <w:r>
        <w:rPr/>
        <w:t>that can lead to spontaneous termination. It is typically done after screening tests that are uncertain or positive to confirm that the child has Down syndrome. The types of</w:t>
      </w:r>
    </w:p>
    <w:p>
      <w:pPr>
        <w:spacing w:after="0" w:line="480" w:lineRule="auto"/>
        <w:sectPr>
          <w:pgSz w:w="11910" w:h="16840"/>
          <w:pgMar w:header="0" w:footer="740" w:top="1660" w:bottom="940" w:left="1680" w:right="480"/>
        </w:sectPr>
      </w:pPr>
    </w:p>
    <w:p>
      <w:pPr>
        <w:pStyle w:val="BodyText"/>
        <w:spacing w:line="480" w:lineRule="auto" w:before="33"/>
        <w:ind w:left="587" w:right="940"/>
      </w:pPr>
      <w:r>
        <w:rPr/>
        <w:t>Diagnostic</w:t>
      </w:r>
      <w:r>
        <w:rPr>
          <w:spacing w:val="-4"/>
        </w:rPr>
        <w:t> </w:t>
      </w:r>
      <w:r>
        <w:rPr/>
        <w:t>tests</w:t>
      </w:r>
      <w:r>
        <w:rPr>
          <w:spacing w:val="-3"/>
        </w:rPr>
        <w:t> </w:t>
      </w:r>
      <w:r>
        <w:rPr/>
        <w:t>carried</w:t>
      </w:r>
      <w:r>
        <w:rPr>
          <w:spacing w:val="-3"/>
        </w:rPr>
        <w:t> </w:t>
      </w:r>
      <w:r>
        <w:rPr/>
        <w:t>out</w:t>
      </w:r>
      <w:r>
        <w:rPr>
          <w:spacing w:val="-3"/>
        </w:rPr>
        <w:t> </w:t>
      </w:r>
      <w:r>
        <w:rPr/>
        <w:t>include:</w:t>
      </w:r>
      <w:r>
        <w:rPr>
          <w:spacing w:val="-3"/>
        </w:rPr>
        <w:t> </w:t>
      </w:r>
      <w:r>
        <w:rPr/>
        <w:t>amniocentesis,</w:t>
      </w:r>
      <w:r>
        <w:rPr>
          <w:spacing w:val="-3"/>
        </w:rPr>
        <w:t> </w:t>
      </w:r>
      <w:r>
        <w:rPr/>
        <w:t>which</w:t>
      </w:r>
      <w:r>
        <w:rPr>
          <w:spacing w:val="-3"/>
        </w:rPr>
        <w:t> </w:t>
      </w:r>
      <w:r>
        <w:rPr/>
        <w:t>involves</w:t>
      </w:r>
      <w:r>
        <w:rPr>
          <w:spacing w:val="-3"/>
        </w:rPr>
        <w:t> </w:t>
      </w:r>
      <w:r>
        <w:rPr/>
        <w:t>taking</w:t>
      </w:r>
      <w:r>
        <w:rPr>
          <w:spacing w:val="-6"/>
        </w:rPr>
        <w:t> </w:t>
      </w:r>
      <w:r>
        <w:rPr/>
        <w:t>samples</w:t>
      </w:r>
      <w:r>
        <w:rPr>
          <w:spacing w:val="-3"/>
        </w:rPr>
        <w:t> </w:t>
      </w:r>
      <w:r>
        <w:rPr/>
        <w:t>of the</w:t>
      </w:r>
      <w:r>
        <w:rPr>
          <w:spacing w:val="-2"/>
        </w:rPr>
        <w:t> </w:t>
      </w:r>
      <w:r>
        <w:rPr/>
        <w:t>amniotic</w:t>
      </w:r>
      <w:r>
        <w:rPr>
          <w:spacing w:val="-2"/>
        </w:rPr>
        <w:t> </w:t>
      </w:r>
      <w:r>
        <w:rPr/>
        <w:t>fluid</w:t>
      </w:r>
      <w:r>
        <w:rPr>
          <w:spacing w:val="-1"/>
        </w:rPr>
        <w:t> </w:t>
      </w:r>
      <w:r>
        <w:rPr/>
        <w:t>and</w:t>
      </w:r>
      <w:r>
        <w:rPr>
          <w:spacing w:val="-1"/>
        </w:rPr>
        <w:t> </w:t>
      </w:r>
      <w:r>
        <w:rPr/>
        <w:t>examining</w:t>
      </w:r>
      <w:r>
        <w:rPr>
          <w:spacing w:val="-4"/>
        </w:rPr>
        <w:t> </w:t>
      </w:r>
      <w:r>
        <w:rPr/>
        <w:t>it</w:t>
      </w:r>
      <w:r>
        <w:rPr>
          <w:spacing w:val="-1"/>
        </w:rPr>
        <w:t> </w:t>
      </w:r>
      <w:r>
        <w:rPr/>
        <w:t>for</w:t>
      </w:r>
      <w:r>
        <w:rPr>
          <w:spacing w:val="-2"/>
        </w:rPr>
        <w:t> </w:t>
      </w:r>
      <w:r>
        <w:rPr/>
        <w:t>an extra</w:t>
      </w:r>
      <w:r>
        <w:rPr>
          <w:spacing w:val="-2"/>
        </w:rPr>
        <w:t> </w:t>
      </w:r>
      <w:r>
        <w:rPr/>
        <w:t>chromosome. It</w:t>
      </w:r>
      <w:r>
        <w:rPr>
          <w:spacing w:val="-1"/>
        </w:rPr>
        <w:t> </w:t>
      </w:r>
      <w:r>
        <w:rPr/>
        <w:t>is</w:t>
      </w:r>
      <w:r>
        <w:rPr>
          <w:spacing w:val="-1"/>
        </w:rPr>
        <w:t> </w:t>
      </w:r>
      <w:r>
        <w:rPr/>
        <w:t>done</w:t>
      </w:r>
      <w:r>
        <w:rPr>
          <w:spacing w:val="-2"/>
        </w:rPr>
        <w:t> </w:t>
      </w:r>
      <w:r>
        <w:rPr/>
        <w:t>in</w:t>
      </w:r>
      <w:r>
        <w:rPr>
          <w:spacing w:val="-1"/>
        </w:rPr>
        <w:t> </w:t>
      </w:r>
      <w:r>
        <w:rPr/>
        <w:t>the</w:t>
      </w:r>
      <w:r>
        <w:rPr>
          <w:spacing w:val="-2"/>
        </w:rPr>
        <w:t> </w:t>
      </w:r>
      <w:r>
        <w:rPr/>
        <w:t>second trimester 14-18weeks into the pregnancy. Chorionic villus sampling (CVS) is a test that is carried out within the 9</w:t>
      </w:r>
      <w:r>
        <w:rPr>
          <w:vertAlign w:val="superscript"/>
        </w:rPr>
        <w:t>th</w:t>
      </w:r>
      <w:r>
        <w:rPr>
          <w:vertAlign w:val="baseline"/>
        </w:rPr>
        <w:t> to 11</w:t>
      </w:r>
      <w:r>
        <w:rPr>
          <w:vertAlign w:val="superscript"/>
        </w:rPr>
        <w:t>th</w:t>
      </w:r>
      <w:r>
        <w:rPr>
          <w:vertAlign w:val="baseline"/>
        </w:rPr>
        <w:t> week of pregnancy (Mayo Clinic, 2015), it involves the extraction and examination of the genetic material from the placenta (an organ that attaches/connects the fetus to the mother). Lastly, percutaneous umbilical blood sampling (PUBS) examines extracted blood from the umbilical cord through the uterus, out of all three diagnostic tests it is regarded as the most precise but it cannot be performed until the 18</w:t>
      </w:r>
      <w:r>
        <w:rPr>
          <w:vertAlign w:val="superscript"/>
        </w:rPr>
        <w:t>th</w:t>
      </w:r>
      <w:r>
        <w:rPr>
          <w:vertAlign w:val="baseline"/>
        </w:rPr>
        <w:t> to 22</w:t>
      </w:r>
      <w:r>
        <w:rPr>
          <w:vertAlign w:val="superscript"/>
        </w:rPr>
        <w:t>nd</w:t>
      </w:r>
      <w:r>
        <w:rPr>
          <w:vertAlign w:val="baseline"/>
        </w:rPr>
        <w:t> week of pregnancy.</w:t>
      </w:r>
    </w:p>
    <w:p>
      <w:pPr>
        <w:pStyle w:val="BodyText"/>
        <w:rPr>
          <w:sz w:val="20"/>
        </w:rPr>
      </w:pPr>
    </w:p>
    <w:p>
      <w:pPr>
        <w:pStyle w:val="BodyText"/>
        <w:spacing w:before="91"/>
        <w:rPr>
          <w:sz w:val="20"/>
        </w:rPr>
      </w:pPr>
      <w:r>
        <w:rPr/>
        <w:drawing>
          <wp:anchor distT="0" distB="0" distL="0" distR="0" allowOverlap="1" layoutInCell="1" locked="0" behindDoc="1" simplePos="0" relativeHeight="487592448">
            <wp:simplePos x="0" y="0"/>
            <wp:positionH relativeFrom="page">
              <wp:posOffset>1659635</wp:posOffset>
            </wp:positionH>
            <wp:positionV relativeFrom="paragraph">
              <wp:posOffset>219350</wp:posOffset>
            </wp:positionV>
            <wp:extent cx="4268301" cy="295275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4268301" cy="2952750"/>
                    </a:xfrm>
                    <a:prstGeom prst="rect">
                      <a:avLst/>
                    </a:prstGeom>
                  </pic:spPr>
                </pic:pic>
              </a:graphicData>
            </a:graphic>
          </wp:anchor>
        </w:drawing>
      </w:r>
    </w:p>
    <w:p>
      <w:pPr>
        <w:pStyle w:val="BodyText"/>
      </w:pPr>
    </w:p>
    <w:p>
      <w:pPr>
        <w:pStyle w:val="BodyText"/>
        <w:spacing w:before="197"/>
      </w:pPr>
    </w:p>
    <w:p>
      <w:pPr>
        <w:spacing w:before="0"/>
        <w:ind w:left="587" w:right="0" w:firstLine="0"/>
        <w:jc w:val="left"/>
        <w:rPr>
          <w:rFonts w:ascii="Calibri"/>
          <w:i/>
          <w:sz w:val="24"/>
        </w:rPr>
      </w:pPr>
      <w:r>
        <w:rPr>
          <w:rFonts w:ascii="Calibri"/>
          <w:i/>
          <w:color w:val="435369"/>
          <w:sz w:val="24"/>
        </w:rPr>
        <w:t>Figure</w:t>
      </w:r>
      <w:r>
        <w:rPr>
          <w:rFonts w:ascii="Calibri"/>
          <w:i/>
          <w:color w:val="435369"/>
          <w:spacing w:val="-3"/>
          <w:sz w:val="24"/>
        </w:rPr>
        <w:t> </w:t>
      </w:r>
      <w:r>
        <w:rPr>
          <w:rFonts w:ascii="Calibri"/>
          <w:i/>
          <w:color w:val="435369"/>
          <w:sz w:val="24"/>
        </w:rPr>
        <w:t>3:</w:t>
      </w:r>
      <w:r>
        <w:rPr>
          <w:rFonts w:ascii="Calibri"/>
          <w:i/>
          <w:color w:val="435369"/>
          <w:spacing w:val="-2"/>
          <w:sz w:val="24"/>
        </w:rPr>
        <w:t> </w:t>
      </w:r>
      <w:r>
        <w:rPr>
          <w:rFonts w:ascii="Calibri"/>
          <w:i/>
          <w:color w:val="435369"/>
          <w:sz w:val="24"/>
        </w:rPr>
        <w:t>Karyotype</w:t>
      </w:r>
      <w:r>
        <w:rPr>
          <w:rFonts w:ascii="Calibri"/>
          <w:i/>
          <w:color w:val="435369"/>
          <w:spacing w:val="-2"/>
          <w:sz w:val="24"/>
        </w:rPr>
        <w:t> </w:t>
      </w:r>
      <w:r>
        <w:rPr>
          <w:rFonts w:ascii="Calibri"/>
          <w:i/>
          <w:color w:val="435369"/>
          <w:sz w:val="24"/>
        </w:rPr>
        <w:t>of</w:t>
      </w:r>
      <w:r>
        <w:rPr>
          <w:rFonts w:ascii="Calibri"/>
          <w:i/>
          <w:color w:val="435369"/>
          <w:spacing w:val="-4"/>
          <w:sz w:val="24"/>
        </w:rPr>
        <w:t> </w:t>
      </w:r>
      <w:r>
        <w:rPr>
          <w:rFonts w:ascii="Calibri"/>
          <w:i/>
          <w:color w:val="435369"/>
          <w:sz w:val="24"/>
        </w:rPr>
        <w:t>Down</w:t>
      </w:r>
      <w:r>
        <w:rPr>
          <w:rFonts w:ascii="Calibri"/>
          <w:i/>
          <w:color w:val="435369"/>
          <w:spacing w:val="-3"/>
          <w:sz w:val="24"/>
        </w:rPr>
        <w:t> </w:t>
      </w:r>
      <w:r>
        <w:rPr>
          <w:rFonts w:ascii="Calibri"/>
          <w:i/>
          <w:color w:val="435369"/>
          <w:spacing w:val="-2"/>
          <w:sz w:val="24"/>
        </w:rPr>
        <w:t>syndrome</w:t>
      </w:r>
    </w:p>
    <w:p>
      <w:pPr>
        <w:spacing w:after="0"/>
        <w:jc w:val="left"/>
        <w:rPr>
          <w:rFonts w:ascii="Calibri"/>
          <w:sz w:val="24"/>
        </w:rPr>
        <w:sectPr>
          <w:pgSz w:w="11910" w:h="16840"/>
          <w:pgMar w:header="0" w:footer="740" w:top="1660" w:bottom="940" w:left="1680" w:right="480"/>
        </w:sectPr>
      </w:pPr>
    </w:p>
    <w:p>
      <w:pPr>
        <w:pStyle w:val="BodyText"/>
        <w:spacing w:line="480" w:lineRule="auto" w:before="33"/>
        <w:ind w:left="587" w:right="977" w:firstLine="720"/>
      </w:pPr>
      <w:r>
        <w:rPr/>
        <w:t>Diagnosis can also be carried out after birth by examining the baby using the traits common to people with Down syndrome. Since this method is not 100% effective as a baby without Down syndrome can possess some of these qualities and</w:t>
      </w:r>
      <w:r>
        <w:rPr>
          <w:spacing w:val="40"/>
        </w:rPr>
        <w:t> </w:t>
      </w:r>
      <w:r>
        <w:rPr/>
        <w:t>a</w:t>
      </w:r>
      <w:r>
        <w:rPr>
          <w:spacing w:val="-3"/>
        </w:rPr>
        <w:t> </w:t>
      </w:r>
      <w:r>
        <w:rPr/>
        <w:t>baby</w:t>
      </w:r>
      <w:r>
        <w:rPr>
          <w:spacing w:val="-7"/>
        </w:rPr>
        <w:t> </w:t>
      </w:r>
      <w:r>
        <w:rPr/>
        <w:t>with</w:t>
      </w:r>
      <w:r>
        <w:rPr>
          <w:spacing w:val="-2"/>
        </w:rPr>
        <w:t> </w:t>
      </w:r>
      <w:r>
        <w:rPr/>
        <w:t>Down</w:t>
      </w:r>
      <w:r>
        <w:rPr>
          <w:spacing w:val="-2"/>
        </w:rPr>
        <w:t> </w:t>
      </w:r>
      <w:r>
        <w:rPr/>
        <w:t>syndrome</w:t>
      </w:r>
      <w:r>
        <w:rPr>
          <w:spacing w:val="-3"/>
        </w:rPr>
        <w:t> </w:t>
      </w:r>
      <w:r>
        <w:rPr/>
        <w:t>might</w:t>
      </w:r>
      <w:r>
        <w:rPr>
          <w:spacing w:val="-2"/>
        </w:rPr>
        <w:t> </w:t>
      </w:r>
      <w:r>
        <w:rPr/>
        <w:t>not</w:t>
      </w:r>
      <w:r>
        <w:rPr>
          <w:spacing w:val="-2"/>
        </w:rPr>
        <w:t> </w:t>
      </w:r>
      <w:r>
        <w:rPr/>
        <w:t>have</w:t>
      </w:r>
      <w:r>
        <w:rPr>
          <w:spacing w:val="-3"/>
        </w:rPr>
        <w:t> </w:t>
      </w:r>
      <w:r>
        <w:rPr/>
        <w:t>the</w:t>
      </w:r>
      <w:r>
        <w:rPr>
          <w:spacing w:val="-3"/>
        </w:rPr>
        <w:t> </w:t>
      </w:r>
      <w:r>
        <w:rPr/>
        <w:t>obvious</w:t>
      </w:r>
      <w:r>
        <w:rPr>
          <w:spacing w:val="-2"/>
        </w:rPr>
        <w:t> </w:t>
      </w:r>
      <w:r>
        <w:rPr/>
        <w:t>traits,</w:t>
      </w:r>
      <w:r>
        <w:rPr>
          <w:spacing w:val="-2"/>
        </w:rPr>
        <w:t> </w:t>
      </w:r>
      <w:r>
        <w:rPr/>
        <w:t>a</w:t>
      </w:r>
      <w:r>
        <w:rPr>
          <w:spacing w:val="-3"/>
        </w:rPr>
        <w:t> </w:t>
      </w:r>
      <w:r>
        <w:rPr/>
        <w:t>blood</w:t>
      </w:r>
      <w:r>
        <w:rPr>
          <w:spacing w:val="-2"/>
        </w:rPr>
        <w:t> </w:t>
      </w:r>
      <w:r>
        <w:rPr/>
        <w:t>test</w:t>
      </w:r>
      <w:r>
        <w:rPr>
          <w:spacing w:val="-2"/>
        </w:rPr>
        <w:t> </w:t>
      </w:r>
      <w:r>
        <w:rPr/>
        <w:t>is</w:t>
      </w:r>
      <w:r>
        <w:rPr>
          <w:spacing w:val="-2"/>
        </w:rPr>
        <w:t> </w:t>
      </w:r>
      <w:r>
        <w:rPr/>
        <w:t>usually carried out. A sample of the baby’s blood is usually taken for chromosomal analysis known a Karyotype (Figure 1.5). A special equipment is used to take pictures of the chromosome and then these chromosomes are arranged and grouped according to number, size and shape; when this is done the karyotype will tell accurately if the baby has Down syndrome (Understanding a Diagnosis of Down Syndrome, 2012).</w:t>
      </w:r>
    </w:p>
    <w:p>
      <w:pPr>
        <w:pStyle w:val="BodyText"/>
      </w:pPr>
    </w:p>
    <w:p>
      <w:pPr>
        <w:pStyle w:val="BodyText"/>
      </w:pPr>
    </w:p>
    <w:p>
      <w:pPr>
        <w:pStyle w:val="BodyText"/>
        <w:spacing w:before="123"/>
      </w:pPr>
    </w:p>
    <w:p>
      <w:pPr>
        <w:pStyle w:val="BodyText"/>
        <w:spacing w:line="480" w:lineRule="auto"/>
        <w:ind w:left="587" w:right="1036" w:firstLine="720"/>
      </w:pPr>
      <w:r>
        <w:rPr/>
        <w:t>This tests are critical and important as they ready parents mentally and psychologically and also aid them in taking care of the baby. Babies with Down syndrome</w:t>
      </w:r>
      <w:r>
        <w:rPr>
          <w:spacing w:val="-1"/>
        </w:rPr>
        <w:t> </w:t>
      </w:r>
      <w:r>
        <w:rPr/>
        <w:t>require</w:t>
      </w:r>
      <w:r>
        <w:rPr>
          <w:spacing w:val="-3"/>
        </w:rPr>
        <w:t> </w:t>
      </w:r>
      <w:r>
        <w:rPr/>
        <w:t>extra</w:t>
      </w:r>
      <w:r>
        <w:rPr>
          <w:spacing w:val="-3"/>
        </w:rPr>
        <w:t> </w:t>
      </w:r>
      <w:r>
        <w:rPr/>
        <w:t>care</w:t>
      </w:r>
      <w:r>
        <w:rPr>
          <w:spacing w:val="-3"/>
        </w:rPr>
        <w:t> </w:t>
      </w:r>
      <w:r>
        <w:rPr/>
        <w:t>and</w:t>
      </w:r>
      <w:r>
        <w:rPr>
          <w:spacing w:val="-2"/>
        </w:rPr>
        <w:t> </w:t>
      </w:r>
      <w:r>
        <w:rPr/>
        <w:t>their</w:t>
      </w:r>
      <w:r>
        <w:rPr>
          <w:spacing w:val="-3"/>
        </w:rPr>
        <w:t> </w:t>
      </w:r>
      <w:r>
        <w:rPr/>
        <w:t>quality</w:t>
      </w:r>
      <w:r>
        <w:rPr>
          <w:spacing w:val="-7"/>
        </w:rPr>
        <w:t> </w:t>
      </w:r>
      <w:r>
        <w:rPr/>
        <w:t>of</w:t>
      </w:r>
      <w:r>
        <w:rPr>
          <w:spacing w:val="-3"/>
        </w:rPr>
        <w:t> </w:t>
      </w:r>
      <w:r>
        <w:rPr/>
        <w:t>life</w:t>
      </w:r>
      <w:r>
        <w:rPr>
          <w:spacing w:val="-3"/>
        </w:rPr>
        <w:t> </w:t>
      </w:r>
      <w:r>
        <w:rPr/>
        <w:t>can</w:t>
      </w:r>
      <w:r>
        <w:rPr>
          <w:spacing w:val="-2"/>
        </w:rPr>
        <w:t> </w:t>
      </w:r>
      <w:r>
        <w:rPr/>
        <w:t>be</w:t>
      </w:r>
      <w:r>
        <w:rPr>
          <w:spacing w:val="-3"/>
        </w:rPr>
        <w:t> </w:t>
      </w:r>
      <w:r>
        <w:rPr/>
        <w:t>better</w:t>
      </w:r>
      <w:r>
        <w:rPr>
          <w:spacing w:val="-3"/>
        </w:rPr>
        <w:t> </w:t>
      </w:r>
      <w:r>
        <w:rPr/>
        <w:t>if</w:t>
      </w:r>
      <w:r>
        <w:rPr>
          <w:spacing w:val="-3"/>
        </w:rPr>
        <w:t> </w:t>
      </w:r>
      <w:r>
        <w:rPr/>
        <w:t>it</w:t>
      </w:r>
      <w:r>
        <w:rPr>
          <w:spacing w:val="-2"/>
        </w:rPr>
        <w:t> </w:t>
      </w:r>
      <w:r>
        <w:rPr/>
        <w:t>is</w:t>
      </w:r>
      <w:r>
        <w:rPr>
          <w:spacing w:val="-2"/>
        </w:rPr>
        <w:t> </w:t>
      </w:r>
      <w:r>
        <w:rPr/>
        <w:t>detected</w:t>
      </w:r>
      <w:r>
        <w:rPr>
          <w:spacing w:val="-2"/>
        </w:rPr>
        <w:t> </w:t>
      </w:r>
      <w:r>
        <w:rPr/>
        <w:t>on time and their health need met.</w:t>
      </w:r>
    </w:p>
    <w:p>
      <w:pPr>
        <w:spacing w:after="0" w:line="480" w:lineRule="auto"/>
        <w:sectPr>
          <w:pgSz w:w="11910" w:h="16840"/>
          <w:pgMar w:header="0" w:footer="740" w:top="1660" w:bottom="940" w:left="1680" w:right="480"/>
        </w:sectPr>
      </w:pPr>
    </w:p>
    <w:p>
      <w:pPr>
        <w:pStyle w:val="Heading1"/>
        <w:numPr>
          <w:ilvl w:val="1"/>
          <w:numId w:val="3"/>
        </w:numPr>
        <w:tabs>
          <w:tab w:pos="1059" w:val="left" w:leader="none"/>
        </w:tabs>
        <w:spacing w:line="240" w:lineRule="auto" w:before="17" w:after="0"/>
        <w:ind w:left="1059" w:right="0" w:hanging="472"/>
        <w:jc w:val="left"/>
      </w:pPr>
      <w:bookmarkStart w:name="_TOC_250013" w:id="9"/>
      <w:r>
        <w:rPr>
          <w:color w:val="2D73B5"/>
        </w:rPr>
        <w:t>Risk</w:t>
      </w:r>
      <w:r>
        <w:rPr>
          <w:color w:val="2D73B5"/>
          <w:spacing w:val="-6"/>
        </w:rPr>
        <w:t> </w:t>
      </w:r>
      <w:bookmarkEnd w:id="9"/>
      <w:r>
        <w:rPr>
          <w:color w:val="2D73B5"/>
          <w:spacing w:val="-2"/>
        </w:rPr>
        <w:t>Factors</w:t>
      </w:r>
    </w:p>
    <w:p>
      <w:pPr>
        <w:pStyle w:val="BodyText"/>
        <w:spacing w:before="144"/>
        <w:rPr>
          <w:rFonts w:ascii="Calibri Light"/>
          <w:sz w:val="32"/>
        </w:rPr>
      </w:pPr>
    </w:p>
    <w:p>
      <w:pPr>
        <w:pStyle w:val="BodyText"/>
        <w:spacing w:line="480" w:lineRule="auto"/>
        <w:ind w:left="587" w:right="1157" w:firstLine="720"/>
      </w:pPr>
      <w:r>
        <w:rPr/>
        <w:t>Studies have shown that mothers over the age of 35 are likely to have children</w:t>
      </w:r>
      <w:r>
        <w:rPr>
          <w:spacing w:val="-2"/>
        </w:rPr>
        <w:t> </w:t>
      </w:r>
      <w:r>
        <w:rPr/>
        <w:t>with</w:t>
      </w:r>
      <w:r>
        <w:rPr>
          <w:spacing w:val="-2"/>
        </w:rPr>
        <w:t> </w:t>
      </w:r>
      <w:r>
        <w:rPr/>
        <w:t>Down</w:t>
      </w:r>
      <w:r>
        <w:rPr>
          <w:spacing w:val="-2"/>
        </w:rPr>
        <w:t> </w:t>
      </w:r>
      <w:r>
        <w:rPr/>
        <w:t>syndrome</w:t>
      </w:r>
      <w:r>
        <w:rPr>
          <w:spacing w:val="-3"/>
        </w:rPr>
        <w:t> </w:t>
      </w:r>
      <w:r>
        <w:rPr/>
        <w:t>but</w:t>
      </w:r>
      <w:r>
        <w:rPr>
          <w:spacing w:val="-2"/>
        </w:rPr>
        <w:t> </w:t>
      </w:r>
      <w:r>
        <w:rPr/>
        <w:t>mothers</w:t>
      </w:r>
      <w:r>
        <w:rPr>
          <w:spacing w:val="-2"/>
        </w:rPr>
        <w:t> </w:t>
      </w:r>
      <w:r>
        <w:rPr/>
        <w:t>under</w:t>
      </w:r>
      <w:r>
        <w:rPr>
          <w:spacing w:val="-3"/>
        </w:rPr>
        <w:t> </w:t>
      </w:r>
      <w:r>
        <w:rPr/>
        <w:t>the</w:t>
      </w:r>
      <w:r>
        <w:rPr>
          <w:spacing w:val="-3"/>
        </w:rPr>
        <w:t> </w:t>
      </w:r>
      <w:r>
        <w:rPr/>
        <w:t>age</w:t>
      </w:r>
      <w:r>
        <w:rPr>
          <w:spacing w:val="-3"/>
        </w:rPr>
        <w:t> </w:t>
      </w:r>
      <w:r>
        <w:rPr/>
        <w:t>of</w:t>
      </w:r>
      <w:r>
        <w:rPr>
          <w:spacing w:val="-3"/>
        </w:rPr>
        <w:t> </w:t>
      </w:r>
      <w:r>
        <w:rPr/>
        <w:t>30 account</w:t>
      </w:r>
      <w:r>
        <w:rPr>
          <w:spacing w:val="-2"/>
        </w:rPr>
        <w:t> </w:t>
      </w:r>
      <w:r>
        <w:rPr/>
        <w:t>for</w:t>
      </w:r>
      <w:r>
        <w:rPr>
          <w:spacing w:val="-2"/>
        </w:rPr>
        <w:t> </w:t>
      </w:r>
      <w:r>
        <w:rPr/>
        <w:t>75%</w:t>
      </w:r>
      <w:r>
        <w:rPr>
          <w:spacing w:val="-4"/>
        </w:rPr>
        <w:t> </w:t>
      </w:r>
      <w:r>
        <w:rPr/>
        <w:t>of the</w:t>
      </w:r>
      <w:r>
        <w:rPr>
          <w:spacing w:val="-4"/>
        </w:rPr>
        <w:t> </w:t>
      </w:r>
      <w:r>
        <w:rPr/>
        <w:t>mothers</w:t>
      </w:r>
      <w:r>
        <w:rPr>
          <w:spacing w:val="-3"/>
        </w:rPr>
        <w:t> </w:t>
      </w:r>
      <w:r>
        <w:rPr/>
        <w:t>that</w:t>
      </w:r>
      <w:r>
        <w:rPr>
          <w:spacing w:val="-3"/>
        </w:rPr>
        <w:t> </w:t>
      </w:r>
      <w:r>
        <w:rPr/>
        <w:t>have</w:t>
      </w:r>
      <w:r>
        <w:rPr>
          <w:spacing w:val="-2"/>
        </w:rPr>
        <w:t> </w:t>
      </w:r>
      <w:r>
        <w:rPr/>
        <w:t>children</w:t>
      </w:r>
      <w:r>
        <w:rPr>
          <w:spacing w:val="-3"/>
        </w:rPr>
        <w:t> </w:t>
      </w:r>
      <w:r>
        <w:rPr/>
        <w:t>with</w:t>
      </w:r>
      <w:r>
        <w:rPr>
          <w:spacing w:val="-3"/>
        </w:rPr>
        <w:t> </w:t>
      </w:r>
      <w:r>
        <w:rPr/>
        <w:t>Down</w:t>
      </w:r>
      <w:r>
        <w:rPr>
          <w:spacing w:val="-3"/>
        </w:rPr>
        <w:t> </w:t>
      </w:r>
      <w:r>
        <w:rPr/>
        <w:t>syndrome.</w:t>
      </w:r>
      <w:r>
        <w:rPr>
          <w:spacing w:val="-3"/>
        </w:rPr>
        <w:t> </w:t>
      </w:r>
      <w:r>
        <w:rPr/>
        <w:t>As</w:t>
      </w:r>
      <w:r>
        <w:rPr>
          <w:spacing w:val="-3"/>
        </w:rPr>
        <w:t> </w:t>
      </w:r>
      <w:r>
        <w:rPr/>
        <w:t>the</w:t>
      </w:r>
      <w:r>
        <w:rPr>
          <w:spacing w:val="-4"/>
        </w:rPr>
        <w:t> </w:t>
      </w:r>
      <w:r>
        <w:rPr/>
        <w:t>mothers</w:t>
      </w:r>
      <w:r>
        <w:rPr>
          <w:spacing w:val="-3"/>
        </w:rPr>
        <w:t> </w:t>
      </w:r>
      <w:r>
        <w:rPr/>
        <w:t>age</w:t>
      </w:r>
      <w:r>
        <w:rPr>
          <w:spacing w:val="-4"/>
        </w:rPr>
        <w:t> </w:t>
      </w:r>
      <w:r>
        <w:rPr/>
        <w:t>increases the chances of her having a child with the disorder increase significantly this is because the older the woman’s eggs the higher the probability of correct chromosomal division (Malini &amp; Ramachandra, 2007).</w:t>
      </w:r>
    </w:p>
    <w:p>
      <w:pPr>
        <w:pStyle w:val="BodyText"/>
        <w:spacing w:line="480" w:lineRule="auto" w:before="202"/>
        <w:ind w:left="587" w:right="1157" w:firstLine="720"/>
      </w:pPr>
      <w:r>
        <w:rPr/>
        <w:t>People with a child that has Down syndrome have higher risk of having another</w:t>
      </w:r>
      <w:r>
        <w:rPr>
          <w:spacing w:val="-5"/>
        </w:rPr>
        <w:t> </w:t>
      </w:r>
      <w:r>
        <w:rPr/>
        <w:t>child</w:t>
      </w:r>
      <w:r>
        <w:rPr>
          <w:spacing w:val="-3"/>
        </w:rPr>
        <w:t> </w:t>
      </w:r>
      <w:r>
        <w:rPr/>
        <w:t>with</w:t>
      </w:r>
      <w:r>
        <w:rPr>
          <w:spacing w:val="-3"/>
        </w:rPr>
        <w:t> </w:t>
      </w:r>
      <w:r>
        <w:rPr/>
        <w:t>Down</w:t>
      </w:r>
      <w:r>
        <w:rPr>
          <w:spacing w:val="-1"/>
        </w:rPr>
        <w:t> </w:t>
      </w:r>
      <w:r>
        <w:rPr/>
        <w:t>syndrome.</w:t>
      </w:r>
      <w:r>
        <w:rPr>
          <w:spacing w:val="-1"/>
        </w:rPr>
        <w:t> </w:t>
      </w:r>
      <w:r>
        <w:rPr/>
        <w:t>Also</w:t>
      </w:r>
      <w:r>
        <w:rPr>
          <w:spacing w:val="-3"/>
        </w:rPr>
        <w:t> </w:t>
      </w:r>
      <w:r>
        <w:rPr/>
        <w:t>parents</w:t>
      </w:r>
      <w:r>
        <w:rPr>
          <w:spacing w:val="-3"/>
        </w:rPr>
        <w:t> </w:t>
      </w:r>
      <w:r>
        <w:rPr/>
        <w:t>that</w:t>
      </w:r>
      <w:r>
        <w:rPr>
          <w:spacing w:val="-3"/>
        </w:rPr>
        <w:t> </w:t>
      </w:r>
      <w:r>
        <w:rPr/>
        <w:t>are</w:t>
      </w:r>
      <w:r>
        <w:rPr>
          <w:spacing w:val="-4"/>
        </w:rPr>
        <w:t> </w:t>
      </w:r>
      <w:r>
        <w:rPr/>
        <w:t>translocation</w:t>
      </w:r>
      <w:r>
        <w:rPr>
          <w:spacing w:val="-3"/>
        </w:rPr>
        <w:t> </w:t>
      </w:r>
      <w:r>
        <w:rPr/>
        <w:t>carrier</w:t>
      </w:r>
      <w:r>
        <w:rPr>
          <w:spacing w:val="-5"/>
        </w:rPr>
        <w:t> </w:t>
      </w:r>
      <w:r>
        <w:rPr/>
        <w:t>are more likely to have a child with Down syndrome and women with this genetic disorder have a 50% chance of having a child with the same disorder (WebMD, </w:t>
      </w:r>
      <w:r>
        <w:rPr>
          <w:spacing w:val="-2"/>
        </w:rPr>
        <w:t>2013).</w:t>
      </w:r>
    </w:p>
    <w:p>
      <w:pPr>
        <w:pStyle w:val="BodyText"/>
        <w:spacing w:before="135"/>
        <w:rPr>
          <w:sz w:val="20"/>
        </w:rPr>
      </w:pPr>
      <w:r>
        <w:rPr/>
        <w:drawing>
          <wp:anchor distT="0" distB="0" distL="0" distR="0" allowOverlap="1" layoutInCell="1" locked="0" behindDoc="1" simplePos="0" relativeHeight="487592960">
            <wp:simplePos x="0" y="0"/>
            <wp:positionH relativeFrom="page">
              <wp:posOffset>2127504</wp:posOffset>
            </wp:positionH>
            <wp:positionV relativeFrom="paragraph">
              <wp:posOffset>247559</wp:posOffset>
            </wp:positionV>
            <wp:extent cx="2878923" cy="352329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2878923" cy="3523297"/>
                    </a:xfrm>
                    <a:prstGeom prst="rect">
                      <a:avLst/>
                    </a:prstGeom>
                  </pic:spPr>
                </pic:pic>
              </a:graphicData>
            </a:graphic>
          </wp:anchor>
        </w:drawing>
      </w:r>
    </w:p>
    <w:p>
      <w:pPr>
        <w:spacing w:before="86"/>
        <w:ind w:left="1425" w:right="0" w:firstLine="0"/>
        <w:jc w:val="left"/>
        <w:rPr>
          <w:rFonts w:ascii="Calibri"/>
          <w:i/>
          <w:sz w:val="24"/>
        </w:rPr>
      </w:pPr>
      <w:r>
        <w:rPr>
          <w:rFonts w:ascii="Calibri"/>
          <w:i/>
          <w:color w:val="435369"/>
          <w:sz w:val="24"/>
        </w:rPr>
        <w:t>Figure</w:t>
      </w:r>
      <w:r>
        <w:rPr>
          <w:rFonts w:ascii="Calibri"/>
          <w:i/>
          <w:color w:val="435369"/>
          <w:spacing w:val="-4"/>
          <w:sz w:val="24"/>
        </w:rPr>
        <w:t> </w:t>
      </w:r>
      <w:r>
        <w:rPr>
          <w:rFonts w:ascii="Calibri"/>
          <w:i/>
          <w:color w:val="435369"/>
          <w:sz w:val="24"/>
        </w:rPr>
        <w:t>4:</w:t>
      </w:r>
      <w:r>
        <w:rPr>
          <w:rFonts w:ascii="Calibri"/>
          <w:i/>
          <w:color w:val="435369"/>
          <w:spacing w:val="-2"/>
          <w:sz w:val="24"/>
        </w:rPr>
        <w:t> </w:t>
      </w:r>
      <w:r>
        <w:rPr>
          <w:rFonts w:ascii="Calibri"/>
          <w:i/>
          <w:color w:val="435369"/>
          <w:sz w:val="24"/>
        </w:rPr>
        <w:t>Risk</w:t>
      </w:r>
      <w:r>
        <w:rPr>
          <w:rFonts w:ascii="Calibri"/>
          <w:i/>
          <w:color w:val="435369"/>
          <w:spacing w:val="-4"/>
          <w:sz w:val="24"/>
        </w:rPr>
        <w:t> </w:t>
      </w:r>
      <w:r>
        <w:rPr>
          <w:rFonts w:ascii="Calibri"/>
          <w:i/>
          <w:color w:val="435369"/>
          <w:sz w:val="24"/>
        </w:rPr>
        <w:t>of</w:t>
      </w:r>
      <w:r>
        <w:rPr>
          <w:rFonts w:ascii="Calibri"/>
          <w:i/>
          <w:color w:val="435369"/>
          <w:spacing w:val="-1"/>
          <w:sz w:val="24"/>
        </w:rPr>
        <w:t> </w:t>
      </w:r>
      <w:r>
        <w:rPr>
          <w:rFonts w:ascii="Calibri"/>
          <w:i/>
          <w:color w:val="435369"/>
          <w:sz w:val="24"/>
        </w:rPr>
        <w:t>having</w:t>
      </w:r>
      <w:r>
        <w:rPr>
          <w:rFonts w:ascii="Calibri"/>
          <w:i/>
          <w:color w:val="435369"/>
          <w:spacing w:val="-3"/>
          <w:sz w:val="24"/>
        </w:rPr>
        <w:t> </w:t>
      </w:r>
      <w:r>
        <w:rPr>
          <w:rFonts w:ascii="Calibri"/>
          <w:i/>
          <w:color w:val="435369"/>
          <w:sz w:val="24"/>
        </w:rPr>
        <w:t>a</w:t>
      </w:r>
      <w:r>
        <w:rPr>
          <w:rFonts w:ascii="Calibri"/>
          <w:i/>
          <w:color w:val="435369"/>
          <w:spacing w:val="-4"/>
          <w:sz w:val="24"/>
        </w:rPr>
        <w:t> </w:t>
      </w:r>
      <w:r>
        <w:rPr>
          <w:rFonts w:ascii="Calibri"/>
          <w:i/>
          <w:color w:val="435369"/>
          <w:sz w:val="24"/>
        </w:rPr>
        <w:t>child</w:t>
      </w:r>
      <w:r>
        <w:rPr>
          <w:rFonts w:ascii="Calibri"/>
          <w:i/>
          <w:color w:val="435369"/>
          <w:spacing w:val="-4"/>
          <w:sz w:val="24"/>
        </w:rPr>
        <w:t> </w:t>
      </w:r>
      <w:r>
        <w:rPr>
          <w:rFonts w:ascii="Calibri"/>
          <w:i/>
          <w:color w:val="435369"/>
          <w:sz w:val="24"/>
        </w:rPr>
        <w:t>with</w:t>
      </w:r>
      <w:r>
        <w:rPr>
          <w:rFonts w:ascii="Calibri"/>
          <w:i/>
          <w:color w:val="435369"/>
          <w:spacing w:val="-3"/>
          <w:sz w:val="24"/>
        </w:rPr>
        <w:t> </w:t>
      </w:r>
      <w:r>
        <w:rPr>
          <w:rFonts w:ascii="Calibri"/>
          <w:i/>
          <w:color w:val="435369"/>
          <w:sz w:val="24"/>
        </w:rPr>
        <w:t>Down</w:t>
      </w:r>
      <w:r>
        <w:rPr>
          <w:rFonts w:ascii="Calibri"/>
          <w:i/>
          <w:color w:val="435369"/>
          <w:spacing w:val="-4"/>
          <w:sz w:val="24"/>
        </w:rPr>
        <w:t> </w:t>
      </w:r>
      <w:r>
        <w:rPr>
          <w:rFonts w:ascii="Calibri"/>
          <w:i/>
          <w:color w:val="435369"/>
          <w:sz w:val="24"/>
        </w:rPr>
        <w:t>syndrome</w:t>
      </w:r>
      <w:r>
        <w:rPr>
          <w:rFonts w:ascii="Calibri"/>
          <w:i/>
          <w:color w:val="435369"/>
          <w:spacing w:val="-1"/>
          <w:sz w:val="24"/>
        </w:rPr>
        <w:t> </w:t>
      </w:r>
      <w:r>
        <w:rPr>
          <w:rFonts w:ascii="Calibri"/>
          <w:i/>
          <w:color w:val="435369"/>
          <w:sz w:val="24"/>
        </w:rPr>
        <w:t>against </w:t>
      </w:r>
      <w:r>
        <w:rPr>
          <w:rFonts w:ascii="Calibri"/>
          <w:i/>
          <w:color w:val="435369"/>
          <w:spacing w:val="-5"/>
          <w:sz w:val="24"/>
        </w:rPr>
        <w:t>age</w:t>
      </w:r>
    </w:p>
    <w:p>
      <w:pPr>
        <w:spacing w:after="0"/>
        <w:jc w:val="left"/>
        <w:rPr>
          <w:rFonts w:ascii="Calibri"/>
          <w:sz w:val="24"/>
        </w:rPr>
        <w:sectPr>
          <w:pgSz w:w="11910" w:h="16840"/>
          <w:pgMar w:header="0" w:footer="740" w:top="1680" w:bottom="940" w:left="1680" w:right="480"/>
        </w:sectPr>
      </w:pPr>
    </w:p>
    <w:p>
      <w:pPr>
        <w:pStyle w:val="Heading1"/>
        <w:numPr>
          <w:ilvl w:val="1"/>
          <w:numId w:val="3"/>
        </w:numPr>
        <w:tabs>
          <w:tab w:pos="1059" w:val="left" w:leader="none"/>
        </w:tabs>
        <w:spacing w:line="240" w:lineRule="auto" w:before="19" w:after="0"/>
        <w:ind w:left="1059" w:right="0" w:hanging="472"/>
        <w:jc w:val="left"/>
      </w:pPr>
      <w:bookmarkStart w:name="_TOC_250012" w:id="10"/>
      <w:r>
        <w:rPr>
          <w:color w:val="2D73B5"/>
        </w:rPr>
        <w:t>Complications</w:t>
      </w:r>
      <w:r>
        <w:rPr>
          <w:color w:val="2D73B5"/>
          <w:spacing w:val="-10"/>
        </w:rPr>
        <w:t> </w:t>
      </w:r>
      <w:r>
        <w:rPr>
          <w:color w:val="2D73B5"/>
        </w:rPr>
        <w:t>associated</w:t>
      </w:r>
      <w:r>
        <w:rPr>
          <w:color w:val="2D73B5"/>
          <w:spacing w:val="-12"/>
        </w:rPr>
        <w:t> </w:t>
      </w:r>
      <w:r>
        <w:rPr>
          <w:color w:val="2D73B5"/>
        </w:rPr>
        <w:t>with</w:t>
      </w:r>
      <w:r>
        <w:rPr>
          <w:color w:val="2D73B5"/>
          <w:spacing w:val="-12"/>
        </w:rPr>
        <w:t> </w:t>
      </w:r>
      <w:r>
        <w:rPr>
          <w:color w:val="2D73B5"/>
        </w:rPr>
        <w:t>Down</w:t>
      </w:r>
      <w:r>
        <w:rPr>
          <w:color w:val="2D73B5"/>
          <w:spacing w:val="-11"/>
        </w:rPr>
        <w:t> </w:t>
      </w:r>
      <w:bookmarkEnd w:id="10"/>
      <w:r>
        <w:rPr>
          <w:color w:val="2D73B5"/>
          <w:spacing w:val="-2"/>
        </w:rPr>
        <w:t>syndrome</w:t>
      </w:r>
    </w:p>
    <w:p>
      <w:pPr>
        <w:pStyle w:val="BodyText"/>
        <w:spacing w:line="480" w:lineRule="auto" w:before="384"/>
        <w:ind w:left="587" w:right="1157" w:firstLine="720"/>
      </w:pPr>
      <w:r>
        <w:rPr/>
        <w:t>There are several complications associated with Down syndrome, they include attention deficit hyperactivity (ADHD), Alzheimer’s, ear, nose and throat issues,</w:t>
      </w:r>
      <w:r>
        <w:rPr>
          <w:spacing w:val="-4"/>
        </w:rPr>
        <w:t> </w:t>
      </w:r>
      <w:r>
        <w:rPr/>
        <w:t>Endocrine</w:t>
      </w:r>
      <w:r>
        <w:rPr>
          <w:spacing w:val="-4"/>
        </w:rPr>
        <w:t> </w:t>
      </w:r>
      <w:r>
        <w:rPr/>
        <w:t>conditions,</w:t>
      </w:r>
      <w:r>
        <w:rPr>
          <w:spacing w:val="-4"/>
        </w:rPr>
        <w:t> </w:t>
      </w:r>
      <w:r>
        <w:rPr/>
        <w:t>heart</w:t>
      </w:r>
      <w:r>
        <w:rPr>
          <w:spacing w:val="-4"/>
        </w:rPr>
        <w:t> </w:t>
      </w:r>
      <w:r>
        <w:rPr/>
        <w:t>condition,</w:t>
      </w:r>
      <w:r>
        <w:rPr>
          <w:spacing w:val="-4"/>
        </w:rPr>
        <w:t> </w:t>
      </w:r>
      <w:r>
        <w:rPr/>
        <w:t>mental</w:t>
      </w:r>
      <w:r>
        <w:rPr>
          <w:spacing w:val="-4"/>
        </w:rPr>
        <w:t> </w:t>
      </w:r>
      <w:r>
        <w:rPr/>
        <w:t>health</w:t>
      </w:r>
      <w:r>
        <w:rPr>
          <w:spacing w:val="-4"/>
        </w:rPr>
        <w:t> </w:t>
      </w:r>
      <w:r>
        <w:rPr/>
        <w:t>issues,</w:t>
      </w:r>
      <w:r>
        <w:rPr>
          <w:spacing w:val="-4"/>
        </w:rPr>
        <w:t> </w:t>
      </w:r>
      <w:r>
        <w:rPr/>
        <w:t>sleep</w:t>
      </w:r>
      <w:r>
        <w:rPr>
          <w:spacing w:val="-4"/>
        </w:rPr>
        <w:t> </w:t>
      </w:r>
      <w:r>
        <w:rPr/>
        <w:t>apnea</w:t>
      </w:r>
      <w:r>
        <w:rPr>
          <w:spacing w:val="-4"/>
        </w:rPr>
        <w:t> </w:t>
      </w:r>
      <w:r>
        <w:rPr/>
        <w:t>and vision</w:t>
      </w:r>
      <w:r>
        <w:rPr>
          <w:spacing w:val="-2"/>
        </w:rPr>
        <w:t> </w:t>
      </w:r>
      <w:r>
        <w:rPr/>
        <w:t>impairment.</w:t>
      </w:r>
      <w:r>
        <w:rPr>
          <w:spacing w:val="-2"/>
        </w:rPr>
        <w:t> </w:t>
      </w:r>
      <w:r>
        <w:rPr/>
        <w:t>Children</w:t>
      </w:r>
      <w:r>
        <w:rPr>
          <w:spacing w:val="-2"/>
        </w:rPr>
        <w:t> </w:t>
      </w:r>
      <w:r>
        <w:rPr/>
        <w:t>with</w:t>
      </w:r>
      <w:r>
        <w:rPr>
          <w:spacing w:val="-2"/>
        </w:rPr>
        <w:t> </w:t>
      </w:r>
      <w:r>
        <w:rPr/>
        <w:t>Down</w:t>
      </w:r>
      <w:r>
        <w:rPr>
          <w:spacing w:val="-2"/>
        </w:rPr>
        <w:t> </w:t>
      </w:r>
      <w:r>
        <w:rPr/>
        <w:t>syndrome</w:t>
      </w:r>
      <w:r>
        <w:rPr>
          <w:spacing w:val="-1"/>
        </w:rPr>
        <w:t> </w:t>
      </w:r>
      <w:r>
        <w:rPr/>
        <w:t>are</w:t>
      </w:r>
      <w:r>
        <w:rPr>
          <w:spacing w:val="-3"/>
        </w:rPr>
        <w:t> </w:t>
      </w:r>
      <w:r>
        <w:rPr/>
        <w:t>more</w:t>
      </w:r>
      <w:r>
        <w:rPr>
          <w:spacing w:val="-3"/>
        </w:rPr>
        <w:t> </w:t>
      </w:r>
      <w:r>
        <w:rPr/>
        <w:t>vulnerable</w:t>
      </w:r>
      <w:r>
        <w:rPr>
          <w:spacing w:val="-3"/>
        </w:rPr>
        <w:t> </w:t>
      </w:r>
      <w:r>
        <w:rPr/>
        <w:t>to</w:t>
      </w:r>
      <w:r>
        <w:rPr>
          <w:spacing w:val="-2"/>
        </w:rPr>
        <w:t> </w:t>
      </w:r>
      <w:r>
        <w:rPr/>
        <w:t>viral</w:t>
      </w:r>
      <w:r>
        <w:rPr>
          <w:spacing w:val="-2"/>
        </w:rPr>
        <w:t> </w:t>
      </w:r>
      <w:r>
        <w:rPr/>
        <w:t>and bacterial infections because their T lymphocytes are lower than normal (Murphy, Esptein, &amp; Lempert, 1990).</w:t>
      </w:r>
    </w:p>
    <w:p>
      <w:pPr>
        <w:spacing w:line="480" w:lineRule="auto" w:before="199"/>
        <w:ind w:left="587" w:right="957" w:firstLine="0"/>
        <w:jc w:val="left"/>
        <w:rPr>
          <w:sz w:val="24"/>
        </w:rPr>
      </w:pPr>
      <w:r>
        <w:rPr>
          <w:b/>
          <w:sz w:val="24"/>
        </w:rPr>
        <w:t>Attention</w:t>
      </w:r>
      <w:r>
        <w:rPr>
          <w:b/>
          <w:spacing w:val="-3"/>
          <w:sz w:val="24"/>
        </w:rPr>
        <w:t> </w:t>
      </w:r>
      <w:r>
        <w:rPr>
          <w:b/>
          <w:sz w:val="24"/>
        </w:rPr>
        <w:t>Deficit</w:t>
      </w:r>
      <w:r>
        <w:rPr>
          <w:b/>
          <w:spacing w:val="-4"/>
          <w:sz w:val="24"/>
        </w:rPr>
        <w:t> </w:t>
      </w:r>
      <w:r>
        <w:rPr>
          <w:b/>
          <w:sz w:val="24"/>
        </w:rPr>
        <w:t>Hyperactivity</w:t>
      </w:r>
      <w:r>
        <w:rPr>
          <w:b/>
          <w:spacing w:val="-3"/>
          <w:sz w:val="24"/>
        </w:rPr>
        <w:t> </w:t>
      </w:r>
      <w:r>
        <w:rPr>
          <w:b/>
          <w:sz w:val="24"/>
        </w:rPr>
        <w:t>Disorder</w:t>
      </w:r>
      <w:r>
        <w:rPr>
          <w:b/>
          <w:spacing w:val="-2"/>
          <w:sz w:val="24"/>
        </w:rPr>
        <w:t> </w:t>
      </w:r>
      <w:r>
        <w:rPr>
          <w:b/>
          <w:sz w:val="24"/>
        </w:rPr>
        <w:t>(ADHD):</w:t>
      </w:r>
      <w:r>
        <w:rPr>
          <w:b/>
          <w:spacing w:val="-2"/>
          <w:sz w:val="24"/>
        </w:rPr>
        <w:t> </w:t>
      </w:r>
      <w:r>
        <w:rPr>
          <w:sz w:val="24"/>
        </w:rPr>
        <w:t>Is</w:t>
      </w:r>
      <w:r>
        <w:rPr>
          <w:spacing w:val="-3"/>
          <w:sz w:val="24"/>
        </w:rPr>
        <w:t> </w:t>
      </w:r>
      <w:r>
        <w:rPr>
          <w:sz w:val="24"/>
        </w:rPr>
        <w:t>a</w:t>
      </w:r>
      <w:r>
        <w:rPr>
          <w:spacing w:val="-4"/>
          <w:sz w:val="24"/>
        </w:rPr>
        <w:t> </w:t>
      </w:r>
      <w:r>
        <w:rPr>
          <w:sz w:val="24"/>
        </w:rPr>
        <w:t>disorder</w:t>
      </w:r>
      <w:r>
        <w:rPr>
          <w:spacing w:val="-4"/>
          <w:sz w:val="24"/>
        </w:rPr>
        <w:t> </w:t>
      </w:r>
      <w:r>
        <w:rPr>
          <w:sz w:val="24"/>
        </w:rPr>
        <w:t>that</w:t>
      </w:r>
      <w:r>
        <w:rPr>
          <w:spacing w:val="-3"/>
          <w:sz w:val="24"/>
        </w:rPr>
        <w:t> </w:t>
      </w:r>
      <w:r>
        <w:rPr>
          <w:sz w:val="24"/>
        </w:rPr>
        <w:t>is</w:t>
      </w:r>
      <w:r>
        <w:rPr>
          <w:spacing w:val="-3"/>
          <w:sz w:val="24"/>
        </w:rPr>
        <w:t> </w:t>
      </w:r>
      <w:r>
        <w:rPr>
          <w:sz w:val="24"/>
        </w:rPr>
        <w:t>commonly diagnosed at childhood, it sometime transcends into adolescence and adulthood.</w:t>
      </w:r>
    </w:p>
    <w:p>
      <w:pPr>
        <w:pStyle w:val="BodyText"/>
        <w:spacing w:line="480" w:lineRule="auto"/>
        <w:ind w:left="587" w:right="1036"/>
      </w:pPr>
      <w:r>
        <w:rPr/>
        <w:t>Some of the traits common to attention deficit hyperactivity disorder includes a decline</w:t>
      </w:r>
      <w:r>
        <w:rPr>
          <w:spacing w:val="-4"/>
        </w:rPr>
        <w:t> </w:t>
      </w:r>
      <w:r>
        <w:rPr/>
        <w:t>in</w:t>
      </w:r>
      <w:r>
        <w:rPr>
          <w:spacing w:val="-3"/>
        </w:rPr>
        <w:t> </w:t>
      </w:r>
      <w:r>
        <w:rPr/>
        <w:t>attention</w:t>
      </w:r>
      <w:r>
        <w:rPr>
          <w:spacing w:val="-3"/>
        </w:rPr>
        <w:t> </w:t>
      </w:r>
      <w:r>
        <w:rPr/>
        <w:t>span,</w:t>
      </w:r>
      <w:r>
        <w:rPr>
          <w:spacing w:val="-1"/>
        </w:rPr>
        <w:t> </w:t>
      </w:r>
      <w:r>
        <w:rPr/>
        <w:t>hyperactivity</w:t>
      </w:r>
      <w:r>
        <w:rPr>
          <w:spacing w:val="-8"/>
        </w:rPr>
        <w:t> </w:t>
      </w:r>
      <w:r>
        <w:rPr/>
        <w:t>as</w:t>
      </w:r>
      <w:r>
        <w:rPr>
          <w:spacing w:val="-3"/>
        </w:rPr>
        <w:t> </w:t>
      </w:r>
      <w:r>
        <w:rPr/>
        <w:t>the</w:t>
      </w:r>
      <w:r>
        <w:rPr>
          <w:spacing w:val="-4"/>
        </w:rPr>
        <w:t> </w:t>
      </w:r>
      <w:r>
        <w:rPr/>
        <w:t>name</w:t>
      </w:r>
      <w:r>
        <w:rPr>
          <w:spacing w:val="-4"/>
        </w:rPr>
        <w:t> </w:t>
      </w:r>
      <w:r>
        <w:rPr/>
        <w:t>suggests</w:t>
      </w:r>
      <w:r>
        <w:rPr>
          <w:spacing w:val="-3"/>
        </w:rPr>
        <w:t> </w:t>
      </w:r>
      <w:r>
        <w:rPr/>
        <w:t>and</w:t>
      </w:r>
      <w:r>
        <w:rPr>
          <w:spacing w:val="-3"/>
        </w:rPr>
        <w:t> </w:t>
      </w:r>
      <w:r>
        <w:rPr/>
        <w:t>impulsive</w:t>
      </w:r>
      <w:r>
        <w:rPr>
          <w:spacing w:val="-4"/>
        </w:rPr>
        <w:t> </w:t>
      </w:r>
      <w:r>
        <w:rPr/>
        <w:t>behavior (Insel, 2010). Many children exhibit these traits but children with Down syndrome are more likely to display these traits than her/his peers.</w:t>
      </w:r>
    </w:p>
    <w:p>
      <w:pPr>
        <w:pStyle w:val="BodyText"/>
        <w:spacing w:line="480" w:lineRule="auto" w:before="202"/>
        <w:ind w:left="587" w:right="957"/>
      </w:pPr>
      <w:r>
        <w:rPr>
          <w:b/>
        </w:rPr>
        <w:t>Alzheimer’s disease: </w:t>
      </w:r>
      <w:r>
        <w:rPr/>
        <w:t>It is a neurological disorder that is considered a type of dementia. It</w:t>
      </w:r>
      <w:r>
        <w:rPr>
          <w:spacing w:val="-2"/>
        </w:rPr>
        <w:t> </w:t>
      </w:r>
      <w:r>
        <w:rPr/>
        <w:t>involves</w:t>
      </w:r>
      <w:r>
        <w:rPr>
          <w:spacing w:val="-2"/>
        </w:rPr>
        <w:t> </w:t>
      </w:r>
      <w:r>
        <w:rPr/>
        <w:t>the</w:t>
      </w:r>
      <w:r>
        <w:rPr>
          <w:spacing w:val="-1"/>
        </w:rPr>
        <w:t> </w:t>
      </w:r>
      <w:r>
        <w:rPr/>
        <w:t>death</w:t>
      </w:r>
      <w:r>
        <w:rPr>
          <w:spacing w:val="-2"/>
        </w:rPr>
        <w:t> </w:t>
      </w:r>
      <w:r>
        <w:rPr/>
        <w:t>of</w:t>
      </w:r>
      <w:r>
        <w:rPr>
          <w:spacing w:val="-3"/>
        </w:rPr>
        <w:t> </w:t>
      </w:r>
      <w:r>
        <w:rPr/>
        <w:t>brain</w:t>
      </w:r>
      <w:r>
        <w:rPr>
          <w:spacing w:val="-2"/>
        </w:rPr>
        <w:t> </w:t>
      </w:r>
      <w:r>
        <w:rPr/>
        <w:t>cells</w:t>
      </w:r>
      <w:r>
        <w:rPr>
          <w:spacing w:val="-2"/>
        </w:rPr>
        <w:t> </w:t>
      </w:r>
      <w:r>
        <w:rPr/>
        <w:t>that</w:t>
      </w:r>
      <w:r>
        <w:rPr>
          <w:spacing w:val="-2"/>
        </w:rPr>
        <w:t> </w:t>
      </w:r>
      <w:r>
        <w:rPr/>
        <w:t>in</w:t>
      </w:r>
      <w:r>
        <w:rPr>
          <w:spacing w:val="-2"/>
        </w:rPr>
        <w:t> </w:t>
      </w:r>
      <w:r>
        <w:rPr/>
        <w:t>turn</w:t>
      </w:r>
      <w:r>
        <w:rPr>
          <w:spacing w:val="-3"/>
        </w:rPr>
        <w:t> </w:t>
      </w:r>
      <w:r>
        <w:rPr/>
        <w:t>leads</w:t>
      </w:r>
      <w:r>
        <w:rPr>
          <w:spacing w:val="-2"/>
        </w:rPr>
        <w:t> </w:t>
      </w:r>
      <w:r>
        <w:rPr/>
        <w:t>to</w:t>
      </w:r>
      <w:r>
        <w:rPr>
          <w:spacing w:val="-2"/>
        </w:rPr>
        <w:t> </w:t>
      </w:r>
      <w:r>
        <w:rPr/>
        <w:t>loss</w:t>
      </w:r>
      <w:r>
        <w:rPr>
          <w:spacing w:val="-2"/>
        </w:rPr>
        <w:t> </w:t>
      </w:r>
      <w:r>
        <w:rPr/>
        <w:t>of</w:t>
      </w:r>
      <w:r>
        <w:rPr>
          <w:spacing w:val="-3"/>
        </w:rPr>
        <w:t> </w:t>
      </w:r>
      <w:r>
        <w:rPr/>
        <w:t>memory</w:t>
      </w:r>
      <w:r>
        <w:rPr>
          <w:spacing w:val="-8"/>
        </w:rPr>
        <w:t> </w:t>
      </w:r>
      <w:r>
        <w:rPr/>
        <w:t>and other problems in thinking and behavior (MacGill, 2015). People with Down syndrome around 65years and above are 75 percent more likely to have Down syndrome. Alzheimer’s shares a genetic connection with Down syndrome that leads to greater risk of dementia at a young</w:t>
      </w:r>
      <w:r>
        <w:rPr>
          <w:spacing w:val="-2"/>
        </w:rPr>
        <w:t> </w:t>
      </w:r>
      <w:r>
        <w:rPr/>
        <w:t>age (Alzheimer's Disease &amp;</w:t>
      </w:r>
      <w:r>
        <w:rPr>
          <w:spacing w:val="-1"/>
        </w:rPr>
        <w:t> </w:t>
      </w:r>
      <w:r>
        <w:rPr/>
        <w:t>Down Syndrome, 2012).</w:t>
      </w:r>
      <w:r>
        <w:rPr>
          <w:spacing w:val="40"/>
        </w:rPr>
        <w:t> </w:t>
      </w:r>
      <w:r>
        <w:rPr/>
        <w:t>Alzheimer’s that occur before the age of 65 is known as younger-onset Alzheimer’s. On average the life expectancy of people with Down syndrome is between 55 and 60 years, this explain why</w:t>
      </w:r>
      <w:r>
        <w:rPr>
          <w:spacing w:val="-5"/>
        </w:rPr>
        <w:t> </w:t>
      </w:r>
      <w:r>
        <w:rPr/>
        <w:t>they are more probable to have younger- onset Alzheimer’s than older onset Alzheimer’s disease that typically</w:t>
      </w:r>
      <w:r>
        <w:rPr>
          <w:spacing w:val="-1"/>
        </w:rPr>
        <w:t> </w:t>
      </w:r>
      <w:r>
        <w:rPr/>
        <w:t>develops at in people that are 65years or older (Alzheimer's Association , 2015).</w:t>
      </w:r>
    </w:p>
    <w:p>
      <w:pPr>
        <w:spacing w:after="0" w:line="480" w:lineRule="auto"/>
        <w:sectPr>
          <w:pgSz w:w="11910" w:h="16840"/>
          <w:pgMar w:header="0" w:footer="740" w:top="1680" w:bottom="940" w:left="1680" w:right="480"/>
        </w:sectPr>
      </w:pPr>
    </w:p>
    <w:p>
      <w:pPr>
        <w:pStyle w:val="BodyText"/>
        <w:spacing w:line="480" w:lineRule="auto" w:before="33"/>
        <w:ind w:left="587" w:right="944"/>
      </w:pPr>
      <w:r>
        <w:rPr>
          <w:b/>
        </w:rPr>
        <w:t>Ear,</w:t>
      </w:r>
      <w:r>
        <w:rPr>
          <w:b/>
          <w:spacing w:val="-2"/>
        </w:rPr>
        <w:t> </w:t>
      </w:r>
      <w:r>
        <w:rPr>
          <w:b/>
        </w:rPr>
        <w:t>nose</w:t>
      </w:r>
      <w:r>
        <w:rPr>
          <w:b/>
          <w:spacing w:val="-3"/>
        </w:rPr>
        <w:t> </w:t>
      </w:r>
      <w:r>
        <w:rPr>
          <w:b/>
        </w:rPr>
        <w:t>and</w:t>
      </w:r>
      <w:r>
        <w:rPr>
          <w:b/>
          <w:spacing w:val="-2"/>
        </w:rPr>
        <w:t> </w:t>
      </w:r>
      <w:r>
        <w:rPr>
          <w:b/>
        </w:rPr>
        <w:t>throat</w:t>
      </w:r>
      <w:r>
        <w:rPr>
          <w:b/>
          <w:spacing w:val="-4"/>
        </w:rPr>
        <w:t> </w:t>
      </w:r>
      <w:r>
        <w:rPr>
          <w:b/>
        </w:rPr>
        <w:t>issues</w:t>
      </w:r>
      <w:r>
        <w:rPr>
          <w:b/>
          <w:spacing w:val="-2"/>
        </w:rPr>
        <w:t> </w:t>
      </w:r>
      <w:r>
        <w:rPr>
          <w:b/>
        </w:rPr>
        <w:t>(ENT):</w:t>
      </w:r>
      <w:r>
        <w:rPr>
          <w:b/>
          <w:spacing w:val="-3"/>
        </w:rPr>
        <w:t> </w:t>
      </w:r>
      <w:r>
        <w:rPr/>
        <w:t>As</w:t>
      </w:r>
      <w:r>
        <w:rPr>
          <w:spacing w:val="-2"/>
        </w:rPr>
        <w:t> </w:t>
      </w:r>
      <w:r>
        <w:rPr/>
        <w:t>the</w:t>
      </w:r>
      <w:r>
        <w:rPr>
          <w:spacing w:val="-3"/>
        </w:rPr>
        <w:t> </w:t>
      </w:r>
      <w:r>
        <w:rPr/>
        <w:t>name</w:t>
      </w:r>
      <w:r>
        <w:rPr>
          <w:spacing w:val="-1"/>
        </w:rPr>
        <w:t> </w:t>
      </w:r>
      <w:r>
        <w:rPr/>
        <w:t>implies,</w:t>
      </w:r>
      <w:r>
        <w:rPr>
          <w:spacing w:val="-2"/>
        </w:rPr>
        <w:t> </w:t>
      </w:r>
      <w:r>
        <w:rPr/>
        <w:t>ENT</w:t>
      </w:r>
      <w:r>
        <w:rPr>
          <w:spacing w:val="-3"/>
        </w:rPr>
        <w:t> </w:t>
      </w:r>
      <w:r>
        <w:rPr/>
        <w:t>are</w:t>
      </w:r>
      <w:r>
        <w:rPr>
          <w:spacing w:val="-3"/>
        </w:rPr>
        <w:t> </w:t>
      </w:r>
      <w:r>
        <w:rPr/>
        <w:t>the</w:t>
      </w:r>
      <w:r>
        <w:rPr>
          <w:spacing w:val="-3"/>
        </w:rPr>
        <w:t> </w:t>
      </w:r>
      <w:r>
        <w:rPr/>
        <w:t>problem</w:t>
      </w:r>
      <w:r>
        <w:rPr>
          <w:spacing w:val="-2"/>
        </w:rPr>
        <w:t> </w:t>
      </w:r>
      <w:r>
        <w:rPr/>
        <w:t>that are commonly associated with the ear nose and throat. Some of the ear, nose and throat problems that are considered typical include, sleep apnea, sore throat, hearing loss, nosebleeds, tonsils and adenoid problems (Common ENT Problems , 2015).</w:t>
      </w:r>
    </w:p>
    <w:p>
      <w:pPr>
        <w:pStyle w:val="BodyText"/>
        <w:spacing w:line="480" w:lineRule="auto"/>
        <w:ind w:left="587" w:right="965"/>
      </w:pPr>
      <w:r>
        <w:rPr/>
        <w:t>40-50 percent of children with Down syndrome have stenotic ear canals, this makes</w:t>
      </w:r>
      <w:r>
        <w:rPr>
          <w:spacing w:val="40"/>
        </w:rPr>
        <w:t> </w:t>
      </w:r>
      <w:r>
        <w:rPr/>
        <w:t>it</w:t>
      </w:r>
      <w:r>
        <w:rPr>
          <w:spacing w:val="-2"/>
        </w:rPr>
        <w:t> </w:t>
      </w:r>
      <w:r>
        <w:rPr/>
        <w:t>hard</w:t>
      </w:r>
      <w:r>
        <w:rPr>
          <w:spacing w:val="-3"/>
        </w:rPr>
        <w:t> </w:t>
      </w:r>
      <w:r>
        <w:rPr/>
        <w:t>for</w:t>
      </w:r>
      <w:r>
        <w:rPr>
          <w:spacing w:val="-4"/>
        </w:rPr>
        <w:t> </w:t>
      </w:r>
      <w:r>
        <w:rPr/>
        <w:t>their</w:t>
      </w:r>
      <w:r>
        <w:rPr>
          <w:spacing w:val="-4"/>
        </w:rPr>
        <w:t> </w:t>
      </w:r>
      <w:r>
        <w:rPr/>
        <w:t>middle</w:t>
      </w:r>
      <w:r>
        <w:rPr>
          <w:spacing w:val="-3"/>
        </w:rPr>
        <w:t> </w:t>
      </w:r>
      <w:r>
        <w:rPr/>
        <w:t>ear</w:t>
      </w:r>
      <w:r>
        <w:rPr>
          <w:spacing w:val="-4"/>
        </w:rPr>
        <w:t> </w:t>
      </w:r>
      <w:r>
        <w:rPr/>
        <w:t>and</w:t>
      </w:r>
      <w:r>
        <w:rPr>
          <w:spacing w:val="-2"/>
        </w:rPr>
        <w:t> </w:t>
      </w:r>
      <w:r>
        <w:rPr/>
        <w:t>ear</w:t>
      </w:r>
      <w:r>
        <w:rPr>
          <w:spacing w:val="-4"/>
        </w:rPr>
        <w:t> </w:t>
      </w:r>
      <w:r>
        <w:rPr/>
        <w:t>drum</w:t>
      </w:r>
      <w:r>
        <w:rPr>
          <w:spacing w:val="-2"/>
        </w:rPr>
        <w:t> </w:t>
      </w:r>
      <w:r>
        <w:rPr/>
        <w:t>to</w:t>
      </w:r>
      <w:r>
        <w:rPr>
          <w:spacing w:val="-2"/>
        </w:rPr>
        <w:t> </w:t>
      </w:r>
      <w:r>
        <w:rPr/>
        <w:t>be</w:t>
      </w:r>
      <w:r>
        <w:rPr>
          <w:spacing w:val="-1"/>
        </w:rPr>
        <w:t> </w:t>
      </w:r>
      <w:r>
        <w:rPr/>
        <w:t>examined.</w:t>
      </w:r>
      <w:r>
        <w:rPr>
          <w:spacing w:val="-2"/>
        </w:rPr>
        <w:t> </w:t>
      </w:r>
      <w:r>
        <w:rPr/>
        <w:t>The</w:t>
      </w:r>
      <w:r>
        <w:rPr>
          <w:spacing w:val="-3"/>
        </w:rPr>
        <w:t> </w:t>
      </w:r>
      <w:r>
        <w:rPr/>
        <w:t>mildest</w:t>
      </w:r>
      <w:r>
        <w:rPr>
          <w:spacing w:val="-2"/>
        </w:rPr>
        <w:t> </w:t>
      </w:r>
      <w:r>
        <w:rPr/>
        <w:t>loss</w:t>
      </w:r>
      <w:r>
        <w:rPr>
          <w:spacing w:val="-2"/>
        </w:rPr>
        <w:t> </w:t>
      </w:r>
      <w:r>
        <w:rPr/>
        <w:t>in</w:t>
      </w:r>
      <w:r>
        <w:rPr>
          <w:spacing w:val="-2"/>
        </w:rPr>
        <w:t> </w:t>
      </w:r>
      <w:r>
        <w:rPr/>
        <w:t>a</w:t>
      </w:r>
      <w:r>
        <w:rPr>
          <w:spacing w:val="-3"/>
        </w:rPr>
        <w:t> </w:t>
      </w:r>
      <w:r>
        <w:rPr/>
        <w:t>child’s hearing</w:t>
      </w:r>
      <w:r>
        <w:rPr>
          <w:spacing w:val="-4"/>
        </w:rPr>
        <w:t> </w:t>
      </w:r>
      <w:r>
        <w:rPr/>
        <w:t>can</w:t>
      </w:r>
      <w:r>
        <w:rPr>
          <w:spacing w:val="-1"/>
        </w:rPr>
        <w:t> </w:t>
      </w:r>
      <w:r>
        <w:rPr/>
        <w:t>make</w:t>
      </w:r>
      <w:r>
        <w:rPr>
          <w:spacing w:val="-2"/>
        </w:rPr>
        <w:t> </w:t>
      </w:r>
      <w:r>
        <w:rPr/>
        <w:t>it</w:t>
      </w:r>
      <w:r>
        <w:rPr>
          <w:spacing w:val="-1"/>
        </w:rPr>
        <w:t> </w:t>
      </w:r>
      <w:r>
        <w:rPr/>
        <w:t>hard for</w:t>
      </w:r>
      <w:r>
        <w:rPr>
          <w:spacing w:val="-3"/>
        </w:rPr>
        <w:t> </w:t>
      </w:r>
      <w:r>
        <w:rPr/>
        <w:t>the</w:t>
      </w:r>
      <w:r>
        <w:rPr>
          <w:spacing w:val="-2"/>
        </w:rPr>
        <w:t> </w:t>
      </w:r>
      <w:r>
        <w:rPr/>
        <w:t>child</w:t>
      </w:r>
      <w:r>
        <w:rPr>
          <w:spacing w:val="-1"/>
        </w:rPr>
        <w:t> </w:t>
      </w:r>
      <w:r>
        <w:rPr/>
        <w:t>to</w:t>
      </w:r>
      <w:r>
        <w:rPr>
          <w:spacing w:val="-1"/>
        </w:rPr>
        <w:t> </w:t>
      </w:r>
      <w:r>
        <w:rPr/>
        <w:t>articulate and</w:t>
      </w:r>
      <w:r>
        <w:rPr>
          <w:spacing w:val="-1"/>
        </w:rPr>
        <w:t> </w:t>
      </w:r>
      <w:r>
        <w:rPr/>
        <w:t>learn.</w:t>
      </w:r>
      <w:r>
        <w:rPr>
          <w:spacing w:val="-2"/>
        </w:rPr>
        <w:t> </w:t>
      </w:r>
      <w:r>
        <w:rPr/>
        <w:t>This</w:t>
      </w:r>
      <w:r>
        <w:rPr>
          <w:spacing w:val="-1"/>
        </w:rPr>
        <w:t> </w:t>
      </w:r>
      <w:r>
        <w:rPr/>
        <w:t>is</w:t>
      </w:r>
      <w:r>
        <w:rPr>
          <w:spacing w:val="-1"/>
        </w:rPr>
        <w:t> </w:t>
      </w:r>
      <w:r>
        <w:rPr/>
        <w:t>why</w:t>
      </w:r>
      <w:r>
        <w:rPr>
          <w:spacing w:val="-6"/>
        </w:rPr>
        <w:t> </w:t>
      </w:r>
      <w:r>
        <w:rPr/>
        <w:t>it</w:t>
      </w:r>
      <w:r>
        <w:rPr>
          <w:spacing w:val="-1"/>
        </w:rPr>
        <w:t> </w:t>
      </w:r>
      <w:r>
        <w:rPr/>
        <w:t>is</w:t>
      </w:r>
      <w:r>
        <w:rPr>
          <w:spacing w:val="-1"/>
        </w:rPr>
        <w:t> </w:t>
      </w:r>
      <w:r>
        <w:rPr/>
        <w:t>advised that children with Down syndrome have an otolaryngologist (specialist in ear nose and throat infection). An otolaryngologist plays a vital role in the health of people with</w:t>
      </w:r>
      <w:r>
        <w:rPr>
          <w:spacing w:val="-2"/>
        </w:rPr>
        <w:t> </w:t>
      </w:r>
      <w:r>
        <w:rPr/>
        <w:t>Down</w:t>
      </w:r>
      <w:r>
        <w:rPr>
          <w:spacing w:val="-2"/>
        </w:rPr>
        <w:t> </w:t>
      </w:r>
      <w:r>
        <w:rPr/>
        <w:t>syndrome.</w:t>
      </w:r>
      <w:r>
        <w:rPr>
          <w:spacing w:val="-2"/>
        </w:rPr>
        <w:t> </w:t>
      </w:r>
      <w:r>
        <w:rPr/>
        <w:t>The</w:t>
      </w:r>
      <w:r>
        <w:rPr>
          <w:spacing w:val="-3"/>
        </w:rPr>
        <w:t> </w:t>
      </w:r>
      <w:r>
        <w:rPr/>
        <w:t>facial</w:t>
      </w:r>
      <w:r>
        <w:rPr>
          <w:spacing w:val="-2"/>
        </w:rPr>
        <w:t> </w:t>
      </w:r>
      <w:r>
        <w:rPr/>
        <w:t>anatomy</w:t>
      </w:r>
      <w:r>
        <w:rPr>
          <w:spacing w:val="-7"/>
        </w:rPr>
        <w:t> </w:t>
      </w:r>
      <w:r>
        <w:rPr/>
        <w:t>of</w:t>
      </w:r>
      <w:r>
        <w:rPr>
          <w:spacing w:val="-3"/>
        </w:rPr>
        <w:t> </w:t>
      </w:r>
      <w:r>
        <w:rPr/>
        <w:t>people</w:t>
      </w:r>
      <w:r>
        <w:rPr>
          <w:spacing w:val="-3"/>
        </w:rPr>
        <w:t> </w:t>
      </w:r>
      <w:r>
        <w:rPr/>
        <w:t>with</w:t>
      </w:r>
      <w:r>
        <w:rPr>
          <w:spacing w:val="-2"/>
        </w:rPr>
        <w:t> </w:t>
      </w:r>
      <w:r>
        <w:rPr/>
        <w:t>trisomy</w:t>
      </w:r>
      <w:r>
        <w:rPr>
          <w:spacing w:val="-7"/>
        </w:rPr>
        <w:t> </w:t>
      </w:r>
      <w:r>
        <w:rPr/>
        <w:t>21</w:t>
      </w:r>
      <w:r>
        <w:rPr>
          <w:spacing w:val="-2"/>
        </w:rPr>
        <w:t> </w:t>
      </w:r>
      <w:r>
        <w:rPr/>
        <w:t>makes</w:t>
      </w:r>
      <w:r>
        <w:rPr>
          <w:spacing w:val="-2"/>
        </w:rPr>
        <w:t> </w:t>
      </w:r>
      <w:r>
        <w:rPr/>
        <w:t>increases their chances of inflammation of the sinus (sinusitis) and chronic rhinitis. These inflammations can be treated with the use of prescribed nasal spray</w:t>
      </w:r>
      <w:r>
        <w:rPr>
          <w:spacing w:val="-4"/>
        </w:rPr>
        <w:t> </w:t>
      </w:r>
      <w:r>
        <w:rPr/>
        <w:t>and the problems usually improve and are easily managed as they grow older. Speech delay and disorders are common with people with Down syndrome, this is why</w:t>
      </w:r>
      <w:r>
        <w:rPr>
          <w:spacing w:val="-4"/>
        </w:rPr>
        <w:t> </w:t>
      </w:r>
      <w:r>
        <w:rPr/>
        <w:t>their</w:t>
      </w:r>
      <w:r>
        <w:rPr>
          <w:spacing w:val="-1"/>
        </w:rPr>
        <w:t> </w:t>
      </w:r>
      <w:r>
        <w:rPr/>
        <w:t>voice may sound brusque or harsh.</w:t>
      </w:r>
    </w:p>
    <w:p>
      <w:pPr>
        <w:pStyle w:val="BodyText"/>
        <w:spacing w:line="480" w:lineRule="auto" w:before="200"/>
        <w:ind w:left="587" w:right="1054"/>
      </w:pPr>
      <w:r>
        <w:rPr>
          <w:b/>
        </w:rPr>
        <w:t>Endocrine Conditions: </w:t>
      </w:r>
      <w:r>
        <w:rPr/>
        <w:t>The incidence of endocrine conditions are higher in people with Down syndrome. Glands that secrete hormones that control growth, metabolism, tissue function and other bodily functions they include the pituitary, thyroid and adrenal glands. The endocrine condition particularly common to those with Down syndrome is hypothyroidism. Hypothyroidism is a result of a malfunctioning</w:t>
      </w:r>
      <w:r>
        <w:rPr>
          <w:spacing w:val="-6"/>
        </w:rPr>
        <w:t> </w:t>
      </w:r>
      <w:r>
        <w:rPr/>
        <w:t>thyroid</w:t>
      </w:r>
      <w:r>
        <w:rPr>
          <w:spacing w:val="-1"/>
        </w:rPr>
        <w:t> </w:t>
      </w:r>
      <w:r>
        <w:rPr/>
        <w:t>gland,</w:t>
      </w:r>
      <w:r>
        <w:rPr>
          <w:spacing w:val="-3"/>
        </w:rPr>
        <w:t> </w:t>
      </w:r>
      <w:r>
        <w:rPr/>
        <w:t>this</w:t>
      </w:r>
      <w:r>
        <w:rPr>
          <w:spacing w:val="-3"/>
        </w:rPr>
        <w:t> </w:t>
      </w:r>
      <w:r>
        <w:rPr/>
        <w:t>condition</w:t>
      </w:r>
      <w:r>
        <w:rPr>
          <w:spacing w:val="-3"/>
        </w:rPr>
        <w:t> </w:t>
      </w:r>
      <w:r>
        <w:rPr/>
        <w:t>occurs</w:t>
      </w:r>
      <w:r>
        <w:rPr>
          <w:spacing w:val="-3"/>
        </w:rPr>
        <w:t> </w:t>
      </w:r>
      <w:r>
        <w:rPr/>
        <w:t>when</w:t>
      </w:r>
      <w:r>
        <w:rPr>
          <w:spacing w:val="-3"/>
        </w:rPr>
        <w:t> </w:t>
      </w:r>
      <w:r>
        <w:rPr/>
        <w:t>the</w:t>
      </w:r>
      <w:r>
        <w:rPr>
          <w:spacing w:val="-4"/>
        </w:rPr>
        <w:t> </w:t>
      </w:r>
      <w:r>
        <w:rPr/>
        <w:t>thyroid</w:t>
      </w:r>
      <w:r>
        <w:rPr>
          <w:spacing w:val="-1"/>
        </w:rPr>
        <w:t> </w:t>
      </w:r>
      <w:r>
        <w:rPr/>
        <w:t>gland</w:t>
      </w:r>
      <w:r>
        <w:rPr>
          <w:spacing w:val="-1"/>
        </w:rPr>
        <w:t> </w:t>
      </w:r>
      <w:r>
        <w:rPr/>
        <w:t>does</w:t>
      </w:r>
      <w:r>
        <w:rPr>
          <w:spacing w:val="-3"/>
        </w:rPr>
        <w:t> </w:t>
      </w:r>
      <w:r>
        <w:rPr/>
        <w:t>not secrete sufficient thyroid hormones. The thyroid glands controls metabolism, it controls how fast the body spends energy and produces protein (Badiu, Verzea, &amp; Picu, 2010). For children with Down syndrome hypothyroidism is a common</w:t>
      </w:r>
    </w:p>
    <w:p>
      <w:pPr>
        <w:spacing w:after="0" w:line="480" w:lineRule="auto"/>
        <w:sectPr>
          <w:pgSz w:w="11910" w:h="16840"/>
          <w:pgMar w:header="0" w:footer="740" w:top="1660" w:bottom="940" w:left="1680" w:right="480"/>
        </w:sectPr>
      </w:pPr>
    </w:p>
    <w:p>
      <w:pPr>
        <w:pStyle w:val="BodyText"/>
        <w:spacing w:line="480" w:lineRule="auto" w:before="33"/>
        <w:ind w:left="587" w:right="971"/>
      </w:pPr>
      <w:r>
        <w:rPr/>
        <w:t>endocrine condition. Studies have shown that 10% of kids with Down syndrome</w:t>
      </w:r>
      <w:r>
        <w:rPr>
          <w:spacing w:val="40"/>
        </w:rPr>
        <w:t> </w:t>
      </w:r>
      <w:r>
        <w:rPr/>
        <w:t>have</w:t>
      </w:r>
      <w:r>
        <w:rPr>
          <w:spacing w:val="-4"/>
        </w:rPr>
        <w:t> </w:t>
      </w:r>
      <w:r>
        <w:rPr/>
        <w:t>either</w:t>
      </w:r>
      <w:r>
        <w:rPr>
          <w:spacing w:val="-2"/>
        </w:rPr>
        <w:t> </w:t>
      </w:r>
      <w:r>
        <w:rPr/>
        <w:t>acquired</w:t>
      </w:r>
      <w:r>
        <w:rPr>
          <w:spacing w:val="-3"/>
        </w:rPr>
        <w:t> </w:t>
      </w:r>
      <w:r>
        <w:rPr/>
        <w:t>thyroid</w:t>
      </w:r>
      <w:r>
        <w:rPr>
          <w:spacing w:val="-3"/>
        </w:rPr>
        <w:t> </w:t>
      </w:r>
      <w:r>
        <w:rPr/>
        <w:t>disease</w:t>
      </w:r>
      <w:r>
        <w:rPr>
          <w:spacing w:val="-4"/>
        </w:rPr>
        <w:t> </w:t>
      </w:r>
      <w:r>
        <w:rPr/>
        <w:t>or</w:t>
      </w:r>
      <w:r>
        <w:rPr>
          <w:spacing w:val="-4"/>
        </w:rPr>
        <w:t> </w:t>
      </w:r>
      <w:r>
        <w:rPr/>
        <w:t>congenital</w:t>
      </w:r>
      <w:r>
        <w:rPr>
          <w:spacing w:val="-3"/>
        </w:rPr>
        <w:t> </w:t>
      </w:r>
      <w:r>
        <w:rPr/>
        <w:t>thyroid</w:t>
      </w:r>
      <w:r>
        <w:rPr>
          <w:spacing w:val="-3"/>
        </w:rPr>
        <w:t> </w:t>
      </w:r>
      <w:r>
        <w:rPr/>
        <w:t>disease.</w:t>
      </w:r>
      <w:r>
        <w:rPr>
          <w:spacing w:val="-3"/>
        </w:rPr>
        <w:t> </w:t>
      </w:r>
      <w:r>
        <w:rPr/>
        <w:t>Hypothyroidism</w:t>
      </w:r>
      <w:r>
        <w:rPr>
          <w:spacing w:val="-3"/>
        </w:rPr>
        <w:t> </w:t>
      </w:r>
      <w:r>
        <w:rPr/>
        <w:t>is easily treated by replacing thyroxin through the use of medication. Symptoms of hypothyroidism</w:t>
      </w:r>
      <w:r>
        <w:rPr>
          <w:spacing w:val="-5"/>
        </w:rPr>
        <w:t> </w:t>
      </w:r>
      <w:r>
        <w:rPr/>
        <w:t>includes</w:t>
      </w:r>
      <w:r>
        <w:rPr>
          <w:spacing w:val="-3"/>
        </w:rPr>
        <w:t> </w:t>
      </w:r>
      <w:r>
        <w:rPr/>
        <w:t>confusion,</w:t>
      </w:r>
      <w:r>
        <w:rPr>
          <w:spacing w:val="-5"/>
        </w:rPr>
        <w:t> </w:t>
      </w:r>
      <w:r>
        <w:rPr/>
        <w:t>poor</w:t>
      </w:r>
      <w:r>
        <w:rPr>
          <w:spacing w:val="-6"/>
        </w:rPr>
        <w:t> </w:t>
      </w:r>
      <w:r>
        <w:rPr/>
        <w:t>circulation,</w:t>
      </w:r>
      <w:r>
        <w:rPr>
          <w:spacing w:val="-5"/>
        </w:rPr>
        <w:t> </w:t>
      </w:r>
      <w:r>
        <w:rPr/>
        <w:t>constipation,</w:t>
      </w:r>
      <w:r>
        <w:rPr>
          <w:spacing w:val="-5"/>
        </w:rPr>
        <w:t> </w:t>
      </w:r>
      <w:r>
        <w:rPr/>
        <w:t>weight</w:t>
      </w:r>
      <w:r>
        <w:rPr>
          <w:spacing w:val="-5"/>
        </w:rPr>
        <w:t> </w:t>
      </w:r>
      <w:r>
        <w:rPr/>
        <w:t>fluctuation and mental sluggishness. This is why some of the people with Down syndrome are weight more than they should when compared to their age.</w:t>
      </w:r>
    </w:p>
    <w:p>
      <w:pPr>
        <w:pStyle w:val="BodyText"/>
        <w:spacing w:line="480" w:lineRule="auto" w:before="200"/>
        <w:ind w:left="587" w:right="987"/>
      </w:pPr>
      <w:r>
        <w:rPr>
          <w:b/>
        </w:rPr>
        <w:t>Heart Condition: </w:t>
      </w:r>
      <w:r>
        <w:rPr/>
        <w:t>This is the most common health condition related to Down syndrome. In fact half of the children born with Down syndrome have congenital heart diseases. Atrioventricular Septal Defect is one of the heart defect common to down syndrome, when the</w:t>
      </w:r>
      <w:r>
        <w:rPr>
          <w:spacing w:val="-1"/>
        </w:rPr>
        <w:t> </w:t>
      </w:r>
      <w:r>
        <w:rPr/>
        <w:t>tissue</w:t>
      </w:r>
      <w:r>
        <w:rPr>
          <w:spacing w:val="-1"/>
        </w:rPr>
        <w:t> </w:t>
      </w:r>
      <w:r>
        <w:rPr/>
        <w:t>in the</w:t>
      </w:r>
      <w:r>
        <w:rPr>
          <w:spacing w:val="-1"/>
        </w:rPr>
        <w:t> </w:t>
      </w:r>
      <w:r>
        <w:rPr/>
        <w:t>heart does not come</w:t>
      </w:r>
      <w:r>
        <w:rPr>
          <w:spacing w:val="-1"/>
        </w:rPr>
        <w:t> </w:t>
      </w:r>
      <w:r>
        <w:rPr/>
        <w:t>together</w:t>
      </w:r>
      <w:r>
        <w:rPr>
          <w:spacing w:val="-2"/>
        </w:rPr>
        <w:t> </w:t>
      </w:r>
      <w:r>
        <w:rPr/>
        <w:t>during the</w:t>
      </w:r>
      <w:r>
        <w:rPr>
          <w:spacing w:val="-1"/>
        </w:rPr>
        <w:t> </w:t>
      </w:r>
      <w:r>
        <w:rPr/>
        <w:t>fetus embryonic stage atrioventricular septal defect occurs. This leads to a hole in the middle</w:t>
      </w:r>
      <w:r>
        <w:rPr>
          <w:spacing w:val="-3"/>
        </w:rPr>
        <w:t> </w:t>
      </w:r>
      <w:r>
        <w:rPr/>
        <w:t>of</w:t>
      </w:r>
      <w:r>
        <w:rPr>
          <w:spacing w:val="-3"/>
        </w:rPr>
        <w:t> </w:t>
      </w:r>
      <w:r>
        <w:rPr/>
        <w:t>the</w:t>
      </w:r>
      <w:r>
        <w:rPr>
          <w:spacing w:val="-3"/>
        </w:rPr>
        <w:t> </w:t>
      </w:r>
      <w:r>
        <w:rPr/>
        <w:t>heart;</w:t>
      </w:r>
      <w:r>
        <w:rPr>
          <w:spacing w:val="-2"/>
        </w:rPr>
        <w:t> </w:t>
      </w:r>
      <w:r>
        <w:rPr/>
        <w:t>this</w:t>
      </w:r>
      <w:r>
        <w:rPr>
          <w:spacing w:val="-2"/>
        </w:rPr>
        <w:t> </w:t>
      </w:r>
      <w:r>
        <w:rPr/>
        <w:t>in</w:t>
      </w:r>
      <w:r>
        <w:rPr>
          <w:spacing w:val="-2"/>
        </w:rPr>
        <w:t> </w:t>
      </w:r>
      <w:r>
        <w:rPr/>
        <w:t>turn</w:t>
      </w:r>
      <w:r>
        <w:rPr>
          <w:spacing w:val="-3"/>
        </w:rPr>
        <w:t> </w:t>
      </w:r>
      <w:r>
        <w:rPr/>
        <w:t>can</w:t>
      </w:r>
      <w:r>
        <w:rPr>
          <w:spacing w:val="-2"/>
        </w:rPr>
        <w:t> </w:t>
      </w:r>
      <w:r>
        <w:rPr/>
        <w:t>cause</w:t>
      </w:r>
      <w:r>
        <w:rPr>
          <w:spacing w:val="-3"/>
        </w:rPr>
        <w:t> </w:t>
      </w:r>
      <w:r>
        <w:rPr/>
        <w:t>Atrial</w:t>
      </w:r>
      <w:r>
        <w:rPr>
          <w:spacing w:val="-2"/>
        </w:rPr>
        <w:t> </w:t>
      </w:r>
      <w:r>
        <w:rPr/>
        <w:t>Septal</w:t>
      </w:r>
      <w:r>
        <w:rPr>
          <w:spacing w:val="-2"/>
        </w:rPr>
        <w:t> </w:t>
      </w:r>
      <w:r>
        <w:rPr/>
        <w:t>Defect</w:t>
      </w:r>
      <w:r>
        <w:rPr>
          <w:spacing w:val="-2"/>
        </w:rPr>
        <w:t> </w:t>
      </w:r>
      <w:r>
        <w:rPr/>
        <w:t>and</w:t>
      </w:r>
      <w:r>
        <w:rPr>
          <w:spacing w:val="-2"/>
        </w:rPr>
        <w:t> </w:t>
      </w:r>
      <w:r>
        <w:rPr/>
        <w:t>Ventricular</w:t>
      </w:r>
      <w:r>
        <w:rPr>
          <w:spacing w:val="-4"/>
        </w:rPr>
        <w:t> </w:t>
      </w:r>
      <w:r>
        <w:rPr/>
        <w:t>Septal defects. Persistent Ductus Arteriosus is another common defect in children with Down syndrome, it occurs when blood flows into the lungs because the ductus arteriosus (channel between the aorta and pulmonary artery) does not close after the child is born. It is recommended that children born with Down syndrome should have an echocardiogram. An echocardiogram is a test that is done with a device that records that echoes of sound waves that bounces of the heart. An echocardiogram creates pictures of the heart with the use of the high-pitched sound waves generated by the heart. The echocardiogram should be done within the first two months of a child life whether or not the child shows symptoms of heart disease. The process is safe because it does not expose the child to radiation (Ruben, Magana, Hach , &amp; Jimenez, 2003). Symptoms of heart defects includes a child’s difficulty in breathing</w:t>
      </w:r>
    </w:p>
    <w:p>
      <w:pPr>
        <w:spacing w:after="0" w:line="480" w:lineRule="auto"/>
        <w:sectPr>
          <w:pgSz w:w="11910" w:h="16840"/>
          <w:pgMar w:header="0" w:footer="740" w:top="1660" w:bottom="940" w:left="1680" w:right="480"/>
        </w:sectPr>
      </w:pPr>
    </w:p>
    <w:p>
      <w:pPr>
        <w:pStyle w:val="BodyText"/>
        <w:spacing w:line="482" w:lineRule="auto" w:before="33"/>
        <w:ind w:left="587" w:right="940"/>
      </w:pPr>
      <w:r>
        <w:rPr/>
        <w:t>and</w:t>
      </w:r>
      <w:r>
        <w:rPr>
          <w:spacing w:val="-1"/>
        </w:rPr>
        <w:t> </w:t>
      </w:r>
      <w:r>
        <w:rPr/>
        <w:t>heart failure.</w:t>
      </w:r>
      <w:r>
        <w:rPr>
          <w:spacing w:val="-1"/>
        </w:rPr>
        <w:t> </w:t>
      </w:r>
      <w:r>
        <w:rPr/>
        <w:t>Children</w:t>
      </w:r>
      <w:r>
        <w:rPr>
          <w:spacing w:val="-1"/>
        </w:rPr>
        <w:t> </w:t>
      </w:r>
      <w:r>
        <w:rPr/>
        <w:t>diagnosed</w:t>
      </w:r>
      <w:r>
        <w:rPr>
          <w:spacing w:val="-1"/>
        </w:rPr>
        <w:t> </w:t>
      </w:r>
      <w:r>
        <w:rPr/>
        <w:t>with</w:t>
      </w:r>
      <w:r>
        <w:rPr>
          <w:spacing w:val="-1"/>
        </w:rPr>
        <w:t> </w:t>
      </w:r>
      <w:r>
        <w:rPr/>
        <w:t>heart</w:t>
      </w:r>
      <w:r>
        <w:rPr>
          <w:spacing w:val="-1"/>
        </w:rPr>
        <w:t> </w:t>
      </w:r>
      <w:r>
        <w:rPr/>
        <w:t>defects are required</w:t>
      </w:r>
      <w:r>
        <w:rPr>
          <w:spacing w:val="-1"/>
        </w:rPr>
        <w:t> </w:t>
      </w:r>
      <w:r>
        <w:rPr/>
        <w:t>to</w:t>
      </w:r>
      <w:r>
        <w:rPr>
          <w:spacing w:val="-1"/>
        </w:rPr>
        <w:t> </w:t>
      </w:r>
      <w:r>
        <w:rPr/>
        <w:t>undergo</w:t>
      </w:r>
      <w:r>
        <w:rPr>
          <w:spacing w:val="-2"/>
        </w:rPr>
        <w:t> </w:t>
      </w:r>
      <w:r>
        <w:rPr/>
        <w:t>heart surgery</w:t>
      </w:r>
      <w:r>
        <w:rPr>
          <w:spacing w:val="-7"/>
        </w:rPr>
        <w:t> </w:t>
      </w:r>
      <w:r>
        <w:rPr/>
        <w:t>that</w:t>
      </w:r>
      <w:r>
        <w:rPr>
          <w:spacing w:val="-1"/>
        </w:rPr>
        <w:t> </w:t>
      </w:r>
      <w:r>
        <w:rPr/>
        <w:t>is</w:t>
      </w:r>
      <w:r>
        <w:rPr>
          <w:spacing w:val="-1"/>
        </w:rPr>
        <w:t> </w:t>
      </w:r>
      <w:r>
        <w:rPr/>
        <w:t>done</w:t>
      </w:r>
      <w:r>
        <w:rPr>
          <w:spacing w:val="-2"/>
        </w:rPr>
        <w:t> </w:t>
      </w:r>
      <w:r>
        <w:rPr/>
        <w:t>before</w:t>
      </w:r>
      <w:r>
        <w:rPr>
          <w:spacing w:val="-2"/>
        </w:rPr>
        <w:t> </w:t>
      </w:r>
      <w:r>
        <w:rPr/>
        <w:t>the</w:t>
      </w:r>
      <w:r>
        <w:rPr>
          <w:spacing w:val="-2"/>
        </w:rPr>
        <w:t> </w:t>
      </w:r>
      <w:r>
        <w:rPr/>
        <w:t>child is</w:t>
      </w:r>
      <w:r>
        <w:rPr>
          <w:spacing w:val="-1"/>
        </w:rPr>
        <w:t> </w:t>
      </w:r>
      <w:r>
        <w:rPr/>
        <w:t>five</w:t>
      </w:r>
      <w:r>
        <w:rPr>
          <w:spacing w:val="-2"/>
        </w:rPr>
        <w:t> </w:t>
      </w:r>
      <w:r>
        <w:rPr/>
        <w:t>months</w:t>
      </w:r>
      <w:r>
        <w:rPr>
          <w:spacing w:val="-1"/>
        </w:rPr>
        <w:t> </w:t>
      </w:r>
      <w:r>
        <w:rPr/>
        <w:t>to</w:t>
      </w:r>
      <w:r>
        <w:rPr>
          <w:spacing w:val="-1"/>
        </w:rPr>
        <w:t> </w:t>
      </w:r>
      <w:r>
        <w:rPr/>
        <w:t>reduce</w:t>
      </w:r>
      <w:r>
        <w:rPr>
          <w:spacing w:val="-2"/>
        </w:rPr>
        <w:t> </w:t>
      </w:r>
      <w:r>
        <w:rPr/>
        <w:t>the risk</w:t>
      </w:r>
      <w:r>
        <w:rPr>
          <w:spacing w:val="-1"/>
        </w:rPr>
        <w:t> </w:t>
      </w:r>
      <w:r>
        <w:rPr/>
        <w:t>of</w:t>
      </w:r>
      <w:r>
        <w:rPr>
          <w:spacing w:val="-2"/>
        </w:rPr>
        <w:t> </w:t>
      </w:r>
      <w:r>
        <w:rPr/>
        <w:t>lung</w:t>
      </w:r>
      <w:r>
        <w:rPr>
          <w:spacing w:val="-4"/>
        </w:rPr>
        <w:t> </w:t>
      </w:r>
      <w:r>
        <w:rPr>
          <w:spacing w:val="-2"/>
        </w:rPr>
        <w:t>damage.</w:t>
      </w:r>
    </w:p>
    <w:p>
      <w:pPr>
        <w:pStyle w:val="BodyText"/>
        <w:spacing w:line="480" w:lineRule="auto" w:before="194"/>
        <w:ind w:left="587" w:right="1036"/>
      </w:pPr>
      <w:r>
        <w:rPr>
          <w:b/>
        </w:rPr>
        <w:t>Mental Health Issues: </w:t>
      </w:r>
      <w:r>
        <w:rPr/>
        <w:t>There are several mental health conditions that occur with Down</w:t>
      </w:r>
      <w:r>
        <w:rPr>
          <w:spacing w:val="-3"/>
        </w:rPr>
        <w:t> </w:t>
      </w:r>
      <w:r>
        <w:rPr/>
        <w:t>syndrome.</w:t>
      </w:r>
      <w:r>
        <w:rPr>
          <w:spacing w:val="-3"/>
        </w:rPr>
        <w:t> </w:t>
      </w:r>
      <w:r>
        <w:rPr/>
        <w:t>Adults</w:t>
      </w:r>
      <w:r>
        <w:rPr>
          <w:spacing w:val="-1"/>
        </w:rPr>
        <w:t> </w:t>
      </w:r>
      <w:r>
        <w:rPr/>
        <w:t>with</w:t>
      </w:r>
      <w:r>
        <w:rPr>
          <w:spacing w:val="-3"/>
        </w:rPr>
        <w:t> </w:t>
      </w:r>
      <w:r>
        <w:rPr/>
        <w:t>Down</w:t>
      </w:r>
      <w:r>
        <w:rPr>
          <w:spacing w:val="-3"/>
        </w:rPr>
        <w:t> </w:t>
      </w:r>
      <w:r>
        <w:rPr/>
        <w:t>syndrome</w:t>
      </w:r>
      <w:r>
        <w:rPr>
          <w:spacing w:val="-4"/>
        </w:rPr>
        <w:t> </w:t>
      </w:r>
      <w:r>
        <w:rPr/>
        <w:t>are</w:t>
      </w:r>
      <w:r>
        <w:rPr>
          <w:spacing w:val="-2"/>
        </w:rPr>
        <w:t> </w:t>
      </w:r>
      <w:r>
        <w:rPr/>
        <w:t>most</w:t>
      </w:r>
      <w:r>
        <w:rPr>
          <w:spacing w:val="-3"/>
        </w:rPr>
        <w:t> </w:t>
      </w:r>
      <w:r>
        <w:rPr/>
        <w:t>vulnerable</w:t>
      </w:r>
      <w:r>
        <w:rPr>
          <w:spacing w:val="-4"/>
        </w:rPr>
        <w:t> </w:t>
      </w:r>
      <w:r>
        <w:rPr/>
        <w:t>to</w:t>
      </w:r>
      <w:r>
        <w:rPr>
          <w:spacing w:val="-3"/>
        </w:rPr>
        <w:t> </w:t>
      </w:r>
      <w:r>
        <w:rPr/>
        <w:t>mental</w:t>
      </w:r>
      <w:r>
        <w:rPr>
          <w:spacing w:val="-3"/>
        </w:rPr>
        <w:t> </w:t>
      </w:r>
      <w:r>
        <w:rPr/>
        <w:t>health issues. The most common mental illness include obsessive compulsive disorders, depression, impulsive behaviors, psychosis and anxiety.</w:t>
      </w:r>
    </w:p>
    <w:p>
      <w:pPr>
        <w:pStyle w:val="ListParagraph"/>
        <w:numPr>
          <w:ilvl w:val="0"/>
          <w:numId w:val="4"/>
        </w:numPr>
        <w:tabs>
          <w:tab w:pos="1307" w:val="left" w:leader="none"/>
        </w:tabs>
        <w:spacing w:line="480" w:lineRule="auto" w:before="201" w:after="0"/>
        <w:ind w:left="1307" w:right="951" w:hanging="360"/>
        <w:jc w:val="left"/>
        <w:rPr>
          <w:sz w:val="24"/>
        </w:rPr>
      </w:pPr>
      <w:r>
        <w:rPr>
          <w:b/>
          <w:sz w:val="24"/>
        </w:rPr>
        <w:t>Obsessive</w:t>
      </w:r>
      <w:r>
        <w:rPr>
          <w:b/>
          <w:spacing w:val="-1"/>
          <w:sz w:val="24"/>
        </w:rPr>
        <w:t> </w:t>
      </w:r>
      <w:r>
        <w:rPr>
          <w:b/>
          <w:sz w:val="24"/>
        </w:rPr>
        <w:t>disorder</w:t>
      </w:r>
      <w:r>
        <w:rPr>
          <w:sz w:val="24"/>
        </w:rPr>
        <w:t>: This is sometimes beneficial because</w:t>
      </w:r>
      <w:r>
        <w:rPr>
          <w:spacing w:val="-1"/>
          <w:sz w:val="24"/>
        </w:rPr>
        <w:t> </w:t>
      </w:r>
      <w:r>
        <w:rPr>
          <w:sz w:val="24"/>
        </w:rPr>
        <w:t>people</w:t>
      </w:r>
      <w:r>
        <w:rPr>
          <w:spacing w:val="-1"/>
          <w:sz w:val="24"/>
        </w:rPr>
        <w:t> </w:t>
      </w:r>
      <w:r>
        <w:rPr>
          <w:sz w:val="24"/>
        </w:rPr>
        <w:t>with Down syndrome often follow a strict routine, this helps them with things like their jobs, taking care of their belongings and waking up on time to take a particular</w:t>
      </w:r>
      <w:r>
        <w:rPr>
          <w:spacing w:val="-1"/>
          <w:sz w:val="24"/>
        </w:rPr>
        <w:t> </w:t>
      </w:r>
      <w:r>
        <w:rPr>
          <w:sz w:val="24"/>
        </w:rPr>
        <w:t>bus to school and back. Other</w:t>
      </w:r>
      <w:r>
        <w:rPr>
          <w:spacing w:val="-1"/>
          <w:sz w:val="24"/>
        </w:rPr>
        <w:t> </w:t>
      </w:r>
      <w:r>
        <w:rPr>
          <w:sz w:val="24"/>
        </w:rPr>
        <w:t>times the obsessive disorder</w:t>
      </w:r>
      <w:r>
        <w:rPr>
          <w:spacing w:val="-1"/>
          <w:sz w:val="24"/>
        </w:rPr>
        <w:t> </w:t>
      </w:r>
      <w:r>
        <w:rPr>
          <w:sz w:val="24"/>
        </w:rPr>
        <w:t>can be a problem, an example is when they rearrange stacks of books, or count the number of soaps in the bathroom before they shower or stick to a very strict routine that cannot be altered even if it is at the expense of other activities. Symptoms of this often includes restlessness, this restlessness sometimes leads</w:t>
      </w:r>
      <w:r>
        <w:rPr>
          <w:spacing w:val="-3"/>
          <w:sz w:val="24"/>
        </w:rPr>
        <w:t> </w:t>
      </w:r>
      <w:r>
        <w:rPr>
          <w:sz w:val="24"/>
        </w:rPr>
        <w:t>the</w:t>
      </w:r>
      <w:r>
        <w:rPr>
          <w:spacing w:val="-4"/>
          <w:sz w:val="24"/>
        </w:rPr>
        <w:t> </w:t>
      </w:r>
      <w:r>
        <w:rPr>
          <w:sz w:val="24"/>
        </w:rPr>
        <w:t>person</w:t>
      </w:r>
      <w:r>
        <w:rPr>
          <w:spacing w:val="-1"/>
          <w:sz w:val="24"/>
        </w:rPr>
        <w:t> </w:t>
      </w:r>
      <w:r>
        <w:rPr>
          <w:sz w:val="24"/>
        </w:rPr>
        <w:t>with</w:t>
      </w:r>
      <w:r>
        <w:rPr>
          <w:spacing w:val="-3"/>
          <w:sz w:val="24"/>
        </w:rPr>
        <w:t> </w:t>
      </w:r>
      <w:r>
        <w:rPr>
          <w:sz w:val="24"/>
        </w:rPr>
        <w:t>Down</w:t>
      </w:r>
      <w:r>
        <w:rPr>
          <w:spacing w:val="-3"/>
          <w:sz w:val="24"/>
        </w:rPr>
        <w:t> </w:t>
      </w:r>
      <w:r>
        <w:rPr>
          <w:sz w:val="24"/>
        </w:rPr>
        <w:t>syndrome</w:t>
      </w:r>
      <w:r>
        <w:rPr>
          <w:spacing w:val="-4"/>
          <w:sz w:val="24"/>
        </w:rPr>
        <w:t> </w:t>
      </w:r>
      <w:r>
        <w:rPr>
          <w:sz w:val="24"/>
        </w:rPr>
        <w:t>to</w:t>
      </w:r>
      <w:r>
        <w:rPr>
          <w:spacing w:val="-3"/>
          <w:sz w:val="24"/>
        </w:rPr>
        <w:t> </w:t>
      </w:r>
      <w:r>
        <w:rPr>
          <w:sz w:val="24"/>
        </w:rPr>
        <w:t>act</w:t>
      </w:r>
      <w:r>
        <w:rPr>
          <w:spacing w:val="-3"/>
          <w:sz w:val="24"/>
        </w:rPr>
        <w:t> </w:t>
      </w:r>
      <w:r>
        <w:rPr>
          <w:sz w:val="24"/>
        </w:rPr>
        <w:t>in</w:t>
      </w:r>
      <w:r>
        <w:rPr>
          <w:spacing w:val="-3"/>
          <w:sz w:val="24"/>
        </w:rPr>
        <w:t> </w:t>
      </w:r>
      <w:r>
        <w:rPr>
          <w:sz w:val="24"/>
        </w:rPr>
        <w:t>a</w:t>
      </w:r>
      <w:r>
        <w:rPr>
          <w:spacing w:val="-2"/>
          <w:sz w:val="24"/>
        </w:rPr>
        <w:t> </w:t>
      </w:r>
      <w:r>
        <w:rPr>
          <w:sz w:val="24"/>
        </w:rPr>
        <w:t>particular</w:t>
      </w:r>
      <w:r>
        <w:rPr>
          <w:spacing w:val="-4"/>
          <w:sz w:val="24"/>
        </w:rPr>
        <w:t> </w:t>
      </w:r>
      <w:r>
        <w:rPr>
          <w:sz w:val="24"/>
        </w:rPr>
        <w:t>manner</w:t>
      </w:r>
      <w:r>
        <w:rPr>
          <w:spacing w:val="-4"/>
          <w:sz w:val="24"/>
        </w:rPr>
        <w:t> </w:t>
      </w:r>
      <w:r>
        <w:rPr>
          <w:sz w:val="24"/>
        </w:rPr>
        <w:t>that</w:t>
      </w:r>
      <w:r>
        <w:rPr>
          <w:spacing w:val="-3"/>
          <w:sz w:val="24"/>
        </w:rPr>
        <w:t> </w:t>
      </w:r>
      <w:r>
        <w:rPr>
          <w:sz w:val="24"/>
        </w:rPr>
        <w:t>might be considered inflexible and rigid. Another symptom includes engaging ritualistic acts and repetitive behaviors and example is wiping the table thoroughly for a certain amount of time before eating. Sometime when they are anger or scared the repeat a routine that is obsessive and they are “stuck” in this routine until they are calm or fall asleep. Obsessive Compulsive Disorders can be treated by the use of serotonin reuptake inhibitors and the used of behavioral therapy</w:t>
      </w:r>
    </w:p>
    <w:p>
      <w:pPr>
        <w:pStyle w:val="ListParagraph"/>
        <w:numPr>
          <w:ilvl w:val="0"/>
          <w:numId w:val="4"/>
        </w:numPr>
        <w:tabs>
          <w:tab w:pos="1307" w:val="left" w:leader="none"/>
        </w:tabs>
        <w:spacing w:line="275" w:lineRule="exact" w:before="0" w:after="0"/>
        <w:ind w:left="1307" w:right="0" w:hanging="360"/>
        <w:jc w:val="left"/>
        <w:rPr>
          <w:sz w:val="24"/>
        </w:rPr>
      </w:pPr>
      <w:r>
        <w:rPr>
          <w:b/>
          <w:sz w:val="24"/>
        </w:rPr>
        <w:t>Depression:</w:t>
      </w:r>
      <w:r>
        <w:rPr>
          <w:b/>
          <w:spacing w:val="-3"/>
          <w:sz w:val="24"/>
        </w:rPr>
        <w:t> </w:t>
      </w:r>
      <w:r>
        <w:rPr>
          <w:sz w:val="24"/>
        </w:rPr>
        <w:t>Is</w:t>
      </w:r>
      <w:r>
        <w:rPr>
          <w:spacing w:val="-3"/>
          <w:sz w:val="24"/>
        </w:rPr>
        <w:t> </w:t>
      </w:r>
      <w:r>
        <w:rPr>
          <w:sz w:val="24"/>
        </w:rPr>
        <w:t>medical</w:t>
      </w:r>
      <w:r>
        <w:rPr>
          <w:spacing w:val="-3"/>
          <w:sz w:val="24"/>
        </w:rPr>
        <w:t> </w:t>
      </w:r>
      <w:r>
        <w:rPr>
          <w:sz w:val="24"/>
        </w:rPr>
        <w:t>illness</w:t>
      </w:r>
      <w:r>
        <w:rPr>
          <w:spacing w:val="-3"/>
          <w:sz w:val="24"/>
        </w:rPr>
        <w:t> </w:t>
      </w:r>
      <w:r>
        <w:rPr>
          <w:sz w:val="24"/>
        </w:rPr>
        <w:t>that</w:t>
      </w:r>
      <w:r>
        <w:rPr>
          <w:spacing w:val="-3"/>
          <w:sz w:val="24"/>
        </w:rPr>
        <w:t> </w:t>
      </w:r>
      <w:r>
        <w:rPr>
          <w:sz w:val="24"/>
        </w:rPr>
        <w:t>leads</w:t>
      </w:r>
      <w:r>
        <w:rPr>
          <w:spacing w:val="-3"/>
          <w:sz w:val="24"/>
        </w:rPr>
        <w:t> </w:t>
      </w:r>
      <w:r>
        <w:rPr>
          <w:sz w:val="24"/>
        </w:rPr>
        <w:t>to</w:t>
      </w:r>
      <w:r>
        <w:rPr>
          <w:spacing w:val="-3"/>
          <w:sz w:val="24"/>
        </w:rPr>
        <w:t> </w:t>
      </w:r>
      <w:r>
        <w:rPr>
          <w:sz w:val="24"/>
        </w:rPr>
        <w:t>low</w:t>
      </w:r>
      <w:r>
        <w:rPr>
          <w:spacing w:val="-4"/>
          <w:sz w:val="24"/>
        </w:rPr>
        <w:t> </w:t>
      </w:r>
      <w:r>
        <w:rPr>
          <w:sz w:val="24"/>
        </w:rPr>
        <w:t>mood</w:t>
      </w:r>
      <w:r>
        <w:rPr>
          <w:spacing w:val="-3"/>
          <w:sz w:val="24"/>
        </w:rPr>
        <w:t> </w:t>
      </w:r>
      <w:r>
        <w:rPr>
          <w:sz w:val="24"/>
        </w:rPr>
        <w:t>and</w:t>
      </w:r>
      <w:r>
        <w:rPr>
          <w:spacing w:val="-3"/>
          <w:sz w:val="24"/>
        </w:rPr>
        <w:t> </w:t>
      </w:r>
      <w:r>
        <w:rPr>
          <w:sz w:val="24"/>
        </w:rPr>
        <w:t>loss</w:t>
      </w:r>
      <w:r>
        <w:rPr>
          <w:spacing w:val="-3"/>
          <w:sz w:val="24"/>
        </w:rPr>
        <w:t> </w:t>
      </w:r>
      <w:r>
        <w:rPr>
          <w:sz w:val="24"/>
        </w:rPr>
        <w:t>of</w:t>
      </w:r>
      <w:r>
        <w:rPr>
          <w:spacing w:val="-4"/>
          <w:sz w:val="24"/>
        </w:rPr>
        <w:t> </w:t>
      </w:r>
      <w:r>
        <w:rPr>
          <w:sz w:val="24"/>
        </w:rPr>
        <w:t>interest</w:t>
      </w:r>
      <w:r>
        <w:rPr>
          <w:spacing w:val="-3"/>
          <w:sz w:val="24"/>
        </w:rPr>
        <w:t> </w:t>
      </w:r>
      <w:r>
        <w:rPr>
          <w:spacing w:val="-5"/>
          <w:sz w:val="24"/>
        </w:rPr>
        <w:t>in</w:t>
      </w:r>
    </w:p>
    <w:p>
      <w:pPr>
        <w:pStyle w:val="BodyText"/>
        <w:spacing w:before="273"/>
        <w:ind w:left="131"/>
        <w:jc w:val="center"/>
      </w:pPr>
      <w:r>
        <w:rPr/>
        <w:t>usual</w:t>
      </w:r>
      <w:r>
        <w:rPr>
          <w:spacing w:val="-3"/>
        </w:rPr>
        <w:t> </w:t>
      </w:r>
      <w:r>
        <w:rPr/>
        <w:t>activities.</w:t>
      </w:r>
      <w:r>
        <w:rPr>
          <w:spacing w:val="-2"/>
        </w:rPr>
        <w:t> </w:t>
      </w:r>
      <w:r>
        <w:rPr/>
        <w:t>Depression</w:t>
      </w:r>
      <w:r>
        <w:rPr>
          <w:spacing w:val="-3"/>
        </w:rPr>
        <w:t> </w:t>
      </w:r>
      <w:r>
        <w:rPr/>
        <w:t>can</w:t>
      </w:r>
      <w:r>
        <w:rPr>
          <w:spacing w:val="-2"/>
        </w:rPr>
        <w:t> </w:t>
      </w:r>
      <w:r>
        <w:rPr/>
        <w:t>last</w:t>
      </w:r>
      <w:r>
        <w:rPr>
          <w:spacing w:val="-2"/>
        </w:rPr>
        <w:t> </w:t>
      </w:r>
      <w:r>
        <w:rPr/>
        <w:t>for</w:t>
      </w:r>
      <w:r>
        <w:rPr>
          <w:spacing w:val="-4"/>
        </w:rPr>
        <w:t> </w:t>
      </w:r>
      <w:r>
        <w:rPr/>
        <w:t>day,</w:t>
      </w:r>
      <w:r>
        <w:rPr>
          <w:spacing w:val="-2"/>
        </w:rPr>
        <w:t> </w:t>
      </w:r>
      <w:r>
        <w:rPr/>
        <w:t>weeks,</w:t>
      </w:r>
      <w:r>
        <w:rPr>
          <w:spacing w:val="-3"/>
        </w:rPr>
        <w:t> </w:t>
      </w:r>
      <w:r>
        <w:rPr/>
        <w:t>months</w:t>
      </w:r>
      <w:r>
        <w:rPr>
          <w:spacing w:val="-2"/>
        </w:rPr>
        <w:t> </w:t>
      </w:r>
      <w:r>
        <w:rPr/>
        <w:t>and</w:t>
      </w:r>
      <w:r>
        <w:rPr>
          <w:spacing w:val="-2"/>
        </w:rPr>
        <w:t> </w:t>
      </w:r>
      <w:r>
        <w:rPr/>
        <w:t>even</w:t>
      </w:r>
      <w:r>
        <w:rPr>
          <w:spacing w:val="1"/>
        </w:rPr>
        <w:t> </w:t>
      </w:r>
      <w:r>
        <w:rPr>
          <w:spacing w:val="-2"/>
        </w:rPr>
        <w:t>years.</w:t>
      </w:r>
    </w:p>
    <w:p>
      <w:pPr>
        <w:spacing w:after="0"/>
        <w:jc w:val="center"/>
        <w:sectPr>
          <w:pgSz w:w="11910" w:h="16840"/>
          <w:pgMar w:header="0" w:footer="740" w:top="1660" w:bottom="940" w:left="1680" w:right="480"/>
        </w:sectPr>
      </w:pPr>
    </w:p>
    <w:p>
      <w:pPr>
        <w:pStyle w:val="BodyText"/>
        <w:spacing w:line="480" w:lineRule="auto" w:before="33"/>
        <w:ind w:left="1307" w:right="997"/>
      </w:pPr>
      <w:r>
        <w:rPr/>
        <w:t>Symptoms of depression often include weight loss or weight gain, difficulty in sleeping for long or oversleep, negative thoughts, loss of interest in interacting or communicating with others, lowered concentration and self- neglect.</w:t>
      </w:r>
      <w:r>
        <w:rPr>
          <w:spacing w:val="40"/>
        </w:rPr>
        <w:t> </w:t>
      </w:r>
      <w:r>
        <w:rPr/>
        <w:t>For people with Down syndrome the depression is usually</w:t>
      </w:r>
      <w:r>
        <w:rPr>
          <w:spacing w:val="40"/>
        </w:rPr>
        <w:t> </w:t>
      </w:r>
      <w:r>
        <w:rPr/>
        <w:t>associated with triggers from the environment. The common stressors are death of a pet, a sibling moving out of the house or sudden absence of caregiver. These kinds of event may seem normal to typical people but for those with Down syndrome it is considered an extraordinary effect and it leads to depression. People with Down syndrome are extra sensitive to change and it is often advised that when known changes that may have a negative effect is about to occur a therapist or counselor is around to help them cope. Treatment of depression includes the use of antidepressant and a therapist. Severe depression is not common to people with Down syndrome however when it does occur doctors often recommend the use of electroconvulsive therapy (ECT). Electroconvulsive therapy has laws governing its use; it is usually done under general anesthetic and muscle relaxant</w:t>
      </w:r>
      <w:r>
        <w:rPr>
          <w:spacing w:val="-3"/>
        </w:rPr>
        <w:t> </w:t>
      </w:r>
      <w:r>
        <w:rPr/>
        <w:t>and</w:t>
      </w:r>
      <w:r>
        <w:rPr>
          <w:spacing w:val="-3"/>
        </w:rPr>
        <w:t> </w:t>
      </w:r>
      <w:r>
        <w:rPr/>
        <w:t>some</w:t>
      </w:r>
      <w:r>
        <w:rPr>
          <w:spacing w:val="-4"/>
        </w:rPr>
        <w:t> </w:t>
      </w:r>
      <w:r>
        <w:rPr/>
        <w:t>adults</w:t>
      </w:r>
      <w:r>
        <w:rPr>
          <w:spacing w:val="-3"/>
        </w:rPr>
        <w:t> </w:t>
      </w:r>
      <w:r>
        <w:rPr/>
        <w:t>with</w:t>
      </w:r>
      <w:r>
        <w:rPr>
          <w:spacing w:val="-3"/>
        </w:rPr>
        <w:t> </w:t>
      </w:r>
      <w:r>
        <w:rPr/>
        <w:t>severe</w:t>
      </w:r>
      <w:r>
        <w:rPr>
          <w:spacing w:val="-4"/>
        </w:rPr>
        <w:t> </w:t>
      </w:r>
      <w:r>
        <w:rPr/>
        <w:t>Down</w:t>
      </w:r>
      <w:r>
        <w:rPr>
          <w:spacing w:val="-3"/>
        </w:rPr>
        <w:t> </w:t>
      </w:r>
      <w:r>
        <w:rPr/>
        <w:t>syndrome</w:t>
      </w:r>
      <w:r>
        <w:rPr>
          <w:spacing w:val="-4"/>
        </w:rPr>
        <w:t> </w:t>
      </w:r>
      <w:r>
        <w:rPr/>
        <w:t>have</w:t>
      </w:r>
      <w:r>
        <w:rPr>
          <w:spacing w:val="-4"/>
        </w:rPr>
        <w:t> </w:t>
      </w:r>
      <w:r>
        <w:rPr/>
        <w:t>been</w:t>
      </w:r>
      <w:r>
        <w:rPr>
          <w:spacing w:val="-3"/>
        </w:rPr>
        <w:t> </w:t>
      </w:r>
      <w:r>
        <w:rPr/>
        <w:t>successfully treated with the use of electroconvulsive therapy (Jennifer, 2008).</w:t>
      </w:r>
    </w:p>
    <w:p>
      <w:pPr>
        <w:pStyle w:val="ListParagraph"/>
        <w:numPr>
          <w:ilvl w:val="0"/>
          <w:numId w:val="4"/>
        </w:numPr>
        <w:tabs>
          <w:tab w:pos="1307" w:val="left" w:leader="none"/>
        </w:tabs>
        <w:spacing w:line="477" w:lineRule="auto" w:before="1" w:after="0"/>
        <w:ind w:left="1307" w:right="1034" w:hanging="360"/>
        <w:jc w:val="left"/>
        <w:rPr>
          <w:sz w:val="24"/>
        </w:rPr>
      </w:pPr>
      <w:r>
        <w:rPr>
          <w:b/>
          <w:sz w:val="24"/>
        </w:rPr>
        <w:t>Psychosis:</w:t>
      </w:r>
      <w:r>
        <w:rPr>
          <w:b/>
          <w:spacing w:val="40"/>
          <w:sz w:val="24"/>
        </w:rPr>
        <w:t> </w:t>
      </w:r>
      <w:r>
        <w:rPr>
          <w:sz w:val="24"/>
        </w:rPr>
        <w:t>This is another mental health condition associated with Down syndrome. Psychosis is a psychiatric problem that occurs and results in people thinking and perceiving things in a different way from others around them.</w:t>
      </w:r>
      <w:r>
        <w:rPr>
          <w:spacing w:val="-3"/>
          <w:sz w:val="24"/>
        </w:rPr>
        <w:t> </w:t>
      </w:r>
      <w:r>
        <w:rPr>
          <w:sz w:val="24"/>
        </w:rPr>
        <w:t>Their</w:t>
      </w:r>
      <w:r>
        <w:rPr>
          <w:spacing w:val="-5"/>
          <w:sz w:val="24"/>
        </w:rPr>
        <w:t> </w:t>
      </w:r>
      <w:r>
        <w:rPr>
          <w:sz w:val="24"/>
        </w:rPr>
        <w:t>emotions</w:t>
      </w:r>
      <w:r>
        <w:rPr>
          <w:spacing w:val="-3"/>
          <w:sz w:val="24"/>
        </w:rPr>
        <w:t> </w:t>
      </w:r>
      <w:r>
        <w:rPr>
          <w:sz w:val="24"/>
        </w:rPr>
        <w:t>and</w:t>
      </w:r>
      <w:r>
        <w:rPr>
          <w:spacing w:val="-3"/>
          <w:sz w:val="24"/>
        </w:rPr>
        <w:t> </w:t>
      </w:r>
      <w:r>
        <w:rPr>
          <w:sz w:val="24"/>
        </w:rPr>
        <w:t>interpretation</w:t>
      </w:r>
      <w:r>
        <w:rPr>
          <w:spacing w:val="-3"/>
          <w:sz w:val="24"/>
        </w:rPr>
        <w:t> </w:t>
      </w:r>
      <w:r>
        <w:rPr>
          <w:sz w:val="24"/>
        </w:rPr>
        <w:t>of</w:t>
      </w:r>
      <w:r>
        <w:rPr>
          <w:spacing w:val="-4"/>
          <w:sz w:val="24"/>
        </w:rPr>
        <w:t> </w:t>
      </w:r>
      <w:r>
        <w:rPr>
          <w:sz w:val="24"/>
        </w:rPr>
        <w:t>things</w:t>
      </w:r>
      <w:r>
        <w:rPr>
          <w:spacing w:val="-1"/>
          <w:sz w:val="24"/>
        </w:rPr>
        <w:t> </w:t>
      </w:r>
      <w:r>
        <w:rPr>
          <w:sz w:val="24"/>
        </w:rPr>
        <w:t>are</w:t>
      </w:r>
      <w:r>
        <w:rPr>
          <w:spacing w:val="-4"/>
          <w:sz w:val="24"/>
        </w:rPr>
        <w:t> </w:t>
      </w:r>
      <w:r>
        <w:rPr>
          <w:sz w:val="24"/>
        </w:rPr>
        <w:t>impaired.</w:t>
      </w:r>
      <w:r>
        <w:rPr>
          <w:spacing w:val="-3"/>
          <w:sz w:val="24"/>
        </w:rPr>
        <w:t> </w:t>
      </w:r>
      <w:r>
        <w:rPr>
          <w:sz w:val="24"/>
        </w:rPr>
        <w:t>Symptoms</w:t>
      </w:r>
      <w:r>
        <w:rPr>
          <w:spacing w:val="-3"/>
          <w:sz w:val="24"/>
        </w:rPr>
        <w:t> </w:t>
      </w:r>
      <w:r>
        <w:rPr>
          <w:sz w:val="24"/>
        </w:rPr>
        <w:t>of psychosis includes hallucinations and delusions (Maatta, Taanila, &amp; Kaski, </w:t>
      </w:r>
      <w:r>
        <w:rPr>
          <w:spacing w:val="-2"/>
          <w:sz w:val="24"/>
        </w:rPr>
        <w:t>2006).</w:t>
      </w:r>
    </w:p>
    <w:p>
      <w:pPr>
        <w:spacing w:after="0" w:line="477" w:lineRule="auto"/>
        <w:jc w:val="left"/>
        <w:rPr>
          <w:sz w:val="24"/>
        </w:rPr>
        <w:sectPr>
          <w:pgSz w:w="11910" w:h="16840"/>
          <w:pgMar w:header="0" w:footer="740" w:top="1660" w:bottom="940" w:left="1680" w:right="480"/>
        </w:sectPr>
      </w:pPr>
    </w:p>
    <w:p>
      <w:pPr>
        <w:pStyle w:val="Heading1"/>
        <w:numPr>
          <w:ilvl w:val="1"/>
          <w:numId w:val="3"/>
        </w:numPr>
        <w:tabs>
          <w:tab w:pos="1059" w:val="left" w:leader="none"/>
        </w:tabs>
        <w:spacing w:line="240" w:lineRule="auto" w:before="19" w:after="0"/>
        <w:ind w:left="1059" w:right="0" w:hanging="472"/>
        <w:jc w:val="left"/>
      </w:pPr>
      <w:bookmarkStart w:name="_TOC_250011" w:id="11"/>
      <w:r>
        <w:rPr>
          <w:color w:val="2D73B5"/>
        </w:rPr>
        <w:t>Disability</w:t>
      </w:r>
      <w:r>
        <w:rPr>
          <w:color w:val="2D73B5"/>
          <w:spacing w:val="-13"/>
        </w:rPr>
        <w:t> </w:t>
      </w:r>
      <w:bookmarkEnd w:id="11"/>
      <w:r>
        <w:rPr>
          <w:color w:val="2D73B5"/>
          <w:spacing w:val="-5"/>
        </w:rPr>
        <w:t>Act</w:t>
      </w:r>
    </w:p>
    <w:p>
      <w:pPr>
        <w:pStyle w:val="BodyText"/>
        <w:spacing w:line="480" w:lineRule="auto" w:before="384"/>
        <w:ind w:left="587" w:right="1018" w:firstLine="720"/>
      </w:pPr>
      <w:r>
        <w:rPr/>
        <w:t>The Disability Act is aimed at stopping discrimination against people with disabilities.</w:t>
      </w:r>
      <w:r>
        <w:rPr>
          <w:spacing w:val="-1"/>
        </w:rPr>
        <w:t> </w:t>
      </w:r>
      <w:r>
        <w:rPr/>
        <w:t>It</w:t>
      </w:r>
      <w:r>
        <w:rPr>
          <w:spacing w:val="-3"/>
        </w:rPr>
        <w:t> </w:t>
      </w:r>
      <w:r>
        <w:rPr/>
        <w:t>is</w:t>
      </w:r>
      <w:r>
        <w:rPr>
          <w:spacing w:val="-3"/>
        </w:rPr>
        <w:t> </w:t>
      </w:r>
      <w:r>
        <w:rPr/>
        <w:t>aimed</w:t>
      </w:r>
      <w:r>
        <w:rPr>
          <w:spacing w:val="-3"/>
        </w:rPr>
        <w:t> </w:t>
      </w:r>
      <w:r>
        <w:rPr/>
        <w:t>at</w:t>
      </w:r>
      <w:r>
        <w:rPr>
          <w:spacing w:val="-1"/>
        </w:rPr>
        <w:t> </w:t>
      </w:r>
      <w:r>
        <w:rPr/>
        <w:t>giving</w:t>
      </w:r>
      <w:r>
        <w:rPr>
          <w:spacing w:val="-6"/>
        </w:rPr>
        <w:t> </w:t>
      </w:r>
      <w:r>
        <w:rPr/>
        <w:t>the</w:t>
      </w:r>
      <w:r>
        <w:rPr>
          <w:spacing w:val="-4"/>
        </w:rPr>
        <w:t> </w:t>
      </w:r>
      <w:r>
        <w:rPr/>
        <w:t>disabled</w:t>
      </w:r>
      <w:r>
        <w:rPr>
          <w:spacing w:val="-3"/>
        </w:rPr>
        <w:t> </w:t>
      </w:r>
      <w:r>
        <w:rPr/>
        <w:t>rights</w:t>
      </w:r>
      <w:r>
        <w:rPr>
          <w:spacing w:val="-3"/>
        </w:rPr>
        <w:t> </w:t>
      </w:r>
      <w:r>
        <w:rPr/>
        <w:t>to</w:t>
      </w:r>
      <w:r>
        <w:rPr>
          <w:spacing w:val="-3"/>
        </w:rPr>
        <w:t> </w:t>
      </w:r>
      <w:r>
        <w:rPr/>
        <w:t>be</w:t>
      </w:r>
      <w:r>
        <w:rPr>
          <w:spacing w:val="-4"/>
        </w:rPr>
        <w:t> </w:t>
      </w:r>
      <w:r>
        <w:rPr/>
        <w:t>employed,</w:t>
      </w:r>
      <w:r>
        <w:rPr>
          <w:spacing w:val="-1"/>
        </w:rPr>
        <w:t> </w:t>
      </w:r>
      <w:r>
        <w:rPr/>
        <w:t>acquire</w:t>
      </w:r>
      <w:r>
        <w:rPr>
          <w:spacing w:val="-4"/>
        </w:rPr>
        <w:t> </w:t>
      </w:r>
      <w:r>
        <w:rPr/>
        <w:t>standard education and giving the disabled access to services and goods (The Disability Discrimination Act (DDA), 2014). Many countries have adopted this act, they include</w:t>
      </w:r>
      <w:r>
        <w:rPr>
          <w:spacing w:val="-3"/>
        </w:rPr>
        <w:t> </w:t>
      </w:r>
      <w:r>
        <w:rPr/>
        <w:t>America,</w:t>
      </w:r>
      <w:r>
        <w:rPr>
          <w:spacing w:val="-2"/>
        </w:rPr>
        <w:t> </w:t>
      </w:r>
      <w:r>
        <w:rPr/>
        <w:t>Australia,</w:t>
      </w:r>
      <w:r>
        <w:rPr>
          <w:spacing w:val="-2"/>
        </w:rPr>
        <w:t> </w:t>
      </w:r>
      <w:r>
        <w:rPr/>
        <w:t>Hong</w:t>
      </w:r>
      <w:r>
        <w:rPr>
          <w:spacing w:val="-2"/>
        </w:rPr>
        <w:t> </w:t>
      </w:r>
      <w:r>
        <w:rPr/>
        <w:t>Kong,</w:t>
      </w:r>
      <w:r>
        <w:rPr>
          <w:spacing w:val="-2"/>
        </w:rPr>
        <w:t> </w:t>
      </w:r>
      <w:r>
        <w:rPr/>
        <w:t>Canada, United</w:t>
      </w:r>
      <w:r>
        <w:rPr>
          <w:spacing w:val="-2"/>
        </w:rPr>
        <w:t> </w:t>
      </w:r>
      <w:r>
        <w:rPr/>
        <w:t>Kingdom</w:t>
      </w:r>
      <w:r>
        <w:rPr>
          <w:spacing w:val="-2"/>
        </w:rPr>
        <w:t> </w:t>
      </w:r>
      <w:r>
        <w:rPr/>
        <w:t>and</w:t>
      </w:r>
      <w:r>
        <w:rPr>
          <w:spacing w:val="-2"/>
        </w:rPr>
        <w:t> </w:t>
      </w:r>
      <w:r>
        <w:rPr/>
        <w:t>South</w:t>
      </w:r>
      <w:r>
        <w:rPr>
          <w:spacing w:val="-2"/>
        </w:rPr>
        <w:t> </w:t>
      </w:r>
      <w:r>
        <w:rPr/>
        <w:t>Africa</w:t>
      </w:r>
    </w:p>
    <w:p>
      <w:pPr>
        <w:spacing w:after="0" w:line="480" w:lineRule="auto"/>
        <w:sectPr>
          <w:pgSz w:w="11910" w:h="16840"/>
          <w:pgMar w:header="0" w:footer="740" w:top="1680" w:bottom="940" w:left="1680" w:right="480"/>
        </w:sectPr>
      </w:pPr>
    </w:p>
    <w:p>
      <w:pPr>
        <w:pStyle w:val="BodyText"/>
        <w:rPr>
          <w:sz w:val="56"/>
        </w:rPr>
      </w:pPr>
    </w:p>
    <w:p>
      <w:pPr>
        <w:pStyle w:val="BodyText"/>
        <w:spacing w:before="520"/>
        <w:rPr>
          <w:sz w:val="56"/>
        </w:rPr>
      </w:pPr>
    </w:p>
    <w:p>
      <w:pPr>
        <w:spacing w:before="0"/>
        <w:ind w:left="587" w:right="0" w:firstLine="0"/>
        <w:jc w:val="left"/>
        <w:rPr>
          <w:rFonts w:ascii="Calibri Light"/>
          <w:sz w:val="56"/>
        </w:rPr>
      </w:pPr>
      <w:r>
        <w:rPr>
          <w:rFonts w:ascii="Calibri Light"/>
          <w:spacing w:val="-12"/>
          <w:sz w:val="56"/>
        </w:rPr>
        <w:t>Chapter</w:t>
      </w:r>
      <w:r>
        <w:rPr>
          <w:rFonts w:ascii="Calibri Light"/>
          <w:spacing w:val="-18"/>
          <w:sz w:val="56"/>
        </w:rPr>
        <w:t> </w:t>
      </w:r>
      <w:r>
        <w:rPr>
          <w:rFonts w:ascii="Calibri Light"/>
          <w:spacing w:val="-10"/>
          <w:sz w:val="56"/>
        </w:rPr>
        <w:t>2</w:t>
      </w:r>
    </w:p>
    <w:p>
      <w:pPr>
        <w:pStyle w:val="Heading1"/>
        <w:numPr>
          <w:ilvl w:val="1"/>
          <w:numId w:val="5"/>
        </w:numPr>
        <w:tabs>
          <w:tab w:pos="1059" w:val="left" w:leader="none"/>
        </w:tabs>
        <w:spacing w:line="240" w:lineRule="auto" w:before="241" w:after="0"/>
        <w:ind w:left="1059" w:right="0" w:hanging="472"/>
        <w:jc w:val="left"/>
      </w:pPr>
      <w:bookmarkStart w:name="_TOC_250010" w:id="12"/>
      <w:r>
        <w:rPr>
          <w:color w:val="2D73B5"/>
        </w:rPr>
        <w:t>Research</w:t>
      </w:r>
      <w:r>
        <w:rPr>
          <w:color w:val="2D73B5"/>
          <w:spacing w:val="-11"/>
        </w:rPr>
        <w:t> </w:t>
      </w:r>
      <w:bookmarkEnd w:id="12"/>
      <w:r>
        <w:rPr>
          <w:color w:val="2D73B5"/>
          <w:spacing w:val="-2"/>
        </w:rPr>
        <w:t>Methodology</w:t>
      </w:r>
    </w:p>
    <w:p>
      <w:pPr>
        <w:pStyle w:val="BodyText"/>
        <w:spacing w:line="480" w:lineRule="auto" w:before="26"/>
        <w:ind w:left="587" w:right="957"/>
      </w:pPr>
      <w:r>
        <w:rPr/>
        <w:t>This chapter covers my hypothesis, method of data collection, and area of study. I will</w:t>
      </w:r>
      <w:r>
        <w:rPr>
          <w:spacing w:val="-2"/>
        </w:rPr>
        <w:t> </w:t>
      </w:r>
      <w:r>
        <w:rPr/>
        <w:t>also</w:t>
      </w:r>
      <w:r>
        <w:rPr>
          <w:spacing w:val="-2"/>
        </w:rPr>
        <w:t> </w:t>
      </w:r>
      <w:r>
        <w:rPr/>
        <w:t>discuss</w:t>
      </w:r>
      <w:r>
        <w:rPr>
          <w:spacing w:val="-2"/>
        </w:rPr>
        <w:t> </w:t>
      </w:r>
      <w:r>
        <w:rPr/>
        <w:t>the</w:t>
      </w:r>
      <w:r>
        <w:rPr>
          <w:spacing w:val="-3"/>
        </w:rPr>
        <w:t> </w:t>
      </w:r>
      <w:r>
        <w:rPr/>
        <w:t>sample</w:t>
      </w:r>
      <w:r>
        <w:rPr>
          <w:spacing w:val="-3"/>
        </w:rPr>
        <w:t> </w:t>
      </w:r>
      <w:r>
        <w:rPr/>
        <w:t>size,</w:t>
      </w:r>
      <w:r>
        <w:rPr>
          <w:spacing w:val="-2"/>
        </w:rPr>
        <w:t> </w:t>
      </w:r>
      <w:r>
        <w:rPr/>
        <w:t>a</w:t>
      </w:r>
      <w:r>
        <w:rPr>
          <w:spacing w:val="-3"/>
        </w:rPr>
        <w:t> </w:t>
      </w:r>
      <w:r>
        <w:rPr/>
        <w:t>copy</w:t>
      </w:r>
      <w:r>
        <w:rPr>
          <w:spacing w:val="-6"/>
        </w:rPr>
        <w:t> </w:t>
      </w:r>
      <w:r>
        <w:rPr/>
        <w:t>of</w:t>
      </w:r>
      <w:r>
        <w:rPr>
          <w:spacing w:val="-3"/>
        </w:rPr>
        <w:t> </w:t>
      </w:r>
      <w:r>
        <w:rPr/>
        <w:t>the</w:t>
      </w:r>
      <w:r>
        <w:rPr>
          <w:spacing w:val="-3"/>
        </w:rPr>
        <w:t> </w:t>
      </w:r>
      <w:r>
        <w:rPr/>
        <w:t>questionnaire</w:t>
      </w:r>
      <w:r>
        <w:rPr>
          <w:spacing w:val="-3"/>
        </w:rPr>
        <w:t> </w:t>
      </w:r>
      <w:r>
        <w:rPr/>
        <w:t>and</w:t>
      </w:r>
      <w:r>
        <w:rPr>
          <w:spacing w:val="-2"/>
        </w:rPr>
        <w:t> </w:t>
      </w:r>
      <w:r>
        <w:rPr/>
        <w:t>the</w:t>
      </w:r>
      <w:r>
        <w:rPr>
          <w:spacing w:val="-3"/>
        </w:rPr>
        <w:t> </w:t>
      </w:r>
      <w:r>
        <w:rPr/>
        <w:t>objective</w:t>
      </w:r>
      <w:r>
        <w:rPr>
          <w:spacing w:val="-3"/>
        </w:rPr>
        <w:t> </w:t>
      </w:r>
      <w:r>
        <w:rPr/>
        <w:t>of</w:t>
      </w:r>
      <w:r>
        <w:rPr>
          <w:spacing w:val="-3"/>
        </w:rPr>
        <w:t> </w:t>
      </w:r>
      <w:r>
        <w:rPr/>
        <w:t>the </w:t>
      </w:r>
      <w:r>
        <w:rPr>
          <w:spacing w:val="-2"/>
        </w:rPr>
        <w:t>research.</w:t>
      </w:r>
    </w:p>
    <w:p>
      <w:pPr>
        <w:pStyle w:val="Heading1"/>
        <w:numPr>
          <w:ilvl w:val="1"/>
          <w:numId w:val="5"/>
        </w:numPr>
        <w:tabs>
          <w:tab w:pos="1059" w:val="left" w:leader="none"/>
        </w:tabs>
        <w:spacing w:line="240" w:lineRule="auto" w:before="246" w:after="0"/>
        <w:ind w:left="1059" w:right="0" w:hanging="472"/>
        <w:jc w:val="left"/>
      </w:pPr>
      <w:bookmarkStart w:name="_TOC_250009" w:id="13"/>
      <w:r>
        <w:rPr>
          <w:color w:val="2D73B5"/>
        </w:rPr>
        <w:t>Research</w:t>
      </w:r>
      <w:r>
        <w:rPr>
          <w:color w:val="2D73B5"/>
          <w:spacing w:val="-11"/>
        </w:rPr>
        <w:t> </w:t>
      </w:r>
      <w:bookmarkEnd w:id="13"/>
      <w:r>
        <w:rPr>
          <w:color w:val="2D73B5"/>
          <w:spacing w:val="-2"/>
        </w:rPr>
        <w:t>Method</w:t>
      </w:r>
    </w:p>
    <w:p>
      <w:pPr>
        <w:pStyle w:val="BodyText"/>
        <w:spacing w:line="480" w:lineRule="auto" w:before="24"/>
        <w:ind w:left="587" w:right="1036"/>
      </w:pPr>
      <w:r>
        <w:rPr/>
        <w:t>The research methodology used in this research was Descriptive-Qualitative and Descriptive Quantitative. Descriptive-Qualitative is the detailed description of situations with the aid of questionnaires, interviews and reviews it is basically a description of things while Descriptive-Quantitative deals with numbers, it is the measurement</w:t>
      </w:r>
      <w:r>
        <w:rPr>
          <w:spacing w:val="-3"/>
        </w:rPr>
        <w:t> </w:t>
      </w:r>
      <w:r>
        <w:rPr/>
        <w:t>of</w:t>
      </w:r>
      <w:r>
        <w:rPr>
          <w:spacing w:val="-4"/>
        </w:rPr>
        <w:t> </w:t>
      </w:r>
      <w:r>
        <w:rPr/>
        <w:t>things</w:t>
      </w:r>
      <w:r>
        <w:rPr>
          <w:spacing w:val="-3"/>
        </w:rPr>
        <w:t> </w:t>
      </w:r>
      <w:r>
        <w:rPr/>
        <w:t>with</w:t>
      </w:r>
      <w:r>
        <w:rPr>
          <w:spacing w:val="-3"/>
        </w:rPr>
        <w:t> </w:t>
      </w:r>
      <w:r>
        <w:rPr/>
        <w:t>the</w:t>
      </w:r>
      <w:r>
        <w:rPr>
          <w:spacing w:val="-4"/>
        </w:rPr>
        <w:t> </w:t>
      </w:r>
      <w:r>
        <w:rPr/>
        <w:t>use</w:t>
      </w:r>
      <w:r>
        <w:rPr>
          <w:spacing w:val="-4"/>
        </w:rPr>
        <w:t> </w:t>
      </w:r>
      <w:r>
        <w:rPr/>
        <w:t>of</w:t>
      </w:r>
      <w:r>
        <w:rPr>
          <w:spacing w:val="-4"/>
        </w:rPr>
        <w:t> </w:t>
      </w:r>
      <w:r>
        <w:rPr/>
        <w:t>numerical</w:t>
      </w:r>
      <w:r>
        <w:rPr>
          <w:spacing w:val="-3"/>
        </w:rPr>
        <w:t> </w:t>
      </w:r>
      <w:r>
        <w:rPr/>
        <w:t>descriptions</w:t>
      </w:r>
      <w:r>
        <w:rPr>
          <w:spacing w:val="-3"/>
        </w:rPr>
        <w:t> </w:t>
      </w:r>
      <w:r>
        <w:rPr/>
        <w:t>like</w:t>
      </w:r>
      <w:r>
        <w:rPr>
          <w:spacing w:val="-4"/>
        </w:rPr>
        <w:t> </w:t>
      </w:r>
      <w:r>
        <w:rPr/>
        <w:t>sum,</w:t>
      </w:r>
      <w:r>
        <w:rPr>
          <w:spacing w:val="-3"/>
        </w:rPr>
        <w:t> </w:t>
      </w:r>
      <w:r>
        <w:rPr/>
        <w:t>average</w:t>
      </w:r>
      <w:r>
        <w:rPr>
          <w:spacing w:val="-4"/>
        </w:rPr>
        <w:t> </w:t>
      </w:r>
      <w:r>
        <w:rPr/>
        <w:t>and </w:t>
      </w:r>
      <w:r>
        <w:rPr>
          <w:spacing w:val="-2"/>
        </w:rPr>
        <w:t>frequency</w:t>
      </w:r>
    </w:p>
    <w:p>
      <w:pPr>
        <w:pStyle w:val="Heading1"/>
        <w:numPr>
          <w:ilvl w:val="1"/>
          <w:numId w:val="5"/>
        </w:numPr>
        <w:tabs>
          <w:tab w:pos="1059" w:val="left" w:leader="none"/>
        </w:tabs>
        <w:spacing w:line="240" w:lineRule="auto" w:before="248" w:after="0"/>
        <w:ind w:left="1059" w:right="0" w:hanging="472"/>
        <w:jc w:val="left"/>
      </w:pPr>
      <w:bookmarkStart w:name="_TOC_250008" w:id="14"/>
      <w:r>
        <w:rPr>
          <w:color w:val="2D73B5"/>
        </w:rPr>
        <w:t>Study</w:t>
      </w:r>
      <w:r>
        <w:rPr>
          <w:color w:val="2D73B5"/>
          <w:spacing w:val="-8"/>
        </w:rPr>
        <w:t> </w:t>
      </w:r>
      <w:bookmarkEnd w:id="14"/>
      <w:r>
        <w:rPr>
          <w:color w:val="2D73B5"/>
          <w:spacing w:val="-4"/>
        </w:rPr>
        <w:t>Area</w:t>
      </w:r>
    </w:p>
    <w:p>
      <w:pPr>
        <w:pStyle w:val="BodyText"/>
        <w:spacing w:line="480" w:lineRule="auto" w:before="24"/>
        <w:ind w:left="587" w:right="946"/>
      </w:pPr>
      <w:r>
        <w:rPr/>
        <w:t>The</w:t>
      </w:r>
      <w:r>
        <w:rPr>
          <w:spacing w:val="-3"/>
        </w:rPr>
        <w:t> </w:t>
      </w:r>
      <w:r>
        <w:rPr/>
        <w:t>area</w:t>
      </w:r>
      <w:r>
        <w:rPr>
          <w:spacing w:val="-3"/>
        </w:rPr>
        <w:t> </w:t>
      </w:r>
      <w:r>
        <w:rPr/>
        <w:t>of</w:t>
      </w:r>
      <w:r>
        <w:rPr>
          <w:spacing w:val="-1"/>
        </w:rPr>
        <w:t> </w:t>
      </w:r>
      <w:r>
        <w:rPr/>
        <w:t>focus</w:t>
      </w:r>
      <w:r>
        <w:rPr>
          <w:spacing w:val="-2"/>
        </w:rPr>
        <w:t> </w:t>
      </w:r>
      <w:r>
        <w:rPr/>
        <w:t>was</w:t>
      </w:r>
      <w:r>
        <w:rPr>
          <w:spacing w:val="-2"/>
        </w:rPr>
        <w:t> </w:t>
      </w:r>
      <w:r>
        <w:rPr/>
        <w:t>the</w:t>
      </w:r>
      <w:r>
        <w:rPr>
          <w:spacing w:val="-3"/>
        </w:rPr>
        <w:t> </w:t>
      </w:r>
      <w:r>
        <w:rPr/>
        <w:t>American</w:t>
      </w:r>
      <w:r>
        <w:rPr>
          <w:spacing w:val="-2"/>
        </w:rPr>
        <w:t> </w:t>
      </w:r>
      <w:r>
        <w:rPr/>
        <w:t>University</w:t>
      </w:r>
      <w:r>
        <w:rPr>
          <w:spacing w:val="-7"/>
        </w:rPr>
        <w:t> </w:t>
      </w:r>
      <w:r>
        <w:rPr/>
        <w:t>of</w:t>
      </w:r>
      <w:r>
        <w:rPr>
          <w:spacing w:val="-1"/>
        </w:rPr>
        <w:t> </w:t>
      </w:r>
      <w:r>
        <w:rPr/>
        <w:t>Nigeria</w:t>
      </w:r>
      <w:r>
        <w:rPr>
          <w:spacing w:val="-3"/>
        </w:rPr>
        <w:t> </w:t>
      </w:r>
      <w:r>
        <w:rPr/>
        <w:t>located</w:t>
      </w:r>
      <w:r>
        <w:rPr>
          <w:spacing w:val="-2"/>
        </w:rPr>
        <w:t> </w:t>
      </w:r>
      <w:r>
        <w:rPr/>
        <w:t>in</w:t>
      </w:r>
      <w:r>
        <w:rPr>
          <w:spacing w:val="-2"/>
        </w:rPr>
        <w:t> </w:t>
      </w:r>
      <w:r>
        <w:rPr/>
        <w:t>Adamawa</w:t>
      </w:r>
      <w:r>
        <w:rPr>
          <w:spacing w:val="-3"/>
        </w:rPr>
        <w:t> </w:t>
      </w:r>
      <w:r>
        <w:rPr/>
        <w:t>State. Adamawa is a state in Nigeria located in the northeastern region with Yola as its capital. The state was established in August 1991. American University</w:t>
      </w:r>
      <w:r>
        <w:rPr>
          <w:spacing w:val="-2"/>
        </w:rPr>
        <w:t> </w:t>
      </w:r>
      <w:r>
        <w:rPr/>
        <w:t>of Nigeria is a private university that was founded in 2005 by Atiku Abubakar a former vice president of Nigeria. The American University of Nigeria fosters intellectuals from around the county and abroad.</w:t>
      </w:r>
    </w:p>
    <w:p>
      <w:pPr>
        <w:spacing w:after="0" w:line="480" w:lineRule="auto"/>
        <w:sectPr>
          <w:pgSz w:w="11910" w:h="16840"/>
          <w:pgMar w:header="0" w:footer="740" w:top="1940" w:bottom="940" w:left="1680" w:right="480"/>
        </w:sectPr>
      </w:pPr>
    </w:p>
    <w:p>
      <w:pPr>
        <w:pStyle w:val="Heading1"/>
        <w:numPr>
          <w:ilvl w:val="1"/>
          <w:numId w:val="5"/>
        </w:numPr>
        <w:tabs>
          <w:tab w:pos="1059" w:val="left" w:leader="none"/>
        </w:tabs>
        <w:spacing w:line="240" w:lineRule="auto" w:before="19" w:after="0"/>
        <w:ind w:left="1059" w:right="0" w:hanging="472"/>
        <w:jc w:val="left"/>
      </w:pPr>
      <w:bookmarkStart w:name="_TOC_250007" w:id="15"/>
      <w:r>
        <w:rPr>
          <w:color w:val="2D73B5"/>
        </w:rPr>
        <w:t>Targeted</w:t>
      </w:r>
      <w:r>
        <w:rPr>
          <w:color w:val="2D73B5"/>
          <w:spacing w:val="-10"/>
        </w:rPr>
        <w:t> </w:t>
      </w:r>
      <w:r>
        <w:rPr>
          <w:color w:val="2D73B5"/>
        </w:rPr>
        <w:t>Population</w:t>
      </w:r>
      <w:r>
        <w:rPr>
          <w:color w:val="2D73B5"/>
          <w:spacing w:val="-10"/>
        </w:rPr>
        <w:t> </w:t>
      </w:r>
      <w:r>
        <w:rPr>
          <w:color w:val="2D73B5"/>
        </w:rPr>
        <w:t>and</w:t>
      </w:r>
      <w:r>
        <w:rPr>
          <w:color w:val="2D73B5"/>
          <w:spacing w:val="-10"/>
        </w:rPr>
        <w:t> </w:t>
      </w:r>
      <w:r>
        <w:rPr>
          <w:color w:val="2D73B5"/>
        </w:rPr>
        <w:t>Data</w:t>
      </w:r>
      <w:r>
        <w:rPr>
          <w:color w:val="2D73B5"/>
          <w:spacing w:val="-9"/>
        </w:rPr>
        <w:t> </w:t>
      </w:r>
      <w:bookmarkEnd w:id="15"/>
      <w:r>
        <w:rPr>
          <w:color w:val="2D73B5"/>
          <w:spacing w:val="-2"/>
        </w:rPr>
        <w:t>Collection</w:t>
      </w:r>
    </w:p>
    <w:p>
      <w:pPr>
        <w:pStyle w:val="BodyText"/>
        <w:spacing w:line="480" w:lineRule="auto" w:before="24"/>
        <w:ind w:left="587" w:right="944"/>
      </w:pPr>
      <w:r>
        <w:rPr/>
        <w:t>The</w:t>
      </w:r>
      <w:r>
        <w:rPr>
          <w:spacing w:val="-3"/>
        </w:rPr>
        <w:t> </w:t>
      </w:r>
      <w:r>
        <w:rPr/>
        <w:t>population</w:t>
      </w:r>
      <w:r>
        <w:rPr>
          <w:spacing w:val="-2"/>
        </w:rPr>
        <w:t> </w:t>
      </w:r>
      <w:r>
        <w:rPr/>
        <w:t>of</w:t>
      </w:r>
      <w:r>
        <w:rPr>
          <w:spacing w:val="-3"/>
        </w:rPr>
        <w:t> </w:t>
      </w:r>
      <w:r>
        <w:rPr/>
        <w:t>focus are</w:t>
      </w:r>
      <w:r>
        <w:rPr>
          <w:spacing w:val="-3"/>
        </w:rPr>
        <w:t> </w:t>
      </w:r>
      <w:r>
        <w:rPr/>
        <w:t>the</w:t>
      </w:r>
      <w:r>
        <w:rPr>
          <w:spacing w:val="-3"/>
        </w:rPr>
        <w:t> </w:t>
      </w:r>
      <w:r>
        <w:rPr/>
        <w:t>students,</w:t>
      </w:r>
      <w:r>
        <w:rPr>
          <w:spacing w:val="-2"/>
        </w:rPr>
        <w:t> </w:t>
      </w:r>
      <w:r>
        <w:rPr/>
        <w:t>faculty</w:t>
      </w:r>
      <w:r>
        <w:rPr>
          <w:spacing w:val="-7"/>
        </w:rPr>
        <w:t> </w:t>
      </w:r>
      <w:r>
        <w:rPr/>
        <w:t>and</w:t>
      </w:r>
      <w:r>
        <w:rPr>
          <w:spacing w:val="-2"/>
        </w:rPr>
        <w:t> </w:t>
      </w:r>
      <w:r>
        <w:rPr/>
        <w:t>staff</w:t>
      </w:r>
      <w:r>
        <w:rPr>
          <w:spacing w:val="-4"/>
        </w:rPr>
        <w:t> </w:t>
      </w:r>
      <w:r>
        <w:rPr/>
        <w:t>of</w:t>
      </w:r>
      <w:r>
        <w:rPr>
          <w:spacing w:val="-4"/>
        </w:rPr>
        <w:t> </w:t>
      </w:r>
      <w:r>
        <w:rPr/>
        <w:t>the</w:t>
      </w:r>
      <w:r>
        <w:rPr>
          <w:spacing w:val="-3"/>
        </w:rPr>
        <w:t> </w:t>
      </w:r>
      <w:r>
        <w:rPr/>
        <w:t>university, their</w:t>
      </w:r>
      <w:r>
        <w:rPr>
          <w:spacing w:val="-4"/>
        </w:rPr>
        <w:t> </w:t>
      </w:r>
      <w:r>
        <w:rPr/>
        <w:t>age groups varied from 16 years to above 60 years, they</w:t>
      </w:r>
      <w:r>
        <w:rPr>
          <w:spacing w:val="-2"/>
        </w:rPr>
        <w:t> </w:t>
      </w:r>
      <w:r>
        <w:rPr/>
        <w:t>were from different parts of the world some from Nigeria, Rwanda, South Africa, America and some from Europe. The parents of children with Down syndrome were also focused on for the research. Information was acquired from this population with the use of questionnaires.</w:t>
      </w:r>
    </w:p>
    <w:p>
      <w:pPr>
        <w:pStyle w:val="BodyText"/>
        <w:spacing w:line="480" w:lineRule="auto"/>
        <w:ind w:left="587" w:right="1157"/>
      </w:pPr>
      <w:r>
        <w:rPr/>
        <w:t>Interviews were also carried out on the parents of people with the chromosomal disorder. Over 100 questionnaires were distributed around the school. These questionnaire</w:t>
      </w:r>
      <w:r>
        <w:rPr>
          <w:spacing w:val="-4"/>
        </w:rPr>
        <w:t> </w:t>
      </w:r>
      <w:r>
        <w:rPr/>
        <w:t>and</w:t>
      </w:r>
      <w:r>
        <w:rPr>
          <w:spacing w:val="-3"/>
        </w:rPr>
        <w:t> </w:t>
      </w:r>
      <w:r>
        <w:rPr/>
        <w:t>interview</w:t>
      </w:r>
      <w:r>
        <w:rPr>
          <w:spacing w:val="-4"/>
        </w:rPr>
        <w:t> </w:t>
      </w:r>
      <w:r>
        <w:rPr/>
        <w:t>templates</w:t>
      </w:r>
      <w:r>
        <w:rPr>
          <w:spacing w:val="-3"/>
        </w:rPr>
        <w:t> </w:t>
      </w:r>
      <w:r>
        <w:rPr/>
        <w:t>have</w:t>
      </w:r>
      <w:r>
        <w:rPr>
          <w:spacing w:val="-4"/>
        </w:rPr>
        <w:t> </w:t>
      </w:r>
      <w:r>
        <w:rPr/>
        <w:t>structured</w:t>
      </w:r>
      <w:r>
        <w:rPr>
          <w:spacing w:val="-3"/>
        </w:rPr>
        <w:t> </w:t>
      </w:r>
      <w:r>
        <w:rPr/>
        <w:t>questions</w:t>
      </w:r>
      <w:r>
        <w:rPr>
          <w:spacing w:val="-3"/>
        </w:rPr>
        <w:t> </w:t>
      </w:r>
      <w:r>
        <w:rPr/>
        <w:t>that</w:t>
      </w:r>
      <w:r>
        <w:rPr>
          <w:spacing w:val="-3"/>
        </w:rPr>
        <w:t> </w:t>
      </w:r>
      <w:r>
        <w:rPr/>
        <w:t>are</w:t>
      </w:r>
      <w:r>
        <w:rPr>
          <w:spacing w:val="-4"/>
        </w:rPr>
        <w:t> </w:t>
      </w:r>
      <w:r>
        <w:rPr/>
        <w:t>relevant</w:t>
      </w:r>
      <w:r>
        <w:rPr>
          <w:spacing w:val="-3"/>
        </w:rPr>
        <w:t> </w:t>
      </w:r>
      <w:r>
        <w:rPr/>
        <w:t>to the research.</w:t>
      </w:r>
    </w:p>
    <w:p>
      <w:pPr>
        <w:pStyle w:val="BodyText"/>
      </w:pPr>
    </w:p>
    <w:p>
      <w:pPr>
        <w:pStyle w:val="BodyText"/>
      </w:pPr>
    </w:p>
    <w:p>
      <w:pPr>
        <w:pStyle w:val="BodyText"/>
        <w:spacing w:before="171"/>
      </w:pPr>
    </w:p>
    <w:p>
      <w:pPr>
        <w:pStyle w:val="Heading1"/>
        <w:numPr>
          <w:ilvl w:val="1"/>
          <w:numId w:val="5"/>
        </w:numPr>
        <w:tabs>
          <w:tab w:pos="1062" w:val="left" w:leader="none"/>
        </w:tabs>
        <w:spacing w:line="240" w:lineRule="auto" w:before="0" w:after="0"/>
        <w:ind w:left="1062" w:right="0" w:hanging="475"/>
        <w:jc w:val="left"/>
      </w:pPr>
      <w:bookmarkStart w:name="_TOC_250006" w:id="16"/>
      <w:r>
        <w:rPr>
          <w:color w:val="2D73B5"/>
        </w:rPr>
        <w:t>Method</w:t>
      </w:r>
      <w:r>
        <w:rPr>
          <w:color w:val="2D73B5"/>
          <w:spacing w:val="-7"/>
        </w:rPr>
        <w:t> </w:t>
      </w:r>
      <w:r>
        <w:rPr>
          <w:color w:val="2D73B5"/>
        </w:rPr>
        <w:t>of</w:t>
      </w:r>
      <w:r>
        <w:rPr>
          <w:color w:val="2D73B5"/>
          <w:spacing w:val="-6"/>
        </w:rPr>
        <w:t> </w:t>
      </w:r>
      <w:r>
        <w:rPr>
          <w:color w:val="2D73B5"/>
        </w:rPr>
        <w:t>Data</w:t>
      </w:r>
      <w:r>
        <w:rPr>
          <w:color w:val="2D73B5"/>
          <w:spacing w:val="-7"/>
        </w:rPr>
        <w:t> </w:t>
      </w:r>
      <w:bookmarkEnd w:id="16"/>
      <w:r>
        <w:rPr>
          <w:color w:val="2D73B5"/>
          <w:spacing w:val="-2"/>
        </w:rPr>
        <w:t>Analysis</w:t>
      </w:r>
    </w:p>
    <w:p>
      <w:pPr>
        <w:pStyle w:val="BodyText"/>
        <w:spacing w:line="482" w:lineRule="auto" w:before="24"/>
        <w:ind w:left="587" w:right="1157"/>
      </w:pPr>
      <w:r>
        <w:rPr/>
        <w:t>After</w:t>
      </w:r>
      <w:r>
        <w:rPr>
          <w:spacing w:val="-4"/>
        </w:rPr>
        <w:t> </w:t>
      </w:r>
      <w:r>
        <w:rPr/>
        <w:t>the</w:t>
      </w:r>
      <w:r>
        <w:rPr>
          <w:spacing w:val="-3"/>
        </w:rPr>
        <w:t> </w:t>
      </w:r>
      <w:r>
        <w:rPr/>
        <w:t>data</w:t>
      </w:r>
      <w:r>
        <w:rPr>
          <w:spacing w:val="-3"/>
        </w:rPr>
        <w:t> </w:t>
      </w:r>
      <w:r>
        <w:rPr/>
        <w:t>collection</w:t>
      </w:r>
      <w:r>
        <w:rPr>
          <w:spacing w:val="-1"/>
        </w:rPr>
        <w:t> </w:t>
      </w:r>
      <w:r>
        <w:rPr/>
        <w:t>process</w:t>
      </w:r>
      <w:r>
        <w:rPr>
          <w:spacing w:val="-3"/>
        </w:rPr>
        <w:t> </w:t>
      </w:r>
      <w:r>
        <w:rPr/>
        <w:t>was</w:t>
      </w:r>
      <w:r>
        <w:rPr>
          <w:spacing w:val="-3"/>
        </w:rPr>
        <w:t> </w:t>
      </w:r>
      <w:r>
        <w:rPr/>
        <w:t>completed</w:t>
      </w:r>
      <w:r>
        <w:rPr>
          <w:spacing w:val="-3"/>
        </w:rPr>
        <w:t> </w:t>
      </w:r>
      <w:r>
        <w:rPr/>
        <w:t>the</w:t>
      </w:r>
      <w:r>
        <w:rPr>
          <w:spacing w:val="-3"/>
        </w:rPr>
        <w:t> </w:t>
      </w:r>
      <w:r>
        <w:rPr/>
        <w:t>data</w:t>
      </w:r>
      <w:r>
        <w:rPr>
          <w:spacing w:val="-3"/>
        </w:rPr>
        <w:t> </w:t>
      </w:r>
      <w:r>
        <w:rPr/>
        <w:t>was</w:t>
      </w:r>
      <w:r>
        <w:rPr>
          <w:spacing w:val="-3"/>
        </w:rPr>
        <w:t> </w:t>
      </w:r>
      <w:r>
        <w:rPr/>
        <w:t>analyzed</w:t>
      </w:r>
      <w:r>
        <w:rPr>
          <w:spacing w:val="-3"/>
        </w:rPr>
        <w:t> </w:t>
      </w:r>
      <w:r>
        <w:rPr/>
        <w:t>using</w:t>
      </w:r>
      <w:r>
        <w:rPr>
          <w:spacing w:val="-5"/>
        </w:rPr>
        <w:t> </w:t>
      </w:r>
      <w:r>
        <w:rPr/>
        <w:t>the Statistical Package for the Social Science (SPSS) software.</w:t>
      </w:r>
    </w:p>
    <w:p>
      <w:pPr>
        <w:spacing w:after="0" w:line="482" w:lineRule="auto"/>
        <w:sectPr>
          <w:pgSz w:w="11910" w:h="16840"/>
          <w:pgMar w:header="0" w:footer="740" w:top="1680" w:bottom="940" w:left="1680" w:right="480"/>
        </w:sectPr>
      </w:pPr>
    </w:p>
    <w:p>
      <w:pPr>
        <w:pStyle w:val="BodyText"/>
        <w:rPr>
          <w:sz w:val="56"/>
        </w:rPr>
      </w:pPr>
    </w:p>
    <w:p>
      <w:pPr>
        <w:pStyle w:val="BodyText"/>
        <w:spacing w:before="345"/>
        <w:rPr>
          <w:sz w:val="56"/>
        </w:rPr>
      </w:pPr>
    </w:p>
    <w:p>
      <w:pPr>
        <w:spacing w:before="0"/>
        <w:ind w:left="587" w:right="0" w:firstLine="0"/>
        <w:jc w:val="left"/>
        <w:rPr>
          <w:rFonts w:ascii="Calibri Light"/>
          <w:sz w:val="56"/>
        </w:rPr>
      </w:pPr>
      <w:r>
        <w:rPr>
          <w:rFonts w:ascii="Calibri Light"/>
          <w:spacing w:val="-12"/>
          <w:sz w:val="56"/>
        </w:rPr>
        <w:t>Chapter</w:t>
      </w:r>
      <w:r>
        <w:rPr>
          <w:rFonts w:ascii="Calibri Light"/>
          <w:spacing w:val="-18"/>
          <w:sz w:val="56"/>
        </w:rPr>
        <w:t> </w:t>
      </w:r>
      <w:r>
        <w:rPr>
          <w:rFonts w:ascii="Calibri Light"/>
          <w:spacing w:val="-10"/>
          <w:sz w:val="56"/>
        </w:rPr>
        <w:t>3</w:t>
      </w:r>
    </w:p>
    <w:p>
      <w:pPr>
        <w:pStyle w:val="Heading1"/>
        <w:spacing w:before="241"/>
        <w:ind w:left="587" w:firstLine="0"/>
      </w:pPr>
      <w:bookmarkStart w:name="_TOC_250005" w:id="17"/>
      <w:bookmarkEnd w:id="17"/>
      <w:r>
        <w:rPr>
          <w:color w:val="2D73B5"/>
          <w:spacing w:val="-2"/>
        </w:rPr>
        <w:t>Result</w:t>
      </w:r>
    </w:p>
    <w:p>
      <w:pPr>
        <w:spacing w:before="33"/>
        <w:ind w:left="587" w:right="0" w:firstLine="0"/>
        <w:jc w:val="left"/>
        <w:rPr>
          <w:rFonts w:ascii="Calibri"/>
          <w:i/>
          <w:sz w:val="24"/>
        </w:rPr>
      </w:pPr>
      <w:r>
        <w:rPr>
          <w:rFonts w:ascii="Calibri"/>
          <w:i/>
          <w:color w:val="435369"/>
          <w:sz w:val="24"/>
        </w:rPr>
        <w:t>Table</w:t>
      </w:r>
      <w:r>
        <w:rPr>
          <w:rFonts w:ascii="Calibri"/>
          <w:i/>
          <w:color w:val="435369"/>
          <w:spacing w:val="-5"/>
          <w:sz w:val="24"/>
        </w:rPr>
        <w:t> </w:t>
      </w:r>
      <w:r>
        <w:rPr>
          <w:rFonts w:ascii="Calibri"/>
          <w:i/>
          <w:color w:val="435369"/>
          <w:sz w:val="24"/>
        </w:rPr>
        <w:t>5:</w:t>
      </w:r>
      <w:r>
        <w:rPr>
          <w:rFonts w:ascii="Calibri"/>
          <w:i/>
          <w:color w:val="435369"/>
          <w:spacing w:val="-3"/>
          <w:sz w:val="24"/>
        </w:rPr>
        <w:t> </w:t>
      </w:r>
      <w:r>
        <w:rPr>
          <w:rFonts w:ascii="Calibri"/>
          <w:i/>
          <w:color w:val="435369"/>
          <w:sz w:val="24"/>
        </w:rPr>
        <w:t>Table</w:t>
      </w:r>
      <w:r>
        <w:rPr>
          <w:rFonts w:ascii="Calibri"/>
          <w:i/>
          <w:color w:val="435369"/>
          <w:spacing w:val="-2"/>
          <w:sz w:val="24"/>
        </w:rPr>
        <w:t> </w:t>
      </w:r>
      <w:r>
        <w:rPr>
          <w:rFonts w:ascii="Calibri"/>
          <w:i/>
          <w:color w:val="435369"/>
          <w:sz w:val="24"/>
        </w:rPr>
        <w:t>showing</w:t>
      </w:r>
      <w:r>
        <w:rPr>
          <w:rFonts w:ascii="Calibri"/>
          <w:i/>
          <w:color w:val="435369"/>
          <w:spacing w:val="-5"/>
          <w:sz w:val="24"/>
        </w:rPr>
        <w:t> </w:t>
      </w:r>
      <w:r>
        <w:rPr>
          <w:rFonts w:ascii="Calibri"/>
          <w:i/>
          <w:color w:val="435369"/>
          <w:sz w:val="24"/>
        </w:rPr>
        <w:t>the</w:t>
      </w:r>
      <w:r>
        <w:rPr>
          <w:rFonts w:ascii="Calibri"/>
          <w:i/>
          <w:color w:val="435369"/>
          <w:spacing w:val="-2"/>
          <w:sz w:val="24"/>
        </w:rPr>
        <w:t> </w:t>
      </w:r>
      <w:r>
        <w:rPr>
          <w:rFonts w:ascii="Calibri"/>
          <w:i/>
          <w:color w:val="435369"/>
          <w:sz w:val="24"/>
        </w:rPr>
        <w:t>compilation</w:t>
      </w:r>
      <w:r>
        <w:rPr>
          <w:rFonts w:ascii="Calibri"/>
          <w:i/>
          <w:color w:val="435369"/>
          <w:spacing w:val="-5"/>
          <w:sz w:val="24"/>
        </w:rPr>
        <w:t> </w:t>
      </w:r>
      <w:r>
        <w:rPr>
          <w:rFonts w:ascii="Calibri"/>
          <w:i/>
          <w:color w:val="435369"/>
          <w:sz w:val="24"/>
        </w:rPr>
        <w:t>of</w:t>
      </w:r>
      <w:r>
        <w:rPr>
          <w:rFonts w:ascii="Calibri"/>
          <w:i/>
          <w:color w:val="435369"/>
          <w:spacing w:val="-2"/>
          <w:sz w:val="24"/>
        </w:rPr>
        <w:t> </w:t>
      </w:r>
      <w:r>
        <w:rPr>
          <w:rFonts w:ascii="Calibri"/>
          <w:i/>
          <w:color w:val="435369"/>
          <w:sz w:val="24"/>
        </w:rPr>
        <w:t>questionnaire</w:t>
      </w:r>
      <w:r>
        <w:rPr>
          <w:rFonts w:ascii="Calibri"/>
          <w:i/>
          <w:color w:val="435369"/>
          <w:spacing w:val="-2"/>
          <w:sz w:val="24"/>
        </w:rPr>
        <w:t> </w:t>
      </w:r>
      <w:r>
        <w:rPr>
          <w:rFonts w:ascii="Calibri"/>
          <w:i/>
          <w:color w:val="435369"/>
          <w:sz w:val="24"/>
        </w:rPr>
        <w:t>outcome</w:t>
      </w:r>
      <w:r>
        <w:rPr>
          <w:rFonts w:ascii="Calibri"/>
          <w:i/>
          <w:color w:val="435369"/>
          <w:spacing w:val="-3"/>
          <w:sz w:val="24"/>
        </w:rPr>
        <w:t> </w:t>
      </w:r>
      <w:r>
        <w:rPr>
          <w:rFonts w:ascii="Calibri"/>
          <w:i/>
          <w:color w:val="435369"/>
          <w:sz w:val="24"/>
        </w:rPr>
        <w:t>(SPSS</w:t>
      </w:r>
      <w:r>
        <w:rPr>
          <w:rFonts w:ascii="Calibri"/>
          <w:i/>
          <w:color w:val="435369"/>
          <w:spacing w:val="-3"/>
          <w:sz w:val="24"/>
        </w:rPr>
        <w:t> </w:t>
      </w:r>
      <w:r>
        <w:rPr>
          <w:rFonts w:ascii="Calibri"/>
          <w:i/>
          <w:color w:val="435369"/>
          <w:spacing w:val="-2"/>
          <w:sz w:val="24"/>
        </w:rPr>
        <w:t>analysis)</w:t>
      </w:r>
    </w:p>
    <w:p>
      <w:pPr>
        <w:pStyle w:val="BodyText"/>
        <w:spacing w:before="5"/>
        <w:rPr>
          <w:rFonts w:ascii="Calibri"/>
          <w:i/>
          <w:sz w:val="16"/>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948"/>
        <w:gridCol w:w="792"/>
        <w:gridCol w:w="1678"/>
        <w:gridCol w:w="1294"/>
        <w:gridCol w:w="2933"/>
      </w:tblGrid>
      <w:tr>
        <w:trPr>
          <w:trHeight w:val="834" w:hRule="atLeast"/>
        </w:trPr>
        <w:tc>
          <w:tcPr>
            <w:tcW w:w="1111" w:type="dxa"/>
          </w:tcPr>
          <w:p>
            <w:pPr>
              <w:pStyle w:val="TableParagraph"/>
              <w:spacing w:line="275" w:lineRule="exact"/>
              <w:rPr>
                <w:b/>
                <w:sz w:val="24"/>
              </w:rPr>
            </w:pPr>
            <w:r>
              <w:rPr>
                <w:b/>
                <w:spacing w:val="-2"/>
                <w:sz w:val="24"/>
              </w:rPr>
              <w:t>Gender</w:t>
            </w:r>
          </w:p>
        </w:tc>
        <w:tc>
          <w:tcPr>
            <w:tcW w:w="948" w:type="dxa"/>
          </w:tcPr>
          <w:p>
            <w:pPr>
              <w:pStyle w:val="TableParagraph"/>
              <w:spacing w:line="275" w:lineRule="exact"/>
              <w:ind w:left="105"/>
              <w:rPr>
                <w:b/>
                <w:sz w:val="24"/>
              </w:rPr>
            </w:pPr>
            <w:r>
              <w:rPr>
                <w:b/>
                <w:spacing w:val="-4"/>
                <w:sz w:val="24"/>
              </w:rPr>
              <w:t>SFSV</w:t>
            </w:r>
          </w:p>
        </w:tc>
        <w:tc>
          <w:tcPr>
            <w:tcW w:w="792" w:type="dxa"/>
          </w:tcPr>
          <w:p>
            <w:pPr>
              <w:pStyle w:val="TableParagraph"/>
              <w:spacing w:line="275" w:lineRule="exact"/>
              <w:rPr>
                <w:b/>
                <w:sz w:val="24"/>
              </w:rPr>
            </w:pPr>
            <w:r>
              <w:rPr>
                <w:b/>
                <w:spacing w:val="-5"/>
                <w:sz w:val="24"/>
              </w:rPr>
              <w:t>Age</w:t>
            </w:r>
          </w:p>
        </w:tc>
        <w:tc>
          <w:tcPr>
            <w:tcW w:w="1678" w:type="dxa"/>
          </w:tcPr>
          <w:p>
            <w:pPr>
              <w:pStyle w:val="TableParagraph"/>
              <w:spacing w:line="278" w:lineRule="auto"/>
              <w:ind w:left="105"/>
              <w:rPr>
                <w:b/>
                <w:sz w:val="24"/>
              </w:rPr>
            </w:pPr>
            <w:r>
              <w:rPr>
                <w:b/>
                <w:spacing w:val="-2"/>
                <w:sz w:val="24"/>
              </w:rPr>
              <w:t>Educational Status</w:t>
            </w:r>
          </w:p>
        </w:tc>
        <w:tc>
          <w:tcPr>
            <w:tcW w:w="1294" w:type="dxa"/>
          </w:tcPr>
          <w:p>
            <w:pPr>
              <w:pStyle w:val="TableParagraph"/>
              <w:spacing w:line="275" w:lineRule="exact"/>
              <w:rPr>
                <w:b/>
                <w:sz w:val="24"/>
              </w:rPr>
            </w:pPr>
            <w:r>
              <w:rPr>
                <w:b/>
                <w:spacing w:val="-2"/>
                <w:sz w:val="24"/>
              </w:rPr>
              <w:t>HYHADS</w:t>
            </w:r>
          </w:p>
        </w:tc>
        <w:tc>
          <w:tcPr>
            <w:tcW w:w="2933" w:type="dxa"/>
          </w:tcPr>
          <w:p>
            <w:pPr>
              <w:pStyle w:val="TableParagraph"/>
              <w:spacing w:line="273" w:lineRule="exact"/>
              <w:rPr>
                <w:b/>
                <w:sz w:val="24"/>
              </w:rPr>
            </w:pPr>
            <w:r>
              <w:rPr>
                <w:b/>
                <w:spacing w:val="-2"/>
                <w:sz w:val="24"/>
              </w:rPr>
              <w:t>HDYHADS</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pacing w:val="-2"/>
                <w:sz w:val="24"/>
              </w:rPr>
              <w:t>Article</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rPr>
                <w:sz w:val="24"/>
              </w:rPr>
            </w:pPr>
            <w:r>
              <w:rPr>
                <w:spacing w:val="-2"/>
                <w:sz w:val="24"/>
              </w:rPr>
              <w:t>28-</w:t>
            </w:r>
            <w:r>
              <w:rPr>
                <w:spacing w:val="-5"/>
                <w:sz w:val="24"/>
              </w:rPr>
              <w:t>31</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6"/>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rPr>
                <w:sz w:val="24"/>
              </w:rPr>
            </w:pPr>
            <w:r>
              <w:rPr>
                <w:spacing w:val="-2"/>
                <w:sz w:val="24"/>
              </w:rPr>
              <w:t>24-</w:t>
            </w:r>
            <w:r>
              <w:rPr>
                <w:spacing w:val="-5"/>
                <w:sz w:val="24"/>
              </w:rPr>
              <w:t>27</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Family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Family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32-</w:t>
            </w:r>
            <w:r>
              <w:rPr>
                <w:spacing w:val="-5"/>
                <w:sz w:val="24"/>
              </w:rPr>
              <w:t>35</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6"/>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5"/>
                <w:sz w:val="24"/>
              </w:rPr>
              <w:t> </w:t>
            </w:r>
            <w:r>
              <w:rPr>
                <w:sz w:val="24"/>
              </w:rPr>
              <w:t>Family,</w:t>
            </w:r>
            <w:r>
              <w:rPr>
                <w:spacing w:val="-4"/>
                <w:sz w:val="24"/>
              </w:rPr>
              <w:t> </w:t>
            </w:r>
            <w:r>
              <w:rPr>
                <w:spacing w:val="-2"/>
                <w:sz w:val="24"/>
              </w:rPr>
              <w:t>Friends</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Internet</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Friends</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6"/>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827"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z w:val="24"/>
              </w:rPr>
              <w:t>Radio,</w:t>
            </w:r>
            <w:r>
              <w:rPr>
                <w:spacing w:val="-4"/>
                <w:sz w:val="24"/>
              </w:rPr>
              <w:t> </w:t>
            </w:r>
            <w:r>
              <w:rPr>
                <w:sz w:val="24"/>
              </w:rPr>
              <w:t>Meeting,</w:t>
            </w:r>
            <w:r>
              <w:rPr>
                <w:spacing w:val="-2"/>
                <w:sz w:val="24"/>
              </w:rPr>
              <w:t> </w:t>
            </w:r>
            <w:r>
              <w:rPr>
                <w:spacing w:val="-4"/>
                <w:sz w:val="24"/>
              </w:rPr>
              <w:t>High</w:t>
            </w:r>
          </w:p>
          <w:p>
            <w:pPr>
              <w:pStyle w:val="TableParagraph"/>
              <w:spacing w:line="270" w:lineRule="atLeast"/>
              <w:rPr>
                <w:sz w:val="24"/>
              </w:rPr>
            </w:pPr>
            <w:r>
              <w:rPr>
                <w:sz w:val="24"/>
              </w:rPr>
              <w:t>School,</w:t>
            </w:r>
            <w:r>
              <w:rPr>
                <w:spacing w:val="-15"/>
                <w:sz w:val="24"/>
              </w:rPr>
              <w:t> </w:t>
            </w:r>
            <w:r>
              <w:rPr>
                <w:sz w:val="24"/>
              </w:rPr>
              <w:t>Post</w:t>
            </w:r>
            <w:r>
              <w:rPr>
                <w:spacing w:val="-15"/>
                <w:sz w:val="24"/>
              </w:rPr>
              <w:t> </w:t>
            </w:r>
            <w:r>
              <w:rPr>
                <w:sz w:val="24"/>
              </w:rPr>
              <w:t>Secondary </w:t>
            </w:r>
            <w:r>
              <w:rPr>
                <w:spacing w:val="-2"/>
                <w:sz w:val="24"/>
              </w:rPr>
              <w:t>School</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bl>
    <w:p>
      <w:pPr>
        <w:spacing w:after="0"/>
        <w:rPr>
          <w:sz w:val="24"/>
        </w:rPr>
        <w:sectPr>
          <w:pgSz w:w="11910" w:h="16840"/>
          <w:pgMar w:header="0" w:footer="740" w:top="1940" w:bottom="1541"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948"/>
        <w:gridCol w:w="792"/>
        <w:gridCol w:w="1678"/>
        <w:gridCol w:w="1294"/>
        <w:gridCol w:w="2933"/>
      </w:tblGrid>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551"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Family,</w:t>
            </w:r>
            <w:r>
              <w:rPr>
                <w:spacing w:val="-5"/>
                <w:sz w:val="24"/>
              </w:rPr>
              <w:t> </w:t>
            </w:r>
            <w:r>
              <w:rPr>
                <w:sz w:val="24"/>
              </w:rPr>
              <w:t>Friends,</w:t>
            </w:r>
            <w:r>
              <w:rPr>
                <w:spacing w:val="-7"/>
                <w:sz w:val="24"/>
              </w:rPr>
              <w:t> </w:t>
            </w:r>
            <w:r>
              <w:rPr>
                <w:sz w:val="24"/>
              </w:rPr>
              <w:t>Post</w:t>
            </w:r>
            <w:r>
              <w:rPr>
                <w:spacing w:val="-7"/>
                <w:sz w:val="24"/>
              </w:rPr>
              <w:t> </w:t>
            </w:r>
            <w:r>
              <w:rPr>
                <w:spacing w:val="-10"/>
                <w:sz w:val="24"/>
              </w:rPr>
              <w:t>-</w:t>
            </w:r>
          </w:p>
          <w:p>
            <w:pPr>
              <w:pStyle w:val="TableParagraph"/>
              <w:spacing w:line="264" w:lineRule="exact"/>
              <w:rPr>
                <w:sz w:val="24"/>
              </w:rPr>
            </w:pPr>
            <w:r>
              <w:rPr>
                <w:sz w:val="24"/>
              </w:rPr>
              <w:t>Secondary</w:t>
            </w:r>
            <w:r>
              <w:rPr>
                <w:spacing w:val="-8"/>
                <w:sz w:val="24"/>
              </w:rPr>
              <w:t> </w:t>
            </w:r>
            <w:r>
              <w:rPr>
                <w:spacing w:val="-2"/>
                <w:sz w:val="24"/>
              </w:rPr>
              <w:t>School</w:t>
            </w:r>
          </w:p>
        </w:tc>
      </w:tr>
      <w:tr>
        <w:trPr>
          <w:trHeight w:val="553"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40" w:lineRule="auto"/>
              <w:ind w:left="0"/>
              <w:rPr>
                <w:sz w:val="24"/>
              </w:rPr>
            </w:pP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z w:val="24"/>
              </w:rPr>
              <w:t>Family,</w:t>
            </w:r>
            <w:r>
              <w:rPr>
                <w:spacing w:val="-7"/>
                <w:sz w:val="24"/>
              </w:rPr>
              <w:t> </w:t>
            </w:r>
            <w:r>
              <w:rPr>
                <w:sz w:val="24"/>
              </w:rPr>
              <w:t>Friends,</w:t>
            </w:r>
            <w:r>
              <w:rPr>
                <w:spacing w:val="-6"/>
                <w:sz w:val="24"/>
              </w:rPr>
              <w:t> </w:t>
            </w:r>
            <w:r>
              <w:rPr>
                <w:spacing w:val="-4"/>
                <w:sz w:val="24"/>
              </w:rPr>
              <w:t>High</w:t>
            </w:r>
          </w:p>
          <w:p>
            <w:pPr>
              <w:pStyle w:val="TableParagraph"/>
              <w:spacing w:line="264" w:lineRule="exact"/>
              <w:rPr>
                <w:sz w:val="24"/>
              </w:rPr>
            </w:pPr>
            <w:r>
              <w:rPr>
                <w:spacing w:val="-2"/>
                <w:sz w:val="24"/>
              </w:rPr>
              <w:t>school</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Friends</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Newspaper</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Web</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Web</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551"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z w:val="24"/>
              </w:rPr>
              <w:t>High</w:t>
            </w:r>
            <w:r>
              <w:rPr>
                <w:spacing w:val="-4"/>
                <w:sz w:val="24"/>
              </w:rPr>
              <w:t> </w:t>
            </w:r>
            <w:r>
              <w:rPr>
                <w:sz w:val="24"/>
              </w:rPr>
              <w:t>School,</w:t>
            </w:r>
            <w:r>
              <w:rPr>
                <w:spacing w:val="-4"/>
                <w:sz w:val="24"/>
              </w:rPr>
              <w:t> Post-</w:t>
            </w:r>
          </w:p>
          <w:p>
            <w:pPr>
              <w:pStyle w:val="TableParagraph"/>
              <w:spacing w:line="264" w:lineRule="exact"/>
              <w:rPr>
                <w:sz w:val="24"/>
              </w:rPr>
            </w:pPr>
            <w:r>
              <w:rPr>
                <w:sz w:val="24"/>
              </w:rPr>
              <w:t>Secondary</w:t>
            </w:r>
            <w:r>
              <w:rPr>
                <w:spacing w:val="-8"/>
                <w:sz w:val="24"/>
              </w:rPr>
              <w:t> </w:t>
            </w:r>
            <w:r>
              <w:rPr>
                <w:spacing w:val="-2"/>
                <w:sz w:val="24"/>
              </w:rPr>
              <w:t>School</w:t>
            </w: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Family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553"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z w:val="24"/>
              </w:rPr>
              <w:t>Post-Secondary</w:t>
            </w:r>
            <w:r>
              <w:rPr>
                <w:spacing w:val="-14"/>
                <w:sz w:val="24"/>
              </w:rPr>
              <w:t> </w:t>
            </w:r>
            <w:r>
              <w:rPr>
                <w:spacing w:val="-2"/>
                <w:sz w:val="24"/>
              </w:rPr>
              <w:t>School,</w:t>
            </w:r>
          </w:p>
          <w:p>
            <w:pPr>
              <w:pStyle w:val="TableParagraph"/>
              <w:spacing w:line="264" w:lineRule="exact"/>
              <w:rPr>
                <w:sz w:val="24"/>
              </w:rPr>
            </w:pPr>
            <w:r>
              <w:rPr>
                <w:spacing w:val="-2"/>
                <w:sz w:val="24"/>
              </w:rPr>
              <w:t>University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551"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z w:val="24"/>
              </w:rPr>
              <w:t>High</w:t>
            </w:r>
            <w:r>
              <w:rPr>
                <w:spacing w:val="-4"/>
                <w:sz w:val="24"/>
              </w:rPr>
              <w:t> </w:t>
            </w:r>
            <w:r>
              <w:rPr>
                <w:sz w:val="24"/>
              </w:rPr>
              <w:t>School,</w:t>
            </w:r>
            <w:r>
              <w:rPr>
                <w:spacing w:val="-4"/>
                <w:sz w:val="24"/>
              </w:rPr>
              <w:t> Post-</w:t>
            </w:r>
          </w:p>
          <w:p>
            <w:pPr>
              <w:pStyle w:val="TableParagraph"/>
              <w:spacing w:line="264" w:lineRule="exact"/>
              <w:rPr>
                <w:sz w:val="24"/>
              </w:rPr>
            </w:pPr>
            <w:r>
              <w:rPr>
                <w:sz w:val="24"/>
              </w:rPr>
              <w:t>Secondary</w:t>
            </w:r>
            <w:r>
              <w:rPr>
                <w:spacing w:val="-8"/>
                <w:sz w:val="24"/>
              </w:rPr>
              <w:t> </w:t>
            </w:r>
            <w:r>
              <w:rPr>
                <w:spacing w:val="-2"/>
                <w:sz w:val="24"/>
              </w:rPr>
              <w:t>School</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Family,</w:t>
            </w:r>
            <w:r>
              <w:rPr>
                <w:spacing w:val="-6"/>
                <w:sz w:val="24"/>
              </w:rPr>
              <w:t> </w:t>
            </w:r>
            <w:r>
              <w:rPr>
                <w:spacing w:val="-2"/>
                <w:sz w:val="24"/>
              </w:rPr>
              <w:t>Friends</w:t>
            </w:r>
          </w:p>
        </w:tc>
      </w:tr>
      <w:tr>
        <w:trPr>
          <w:trHeight w:val="551"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5"/>
                <w:sz w:val="24"/>
              </w:rPr>
              <w:t> </w:t>
            </w:r>
            <w:r>
              <w:rPr>
                <w:sz w:val="24"/>
              </w:rPr>
              <w:t>Family,</w:t>
            </w:r>
            <w:r>
              <w:rPr>
                <w:spacing w:val="-4"/>
                <w:sz w:val="24"/>
              </w:rPr>
              <w:t> </w:t>
            </w:r>
            <w:r>
              <w:rPr>
                <w:spacing w:val="-2"/>
                <w:sz w:val="24"/>
              </w:rPr>
              <w:t>Friends,</w:t>
            </w:r>
          </w:p>
          <w:p>
            <w:pPr>
              <w:pStyle w:val="TableParagraph"/>
              <w:spacing w:line="264" w:lineRule="exact"/>
              <w:rPr>
                <w:sz w:val="24"/>
              </w:rPr>
            </w:pPr>
            <w:r>
              <w:rPr>
                <w:sz w:val="24"/>
              </w:rPr>
              <w:t>Article,</w:t>
            </w:r>
            <w:r>
              <w:rPr>
                <w:spacing w:val="-6"/>
                <w:sz w:val="24"/>
              </w:rPr>
              <w:t> </w:t>
            </w:r>
            <w:r>
              <w:rPr>
                <w:sz w:val="24"/>
              </w:rPr>
              <w:t>High</w:t>
            </w:r>
            <w:r>
              <w:rPr>
                <w:spacing w:val="-5"/>
                <w:sz w:val="24"/>
              </w:rPr>
              <w:t> </w:t>
            </w:r>
            <w:r>
              <w:rPr>
                <w:spacing w:val="-2"/>
                <w:sz w:val="24"/>
              </w:rPr>
              <w:t>School</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5"/>
                <w:sz w:val="24"/>
              </w:rPr>
              <w:t> </w:t>
            </w:r>
            <w:r>
              <w:rPr>
                <w:sz w:val="24"/>
              </w:rPr>
              <w:t>High</w:t>
            </w:r>
            <w:r>
              <w:rPr>
                <w:spacing w:val="-5"/>
                <w:sz w:val="24"/>
              </w:rPr>
              <w:t> </w:t>
            </w:r>
            <w:r>
              <w:rPr>
                <w:spacing w:val="-2"/>
                <w:sz w:val="24"/>
              </w:rPr>
              <w:t>School</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5"/>
                <w:sz w:val="24"/>
              </w:rPr>
              <w:t> </w:t>
            </w:r>
            <w:r>
              <w:rPr>
                <w:sz w:val="24"/>
              </w:rPr>
              <w:t>High</w:t>
            </w:r>
            <w:r>
              <w:rPr>
                <w:spacing w:val="-5"/>
                <w:sz w:val="24"/>
              </w:rPr>
              <w:t> </w:t>
            </w:r>
            <w:r>
              <w:rPr>
                <w:spacing w:val="-2"/>
                <w:sz w:val="24"/>
              </w:rPr>
              <w:t>School</w:t>
            </w: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Post-secondary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spacing w:line="240" w:lineRule="auto"/>
              <w:ind w:left="0"/>
              <w:rPr>
                <w:sz w:val="22"/>
              </w:rPr>
            </w:pPr>
          </w:p>
        </w:tc>
      </w:tr>
      <w:tr>
        <w:trPr>
          <w:trHeight w:val="551"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Post-secondary</w:t>
            </w:r>
            <w:r>
              <w:rPr>
                <w:spacing w:val="-13"/>
                <w:sz w:val="24"/>
              </w:rPr>
              <w:t> </w:t>
            </w:r>
            <w:r>
              <w:rPr>
                <w:spacing w:val="-2"/>
                <w:sz w:val="24"/>
              </w:rPr>
              <w:t>School,</w:t>
            </w:r>
          </w:p>
          <w:p>
            <w:pPr>
              <w:pStyle w:val="TableParagraph"/>
              <w:spacing w:line="264" w:lineRule="exact"/>
              <w:rPr>
                <w:sz w:val="24"/>
              </w:rPr>
            </w:pPr>
            <w:r>
              <w:rPr>
                <w:spacing w:val="-2"/>
                <w:sz w:val="24"/>
              </w:rPr>
              <w:t>University</w:t>
            </w:r>
          </w:p>
        </w:tc>
      </w:tr>
      <w:tr>
        <w:trPr>
          <w:trHeight w:val="302"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7"/>
              <w:jc w:val="center"/>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z w:val="24"/>
              </w:rPr>
              <w:t>TV,</w:t>
            </w:r>
            <w:r>
              <w:rPr>
                <w:spacing w:val="-4"/>
                <w:sz w:val="24"/>
              </w:rPr>
              <w:t> </w:t>
            </w: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5"/>
                <w:sz w:val="24"/>
              </w:rPr>
              <w:t> </w:t>
            </w:r>
            <w:r>
              <w:rPr>
                <w:sz w:val="24"/>
              </w:rPr>
              <w:t>School,</w:t>
            </w:r>
            <w:r>
              <w:rPr>
                <w:spacing w:val="-4"/>
                <w:sz w:val="24"/>
              </w:rPr>
              <w:t> </w:t>
            </w:r>
            <w:r>
              <w:rPr>
                <w:spacing w:val="-2"/>
                <w:sz w:val="24"/>
              </w:rPr>
              <w:t>Movies</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bl>
    <w:p>
      <w:pPr>
        <w:spacing w:after="0" w:line="240" w:lineRule="auto"/>
        <w:rPr>
          <w:sz w:val="22"/>
        </w:rPr>
        <w:sectPr>
          <w:type w:val="continuous"/>
          <w:pgSz w:w="11910" w:h="16840"/>
          <w:pgMar w:header="0" w:footer="740" w:top="1680" w:bottom="1481"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948"/>
        <w:gridCol w:w="792"/>
        <w:gridCol w:w="1678"/>
        <w:gridCol w:w="1294"/>
        <w:gridCol w:w="2933"/>
      </w:tblGrid>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551"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Post-Graduate</w:t>
            </w:r>
          </w:p>
          <w:p>
            <w:pPr>
              <w:pStyle w:val="TableParagraph"/>
              <w:spacing w:line="264" w:lineRule="exact"/>
              <w:ind w:left="105"/>
              <w:rPr>
                <w:sz w:val="24"/>
              </w:rPr>
            </w:pPr>
            <w:r>
              <w:rPr>
                <w:spacing w:val="-2"/>
                <w:sz w:val="24"/>
              </w:rPr>
              <w:t>Certificate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4"/>
              </w:rPr>
            </w:pP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5"/>
                <w:sz w:val="24"/>
              </w:rPr>
              <w:t> </w:t>
            </w:r>
            <w:r>
              <w:rPr>
                <w:sz w:val="24"/>
              </w:rPr>
              <w:t>School,</w:t>
            </w:r>
            <w:r>
              <w:rPr>
                <w:spacing w:val="-4"/>
                <w:sz w:val="24"/>
              </w:rPr>
              <w:t> </w:t>
            </w:r>
            <w:r>
              <w:rPr>
                <w:spacing w:val="-2"/>
                <w:sz w:val="24"/>
              </w:rPr>
              <w:t>University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University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Family,</w:t>
            </w:r>
            <w:r>
              <w:rPr>
                <w:spacing w:val="-6"/>
                <w:sz w:val="24"/>
              </w:rPr>
              <w:t> </w:t>
            </w:r>
            <w:r>
              <w:rPr>
                <w:spacing w:val="-2"/>
                <w:sz w:val="24"/>
              </w:rPr>
              <w:t>Friends</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spacing w:line="240" w:lineRule="auto"/>
              <w:ind w:left="0"/>
              <w:rPr>
                <w:sz w:val="22"/>
              </w:rPr>
            </w:pP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spacing w:line="240" w:lineRule="auto"/>
              <w:ind w:left="0"/>
              <w:rPr>
                <w:sz w:val="22"/>
              </w:rPr>
            </w:pP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z w:val="24"/>
              </w:rPr>
              <w:t>Movies,</w:t>
            </w:r>
            <w:r>
              <w:rPr>
                <w:spacing w:val="-4"/>
                <w:sz w:val="24"/>
              </w:rPr>
              <w:t> </w:t>
            </w:r>
            <w:r>
              <w:rPr>
                <w:spacing w:val="-2"/>
                <w:sz w:val="24"/>
              </w:rPr>
              <w:t>Books</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44-</w:t>
            </w:r>
            <w:r>
              <w:rPr>
                <w:spacing w:val="-5"/>
                <w:sz w:val="24"/>
              </w:rPr>
              <w:t>47</w:t>
            </w:r>
          </w:p>
        </w:tc>
        <w:tc>
          <w:tcPr>
            <w:tcW w:w="1678" w:type="dxa"/>
          </w:tcPr>
          <w:p>
            <w:pPr>
              <w:pStyle w:val="TableParagraph"/>
              <w:ind w:left="105"/>
              <w:rPr>
                <w:sz w:val="24"/>
              </w:rPr>
            </w:pPr>
            <w:r>
              <w:rPr>
                <w:sz w:val="24"/>
              </w:rPr>
              <w:t>Post</w:t>
            </w:r>
            <w:r>
              <w:rPr>
                <w:spacing w:val="-4"/>
                <w:sz w:val="24"/>
              </w:rPr>
              <w:t> </w:t>
            </w:r>
            <w:r>
              <w:rPr>
                <w:spacing w:val="-2"/>
                <w:sz w:val="24"/>
              </w:rPr>
              <w:t>Graduate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Staff</w:t>
            </w:r>
          </w:p>
        </w:tc>
        <w:tc>
          <w:tcPr>
            <w:tcW w:w="792" w:type="dxa"/>
          </w:tcPr>
          <w:p>
            <w:pPr>
              <w:pStyle w:val="TableParagraph"/>
              <w:spacing w:line="270" w:lineRule="exact"/>
              <w:ind w:left="0" w:right="4"/>
              <w:jc w:val="center"/>
              <w:rPr>
                <w:sz w:val="24"/>
              </w:rPr>
            </w:pPr>
            <w:r>
              <w:rPr>
                <w:spacing w:val="-2"/>
                <w:sz w:val="24"/>
              </w:rPr>
              <w:t>32-</w:t>
            </w:r>
            <w:r>
              <w:rPr>
                <w:spacing w:val="-5"/>
                <w:sz w:val="24"/>
              </w:rPr>
              <w:t>35</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Visitor</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Conference,</w:t>
            </w:r>
            <w:r>
              <w:rPr>
                <w:spacing w:val="-5"/>
                <w:sz w:val="24"/>
              </w:rPr>
              <w:t> </w:t>
            </w: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7"/>
                <w:sz w:val="24"/>
              </w:rPr>
              <w:t> </w:t>
            </w:r>
            <w:r>
              <w:rPr>
                <w:sz w:val="24"/>
              </w:rPr>
              <w:t>Friends,</w:t>
            </w:r>
            <w:r>
              <w:rPr>
                <w:spacing w:val="-5"/>
                <w:sz w:val="24"/>
              </w:rPr>
              <w:t> </w:t>
            </w:r>
            <w:r>
              <w:rPr>
                <w:spacing w:val="-2"/>
                <w:sz w:val="24"/>
              </w:rPr>
              <w:t>Newspaper</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44-</w:t>
            </w:r>
            <w:r>
              <w:rPr>
                <w:spacing w:val="-5"/>
                <w:sz w:val="24"/>
              </w:rPr>
              <w:t>47</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Article</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Visitor</w:t>
            </w:r>
          </w:p>
        </w:tc>
        <w:tc>
          <w:tcPr>
            <w:tcW w:w="792" w:type="dxa"/>
          </w:tcPr>
          <w:p>
            <w:pPr>
              <w:pStyle w:val="TableParagraph"/>
              <w:spacing w:line="270" w:lineRule="exact"/>
              <w:ind w:left="0" w:right="4"/>
              <w:jc w:val="center"/>
              <w:rPr>
                <w:sz w:val="24"/>
              </w:rPr>
            </w:pPr>
            <w:r>
              <w:rPr>
                <w:spacing w:val="-2"/>
                <w:sz w:val="24"/>
              </w:rPr>
              <w:t>24-</w:t>
            </w:r>
            <w:r>
              <w:rPr>
                <w:spacing w:val="-5"/>
                <w:sz w:val="24"/>
              </w:rPr>
              <w:t>27</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Radio</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48-</w:t>
            </w:r>
            <w:r>
              <w:rPr>
                <w:spacing w:val="-5"/>
                <w:sz w:val="24"/>
              </w:rPr>
              <w:t>51</w:t>
            </w:r>
          </w:p>
        </w:tc>
        <w:tc>
          <w:tcPr>
            <w:tcW w:w="1678" w:type="dxa"/>
          </w:tcPr>
          <w:p>
            <w:pPr>
              <w:pStyle w:val="TableParagraph"/>
              <w:ind w:left="105"/>
              <w:rPr>
                <w:sz w:val="24"/>
              </w:rPr>
            </w:pPr>
            <w:r>
              <w:rPr>
                <w:spacing w:val="-2"/>
                <w:sz w:val="24"/>
              </w:rPr>
              <w:t>Primary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pacing w:val="-2"/>
                <w:sz w:val="24"/>
              </w:rPr>
              <w:t>Friends</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Visitor</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6"/>
                <w:sz w:val="24"/>
              </w:rPr>
              <w:t> </w:t>
            </w:r>
            <w:r>
              <w:rPr>
                <w:spacing w:val="-2"/>
                <w:sz w:val="24"/>
              </w:rPr>
              <w:t>School</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40-</w:t>
            </w:r>
            <w:r>
              <w:rPr>
                <w:spacing w:val="-5"/>
                <w:sz w:val="24"/>
              </w:rPr>
              <w:t>43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Staff</w:t>
            </w:r>
          </w:p>
        </w:tc>
        <w:tc>
          <w:tcPr>
            <w:tcW w:w="792" w:type="dxa"/>
          </w:tcPr>
          <w:p>
            <w:pPr>
              <w:pStyle w:val="TableParagraph"/>
              <w:spacing w:line="270" w:lineRule="exact"/>
              <w:ind w:left="0" w:right="4"/>
              <w:jc w:val="center"/>
              <w:rPr>
                <w:sz w:val="24"/>
              </w:rPr>
            </w:pPr>
            <w:r>
              <w:rPr>
                <w:spacing w:val="-2"/>
                <w:sz w:val="24"/>
              </w:rPr>
              <w:t>36-</w:t>
            </w:r>
            <w:r>
              <w:rPr>
                <w:spacing w:val="-5"/>
                <w:sz w:val="24"/>
              </w:rPr>
              <w:t>39</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spacing w:line="240" w:lineRule="auto"/>
              <w:ind w:left="0"/>
              <w:rPr>
                <w:sz w:val="22"/>
              </w:rPr>
            </w:pPr>
          </w:p>
        </w:tc>
      </w:tr>
      <w:tr>
        <w:trPr>
          <w:trHeight w:val="1103"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spacing w:line="240" w:lineRule="auto"/>
              <w:ind w:right="831"/>
              <w:rPr>
                <w:sz w:val="24"/>
              </w:rPr>
            </w:pPr>
            <w:r>
              <w:rPr>
                <w:sz w:val="24"/>
              </w:rPr>
              <w:t>Friends, Articles, Workshop,</w:t>
            </w:r>
            <w:r>
              <w:rPr>
                <w:spacing w:val="-15"/>
                <w:sz w:val="24"/>
              </w:rPr>
              <w:t> </w:t>
            </w:r>
            <w:r>
              <w:rPr>
                <w:sz w:val="24"/>
              </w:rPr>
              <w:t>TV,High</w:t>
            </w:r>
          </w:p>
          <w:p>
            <w:pPr>
              <w:pStyle w:val="TableParagraph"/>
              <w:spacing w:line="270" w:lineRule="atLeast"/>
              <w:ind w:right="951"/>
              <w:rPr>
                <w:sz w:val="24"/>
              </w:rPr>
            </w:pPr>
            <w:r>
              <w:rPr>
                <w:sz w:val="24"/>
              </w:rPr>
              <w:t>School,</w:t>
            </w:r>
            <w:r>
              <w:rPr>
                <w:spacing w:val="-15"/>
                <w:sz w:val="24"/>
              </w:rPr>
              <w:t> </w:t>
            </w:r>
            <w:r>
              <w:rPr>
                <w:sz w:val="24"/>
              </w:rPr>
              <w:t>University, </w:t>
            </w:r>
            <w:r>
              <w:rPr>
                <w:spacing w:val="-2"/>
                <w:sz w:val="24"/>
              </w:rPr>
              <w:t>Newspaper</w:t>
            </w:r>
          </w:p>
        </w:tc>
      </w:tr>
      <w:tr>
        <w:trPr>
          <w:trHeight w:val="299" w:hRule="atLeast"/>
        </w:trPr>
        <w:tc>
          <w:tcPr>
            <w:tcW w:w="1111" w:type="dxa"/>
          </w:tcPr>
          <w:p>
            <w:pPr>
              <w:pStyle w:val="TableParagraph"/>
              <w:spacing w:line="267" w:lineRule="exact"/>
              <w:rPr>
                <w:sz w:val="24"/>
              </w:rPr>
            </w:pPr>
            <w:r>
              <w:rPr>
                <w:spacing w:val="-4"/>
                <w:sz w:val="24"/>
              </w:rPr>
              <w:t>Male</w:t>
            </w:r>
          </w:p>
        </w:tc>
        <w:tc>
          <w:tcPr>
            <w:tcW w:w="948" w:type="dxa"/>
          </w:tcPr>
          <w:p>
            <w:pPr>
              <w:pStyle w:val="TableParagraph"/>
              <w:spacing w:line="267" w:lineRule="exact"/>
              <w:ind w:left="105"/>
              <w:rPr>
                <w:sz w:val="24"/>
              </w:rPr>
            </w:pPr>
            <w:r>
              <w:rPr>
                <w:spacing w:val="-2"/>
                <w:sz w:val="24"/>
              </w:rPr>
              <w:t>Staff</w:t>
            </w:r>
          </w:p>
        </w:tc>
        <w:tc>
          <w:tcPr>
            <w:tcW w:w="792" w:type="dxa"/>
          </w:tcPr>
          <w:p>
            <w:pPr>
              <w:pStyle w:val="TableParagraph"/>
              <w:spacing w:line="267" w:lineRule="exact"/>
              <w:ind w:left="0" w:right="4"/>
              <w:jc w:val="center"/>
              <w:rPr>
                <w:sz w:val="24"/>
              </w:rPr>
            </w:pPr>
            <w:r>
              <w:rPr>
                <w:spacing w:val="-2"/>
                <w:sz w:val="24"/>
              </w:rPr>
              <w:t>24-</w:t>
            </w:r>
            <w:r>
              <w:rPr>
                <w:spacing w:val="-5"/>
                <w:sz w:val="24"/>
              </w:rPr>
              <w:t>27</w:t>
            </w:r>
          </w:p>
        </w:tc>
        <w:tc>
          <w:tcPr>
            <w:tcW w:w="1678" w:type="dxa"/>
          </w:tcPr>
          <w:p>
            <w:pPr>
              <w:pStyle w:val="TableParagraph"/>
              <w:spacing w:line="267"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67" w:lineRule="exact"/>
              <w:rPr>
                <w:sz w:val="24"/>
              </w:rPr>
            </w:pPr>
            <w:r>
              <w:rPr>
                <w:spacing w:val="-5"/>
                <w:sz w:val="24"/>
              </w:rPr>
              <w:t>Yes</w:t>
            </w:r>
          </w:p>
        </w:tc>
        <w:tc>
          <w:tcPr>
            <w:tcW w:w="2933" w:type="dxa"/>
          </w:tcPr>
          <w:p>
            <w:pPr>
              <w:pStyle w:val="TableParagraph"/>
              <w:spacing w:line="267" w:lineRule="exact"/>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36-</w:t>
            </w:r>
            <w:r>
              <w:rPr>
                <w:spacing w:val="-5"/>
                <w:sz w:val="24"/>
              </w:rPr>
              <w:t>39</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Friends</w:t>
            </w:r>
          </w:p>
        </w:tc>
      </w:tr>
    </w:tbl>
    <w:p>
      <w:pPr>
        <w:spacing w:after="0"/>
        <w:rPr>
          <w:sz w:val="24"/>
        </w:rPr>
        <w:sectPr>
          <w:type w:val="continuous"/>
          <w:pgSz w:w="11910" w:h="16840"/>
          <w:pgMar w:header="0" w:footer="740" w:top="1680" w:bottom="1444"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948"/>
        <w:gridCol w:w="792"/>
        <w:gridCol w:w="1678"/>
        <w:gridCol w:w="1294"/>
        <w:gridCol w:w="2933"/>
      </w:tblGrid>
      <w:tr>
        <w:trPr>
          <w:trHeight w:val="551"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Faculty</w:t>
            </w:r>
          </w:p>
        </w:tc>
        <w:tc>
          <w:tcPr>
            <w:tcW w:w="792" w:type="dxa"/>
          </w:tcPr>
          <w:p>
            <w:pPr>
              <w:pStyle w:val="TableParagraph"/>
              <w:rPr>
                <w:sz w:val="24"/>
              </w:rPr>
            </w:pPr>
            <w:r>
              <w:rPr>
                <w:sz w:val="24"/>
              </w:rPr>
              <w:t>60 </w:t>
            </w:r>
            <w:r>
              <w:rPr>
                <w:spacing w:val="-10"/>
                <w:sz w:val="24"/>
              </w:rPr>
              <w:t>&amp;</w:t>
            </w:r>
          </w:p>
          <w:p>
            <w:pPr>
              <w:pStyle w:val="TableParagraph"/>
              <w:spacing w:line="264" w:lineRule="exact"/>
              <w:rPr>
                <w:sz w:val="24"/>
              </w:rPr>
            </w:pPr>
            <w:r>
              <w:rPr>
                <w:spacing w:val="-2"/>
                <w:sz w:val="24"/>
              </w:rPr>
              <w:t>above</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Radio,</w:t>
            </w:r>
            <w:r>
              <w:rPr>
                <w:spacing w:val="-4"/>
                <w:sz w:val="24"/>
              </w:rPr>
              <w:t> </w:t>
            </w:r>
            <w:r>
              <w:rPr>
                <w:sz w:val="24"/>
              </w:rPr>
              <w:t>TV,</w:t>
            </w:r>
            <w:r>
              <w:rPr>
                <w:spacing w:val="-3"/>
                <w:sz w:val="24"/>
              </w:rPr>
              <w:t> </w:t>
            </w:r>
            <w:r>
              <w:rPr>
                <w:sz w:val="24"/>
              </w:rPr>
              <w:t>Family,</w:t>
            </w:r>
            <w:r>
              <w:rPr>
                <w:spacing w:val="-3"/>
                <w:sz w:val="24"/>
              </w:rPr>
              <w:t> </w:t>
            </w:r>
            <w:r>
              <w:rPr>
                <w:spacing w:val="-2"/>
                <w:sz w:val="24"/>
              </w:rPr>
              <w:t>Friends,</w:t>
            </w:r>
          </w:p>
          <w:p>
            <w:pPr>
              <w:pStyle w:val="TableParagraph"/>
              <w:spacing w:line="264" w:lineRule="exact"/>
              <w:rPr>
                <w:sz w:val="24"/>
              </w:rPr>
            </w:pPr>
            <w:r>
              <w:rPr>
                <w:sz w:val="24"/>
              </w:rPr>
              <w:t>University,</w:t>
            </w:r>
            <w:r>
              <w:rPr>
                <w:spacing w:val="-7"/>
                <w:sz w:val="24"/>
              </w:rPr>
              <w:t> </w:t>
            </w:r>
            <w:r>
              <w:rPr>
                <w:sz w:val="24"/>
              </w:rPr>
              <w:t>High</w:t>
            </w:r>
            <w:r>
              <w:rPr>
                <w:spacing w:val="-7"/>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28-</w:t>
            </w:r>
            <w:r>
              <w:rPr>
                <w:spacing w:val="-5"/>
                <w:sz w:val="24"/>
              </w:rPr>
              <w:t>31</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Article</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40-</w:t>
            </w:r>
            <w:r>
              <w:rPr>
                <w:spacing w:val="-5"/>
                <w:sz w:val="24"/>
              </w:rPr>
              <w:t>43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Radio,</w:t>
            </w:r>
            <w:r>
              <w:rPr>
                <w:spacing w:val="-3"/>
                <w:sz w:val="24"/>
              </w:rPr>
              <w:t> </w:t>
            </w:r>
            <w:r>
              <w:rPr>
                <w:sz w:val="24"/>
              </w:rPr>
              <w:t>TV,</w:t>
            </w:r>
            <w:r>
              <w:rPr>
                <w:spacing w:val="-2"/>
                <w:sz w:val="24"/>
              </w:rPr>
              <w:t> 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36-</w:t>
            </w:r>
            <w:r>
              <w:rPr>
                <w:spacing w:val="-5"/>
                <w:sz w:val="24"/>
              </w:rPr>
              <w:t>39</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Faculty</w:t>
            </w:r>
          </w:p>
        </w:tc>
        <w:tc>
          <w:tcPr>
            <w:tcW w:w="792" w:type="dxa"/>
          </w:tcPr>
          <w:p>
            <w:pPr>
              <w:pStyle w:val="TableParagraph"/>
              <w:spacing w:line="270" w:lineRule="exact"/>
              <w:ind w:left="0" w:right="4"/>
              <w:jc w:val="center"/>
              <w:rPr>
                <w:sz w:val="24"/>
              </w:rPr>
            </w:pPr>
            <w:r>
              <w:rPr>
                <w:spacing w:val="-2"/>
                <w:sz w:val="24"/>
              </w:rPr>
              <w:t>40-</w:t>
            </w:r>
            <w:r>
              <w:rPr>
                <w:spacing w:val="-5"/>
                <w:sz w:val="24"/>
              </w:rPr>
              <w:t>43</w:t>
            </w:r>
          </w:p>
        </w:tc>
        <w:tc>
          <w:tcPr>
            <w:tcW w:w="1678" w:type="dxa"/>
          </w:tcPr>
          <w:p>
            <w:pPr>
              <w:pStyle w:val="TableParagraph"/>
              <w:spacing w:line="270" w:lineRule="exact"/>
              <w:ind w:left="105"/>
              <w:rPr>
                <w:sz w:val="24"/>
              </w:rPr>
            </w:pPr>
            <w:r>
              <w:rPr>
                <w:spacing w:val="-2"/>
                <w:sz w:val="24"/>
              </w:rPr>
              <w:t>Tertiary</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z w:val="24"/>
              </w:rPr>
              <w:t>TV,</w:t>
            </w:r>
            <w:r>
              <w:rPr>
                <w:spacing w:val="-5"/>
                <w:sz w:val="24"/>
              </w:rPr>
              <w:t> </w:t>
            </w:r>
            <w:r>
              <w:rPr>
                <w:sz w:val="24"/>
              </w:rPr>
              <w:t>Conference,</w:t>
            </w:r>
            <w:r>
              <w:rPr>
                <w:spacing w:val="-4"/>
                <w:sz w:val="24"/>
              </w:rPr>
              <w:t> </w:t>
            </w: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40-</w:t>
            </w:r>
            <w:r>
              <w:rPr>
                <w:spacing w:val="-5"/>
                <w:sz w:val="24"/>
              </w:rPr>
              <w:t>43</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Radio,TV,</w:t>
            </w:r>
            <w:r>
              <w:rPr>
                <w:spacing w:val="-5"/>
                <w:sz w:val="24"/>
              </w:rPr>
              <w:t> </w:t>
            </w: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52-</w:t>
            </w:r>
            <w:r>
              <w:rPr>
                <w:spacing w:val="-5"/>
                <w:sz w:val="24"/>
              </w:rPr>
              <w:t>55</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48-</w:t>
            </w:r>
            <w:r>
              <w:rPr>
                <w:spacing w:val="-5"/>
                <w:sz w:val="24"/>
              </w:rPr>
              <w:t>51</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pacing w:val="-2"/>
                <w:sz w:val="24"/>
              </w:rPr>
              <w:t>Article</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5"/>
                <w:sz w:val="24"/>
              </w:rPr>
              <w:t> </w:t>
            </w:r>
            <w:r>
              <w:rPr>
                <w:sz w:val="24"/>
              </w:rPr>
              <w:t>High</w:t>
            </w:r>
            <w:r>
              <w:rPr>
                <w:spacing w:val="-5"/>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Yes</w:t>
            </w:r>
          </w:p>
        </w:tc>
        <w:tc>
          <w:tcPr>
            <w:tcW w:w="2933" w:type="dxa"/>
          </w:tcPr>
          <w:p>
            <w:pPr>
              <w:pStyle w:val="TableParagraph"/>
              <w:rPr>
                <w:sz w:val="24"/>
              </w:rPr>
            </w:pPr>
            <w:r>
              <w:rPr>
                <w:spacing w:val="-5"/>
                <w:sz w:val="24"/>
              </w:rPr>
              <w:t>TV</w:t>
            </w: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University</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Faculty</w:t>
            </w:r>
          </w:p>
        </w:tc>
        <w:tc>
          <w:tcPr>
            <w:tcW w:w="792" w:type="dxa"/>
          </w:tcPr>
          <w:p>
            <w:pPr>
              <w:pStyle w:val="TableParagraph"/>
              <w:ind w:left="0" w:right="4"/>
              <w:jc w:val="center"/>
              <w:rPr>
                <w:sz w:val="24"/>
              </w:rPr>
            </w:pPr>
            <w:r>
              <w:rPr>
                <w:spacing w:val="-2"/>
                <w:sz w:val="24"/>
              </w:rPr>
              <w:t>36-</w:t>
            </w:r>
            <w:r>
              <w:rPr>
                <w:spacing w:val="-5"/>
                <w:sz w:val="24"/>
              </w:rPr>
              <w:t>39</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Radio,</w:t>
            </w:r>
            <w:r>
              <w:rPr>
                <w:spacing w:val="-1"/>
                <w:sz w:val="24"/>
              </w:rPr>
              <w:t> </w:t>
            </w:r>
            <w:r>
              <w:rPr>
                <w:spacing w:val="-5"/>
                <w:sz w:val="24"/>
              </w:rPr>
              <w:t>TV</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24-</w:t>
            </w:r>
            <w:r>
              <w:rPr>
                <w:spacing w:val="-5"/>
                <w:sz w:val="24"/>
              </w:rPr>
              <w:t>27</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Friends,</w:t>
            </w:r>
            <w:r>
              <w:rPr>
                <w:spacing w:val="-10"/>
                <w:sz w:val="24"/>
              </w:rPr>
              <w:t> </w:t>
            </w:r>
            <w:r>
              <w:rPr>
                <w:spacing w:val="-2"/>
                <w:sz w:val="24"/>
              </w:rPr>
              <w:t>University</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4"/>
                <w:sz w:val="24"/>
              </w:rPr>
              <w:t> </w:t>
            </w:r>
            <w:r>
              <w:rPr>
                <w:spacing w:val="-2"/>
                <w:sz w:val="24"/>
              </w:rPr>
              <w:t>Friends</w:t>
            </w:r>
          </w:p>
        </w:tc>
      </w:tr>
      <w:tr>
        <w:trPr>
          <w:trHeight w:val="299" w:hRule="atLeast"/>
        </w:trPr>
        <w:tc>
          <w:tcPr>
            <w:tcW w:w="1111" w:type="dxa"/>
          </w:tcPr>
          <w:p>
            <w:pPr>
              <w:pStyle w:val="TableParagraph"/>
              <w:rPr>
                <w:sz w:val="24"/>
              </w:rPr>
            </w:pPr>
            <w:r>
              <w:rPr>
                <w:spacing w:val="-2"/>
                <w:sz w:val="24"/>
              </w:rPr>
              <w:t>Female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2"/>
                <w:sz w:val="24"/>
              </w:rPr>
              <w:t>Female</w:t>
            </w:r>
          </w:p>
        </w:tc>
        <w:tc>
          <w:tcPr>
            <w:tcW w:w="948" w:type="dxa"/>
          </w:tcPr>
          <w:p>
            <w:pPr>
              <w:pStyle w:val="TableParagraph"/>
              <w:spacing w:line="270" w:lineRule="exact"/>
              <w:ind w:left="105"/>
              <w:rPr>
                <w:sz w:val="24"/>
              </w:rPr>
            </w:pPr>
            <w:r>
              <w:rPr>
                <w:spacing w:val="-2"/>
                <w:sz w:val="24"/>
              </w:rPr>
              <w:t>Staff</w:t>
            </w:r>
          </w:p>
        </w:tc>
        <w:tc>
          <w:tcPr>
            <w:tcW w:w="792" w:type="dxa"/>
          </w:tcPr>
          <w:p>
            <w:pPr>
              <w:pStyle w:val="TableParagraph"/>
              <w:spacing w:line="270" w:lineRule="exact"/>
              <w:ind w:left="0" w:right="4"/>
              <w:jc w:val="center"/>
              <w:rPr>
                <w:sz w:val="24"/>
              </w:rPr>
            </w:pPr>
            <w:r>
              <w:rPr>
                <w:spacing w:val="-2"/>
                <w:sz w:val="24"/>
              </w:rPr>
              <w:t>24-</w:t>
            </w:r>
            <w:r>
              <w:rPr>
                <w:spacing w:val="-5"/>
                <w:sz w:val="24"/>
              </w:rPr>
              <w:t>27</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Yes</w:t>
            </w:r>
          </w:p>
        </w:tc>
        <w:tc>
          <w:tcPr>
            <w:tcW w:w="2933" w:type="dxa"/>
          </w:tcPr>
          <w:p>
            <w:pPr>
              <w:pStyle w:val="TableParagraph"/>
              <w:spacing w:line="270" w:lineRule="exact"/>
              <w:rPr>
                <w:sz w:val="24"/>
              </w:rPr>
            </w:pPr>
            <w:r>
              <w:rPr>
                <w:spacing w:val="-2"/>
                <w:sz w:val="24"/>
              </w:rPr>
              <w:t>Radio</w:t>
            </w:r>
          </w:p>
        </w:tc>
      </w:tr>
      <w:tr>
        <w:trPr>
          <w:trHeight w:val="551"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28-</w:t>
            </w:r>
            <w:r>
              <w:rPr>
                <w:spacing w:val="-5"/>
                <w:sz w:val="24"/>
              </w:rPr>
              <w:t>31</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TV,</w:t>
            </w:r>
            <w:r>
              <w:rPr>
                <w:spacing w:val="-6"/>
                <w:sz w:val="24"/>
              </w:rPr>
              <w:t> </w:t>
            </w:r>
            <w:r>
              <w:rPr>
                <w:sz w:val="24"/>
              </w:rPr>
              <w:t>Article,</w:t>
            </w:r>
            <w:r>
              <w:rPr>
                <w:spacing w:val="-5"/>
                <w:sz w:val="24"/>
              </w:rPr>
              <w:t> </w:t>
            </w:r>
            <w:r>
              <w:rPr>
                <w:spacing w:val="-2"/>
                <w:sz w:val="24"/>
              </w:rPr>
              <w:t>Conference,</w:t>
            </w:r>
          </w:p>
          <w:p>
            <w:pPr>
              <w:pStyle w:val="TableParagraph"/>
              <w:spacing w:line="264" w:lineRule="exact"/>
              <w:rPr>
                <w:sz w:val="24"/>
              </w:rPr>
            </w:pPr>
            <w:r>
              <w:rPr>
                <w:spacing w:val="-2"/>
                <w:sz w:val="24"/>
              </w:rPr>
              <w:t>Newspaper</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40-</w:t>
            </w:r>
            <w:r>
              <w:rPr>
                <w:spacing w:val="-5"/>
                <w:sz w:val="24"/>
              </w:rPr>
              <w:t>43</w:t>
            </w:r>
          </w:p>
        </w:tc>
        <w:tc>
          <w:tcPr>
            <w:tcW w:w="1678" w:type="dxa"/>
          </w:tcPr>
          <w:p>
            <w:pPr>
              <w:pStyle w:val="TableParagraph"/>
              <w:ind w:left="105"/>
              <w:rPr>
                <w:sz w:val="24"/>
              </w:rPr>
            </w:pPr>
            <w:r>
              <w:rPr>
                <w:spacing w:val="-2"/>
                <w:sz w:val="24"/>
              </w:rPr>
              <w:t>Post-Graduate</w:t>
            </w:r>
          </w:p>
        </w:tc>
        <w:tc>
          <w:tcPr>
            <w:tcW w:w="1294" w:type="dxa"/>
          </w:tcPr>
          <w:p>
            <w:pPr>
              <w:pStyle w:val="TableParagraph"/>
              <w:rPr>
                <w:sz w:val="24"/>
              </w:rPr>
            </w:pPr>
            <w:r>
              <w:rPr>
                <w:spacing w:val="-5"/>
                <w:sz w:val="24"/>
              </w:rPr>
              <w:t>Yes</w:t>
            </w:r>
          </w:p>
        </w:tc>
        <w:tc>
          <w:tcPr>
            <w:tcW w:w="2933" w:type="dxa"/>
          </w:tcPr>
          <w:p>
            <w:pPr>
              <w:pStyle w:val="TableParagraph"/>
              <w:rPr>
                <w:sz w:val="24"/>
              </w:rPr>
            </w:pPr>
            <w:r>
              <w:rPr>
                <w:sz w:val="24"/>
              </w:rPr>
              <w:t>High</w:t>
            </w:r>
            <w:r>
              <w:rPr>
                <w:spacing w:val="-6"/>
                <w:sz w:val="24"/>
              </w:rPr>
              <w:t> </w:t>
            </w:r>
            <w:r>
              <w:rPr>
                <w:spacing w:val="-2"/>
                <w:sz w:val="24"/>
              </w:rPr>
              <w:t>School</w:t>
            </w: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20-</w:t>
            </w:r>
            <w:r>
              <w:rPr>
                <w:spacing w:val="-5"/>
                <w:sz w:val="24"/>
              </w:rPr>
              <w:t>23</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Staff</w:t>
            </w:r>
          </w:p>
        </w:tc>
        <w:tc>
          <w:tcPr>
            <w:tcW w:w="792" w:type="dxa"/>
          </w:tcPr>
          <w:p>
            <w:pPr>
              <w:pStyle w:val="TableParagraph"/>
              <w:spacing w:line="270" w:lineRule="exact"/>
              <w:ind w:left="0" w:right="4"/>
              <w:jc w:val="center"/>
              <w:rPr>
                <w:sz w:val="24"/>
              </w:rPr>
            </w:pPr>
            <w:r>
              <w:rPr>
                <w:spacing w:val="-2"/>
                <w:sz w:val="24"/>
              </w:rPr>
              <w:t>32-</w:t>
            </w:r>
            <w:r>
              <w:rPr>
                <w:spacing w:val="-5"/>
                <w:sz w:val="24"/>
              </w:rPr>
              <w:t>35</w:t>
            </w:r>
          </w:p>
        </w:tc>
        <w:tc>
          <w:tcPr>
            <w:tcW w:w="1678" w:type="dxa"/>
          </w:tcPr>
          <w:p>
            <w:pPr>
              <w:pStyle w:val="TableParagraph"/>
              <w:spacing w:line="270" w:lineRule="exact"/>
              <w:ind w:left="105"/>
              <w:rPr>
                <w:sz w:val="24"/>
              </w:rPr>
            </w:pPr>
            <w:r>
              <w:rPr>
                <w:sz w:val="24"/>
              </w:rPr>
              <w:t>1st</w:t>
            </w:r>
            <w:r>
              <w:rPr>
                <w:spacing w:val="-3"/>
                <w:sz w:val="24"/>
              </w:rPr>
              <w:t> </w:t>
            </w:r>
            <w:r>
              <w:rPr>
                <w:spacing w:val="-2"/>
                <w:sz w:val="24"/>
              </w:rPr>
              <w:t>Degree</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Staff</w:t>
            </w:r>
          </w:p>
        </w:tc>
        <w:tc>
          <w:tcPr>
            <w:tcW w:w="792" w:type="dxa"/>
          </w:tcPr>
          <w:p>
            <w:pPr>
              <w:pStyle w:val="TableParagraph"/>
              <w:ind w:left="0" w:right="4"/>
              <w:jc w:val="center"/>
              <w:rPr>
                <w:sz w:val="24"/>
              </w:rPr>
            </w:pPr>
            <w:r>
              <w:rPr>
                <w:spacing w:val="-2"/>
                <w:sz w:val="24"/>
              </w:rPr>
              <w:t>32-</w:t>
            </w:r>
            <w:r>
              <w:rPr>
                <w:spacing w:val="-5"/>
                <w:sz w:val="24"/>
              </w:rPr>
              <w:t>35</w:t>
            </w:r>
          </w:p>
        </w:tc>
        <w:tc>
          <w:tcPr>
            <w:tcW w:w="1678" w:type="dxa"/>
          </w:tcPr>
          <w:p>
            <w:pPr>
              <w:pStyle w:val="TableParagraph"/>
              <w:ind w:left="105"/>
              <w:rPr>
                <w:sz w:val="24"/>
              </w:rPr>
            </w:pPr>
            <w:r>
              <w:rPr>
                <w:sz w:val="24"/>
              </w:rPr>
              <w:t>1st</w:t>
            </w:r>
            <w:r>
              <w:rPr>
                <w:spacing w:val="-3"/>
                <w:sz w:val="24"/>
              </w:rPr>
              <w:t> </w:t>
            </w:r>
            <w:r>
              <w:rPr>
                <w:spacing w:val="-2"/>
                <w:sz w:val="24"/>
              </w:rPr>
              <w:t>Degree</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301" w:hRule="atLeast"/>
        </w:trPr>
        <w:tc>
          <w:tcPr>
            <w:tcW w:w="1111" w:type="dxa"/>
          </w:tcPr>
          <w:p>
            <w:pPr>
              <w:pStyle w:val="TableParagraph"/>
              <w:spacing w:line="270" w:lineRule="exact"/>
              <w:rPr>
                <w:sz w:val="24"/>
              </w:rPr>
            </w:pPr>
            <w:r>
              <w:rPr>
                <w:spacing w:val="-4"/>
                <w:sz w:val="24"/>
              </w:rPr>
              <w:t>Male</w:t>
            </w:r>
          </w:p>
        </w:tc>
        <w:tc>
          <w:tcPr>
            <w:tcW w:w="948" w:type="dxa"/>
          </w:tcPr>
          <w:p>
            <w:pPr>
              <w:pStyle w:val="TableParagraph"/>
              <w:spacing w:line="270" w:lineRule="exact"/>
              <w:ind w:left="105"/>
              <w:rPr>
                <w:sz w:val="24"/>
              </w:rPr>
            </w:pPr>
            <w:r>
              <w:rPr>
                <w:spacing w:val="-2"/>
                <w:sz w:val="24"/>
              </w:rPr>
              <w:t>Student</w:t>
            </w:r>
          </w:p>
        </w:tc>
        <w:tc>
          <w:tcPr>
            <w:tcW w:w="792" w:type="dxa"/>
          </w:tcPr>
          <w:p>
            <w:pPr>
              <w:pStyle w:val="TableParagraph"/>
              <w:spacing w:line="270" w:lineRule="exact"/>
              <w:ind w:left="0" w:right="4"/>
              <w:jc w:val="center"/>
              <w:rPr>
                <w:sz w:val="24"/>
              </w:rPr>
            </w:pPr>
            <w:r>
              <w:rPr>
                <w:spacing w:val="-2"/>
                <w:sz w:val="24"/>
              </w:rPr>
              <w:t>16-</w:t>
            </w:r>
            <w:r>
              <w:rPr>
                <w:spacing w:val="-5"/>
                <w:sz w:val="24"/>
              </w:rPr>
              <w:t>19</w:t>
            </w:r>
          </w:p>
        </w:tc>
        <w:tc>
          <w:tcPr>
            <w:tcW w:w="1678" w:type="dxa"/>
          </w:tcPr>
          <w:p>
            <w:pPr>
              <w:pStyle w:val="TableParagraph"/>
              <w:spacing w:line="270" w:lineRule="exact"/>
              <w:ind w:left="105"/>
              <w:rPr>
                <w:sz w:val="24"/>
              </w:rPr>
            </w:pPr>
            <w:r>
              <w:rPr>
                <w:spacing w:val="-2"/>
                <w:sz w:val="24"/>
              </w:rPr>
              <w:t>Secondary</w:t>
            </w:r>
          </w:p>
        </w:tc>
        <w:tc>
          <w:tcPr>
            <w:tcW w:w="1294" w:type="dxa"/>
          </w:tcPr>
          <w:p>
            <w:pPr>
              <w:pStyle w:val="TableParagraph"/>
              <w:spacing w:line="270" w:lineRule="exact"/>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105"/>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bl>
    <w:p>
      <w:pPr>
        <w:spacing w:after="0" w:line="240" w:lineRule="auto"/>
        <w:rPr>
          <w:sz w:val="22"/>
        </w:rPr>
        <w:sectPr>
          <w:type w:val="continuous"/>
          <w:pgSz w:w="11910" w:h="16840"/>
          <w:pgMar w:header="0" w:footer="740" w:top="1680" w:bottom="1504"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948"/>
        <w:gridCol w:w="792"/>
        <w:gridCol w:w="1678"/>
        <w:gridCol w:w="1294"/>
        <w:gridCol w:w="2933"/>
      </w:tblGrid>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20-</w:t>
            </w:r>
            <w:r>
              <w:rPr>
                <w:spacing w:val="-5"/>
                <w:sz w:val="24"/>
              </w:rPr>
              <w:t>23</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r>
        <w:trPr>
          <w:trHeight w:val="299" w:hRule="atLeast"/>
        </w:trPr>
        <w:tc>
          <w:tcPr>
            <w:tcW w:w="1111" w:type="dxa"/>
          </w:tcPr>
          <w:p>
            <w:pPr>
              <w:pStyle w:val="TableParagraph"/>
              <w:rPr>
                <w:sz w:val="24"/>
              </w:rPr>
            </w:pPr>
            <w:r>
              <w:rPr>
                <w:spacing w:val="-4"/>
                <w:sz w:val="24"/>
              </w:rPr>
              <w:t>Male</w:t>
            </w:r>
          </w:p>
        </w:tc>
        <w:tc>
          <w:tcPr>
            <w:tcW w:w="948" w:type="dxa"/>
          </w:tcPr>
          <w:p>
            <w:pPr>
              <w:pStyle w:val="TableParagraph"/>
              <w:ind w:left="7"/>
              <w:jc w:val="center"/>
              <w:rPr>
                <w:sz w:val="24"/>
              </w:rPr>
            </w:pPr>
            <w:r>
              <w:rPr>
                <w:spacing w:val="-2"/>
                <w:sz w:val="24"/>
              </w:rPr>
              <w:t>Student</w:t>
            </w:r>
          </w:p>
        </w:tc>
        <w:tc>
          <w:tcPr>
            <w:tcW w:w="792" w:type="dxa"/>
          </w:tcPr>
          <w:p>
            <w:pPr>
              <w:pStyle w:val="TableParagraph"/>
              <w:ind w:left="0" w:right="4"/>
              <w:jc w:val="center"/>
              <w:rPr>
                <w:sz w:val="24"/>
              </w:rPr>
            </w:pPr>
            <w:r>
              <w:rPr>
                <w:spacing w:val="-2"/>
                <w:sz w:val="24"/>
              </w:rPr>
              <w:t>16-</w:t>
            </w:r>
            <w:r>
              <w:rPr>
                <w:spacing w:val="-5"/>
                <w:sz w:val="24"/>
              </w:rPr>
              <w:t>19</w:t>
            </w:r>
          </w:p>
        </w:tc>
        <w:tc>
          <w:tcPr>
            <w:tcW w:w="1678" w:type="dxa"/>
          </w:tcPr>
          <w:p>
            <w:pPr>
              <w:pStyle w:val="TableParagraph"/>
              <w:ind w:left="105"/>
              <w:rPr>
                <w:sz w:val="24"/>
              </w:rPr>
            </w:pPr>
            <w:r>
              <w:rPr>
                <w:spacing w:val="-2"/>
                <w:sz w:val="24"/>
              </w:rPr>
              <w:t>Secondary</w:t>
            </w:r>
          </w:p>
        </w:tc>
        <w:tc>
          <w:tcPr>
            <w:tcW w:w="1294" w:type="dxa"/>
          </w:tcPr>
          <w:p>
            <w:pPr>
              <w:pStyle w:val="TableParagraph"/>
              <w:rPr>
                <w:sz w:val="24"/>
              </w:rPr>
            </w:pPr>
            <w:r>
              <w:rPr>
                <w:spacing w:val="-5"/>
                <w:sz w:val="24"/>
              </w:rPr>
              <w:t>No</w:t>
            </w:r>
          </w:p>
        </w:tc>
        <w:tc>
          <w:tcPr>
            <w:tcW w:w="2933" w:type="dxa"/>
          </w:tcPr>
          <w:p>
            <w:pPr>
              <w:pStyle w:val="TableParagraph"/>
              <w:spacing w:line="240" w:lineRule="auto"/>
              <w:ind w:left="0"/>
              <w:rPr>
                <w:sz w:val="22"/>
              </w:rPr>
            </w:pPr>
          </w:p>
        </w:tc>
      </w:tr>
    </w:tbl>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spacing w:before="145"/>
        <w:rPr>
          <w:rFonts w:ascii="Calibri"/>
          <w:i/>
        </w:rPr>
      </w:pPr>
    </w:p>
    <w:p>
      <w:pPr>
        <w:pStyle w:val="Heading2"/>
        <w:spacing w:line="480" w:lineRule="auto"/>
        <w:ind w:left="3014" w:right="944" w:hanging="2127"/>
      </w:pPr>
      <w:r>
        <w:rPr/>
        <w:t>CONTINUATION</w:t>
      </w:r>
      <w:r>
        <w:rPr>
          <w:spacing w:val="-6"/>
        </w:rPr>
        <w:t> </w:t>
      </w:r>
      <w:r>
        <w:rPr/>
        <w:t>OF</w:t>
      </w:r>
      <w:r>
        <w:rPr>
          <w:spacing w:val="-6"/>
        </w:rPr>
        <w:t> </w:t>
      </w:r>
      <w:r>
        <w:rPr/>
        <w:t>SPREADSHEET</w:t>
      </w:r>
      <w:r>
        <w:rPr>
          <w:spacing w:val="-5"/>
        </w:rPr>
        <w:t> </w:t>
      </w:r>
      <w:r>
        <w:rPr/>
        <w:t>SHOWING</w:t>
      </w:r>
      <w:r>
        <w:rPr>
          <w:spacing w:val="-7"/>
        </w:rPr>
        <w:t> </w:t>
      </w:r>
      <w:r>
        <w:rPr/>
        <w:t>COMPILATION</w:t>
      </w:r>
      <w:r>
        <w:rPr>
          <w:spacing w:val="-6"/>
        </w:rPr>
        <w:t> </w:t>
      </w:r>
      <w:r>
        <w:rPr/>
        <w:t>OF QUESTIONNAIRE OUTCOME</w:t>
      </w:r>
    </w:p>
    <w:p>
      <w:pPr>
        <w:spacing w:before="202"/>
        <w:ind w:left="587" w:right="1157" w:firstLine="0"/>
        <w:jc w:val="left"/>
        <w:rPr>
          <w:rFonts w:ascii="Calibri"/>
          <w:i/>
          <w:sz w:val="24"/>
        </w:rPr>
      </w:pPr>
      <w:r>
        <w:rPr>
          <w:rFonts w:ascii="Calibri"/>
          <w:i/>
          <w:color w:val="435369"/>
          <w:sz w:val="24"/>
        </w:rPr>
        <w:t>Table</w:t>
      </w:r>
      <w:r>
        <w:rPr>
          <w:rFonts w:ascii="Calibri"/>
          <w:i/>
          <w:color w:val="435369"/>
          <w:spacing w:val="-3"/>
          <w:sz w:val="24"/>
        </w:rPr>
        <w:t> </w:t>
      </w:r>
      <w:r>
        <w:rPr>
          <w:rFonts w:ascii="Calibri"/>
          <w:i/>
          <w:color w:val="435369"/>
          <w:sz w:val="24"/>
        </w:rPr>
        <w:t>6:</w:t>
      </w:r>
      <w:r>
        <w:rPr>
          <w:rFonts w:ascii="Calibri"/>
          <w:i/>
          <w:color w:val="435369"/>
          <w:spacing w:val="-3"/>
          <w:sz w:val="24"/>
        </w:rPr>
        <w:t> </w:t>
      </w:r>
      <w:r>
        <w:rPr>
          <w:rFonts w:ascii="Calibri"/>
          <w:i/>
          <w:color w:val="435369"/>
          <w:sz w:val="24"/>
        </w:rPr>
        <w:t>Table</w:t>
      </w:r>
      <w:r>
        <w:rPr>
          <w:rFonts w:ascii="Calibri"/>
          <w:i/>
          <w:color w:val="435369"/>
          <w:spacing w:val="-3"/>
          <w:sz w:val="24"/>
        </w:rPr>
        <w:t> </w:t>
      </w:r>
      <w:r>
        <w:rPr>
          <w:rFonts w:ascii="Calibri"/>
          <w:i/>
          <w:color w:val="435369"/>
          <w:sz w:val="24"/>
        </w:rPr>
        <w:t>showing</w:t>
      </w:r>
      <w:r>
        <w:rPr>
          <w:rFonts w:ascii="Calibri"/>
          <w:i/>
          <w:color w:val="435369"/>
          <w:spacing w:val="-5"/>
          <w:sz w:val="24"/>
        </w:rPr>
        <w:t> </w:t>
      </w:r>
      <w:r>
        <w:rPr>
          <w:rFonts w:ascii="Calibri"/>
          <w:i/>
          <w:color w:val="435369"/>
          <w:sz w:val="24"/>
        </w:rPr>
        <w:t>the</w:t>
      </w:r>
      <w:r>
        <w:rPr>
          <w:rFonts w:ascii="Calibri"/>
          <w:i/>
          <w:color w:val="435369"/>
          <w:spacing w:val="-3"/>
          <w:sz w:val="24"/>
        </w:rPr>
        <w:t> </w:t>
      </w:r>
      <w:r>
        <w:rPr>
          <w:rFonts w:ascii="Calibri"/>
          <w:i/>
          <w:color w:val="435369"/>
          <w:sz w:val="24"/>
        </w:rPr>
        <w:t>compilation</w:t>
      </w:r>
      <w:r>
        <w:rPr>
          <w:rFonts w:ascii="Calibri"/>
          <w:i/>
          <w:color w:val="435369"/>
          <w:spacing w:val="-5"/>
          <w:sz w:val="24"/>
        </w:rPr>
        <w:t> </w:t>
      </w:r>
      <w:r>
        <w:rPr>
          <w:rFonts w:ascii="Calibri"/>
          <w:i/>
          <w:color w:val="435369"/>
          <w:sz w:val="24"/>
        </w:rPr>
        <w:t>of</w:t>
      </w:r>
      <w:r>
        <w:rPr>
          <w:rFonts w:ascii="Calibri"/>
          <w:i/>
          <w:color w:val="435369"/>
          <w:spacing w:val="-2"/>
          <w:sz w:val="24"/>
        </w:rPr>
        <w:t> </w:t>
      </w:r>
      <w:r>
        <w:rPr>
          <w:rFonts w:ascii="Calibri"/>
          <w:i/>
          <w:color w:val="435369"/>
          <w:sz w:val="24"/>
        </w:rPr>
        <w:t>questionnaire</w:t>
      </w:r>
      <w:r>
        <w:rPr>
          <w:rFonts w:ascii="Calibri"/>
          <w:i/>
          <w:color w:val="435369"/>
          <w:spacing w:val="-3"/>
          <w:sz w:val="24"/>
        </w:rPr>
        <w:t> </w:t>
      </w:r>
      <w:r>
        <w:rPr>
          <w:rFonts w:ascii="Calibri"/>
          <w:i/>
          <w:color w:val="435369"/>
          <w:sz w:val="24"/>
        </w:rPr>
        <w:t>outcome</w:t>
      </w:r>
      <w:r>
        <w:rPr>
          <w:rFonts w:ascii="Calibri"/>
          <w:i/>
          <w:color w:val="435369"/>
          <w:spacing w:val="-3"/>
          <w:sz w:val="24"/>
        </w:rPr>
        <w:t> </w:t>
      </w:r>
      <w:r>
        <w:rPr>
          <w:rFonts w:ascii="Calibri"/>
          <w:i/>
          <w:color w:val="435369"/>
          <w:sz w:val="24"/>
        </w:rPr>
        <w:t>(SPSS</w:t>
      </w:r>
      <w:r>
        <w:rPr>
          <w:rFonts w:ascii="Calibri"/>
          <w:i/>
          <w:color w:val="435369"/>
          <w:spacing w:val="-4"/>
          <w:sz w:val="24"/>
        </w:rPr>
        <w:t> </w:t>
      </w:r>
      <w:r>
        <w:rPr>
          <w:rFonts w:ascii="Calibri"/>
          <w:i/>
          <w:color w:val="435369"/>
          <w:sz w:val="24"/>
        </w:rPr>
        <w:t>analysis) </w:t>
      </w:r>
      <w:r>
        <w:rPr>
          <w:rFonts w:ascii="Calibri"/>
          <w:i/>
          <w:color w:val="435369"/>
          <w:spacing w:val="-2"/>
          <w:sz w:val="24"/>
        </w:rPr>
        <w:t>(Cont.)</w:t>
      </w:r>
    </w:p>
    <w:p>
      <w:pPr>
        <w:pStyle w:val="BodyText"/>
        <w:spacing w:before="4"/>
        <w:rPr>
          <w:rFonts w:ascii="Calibri"/>
          <w:i/>
          <w:sz w:val="16"/>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746"/>
        <w:gridCol w:w="819"/>
        <w:gridCol w:w="1030"/>
        <w:gridCol w:w="987"/>
        <w:gridCol w:w="872"/>
        <w:gridCol w:w="1057"/>
      </w:tblGrid>
      <w:tr>
        <w:trPr>
          <w:trHeight w:val="299" w:hRule="atLeast"/>
        </w:trPr>
        <w:tc>
          <w:tcPr>
            <w:tcW w:w="1644" w:type="dxa"/>
          </w:tcPr>
          <w:p>
            <w:pPr>
              <w:pStyle w:val="TableParagraph"/>
              <w:spacing w:line="273" w:lineRule="exact"/>
              <w:rPr>
                <w:b/>
                <w:sz w:val="24"/>
              </w:rPr>
            </w:pPr>
            <w:r>
              <w:rPr>
                <w:b/>
                <w:spacing w:val="-2"/>
                <w:sz w:val="24"/>
              </w:rPr>
              <w:t>Causes</w:t>
            </w:r>
          </w:p>
        </w:tc>
        <w:tc>
          <w:tcPr>
            <w:tcW w:w="2746" w:type="dxa"/>
          </w:tcPr>
          <w:p>
            <w:pPr>
              <w:pStyle w:val="TableParagraph"/>
              <w:spacing w:line="273" w:lineRule="exact"/>
              <w:rPr>
                <w:b/>
                <w:sz w:val="24"/>
              </w:rPr>
            </w:pPr>
            <w:r>
              <w:rPr>
                <w:b/>
                <w:sz w:val="24"/>
              </w:rPr>
              <w:t>Whom</w:t>
            </w:r>
            <w:r>
              <w:rPr>
                <w:b/>
                <w:spacing w:val="-8"/>
                <w:sz w:val="24"/>
              </w:rPr>
              <w:t> </w:t>
            </w:r>
            <w:r>
              <w:rPr>
                <w:b/>
                <w:sz w:val="24"/>
              </w:rPr>
              <w:t>it</w:t>
            </w:r>
            <w:r>
              <w:rPr>
                <w:b/>
                <w:spacing w:val="-6"/>
                <w:sz w:val="24"/>
              </w:rPr>
              <w:t> </w:t>
            </w:r>
            <w:r>
              <w:rPr>
                <w:b/>
                <w:sz w:val="24"/>
              </w:rPr>
              <w:t>is</w:t>
            </w:r>
            <w:r>
              <w:rPr>
                <w:b/>
                <w:spacing w:val="-2"/>
                <w:sz w:val="24"/>
              </w:rPr>
              <w:t> </w:t>
            </w:r>
            <w:r>
              <w:rPr>
                <w:b/>
                <w:sz w:val="24"/>
              </w:rPr>
              <w:t>Gotten</w:t>
            </w:r>
            <w:r>
              <w:rPr>
                <w:b/>
                <w:spacing w:val="-4"/>
                <w:sz w:val="24"/>
              </w:rPr>
              <w:t> From</w:t>
            </w:r>
          </w:p>
        </w:tc>
        <w:tc>
          <w:tcPr>
            <w:tcW w:w="819" w:type="dxa"/>
          </w:tcPr>
          <w:p>
            <w:pPr>
              <w:pStyle w:val="TableParagraph"/>
              <w:spacing w:line="273" w:lineRule="exact"/>
              <w:rPr>
                <w:b/>
                <w:sz w:val="24"/>
              </w:rPr>
            </w:pPr>
            <w:r>
              <w:rPr>
                <w:b/>
                <w:spacing w:val="-2"/>
                <w:sz w:val="24"/>
              </w:rPr>
              <w:t>Cntgs</w:t>
            </w:r>
          </w:p>
        </w:tc>
        <w:tc>
          <w:tcPr>
            <w:tcW w:w="1030" w:type="dxa"/>
          </w:tcPr>
          <w:p>
            <w:pPr>
              <w:pStyle w:val="TableParagraph"/>
              <w:spacing w:line="273" w:lineRule="exact"/>
              <w:ind w:left="106"/>
              <w:rPr>
                <w:b/>
                <w:sz w:val="24"/>
              </w:rPr>
            </w:pPr>
            <w:r>
              <w:rPr>
                <w:b/>
                <w:spacing w:val="-2"/>
                <w:sz w:val="24"/>
              </w:rPr>
              <w:t>Contact</w:t>
            </w:r>
          </w:p>
        </w:tc>
        <w:tc>
          <w:tcPr>
            <w:tcW w:w="987" w:type="dxa"/>
          </w:tcPr>
          <w:p>
            <w:pPr>
              <w:pStyle w:val="TableParagraph"/>
              <w:spacing w:line="273" w:lineRule="exact"/>
              <w:ind w:left="106"/>
              <w:rPr>
                <w:b/>
                <w:sz w:val="24"/>
              </w:rPr>
            </w:pPr>
            <w:r>
              <w:rPr>
                <w:b/>
                <w:spacing w:val="-4"/>
                <w:sz w:val="24"/>
              </w:rPr>
              <w:t>SAMT</w:t>
            </w:r>
          </w:p>
        </w:tc>
        <w:tc>
          <w:tcPr>
            <w:tcW w:w="872" w:type="dxa"/>
          </w:tcPr>
          <w:p>
            <w:pPr>
              <w:pStyle w:val="TableParagraph"/>
              <w:spacing w:line="273" w:lineRule="exact"/>
              <w:ind w:left="105"/>
              <w:rPr>
                <w:b/>
                <w:sz w:val="24"/>
              </w:rPr>
            </w:pPr>
            <w:r>
              <w:rPr>
                <w:b/>
                <w:spacing w:val="-4"/>
                <w:sz w:val="24"/>
              </w:rPr>
              <w:t>CGTS</w:t>
            </w:r>
          </w:p>
        </w:tc>
        <w:tc>
          <w:tcPr>
            <w:tcW w:w="1057" w:type="dxa"/>
          </w:tcPr>
          <w:p>
            <w:pPr>
              <w:pStyle w:val="TableParagraph"/>
              <w:spacing w:line="273" w:lineRule="exact"/>
              <w:ind w:left="104"/>
              <w:rPr>
                <w:b/>
                <w:sz w:val="24"/>
              </w:rPr>
            </w:pPr>
            <w:r>
              <w:rPr>
                <w:b/>
                <w:spacing w:val="-2"/>
                <w:sz w:val="24"/>
              </w:rPr>
              <w:t>FFWDS</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5"/>
                <w:sz w:val="24"/>
              </w:rPr>
              <w:t> </w:t>
            </w:r>
            <w:r>
              <w:rPr>
                <w:sz w:val="24"/>
              </w:rPr>
              <w:t>Mother</w:t>
            </w:r>
            <w:r>
              <w:rPr>
                <w:spacing w:val="-4"/>
                <w:sz w:val="24"/>
              </w:rPr>
              <w:t> </w:t>
            </w:r>
            <w:r>
              <w:rPr>
                <w:sz w:val="24"/>
              </w:rPr>
              <w:t>or</w:t>
            </w:r>
            <w:r>
              <w:rPr>
                <w:spacing w:val="-3"/>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105"/>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5"/>
                <w:sz w:val="24"/>
              </w:rPr>
              <w:t> </w:t>
            </w:r>
            <w:r>
              <w:rPr>
                <w:sz w:val="24"/>
              </w:rPr>
              <w:t>Mother</w:t>
            </w:r>
            <w:r>
              <w:rPr>
                <w:spacing w:val="-4"/>
                <w:sz w:val="24"/>
              </w:rPr>
              <w:t> </w:t>
            </w:r>
            <w:r>
              <w:rPr>
                <w:sz w:val="24"/>
              </w:rPr>
              <w:t>or</w:t>
            </w:r>
            <w:r>
              <w:rPr>
                <w:spacing w:val="-3"/>
                <w:sz w:val="24"/>
              </w:rPr>
              <w:t> </w:t>
            </w:r>
            <w:r>
              <w:rPr>
                <w:spacing w:val="-2"/>
                <w:sz w:val="24"/>
              </w:rPr>
              <w:t>Father</w:t>
            </w: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pacing w:val="-5"/>
                <w:sz w:val="24"/>
              </w:rPr>
              <w:t>No</w:t>
            </w:r>
          </w:p>
        </w:tc>
        <w:tc>
          <w:tcPr>
            <w:tcW w:w="819" w:type="dxa"/>
          </w:tcPr>
          <w:p>
            <w:pPr>
              <w:pStyle w:val="TableParagraph"/>
              <w:rPr>
                <w:sz w:val="24"/>
              </w:rPr>
            </w:pPr>
            <w:r>
              <w:rPr>
                <w:spacing w:val="-5"/>
                <w:sz w:val="24"/>
              </w:rPr>
              <w:t>Yes</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5"/>
                <w:sz w:val="24"/>
              </w:rPr>
              <w:t> </w:t>
            </w:r>
            <w:r>
              <w:rPr>
                <w:sz w:val="24"/>
              </w:rPr>
              <w:t>Mother</w:t>
            </w:r>
            <w:r>
              <w:rPr>
                <w:spacing w:val="-4"/>
                <w:sz w:val="24"/>
              </w:rPr>
              <w:t> </w:t>
            </w:r>
            <w:r>
              <w:rPr>
                <w:sz w:val="24"/>
              </w:rPr>
              <w:t>or</w:t>
            </w:r>
            <w:r>
              <w:rPr>
                <w:spacing w:val="-3"/>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5"/>
                <w:sz w:val="24"/>
              </w:rPr>
              <w:t> </w:t>
            </w:r>
            <w:r>
              <w:rPr>
                <w:sz w:val="24"/>
              </w:rPr>
              <w:t>Mother</w:t>
            </w:r>
            <w:r>
              <w:rPr>
                <w:spacing w:val="-4"/>
                <w:sz w:val="24"/>
              </w:rPr>
              <w:t> </w:t>
            </w:r>
            <w:r>
              <w:rPr>
                <w:sz w:val="24"/>
              </w:rPr>
              <w:t>or</w:t>
            </w:r>
            <w:r>
              <w:rPr>
                <w:spacing w:val="-3"/>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85"/>
              <w:rPr>
                <w:sz w:val="24"/>
              </w:rPr>
            </w:pPr>
            <w:r>
              <w:rPr>
                <w:spacing w:val="-5"/>
                <w:sz w:val="24"/>
              </w:rPr>
              <w:t>No</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pacing w:val="-2"/>
                <w:sz w:val="24"/>
              </w:rPr>
              <w:t>Mother</w:t>
            </w: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85"/>
              <w:rPr>
                <w:sz w:val="24"/>
              </w:rPr>
            </w:pPr>
            <w:r>
              <w:rPr>
                <w:spacing w:val="-5"/>
                <w:sz w:val="24"/>
              </w:rPr>
              <w:t>No</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pacing w:val="-2"/>
                <w:sz w:val="24"/>
              </w:rPr>
              <w:t>Mother</w:t>
            </w: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44"/>
              <w:rPr>
                <w:sz w:val="24"/>
              </w:rPr>
            </w:pPr>
            <w:r>
              <w:rPr>
                <w:spacing w:val="-5"/>
                <w:sz w:val="24"/>
              </w:rPr>
              <w:t>Yes</w:t>
            </w:r>
          </w:p>
        </w:tc>
        <w:tc>
          <w:tcPr>
            <w:tcW w:w="1057" w:type="dxa"/>
          </w:tcPr>
          <w:p>
            <w:pPr>
              <w:pStyle w:val="TableParagraph"/>
              <w:ind w:left="104"/>
              <w:rPr>
                <w:sz w:val="24"/>
              </w:rPr>
            </w:pPr>
            <w:r>
              <w:rPr>
                <w:spacing w:val="-5"/>
                <w:sz w:val="24"/>
              </w:rPr>
              <w:t>No</w:t>
            </w:r>
          </w:p>
        </w:tc>
      </w:tr>
    </w:tbl>
    <w:p>
      <w:pPr>
        <w:spacing w:after="0"/>
        <w:rPr>
          <w:sz w:val="24"/>
        </w:rPr>
        <w:sectPr>
          <w:type w:val="continuous"/>
          <w:pgSz w:w="11910" w:h="16840"/>
          <w:pgMar w:header="0" w:footer="740" w:top="1680" w:bottom="1473"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746"/>
        <w:gridCol w:w="819"/>
        <w:gridCol w:w="1030"/>
        <w:gridCol w:w="987"/>
        <w:gridCol w:w="872"/>
        <w:gridCol w:w="1057"/>
      </w:tblGrid>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5"/>
                <w:sz w:val="24"/>
              </w:rPr>
              <w:t> </w:t>
            </w:r>
            <w:r>
              <w:rPr>
                <w:sz w:val="24"/>
              </w:rPr>
              <w:t>Mother</w:t>
            </w:r>
            <w:r>
              <w:rPr>
                <w:spacing w:val="-4"/>
                <w:sz w:val="24"/>
              </w:rPr>
              <w:t> </w:t>
            </w:r>
            <w:r>
              <w:rPr>
                <w:sz w:val="24"/>
              </w:rPr>
              <w:t>or</w:t>
            </w:r>
            <w:r>
              <w:rPr>
                <w:spacing w:val="-3"/>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No</w:t>
            </w:r>
          </w:p>
        </w:tc>
        <w:tc>
          <w:tcPr>
            <w:tcW w:w="872" w:type="dxa"/>
          </w:tcPr>
          <w:p>
            <w:pPr>
              <w:pStyle w:val="TableParagraph"/>
              <w:spacing w:line="270" w:lineRule="exact"/>
              <w:ind w:left="2"/>
              <w:jc w:val="center"/>
              <w:rPr>
                <w:sz w:val="24"/>
              </w:rPr>
            </w:pPr>
            <w:r>
              <w:rPr>
                <w:spacing w:val="-5"/>
                <w:sz w:val="24"/>
              </w:rPr>
              <w:t>No</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z w:val="24"/>
              </w:rPr>
              <w:t>Mother's</w:t>
            </w:r>
            <w:r>
              <w:rPr>
                <w:spacing w:val="-8"/>
                <w:sz w:val="24"/>
              </w:rPr>
              <w:t> </w:t>
            </w:r>
            <w:r>
              <w:rPr>
                <w:spacing w:val="-5"/>
                <w:sz w:val="24"/>
              </w:rPr>
              <w:t>Age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Yes</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Yes</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Yes</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z w:val="24"/>
              </w:rPr>
              <w:t>Mother's</w:t>
            </w:r>
            <w:r>
              <w:rPr>
                <w:spacing w:val="-8"/>
                <w:sz w:val="24"/>
              </w:rPr>
              <w:t> </w:t>
            </w:r>
            <w:r>
              <w:rPr>
                <w:spacing w:val="-5"/>
                <w:sz w:val="24"/>
              </w:rPr>
              <w:t>Age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Yes</w:t>
            </w:r>
          </w:p>
        </w:tc>
      </w:tr>
      <w:tr>
        <w:trPr>
          <w:trHeight w:val="827" w:hRule="atLeast"/>
        </w:trPr>
        <w:tc>
          <w:tcPr>
            <w:tcW w:w="1644" w:type="dxa"/>
          </w:tcPr>
          <w:p>
            <w:pPr>
              <w:pStyle w:val="TableParagraph"/>
              <w:spacing w:line="240" w:lineRule="auto"/>
              <w:rPr>
                <w:sz w:val="24"/>
              </w:rPr>
            </w:pPr>
            <w:r>
              <w:rPr>
                <w:spacing w:val="-2"/>
                <w:sz w:val="24"/>
              </w:rPr>
              <w:t>Genes, Environmental</w:t>
            </w:r>
          </w:p>
          <w:p>
            <w:pPr>
              <w:pStyle w:val="TableParagraph"/>
              <w:spacing w:line="264" w:lineRule="exact"/>
              <w:rPr>
                <w:sz w:val="24"/>
              </w:rPr>
            </w:pPr>
            <w:r>
              <w:rPr>
                <w:spacing w:val="-2"/>
                <w:sz w:val="24"/>
              </w:rPr>
              <w:t>Influences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spacing w:line="240" w:lineRule="auto"/>
              <w:ind w:left="0"/>
              <w:rPr>
                <w:sz w:val="22"/>
              </w:rPr>
            </w:pP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spacing w:line="240" w:lineRule="auto"/>
              <w:ind w:left="0"/>
              <w:rPr>
                <w:sz w:val="22"/>
              </w:rPr>
            </w:pP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Lifestyle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pacing w:val="-2"/>
                <w:sz w:val="24"/>
              </w:rPr>
              <w:t>Environmental</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bl>
    <w:p>
      <w:pPr>
        <w:spacing w:after="0"/>
        <w:rPr>
          <w:sz w:val="24"/>
        </w:rPr>
        <w:sectPr>
          <w:type w:val="continuous"/>
          <w:pgSz w:w="11910" w:h="16840"/>
          <w:pgMar w:header="0" w:footer="740" w:top="1680" w:bottom="940"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746"/>
        <w:gridCol w:w="819"/>
        <w:gridCol w:w="1030"/>
        <w:gridCol w:w="987"/>
        <w:gridCol w:w="872"/>
        <w:gridCol w:w="1057"/>
      </w:tblGrid>
      <w:tr>
        <w:trPr>
          <w:trHeight w:val="1103" w:hRule="atLeast"/>
        </w:trPr>
        <w:tc>
          <w:tcPr>
            <w:tcW w:w="1644" w:type="dxa"/>
          </w:tcPr>
          <w:p>
            <w:pPr>
              <w:pStyle w:val="TableParagraph"/>
              <w:spacing w:line="240" w:lineRule="auto"/>
              <w:ind w:right="159"/>
              <w:rPr>
                <w:sz w:val="24"/>
              </w:rPr>
            </w:pPr>
            <w:r>
              <w:rPr>
                <w:spacing w:val="-2"/>
                <w:sz w:val="24"/>
              </w:rPr>
              <w:t>Influences, </w:t>
            </w:r>
            <w:r>
              <w:rPr>
                <w:sz w:val="24"/>
              </w:rPr>
              <w:t>Mother's</w:t>
            </w:r>
            <w:r>
              <w:rPr>
                <w:spacing w:val="-15"/>
                <w:sz w:val="24"/>
              </w:rPr>
              <w:t> </w:t>
            </w:r>
            <w:r>
              <w:rPr>
                <w:sz w:val="24"/>
              </w:rPr>
              <w:t>Age, </w:t>
            </w:r>
            <w:r>
              <w:rPr>
                <w:spacing w:val="-2"/>
                <w:sz w:val="24"/>
              </w:rPr>
              <w:t>Food,</w:t>
            </w:r>
          </w:p>
          <w:p>
            <w:pPr>
              <w:pStyle w:val="TableParagraph"/>
              <w:spacing w:line="264" w:lineRule="exact"/>
              <w:rPr>
                <w:sz w:val="24"/>
              </w:rPr>
            </w:pPr>
            <w:r>
              <w:rPr>
                <w:spacing w:val="-2"/>
                <w:sz w:val="24"/>
              </w:rPr>
              <w:t>Lifestyle</w:t>
            </w:r>
          </w:p>
        </w:tc>
        <w:tc>
          <w:tcPr>
            <w:tcW w:w="2746" w:type="dxa"/>
          </w:tcPr>
          <w:p>
            <w:pPr>
              <w:pStyle w:val="TableParagraph"/>
              <w:spacing w:line="240" w:lineRule="auto"/>
              <w:ind w:left="0"/>
              <w:rPr>
                <w:sz w:val="24"/>
              </w:rPr>
            </w:pPr>
          </w:p>
        </w:tc>
        <w:tc>
          <w:tcPr>
            <w:tcW w:w="819" w:type="dxa"/>
          </w:tcPr>
          <w:p>
            <w:pPr>
              <w:pStyle w:val="TableParagraph"/>
              <w:spacing w:line="240" w:lineRule="auto"/>
              <w:ind w:left="0"/>
              <w:rPr>
                <w:sz w:val="24"/>
              </w:rPr>
            </w:pPr>
          </w:p>
        </w:tc>
        <w:tc>
          <w:tcPr>
            <w:tcW w:w="1030"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872" w:type="dxa"/>
          </w:tcPr>
          <w:p>
            <w:pPr>
              <w:pStyle w:val="TableParagraph"/>
              <w:spacing w:line="240" w:lineRule="auto"/>
              <w:ind w:left="0"/>
              <w:rPr>
                <w:sz w:val="24"/>
              </w:rPr>
            </w:pPr>
          </w:p>
        </w:tc>
        <w:tc>
          <w:tcPr>
            <w:tcW w:w="1057" w:type="dxa"/>
          </w:tcPr>
          <w:p>
            <w:pPr>
              <w:pStyle w:val="TableParagraph"/>
              <w:spacing w:line="240" w:lineRule="auto"/>
              <w:ind w:left="0"/>
              <w:rPr>
                <w:sz w:val="24"/>
              </w:rPr>
            </w:pPr>
          </w:p>
        </w:tc>
      </w:tr>
      <w:tr>
        <w:trPr>
          <w:trHeight w:val="299" w:hRule="atLeast"/>
        </w:trPr>
        <w:tc>
          <w:tcPr>
            <w:tcW w:w="1644" w:type="dxa"/>
          </w:tcPr>
          <w:p>
            <w:pPr>
              <w:pStyle w:val="TableParagraph"/>
              <w:rPr>
                <w:sz w:val="24"/>
              </w:rPr>
            </w:pPr>
            <w:r>
              <w:rPr>
                <w:spacing w:val="-2"/>
                <w:sz w:val="24"/>
              </w:rPr>
              <w:t>Lifestyle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Yes</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Lifestyle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z w:val="24"/>
              </w:rPr>
              <w:t>Mother's</w:t>
            </w:r>
            <w:r>
              <w:rPr>
                <w:spacing w:val="-8"/>
                <w:sz w:val="24"/>
              </w:rPr>
              <w:t> </w:t>
            </w:r>
            <w:r>
              <w:rPr>
                <w:spacing w:val="-5"/>
                <w:sz w:val="24"/>
              </w:rPr>
              <w:t>Age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Yes</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z w:val="24"/>
              </w:rPr>
              <w:t>Mother's</w:t>
            </w:r>
            <w:r>
              <w:rPr>
                <w:spacing w:val="-8"/>
                <w:sz w:val="24"/>
              </w:rPr>
              <w:t> </w:t>
            </w:r>
            <w:r>
              <w:rPr>
                <w:spacing w:val="-5"/>
                <w:sz w:val="24"/>
              </w:rPr>
              <w:t>Age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bl>
    <w:p>
      <w:pPr>
        <w:spacing w:after="0"/>
        <w:rPr>
          <w:sz w:val="24"/>
        </w:rPr>
        <w:sectPr>
          <w:type w:val="continuous"/>
          <w:pgSz w:w="11910" w:h="16840"/>
          <w:pgMar w:header="0" w:footer="740" w:top="1680" w:bottom="1318" w:left="1680" w:right="48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746"/>
        <w:gridCol w:w="819"/>
        <w:gridCol w:w="1030"/>
        <w:gridCol w:w="987"/>
        <w:gridCol w:w="872"/>
        <w:gridCol w:w="1057"/>
      </w:tblGrid>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551" w:hRule="atLeast"/>
        </w:trPr>
        <w:tc>
          <w:tcPr>
            <w:tcW w:w="1644" w:type="dxa"/>
          </w:tcPr>
          <w:p>
            <w:pPr>
              <w:pStyle w:val="TableParagraph"/>
              <w:rPr>
                <w:sz w:val="24"/>
              </w:rPr>
            </w:pPr>
            <w:r>
              <w:rPr>
                <w:spacing w:val="-2"/>
                <w:sz w:val="24"/>
              </w:rPr>
              <w:t>Genes,</w:t>
            </w:r>
          </w:p>
          <w:p>
            <w:pPr>
              <w:pStyle w:val="TableParagraph"/>
              <w:spacing w:line="264" w:lineRule="exact"/>
              <w:rPr>
                <w:sz w:val="24"/>
              </w:rPr>
            </w:pPr>
            <w:r>
              <w:rPr>
                <w:sz w:val="24"/>
              </w:rPr>
              <w:t>Mother's</w:t>
            </w:r>
            <w:r>
              <w:rPr>
                <w:spacing w:val="-8"/>
                <w:sz w:val="24"/>
              </w:rPr>
              <w:t> </w:t>
            </w:r>
            <w:r>
              <w:rPr>
                <w:spacing w:val="-5"/>
                <w:sz w:val="24"/>
              </w:rPr>
              <w:t>Age</w:t>
            </w: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No</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rPr>
                <w:sz w:val="24"/>
              </w:rPr>
            </w:pPr>
            <w:r>
              <w:rPr>
                <w:sz w:val="24"/>
              </w:rPr>
              <w:t>Mother's</w:t>
            </w:r>
            <w:r>
              <w:rPr>
                <w:spacing w:val="-8"/>
                <w:sz w:val="24"/>
              </w:rPr>
              <w:t> </w:t>
            </w:r>
            <w:r>
              <w:rPr>
                <w:spacing w:val="-5"/>
                <w:sz w:val="24"/>
              </w:rPr>
              <w:t>Age</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4390" w:type="dxa"/>
            <w:gridSpan w:val="2"/>
          </w:tcPr>
          <w:p>
            <w:pPr>
              <w:pStyle w:val="TableParagraph"/>
              <w:rPr>
                <w:sz w:val="24"/>
              </w:rPr>
            </w:pPr>
            <w:r>
              <w:rPr>
                <w:sz w:val="24"/>
              </w:rPr>
              <w:t>Genes,</w:t>
            </w:r>
            <w:r>
              <w:rPr>
                <w:spacing w:val="-4"/>
                <w:sz w:val="24"/>
              </w:rPr>
              <w:t> </w:t>
            </w:r>
            <w:r>
              <w:rPr>
                <w:spacing w:val="-2"/>
                <w:sz w:val="24"/>
              </w:rPr>
              <w:t>Lifestyle</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No</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551" w:hRule="atLeast"/>
        </w:trPr>
        <w:tc>
          <w:tcPr>
            <w:tcW w:w="1644" w:type="dxa"/>
          </w:tcPr>
          <w:p>
            <w:pPr>
              <w:pStyle w:val="TableParagraph"/>
              <w:rPr>
                <w:sz w:val="24"/>
              </w:rPr>
            </w:pPr>
            <w:r>
              <w:rPr>
                <w:spacing w:val="-2"/>
                <w:sz w:val="24"/>
              </w:rPr>
              <w:t>Environmental</w:t>
            </w:r>
          </w:p>
          <w:p>
            <w:pPr>
              <w:pStyle w:val="TableParagraph"/>
              <w:spacing w:line="264" w:lineRule="exact"/>
              <w:rPr>
                <w:sz w:val="24"/>
              </w:rPr>
            </w:pPr>
            <w:r>
              <w:rPr>
                <w:spacing w:val="-2"/>
                <w:sz w:val="24"/>
              </w:rPr>
              <w:t>Influences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No</w:t>
            </w:r>
          </w:p>
        </w:tc>
        <w:tc>
          <w:tcPr>
            <w:tcW w:w="872" w:type="dxa"/>
          </w:tcPr>
          <w:p>
            <w:pPr>
              <w:pStyle w:val="TableParagraph"/>
              <w:ind w:left="2"/>
              <w:jc w:val="center"/>
              <w:rPr>
                <w:sz w:val="24"/>
              </w:rPr>
            </w:pPr>
            <w:r>
              <w:rPr>
                <w:spacing w:val="-5"/>
                <w:sz w:val="24"/>
              </w:rPr>
              <w:t>No</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70" w:lineRule="exact"/>
              <w:rPr>
                <w:sz w:val="24"/>
              </w:rPr>
            </w:pPr>
            <w:r>
              <w:rPr>
                <w:spacing w:val="-2"/>
                <w:sz w:val="24"/>
              </w:rPr>
              <w:t>Genes</w:t>
            </w:r>
          </w:p>
        </w:tc>
        <w:tc>
          <w:tcPr>
            <w:tcW w:w="2746" w:type="dxa"/>
          </w:tcPr>
          <w:p>
            <w:pPr>
              <w:pStyle w:val="TableParagraph"/>
              <w:spacing w:line="270" w:lineRule="exact"/>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spacing w:line="270" w:lineRule="exact"/>
              <w:rPr>
                <w:sz w:val="24"/>
              </w:rPr>
            </w:pPr>
            <w:r>
              <w:rPr>
                <w:spacing w:val="-5"/>
                <w:sz w:val="24"/>
              </w:rPr>
              <w:t>No</w:t>
            </w:r>
          </w:p>
        </w:tc>
        <w:tc>
          <w:tcPr>
            <w:tcW w:w="1030" w:type="dxa"/>
          </w:tcPr>
          <w:p>
            <w:pPr>
              <w:pStyle w:val="TableParagraph"/>
              <w:spacing w:line="270" w:lineRule="exact"/>
              <w:ind w:left="106"/>
              <w:rPr>
                <w:sz w:val="24"/>
              </w:rPr>
            </w:pPr>
            <w:r>
              <w:rPr>
                <w:spacing w:val="-5"/>
                <w:sz w:val="24"/>
              </w:rPr>
              <w:t>Yes</w:t>
            </w:r>
          </w:p>
        </w:tc>
        <w:tc>
          <w:tcPr>
            <w:tcW w:w="987" w:type="dxa"/>
          </w:tcPr>
          <w:p>
            <w:pPr>
              <w:pStyle w:val="TableParagraph"/>
              <w:spacing w:line="270" w:lineRule="exact"/>
              <w:ind w:left="106"/>
              <w:rPr>
                <w:sz w:val="24"/>
              </w:rPr>
            </w:pPr>
            <w:r>
              <w:rPr>
                <w:spacing w:val="-5"/>
                <w:sz w:val="24"/>
              </w:rPr>
              <w:t>Yes</w:t>
            </w:r>
          </w:p>
        </w:tc>
        <w:tc>
          <w:tcPr>
            <w:tcW w:w="872" w:type="dxa"/>
          </w:tcPr>
          <w:p>
            <w:pPr>
              <w:pStyle w:val="TableParagraph"/>
              <w:spacing w:line="270" w:lineRule="exact"/>
              <w:ind w:left="2" w:right="2"/>
              <w:jc w:val="center"/>
              <w:rPr>
                <w:sz w:val="24"/>
              </w:rPr>
            </w:pPr>
            <w:r>
              <w:rPr>
                <w:spacing w:val="-5"/>
                <w:sz w:val="24"/>
              </w:rPr>
              <w:t>Yes</w:t>
            </w:r>
          </w:p>
        </w:tc>
        <w:tc>
          <w:tcPr>
            <w:tcW w:w="1057" w:type="dxa"/>
          </w:tcPr>
          <w:p>
            <w:pPr>
              <w:pStyle w:val="TableParagraph"/>
              <w:spacing w:line="270" w:lineRule="exact"/>
              <w:ind w:left="104"/>
              <w:rPr>
                <w:sz w:val="24"/>
              </w:rPr>
            </w:pPr>
            <w:r>
              <w:rPr>
                <w:spacing w:val="-5"/>
                <w:sz w:val="24"/>
              </w:rPr>
              <w:t>Yes</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spacing w:line="240" w:lineRule="auto"/>
              <w:ind w:left="0"/>
              <w:rPr>
                <w:sz w:val="22"/>
              </w:rPr>
            </w:pPr>
          </w:p>
        </w:tc>
        <w:tc>
          <w:tcPr>
            <w:tcW w:w="2746" w:type="dxa"/>
          </w:tcPr>
          <w:p>
            <w:pPr>
              <w:pStyle w:val="TableParagraph"/>
              <w:spacing w:line="240" w:lineRule="auto"/>
              <w:ind w:left="0"/>
              <w:rPr>
                <w:sz w:val="22"/>
              </w:rPr>
            </w:pPr>
          </w:p>
        </w:tc>
        <w:tc>
          <w:tcPr>
            <w:tcW w:w="819" w:type="dxa"/>
          </w:tcPr>
          <w:p>
            <w:pPr>
              <w:pStyle w:val="TableParagraph"/>
              <w:spacing w:line="240" w:lineRule="auto"/>
              <w:ind w:left="0"/>
              <w:rPr>
                <w:sz w:val="22"/>
              </w:rPr>
            </w:pPr>
          </w:p>
        </w:tc>
        <w:tc>
          <w:tcPr>
            <w:tcW w:w="1030" w:type="dxa"/>
          </w:tcPr>
          <w:p>
            <w:pPr>
              <w:pStyle w:val="TableParagraph"/>
              <w:spacing w:line="240" w:lineRule="auto"/>
              <w:ind w:left="0"/>
              <w:rPr>
                <w:sz w:val="22"/>
              </w:rPr>
            </w:pPr>
          </w:p>
        </w:tc>
        <w:tc>
          <w:tcPr>
            <w:tcW w:w="987" w:type="dxa"/>
          </w:tcPr>
          <w:p>
            <w:pPr>
              <w:pStyle w:val="TableParagraph"/>
              <w:spacing w:line="240" w:lineRule="auto"/>
              <w:ind w:left="0"/>
              <w:rPr>
                <w:sz w:val="22"/>
              </w:rPr>
            </w:pPr>
          </w:p>
        </w:tc>
        <w:tc>
          <w:tcPr>
            <w:tcW w:w="872" w:type="dxa"/>
          </w:tcPr>
          <w:p>
            <w:pPr>
              <w:pStyle w:val="TableParagraph"/>
              <w:spacing w:line="240" w:lineRule="auto"/>
              <w:ind w:left="0"/>
              <w:rPr>
                <w:sz w:val="22"/>
              </w:rPr>
            </w:pPr>
          </w:p>
        </w:tc>
        <w:tc>
          <w:tcPr>
            <w:tcW w:w="1057" w:type="dxa"/>
          </w:tcPr>
          <w:p>
            <w:pPr>
              <w:pStyle w:val="TableParagraph"/>
              <w:spacing w:line="240" w:lineRule="auto"/>
              <w:ind w:left="0"/>
              <w:rPr>
                <w:sz w:val="22"/>
              </w:rPr>
            </w:pP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299" w:hRule="atLeast"/>
        </w:trPr>
        <w:tc>
          <w:tcPr>
            <w:tcW w:w="1644" w:type="dxa"/>
          </w:tcPr>
          <w:p>
            <w:pPr>
              <w:pStyle w:val="TableParagraph"/>
              <w:rPr>
                <w:sz w:val="24"/>
              </w:rPr>
            </w:pPr>
            <w:r>
              <w:rPr>
                <w:spacing w:val="-2"/>
                <w:sz w:val="24"/>
              </w:rPr>
              <w:t>Genes</w:t>
            </w:r>
          </w:p>
        </w:tc>
        <w:tc>
          <w:tcPr>
            <w:tcW w:w="2746" w:type="dxa"/>
          </w:tcPr>
          <w:p>
            <w:pPr>
              <w:pStyle w:val="TableParagraph"/>
              <w:rPr>
                <w:sz w:val="24"/>
              </w:rPr>
            </w:pPr>
            <w:r>
              <w:rPr>
                <w:sz w:val="24"/>
              </w:rPr>
              <w:t>Either</w:t>
            </w:r>
            <w:r>
              <w:rPr>
                <w:spacing w:val="-4"/>
                <w:sz w:val="24"/>
              </w:rPr>
              <w:t> </w:t>
            </w:r>
            <w:r>
              <w:rPr>
                <w:sz w:val="24"/>
              </w:rPr>
              <w:t>mother</w:t>
            </w:r>
            <w:r>
              <w:rPr>
                <w:spacing w:val="-4"/>
                <w:sz w:val="24"/>
              </w:rPr>
              <w:t> </w:t>
            </w:r>
            <w:r>
              <w:rPr>
                <w:sz w:val="24"/>
              </w:rPr>
              <w:t>or</w:t>
            </w:r>
            <w:r>
              <w:rPr>
                <w:spacing w:val="-4"/>
                <w:sz w:val="24"/>
              </w:rPr>
              <w:t> </w:t>
            </w:r>
            <w:r>
              <w:rPr>
                <w:spacing w:val="-2"/>
                <w:sz w:val="24"/>
              </w:rPr>
              <w:t>father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No</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No</w:t>
            </w:r>
          </w:p>
        </w:tc>
      </w:tr>
      <w:tr>
        <w:trPr>
          <w:trHeight w:val="301" w:hRule="atLeast"/>
        </w:trPr>
        <w:tc>
          <w:tcPr>
            <w:tcW w:w="1644" w:type="dxa"/>
          </w:tcPr>
          <w:p>
            <w:pPr>
              <w:pStyle w:val="TableParagraph"/>
              <w:spacing w:line="240" w:lineRule="auto"/>
              <w:ind w:left="0"/>
              <w:rPr>
                <w:sz w:val="22"/>
              </w:rPr>
            </w:pPr>
          </w:p>
        </w:tc>
        <w:tc>
          <w:tcPr>
            <w:tcW w:w="2746" w:type="dxa"/>
          </w:tcPr>
          <w:p>
            <w:pPr>
              <w:pStyle w:val="TableParagraph"/>
              <w:rPr>
                <w:sz w:val="24"/>
              </w:rPr>
            </w:pPr>
            <w:r>
              <w:rPr>
                <w:spacing w:val="-2"/>
                <w:sz w:val="24"/>
              </w:rPr>
              <w:t>Mother</w:t>
            </w:r>
          </w:p>
        </w:tc>
        <w:tc>
          <w:tcPr>
            <w:tcW w:w="819" w:type="dxa"/>
          </w:tcPr>
          <w:p>
            <w:pPr>
              <w:pStyle w:val="TableParagraph"/>
              <w:rPr>
                <w:sz w:val="24"/>
              </w:rPr>
            </w:pPr>
            <w:r>
              <w:rPr>
                <w:spacing w:val="-5"/>
                <w:sz w:val="24"/>
              </w:rPr>
              <w:t>No</w:t>
            </w:r>
          </w:p>
        </w:tc>
        <w:tc>
          <w:tcPr>
            <w:tcW w:w="1030" w:type="dxa"/>
          </w:tcPr>
          <w:p>
            <w:pPr>
              <w:pStyle w:val="TableParagraph"/>
              <w:ind w:left="106"/>
              <w:rPr>
                <w:sz w:val="24"/>
              </w:rPr>
            </w:pPr>
            <w:r>
              <w:rPr>
                <w:spacing w:val="-5"/>
                <w:sz w:val="24"/>
              </w:rPr>
              <w:t>Yes</w:t>
            </w:r>
          </w:p>
        </w:tc>
        <w:tc>
          <w:tcPr>
            <w:tcW w:w="987" w:type="dxa"/>
          </w:tcPr>
          <w:p>
            <w:pPr>
              <w:pStyle w:val="TableParagraph"/>
              <w:ind w:left="106"/>
              <w:rPr>
                <w:sz w:val="24"/>
              </w:rPr>
            </w:pPr>
            <w:r>
              <w:rPr>
                <w:spacing w:val="-5"/>
                <w:sz w:val="24"/>
              </w:rPr>
              <w:t>Yes</w:t>
            </w:r>
          </w:p>
        </w:tc>
        <w:tc>
          <w:tcPr>
            <w:tcW w:w="872" w:type="dxa"/>
          </w:tcPr>
          <w:p>
            <w:pPr>
              <w:pStyle w:val="TableParagraph"/>
              <w:ind w:left="2" w:right="2"/>
              <w:jc w:val="center"/>
              <w:rPr>
                <w:sz w:val="24"/>
              </w:rPr>
            </w:pPr>
            <w:r>
              <w:rPr>
                <w:spacing w:val="-5"/>
                <w:sz w:val="24"/>
              </w:rPr>
              <w:t>Yes</w:t>
            </w:r>
          </w:p>
        </w:tc>
        <w:tc>
          <w:tcPr>
            <w:tcW w:w="1057" w:type="dxa"/>
          </w:tcPr>
          <w:p>
            <w:pPr>
              <w:pStyle w:val="TableParagraph"/>
              <w:ind w:left="104"/>
              <w:rPr>
                <w:sz w:val="24"/>
              </w:rPr>
            </w:pPr>
            <w:r>
              <w:rPr>
                <w:spacing w:val="-5"/>
                <w:sz w:val="24"/>
              </w:rPr>
              <w:t>Yes</w:t>
            </w:r>
          </w:p>
        </w:tc>
      </w:tr>
    </w:tbl>
    <w:p>
      <w:pPr>
        <w:pStyle w:val="BodyText"/>
        <w:rPr>
          <w:rFonts w:ascii="Calibri"/>
          <w:i/>
          <w:sz w:val="32"/>
        </w:rPr>
      </w:pPr>
    </w:p>
    <w:p>
      <w:pPr>
        <w:pStyle w:val="BodyText"/>
        <w:rPr>
          <w:rFonts w:ascii="Calibri"/>
          <w:i/>
          <w:sz w:val="32"/>
        </w:rPr>
      </w:pPr>
    </w:p>
    <w:p>
      <w:pPr>
        <w:pStyle w:val="BodyText"/>
        <w:rPr>
          <w:rFonts w:ascii="Calibri"/>
          <w:i/>
          <w:sz w:val="32"/>
        </w:rPr>
      </w:pPr>
    </w:p>
    <w:p>
      <w:pPr>
        <w:pStyle w:val="BodyText"/>
        <w:spacing w:before="66"/>
        <w:rPr>
          <w:rFonts w:ascii="Calibri"/>
          <w:i/>
          <w:sz w:val="32"/>
        </w:rPr>
      </w:pPr>
    </w:p>
    <w:p>
      <w:pPr>
        <w:pStyle w:val="Heading1"/>
        <w:ind w:left="587" w:firstLine="0"/>
      </w:pPr>
      <w:bookmarkStart w:name="_TOC_250004" w:id="18"/>
      <w:r>
        <w:rPr>
          <w:color w:val="2D73B5"/>
        </w:rPr>
        <w:t>Data</w:t>
      </w:r>
      <w:r>
        <w:rPr>
          <w:color w:val="2D73B5"/>
          <w:spacing w:val="-7"/>
        </w:rPr>
        <w:t> </w:t>
      </w:r>
      <w:bookmarkEnd w:id="18"/>
      <w:r>
        <w:rPr>
          <w:color w:val="2D73B5"/>
          <w:spacing w:val="-2"/>
        </w:rPr>
        <w:t>Analysis</w:t>
      </w:r>
    </w:p>
    <w:p>
      <w:pPr>
        <w:pStyle w:val="BodyText"/>
        <w:spacing w:before="29"/>
        <w:ind w:left="587"/>
      </w:pPr>
      <w:r>
        <w:rPr/>
        <w:t>SPSS</w:t>
      </w:r>
      <w:r>
        <w:rPr>
          <w:spacing w:val="-3"/>
        </w:rPr>
        <w:t> </w:t>
      </w:r>
      <w:r>
        <w:rPr/>
        <w:t>software</w:t>
      </w:r>
      <w:r>
        <w:rPr>
          <w:spacing w:val="-3"/>
        </w:rPr>
        <w:t> </w:t>
      </w:r>
      <w:r>
        <w:rPr/>
        <w:t>and</w:t>
      </w:r>
      <w:r>
        <w:rPr>
          <w:spacing w:val="-3"/>
        </w:rPr>
        <w:t> </w:t>
      </w:r>
      <w:r>
        <w:rPr/>
        <w:t>Excel</w:t>
      </w:r>
      <w:r>
        <w:rPr>
          <w:spacing w:val="-1"/>
        </w:rPr>
        <w:t> </w:t>
      </w:r>
      <w:r>
        <w:rPr/>
        <w:t>were</w:t>
      </w:r>
      <w:r>
        <w:rPr>
          <w:spacing w:val="-3"/>
        </w:rPr>
        <w:t> </w:t>
      </w:r>
      <w:r>
        <w:rPr/>
        <w:t>used</w:t>
      </w:r>
      <w:r>
        <w:rPr>
          <w:spacing w:val="-2"/>
        </w:rPr>
        <w:t> </w:t>
      </w:r>
      <w:r>
        <w:rPr/>
        <w:t>in</w:t>
      </w:r>
      <w:r>
        <w:rPr>
          <w:spacing w:val="-3"/>
        </w:rPr>
        <w:t> </w:t>
      </w:r>
      <w:r>
        <w:rPr/>
        <w:t>the</w:t>
      </w:r>
      <w:r>
        <w:rPr>
          <w:spacing w:val="-3"/>
        </w:rPr>
        <w:t> </w:t>
      </w:r>
      <w:r>
        <w:rPr/>
        <w:t>analysis</w:t>
      </w:r>
      <w:r>
        <w:rPr>
          <w:spacing w:val="-3"/>
        </w:rPr>
        <w:t> </w:t>
      </w:r>
      <w:r>
        <w:rPr/>
        <w:t>of</w:t>
      </w:r>
      <w:r>
        <w:rPr>
          <w:spacing w:val="-3"/>
        </w:rPr>
        <w:t> </w:t>
      </w:r>
      <w:r>
        <w:rPr/>
        <w:t>the</w:t>
      </w:r>
      <w:r>
        <w:rPr>
          <w:spacing w:val="-4"/>
        </w:rPr>
        <w:t> </w:t>
      </w:r>
      <w:r>
        <w:rPr>
          <w:spacing w:val="-2"/>
        </w:rPr>
        <w:t>data.</w:t>
      </w:r>
    </w:p>
    <w:p>
      <w:pPr>
        <w:spacing w:after="0"/>
        <w:sectPr>
          <w:type w:val="continuous"/>
          <w:pgSz w:w="11910" w:h="16840"/>
          <w:pgMar w:header="0" w:footer="740" w:top="1680" w:bottom="940" w:left="1680" w:right="480"/>
        </w:sectPr>
      </w:pPr>
    </w:p>
    <w:p>
      <w:pPr>
        <w:pStyle w:val="BodyText"/>
        <w:spacing w:before="5"/>
        <w:rPr>
          <w:sz w:val="19"/>
        </w:rPr>
      </w:pPr>
    </w:p>
    <w:p>
      <w:pPr>
        <w:pStyle w:val="BodyText"/>
        <w:ind w:left="1598"/>
        <w:rPr>
          <w:sz w:val="20"/>
        </w:rPr>
      </w:pPr>
      <w:r>
        <w:rPr>
          <w:sz w:val="20"/>
        </w:rPr>
        <mc:AlternateContent>
          <mc:Choice Requires="wps">
            <w:drawing>
              <wp:inline distT="0" distB="0" distL="0" distR="0">
                <wp:extent cx="3301365" cy="2480310"/>
                <wp:effectExtent l="0" t="0" r="0" b="5714"/>
                <wp:docPr id="15" name="Group 15"/>
                <wp:cNvGraphicFramePr>
                  <a:graphicFrameLocks/>
                </wp:cNvGraphicFramePr>
                <a:graphic>
                  <a:graphicData uri="http://schemas.microsoft.com/office/word/2010/wordprocessingGroup">
                    <wpg:wgp>
                      <wpg:cNvPr id="15" name="Group 15"/>
                      <wpg:cNvGrpSpPr/>
                      <wpg:grpSpPr>
                        <a:xfrm>
                          <a:off x="0" y="0"/>
                          <a:ext cx="3301365" cy="2480310"/>
                          <a:chExt cx="3301365" cy="2480310"/>
                        </a:xfrm>
                      </wpg:grpSpPr>
                      <wps:wsp>
                        <wps:cNvPr id="16" name="Graphic 16"/>
                        <wps:cNvSpPr/>
                        <wps:spPr>
                          <a:xfrm>
                            <a:off x="1245108" y="2387337"/>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5A9AD5"/>
                          </a:solidFill>
                        </wps:spPr>
                        <wps:bodyPr wrap="square" lIns="0" tIns="0" rIns="0" bIns="0" rtlCol="0">
                          <a:prstTxWarp prst="textNoShape">
                            <a:avLst/>
                          </a:prstTxWarp>
                          <a:noAutofit/>
                        </wps:bodyPr>
                      </wps:wsp>
                      <wps:wsp>
                        <wps:cNvPr id="17" name="Graphic 17"/>
                        <wps:cNvSpPr/>
                        <wps:spPr>
                          <a:xfrm>
                            <a:off x="1235964" y="2378192"/>
                            <a:ext cx="81280" cy="81280"/>
                          </a:xfrm>
                          <a:custGeom>
                            <a:avLst/>
                            <a:gdLst/>
                            <a:ahLst/>
                            <a:cxnLst/>
                            <a:rect l="l" t="t" r="r" b="b"/>
                            <a:pathLst>
                              <a:path w="81280" h="81280">
                                <a:moveTo>
                                  <a:pt x="76200" y="0"/>
                                </a:moveTo>
                                <a:lnTo>
                                  <a:pt x="4572" y="0"/>
                                </a:lnTo>
                                <a:lnTo>
                                  <a:pt x="0" y="4572"/>
                                </a:lnTo>
                                <a:lnTo>
                                  <a:pt x="0" y="76200"/>
                                </a:lnTo>
                                <a:lnTo>
                                  <a:pt x="4572" y="80772"/>
                                </a:lnTo>
                                <a:lnTo>
                                  <a:pt x="76200" y="80772"/>
                                </a:lnTo>
                                <a:lnTo>
                                  <a:pt x="80772" y="76200"/>
                                </a:lnTo>
                                <a:lnTo>
                                  <a:pt x="80772" y="71628"/>
                                </a:lnTo>
                                <a:lnTo>
                                  <a:pt x="18288" y="71628"/>
                                </a:lnTo>
                                <a:lnTo>
                                  <a:pt x="9144" y="62484"/>
                                </a:lnTo>
                                <a:lnTo>
                                  <a:pt x="18288" y="62484"/>
                                </a:lnTo>
                                <a:lnTo>
                                  <a:pt x="18288" y="18288"/>
                                </a:lnTo>
                                <a:lnTo>
                                  <a:pt x="9144" y="18288"/>
                                </a:lnTo>
                                <a:lnTo>
                                  <a:pt x="18288" y="9144"/>
                                </a:lnTo>
                                <a:lnTo>
                                  <a:pt x="80772" y="9144"/>
                                </a:lnTo>
                                <a:lnTo>
                                  <a:pt x="80772" y="4572"/>
                                </a:lnTo>
                                <a:lnTo>
                                  <a:pt x="76200" y="0"/>
                                </a:lnTo>
                                <a:close/>
                              </a:path>
                              <a:path w="81280" h="81280">
                                <a:moveTo>
                                  <a:pt x="18288" y="62484"/>
                                </a:moveTo>
                                <a:lnTo>
                                  <a:pt x="9144" y="62484"/>
                                </a:lnTo>
                                <a:lnTo>
                                  <a:pt x="18288" y="71628"/>
                                </a:lnTo>
                                <a:lnTo>
                                  <a:pt x="18288" y="62484"/>
                                </a:lnTo>
                                <a:close/>
                              </a:path>
                              <a:path w="81280" h="81280">
                                <a:moveTo>
                                  <a:pt x="62484" y="62484"/>
                                </a:moveTo>
                                <a:lnTo>
                                  <a:pt x="18288" y="62484"/>
                                </a:lnTo>
                                <a:lnTo>
                                  <a:pt x="18288" y="71628"/>
                                </a:lnTo>
                                <a:lnTo>
                                  <a:pt x="62484" y="71628"/>
                                </a:lnTo>
                                <a:lnTo>
                                  <a:pt x="62484" y="62484"/>
                                </a:lnTo>
                                <a:close/>
                              </a:path>
                              <a:path w="81280" h="81280">
                                <a:moveTo>
                                  <a:pt x="62484" y="9144"/>
                                </a:moveTo>
                                <a:lnTo>
                                  <a:pt x="62484" y="71628"/>
                                </a:lnTo>
                                <a:lnTo>
                                  <a:pt x="71628" y="62484"/>
                                </a:lnTo>
                                <a:lnTo>
                                  <a:pt x="80772" y="62484"/>
                                </a:lnTo>
                                <a:lnTo>
                                  <a:pt x="80772" y="18288"/>
                                </a:lnTo>
                                <a:lnTo>
                                  <a:pt x="71628" y="18288"/>
                                </a:lnTo>
                                <a:lnTo>
                                  <a:pt x="62484" y="9144"/>
                                </a:lnTo>
                                <a:close/>
                              </a:path>
                              <a:path w="81280" h="81280">
                                <a:moveTo>
                                  <a:pt x="80772" y="62484"/>
                                </a:moveTo>
                                <a:lnTo>
                                  <a:pt x="71628" y="62484"/>
                                </a:lnTo>
                                <a:lnTo>
                                  <a:pt x="62484" y="71628"/>
                                </a:lnTo>
                                <a:lnTo>
                                  <a:pt x="80772" y="71628"/>
                                </a:lnTo>
                                <a:lnTo>
                                  <a:pt x="80772" y="62484"/>
                                </a:lnTo>
                                <a:close/>
                              </a:path>
                              <a:path w="81280" h="81280">
                                <a:moveTo>
                                  <a:pt x="18288" y="9144"/>
                                </a:moveTo>
                                <a:lnTo>
                                  <a:pt x="9144" y="18288"/>
                                </a:lnTo>
                                <a:lnTo>
                                  <a:pt x="18288" y="18288"/>
                                </a:lnTo>
                                <a:lnTo>
                                  <a:pt x="18288" y="9144"/>
                                </a:lnTo>
                                <a:close/>
                              </a:path>
                              <a:path w="81280" h="81280">
                                <a:moveTo>
                                  <a:pt x="62484" y="9144"/>
                                </a:moveTo>
                                <a:lnTo>
                                  <a:pt x="18288" y="9144"/>
                                </a:lnTo>
                                <a:lnTo>
                                  <a:pt x="18288" y="18288"/>
                                </a:lnTo>
                                <a:lnTo>
                                  <a:pt x="62484" y="18288"/>
                                </a:lnTo>
                                <a:lnTo>
                                  <a:pt x="62484" y="9144"/>
                                </a:lnTo>
                                <a:close/>
                              </a:path>
                              <a:path w="81280" h="81280">
                                <a:moveTo>
                                  <a:pt x="80772" y="9144"/>
                                </a:moveTo>
                                <a:lnTo>
                                  <a:pt x="62484" y="9144"/>
                                </a:lnTo>
                                <a:lnTo>
                                  <a:pt x="71628" y="18288"/>
                                </a:lnTo>
                                <a:lnTo>
                                  <a:pt x="80772" y="18288"/>
                                </a:lnTo>
                                <a:lnTo>
                                  <a:pt x="80772" y="9144"/>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1661160" y="2387337"/>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ED7C30"/>
                          </a:solidFill>
                        </wps:spPr>
                        <wps:bodyPr wrap="square" lIns="0" tIns="0" rIns="0" bIns="0" rtlCol="0">
                          <a:prstTxWarp prst="textNoShape">
                            <a:avLst/>
                          </a:prstTxWarp>
                          <a:noAutofit/>
                        </wps:bodyPr>
                      </wps:wsp>
                      <wps:wsp>
                        <wps:cNvPr id="19" name="Graphic 19"/>
                        <wps:cNvSpPr/>
                        <wps:spPr>
                          <a:xfrm>
                            <a:off x="1652016" y="2378192"/>
                            <a:ext cx="81280" cy="81280"/>
                          </a:xfrm>
                          <a:custGeom>
                            <a:avLst/>
                            <a:gdLst/>
                            <a:ahLst/>
                            <a:cxnLst/>
                            <a:rect l="l" t="t" r="r" b="b"/>
                            <a:pathLst>
                              <a:path w="81280" h="81280">
                                <a:moveTo>
                                  <a:pt x="76200" y="0"/>
                                </a:moveTo>
                                <a:lnTo>
                                  <a:pt x="4572" y="0"/>
                                </a:lnTo>
                                <a:lnTo>
                                  <a:pt x="0" y="4572"/>
                                </a:lnTo>
                                <a:lnTo>
                                  <a:pt x="0" y="76200"/>
                                </a:lnTo>
                                <a:lnTo>
                                  <a:pt x="4572" y="80772"/>
                                </a:lnTo>
                                <a:lnTo>
                                  <a:pt x="76200" y="80772"/>
                                </a:lnTo>
                                <a:lnTo>
                                  <a:pt x="80772" y="76200"/>
                                </a:lnTo>
                                <a:lnTo>
                                  <a:pt x="80772" y="71628"/>
                                </a:lnTo>
                                <a:lnTo>
                                  <a:pt x="18288" y="71628"/>
                                </a:lnTo>
                                <a:lnTo>
                                  <a:pt x="9144" y="62484"/>
                                </a:lnTo>
                                <a:lnTo>
                                  <a:pt x="18288" y="62484"/>
                                </a:lnTo>
                                <a:lnTo>
                                  <a:pt x="18288" y="18288"/>
                                </a:lnTo>
                                <a:lnTo>
                                  <a:pt x="9144" y="18288"/>
                                </a:lnTo>
                                <a:lnTo>
                                  <a:pt x="18288" y="9144"/>
                                </a:lnTo>
                                <a:lnTo>
                                  <a:pt x="80772" y="9144"/>
                                </a:lnTo>
                                <a:lnTo>
                                  <a:pt x="80772" y="4572"/>
                                </a:lnTo>
                                <a:lnTo>
                                  <a:pt x="76200" y="0"/>
                                </a:lnTo>
                                <a:close/>
                              </a:path>
                              <a:path w="81280" h="81280">
                                <a:moveTo>
                                  <a:pt x="18288" y="62484"/>
                                </a:moveTo>
                                <a:lnTo>
                                  <a:pt x="9144" y="62484"/>
                                </a:lnTo>
                                <a:lnTo>
                                  <a:pt x="18288" y="71628"/>
                                </a:lnTo>
                                <a:lnTo>
                                  <a:pt x="18288" y="62484"/>
                                </a:lnTo>
                                <a:close/>
                              </a:path>
                              <a:path w="81280" h="81280">
                                <a:moveTo>
                                  <a:pt x="62484" y="62484"/>
                                </a:moveTo>
                                <a:lnTo>
                                  <a:pt x="18288" y="62484"/>
                                </a:lnTo>
                                <a:lnTo>
                                  <a:pt x="18288" y="71628"/>
                                </a:lnTo>
                                <a:lnTo>
                                  <a:pt x="62484" y="71628"/>
                                </a:lnTo>
                                <a:lnTo>
                                  <a:pt x="62484" y="62484"/>
                                </a:lnTo>
                                <a:close/>
                              </a:path>
                              <a:path w="81280" h="81280">
                                <a:moveTo>
                                  <a:pt x="62484" y="9144"/>
                                </a:moveTo>
                                <a:lnTo>
                                  <a:pt x="62484" y="71628"/>
                                </a:lnTo>
                                <a:lnTo>
                                  <a:pt x="71628" y="62484"/>
                                </a:lnTo>
                                <a:lnTo>
                                  <a:pt x="80772" y="62484"/>
                                </a:lnTo>
                                <a:lnTo>
                                  <a:pt x="80772" y="18288"/>
                                </a:lnTo>
                                <a:lnTo>
                                  <a:pt x="71628" y="18288"/>
                                </a:lnTo>
                                <a:lnTo>
                                  <a:pt x="62484" y="9144"/>
                                </a:lnTo>
                                <a:close/>
                              </a:path>
                              <a:path w="81280" h="81280">
                                <a:moveTo>
                                  <a:pt x="80772" y="62484"/>
                                </a:moveTo>
                                <a:lnTo>
                                  <a:pt x="71628" y="62484"/>
                                </a:lnTo>
                                <a:lnTo>
                                  <a:pt x="62484" y="71628"/>
                                </a:lnTo>
                                <a:lnTo>
                                  <a:pt x="80772" y="71628"/>
                                </a:lnTo>
                                <a:lnTo>
                                  <a:pt x="80772" y="62484"/>
                                </a:lnTo>
                                <a:close/>
                              </a:path>
                              <a:path w="81280" h="81280">
                                <a:moveTo>
                                  <a:pt x="18288" y="9144"/>
                                </a:moveTo>
                                <a:lnTo>
                                  <a:pt x="9144" y="18288"/>
                                </a:lnTo>
                                <a:lnTo>
                                  <a:pt x="18288" y="18288"/>
                                </a:lnTo>
                                <a:lnTo>
                                  <a:pt x="18288" y="9144"/>
                                </a:lnTo>
                                <a:close/>
                              </a:path>
                              <a:path w="81280" h="81280">
                                <a:moveTo>
                                  <a:pt x="62484" y="9144"/>
                                </a:moveTo>
                                <a:lnTo>
                                  <a:pt x="18288" y="9144"/>
                                </a:lnTo>
                                <a:lnTo>
                                  <a:pt x="18288" y="18288"/>
                                </a:lnTo>
                                <a:lnTo>
                                  <a:pt x="62484" y="18288"/>
                                </a:lnTo>
                                <a:lnTo>
                                  <a:pt x="62484" y="9144"/>
                                </a:lnTo>
                                <a:close/>
                              </a:path>
                              <a:path w="81280" h="81280">
                                <a:moveTo>
                                  <a:pt x="80772" y="9144"/>
                                </a:moveTo>
                                <a:lnTo>
                                  <a:pt x="62484" y="9144"/>
                                </a:lnTo>
                                <a:lnTo>
                                  <a:pt x="71628" y="18288"/>
                                </a:lnTo>
                                <a:lnTo>
                                  <a:pt x="80772" y="18288"/>
                                </a:lnTo>
                                <a:lnTo>
                                  <a:pt x="80772" y="9144"/>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0" y="0"/>
                            <a:ext cx="3301365" cy="508000"/>
                          </a:xfrm>
                          <a:prstGeom prst="rect">
                            <a:avLst/>
                          </a:prstGeom>
                        </wps:spPr>
                        <wps:txbx>
                          <w:txbxContent>
                            <w:p>
                              <w:pPr>
                                <w:spacing w:line="367" w:lineRule="exact" w:before="0"/>
                                <w:ind w:left="158" w:right="0" w:firstLine="0"/>
                                <w:jc w:val="left"/>
                                <w:rPr>
                                  <w:rFonts w:ascii="Calibri"/>
                                  <w:sz w:val="36"/>
                                </w:rPr>
                              </w:pPr>
                              <w:r>
                                <w:rPr>
                                  <w:rFonts w:ascii="Calibri"/>
                                  <w:color w:val="585858"/>
                                  <w:sz w:val="36"/>
                                </w:rPr>
                                <w:t>Number</w:t>
                              </w:r>
                              <w:r>
                                <w:rPr>
                                  <w:rFonts w:ascii="Calibri"/>
                                  <w:color w:val="585858"/>
                                  <w:spacing w:val="-7"/>
                                  <w:sz w:val="36"/>
                                </w:rPr>
                                <w:t> </w:t>
                              </w:r>
                              <w:r>
                                <w:rPr>
                                  <w:rFonts w:ascii="Calibri"/>
                                  <w:color w:val="585858"/>
                                  <w:sz w:val="36"/>
                                </w:rPr>
                                <w:t>of</w:t>
                              </w:r>
                              <w:r>
                                <w:rPr>
                                  <w:rFonts w:ascii="Calibri"/>
                                  <w:color w:val="585858"/>
                                  <w:spacing w:val="-2"/>
                                  <w:sz w:val="36"/>
                                </w:rPr>
                                <w:t> </w:t>
                              </w:r>
                              <w:r>
                                <w:rPr>
                                  <w:rFonts w:ascii="Calibri"/>
                                  <w:color w:val="585858"/>
                                  <w:sz w:val="36"/>
                                </w:rPr>
                                <w:t>Male</w:t>
                              </w:r>
                              <w:r>
                                <w:rPr>
                                  <w:rFonts w:ascii="Calibri"/>
                                  <w:color w:val="585858"/>
                                  <w:spacing w:val="-1"/>
                                  <w:sz w:val="36"/>
                                </w:rPr>
                                <w:t> </w:t>
                              </w:r>
                              <w:r>
                                <w:rPr>
                                  <w:rFonts w:ascii="Calibri"/>
                                  <w:color w:val="585858"/>
                                  <w:sz w:val="36"/>
                                </w:rPr>
                                <w:t>and</w:t>
                              </w:r>
                              <w:r>
                                <w:rPr>
                                  <w:rFonts w:ascii="Calibri"/>
                                  <w:color w:val="585858"/>
                                  <w:spacing w:val="-4"/>
                                  <w:sz w:val="36"/>
                                </w:rPr>
                                <w:t> </w:t>
                              </w:r>
                              <w:r>
                                <w:rPr>
                                  <w:rFonts w:ascii="Calibri"/>
                                  <w:color w:val="585858"/>
                                  <w:sz w:val="36"/>
                                </w:rPr>
                                <w:t>Female</w:t>
                              </w:r>
                              <w:r>
                                <w:rPr>
                                  <w:rFonts w:ascii="Calibri"/>
                                  <w:color w:val="585858"/>
                                  <w:spacing w:val="-3"/>
                                  <w:sz w:val="36"/>
                                </w:rPr>
                                <w:t> </w:t>
                              </w:r>
                              <w:r>
                                <w:rPr>
                                  <w:rFonts w:ascii="Calibri"/>
                                  <w:color w:val="585858"/>
                                  <w:spacing w:val="-4"/>
                                  <w:sz w:val="36"/>
                                </w:rPr>
                                <w:t>that</w:t>
                              </w:r>
                            </w:p>
                            <w:p>
                              <w:pPr>
                                <w:spacing w:line="433" w:lineRule="exact" w:before="0"/>
                                <w:ind w:left="0" w:right="0" w:firstLine="0"/>
                                <w:jc w:val="left"/>
                                <w:rPr>
                                  <w:rFonts w:ascii="Calibri"/>
                                  <w:sz w:val="36"/>
                                </w:rPr>
                              </w:pPr>
                              <w:r>
                                <w:rPr>
                                  <w:rFonts w:ascii="Calibri"/>
                                  <w:color w:val="585858"/>
                                  <w:sz w:val="36"/>
                                </w:rPr>
                                <w:t>participated</w:t>
                              </w:r>
                              <w:r>
                                <w:rPr>
                                  <w:rFonts w:ascii="Calibri"/>
                                  <w:color w:val="585858"/>
                                  <w:spacing w:val="-5"/>
                                  <w:sz w:val="36"/>
                                </w:rPr>
                                <w:t> </w:t>
                              </w:r>
                              <w:r>
                                <w:rPr>
                                  <w:rFonts w:ascii="Calibri"/>
                                  <w:color w:val="585858"/>
                                  <w:sz w:val="36"/>
                                </w:rPr>
                                <w:t>in</w:t>
                              </w:r>
                              <w:r>
                                <w:rPr>
                                  <w:rFonts w:ascii="Calibri"/>
                                  <w:color w:val="585858"/>
                                  <w:spacing w:val="-6"/>
                                  <w:sz w:val="36"/>
                                </w:rPr>
                                <w:t> </w:t>
                              </w:r>
                              <w:r>
                                <w:rPr>
                                  <w:rFonts w:ascii="Calibri"/>
                                  <w:color w:val="585858"/>
                                  <w:sz w:val="36"/>
                                </w:rPr>
                                <w:t>the</w:t>
                              </w:r>
                              <w:r>
                                <w:rPr>
                                  <w:rFonts w:ascii="Calibri"/>
                                  <w:color w:val="585858"/>
                                  <w:spacing w:val="-7"/>
                                  <w:sz w:val="36"/>
                                </w:rPr>
                                <w:t> </w:t>
                              </w:r>
                              <w:r>
                                <w:rPr>
                                  <w:rFonts w:ascii="Calibri"/>
                                  <w:color w:val="585858"/>
                                  <w:sz w:val="36"/>
                                </w:rPr>
                                <w:t>AUN</w:t>
                              </w:r>
                              <w:r>
                                <w:rPr>
                                  <w:rFonts w:ascii="Calibri"/>
                                  <w:color w:val="585858"/>
                                  <w:spacing w:val="-6"/>
                                  <w:sz w:val="36"/>
                                </w:rPr>
                                <w:t> </w:t>
                              </w:r>
                              <w:r>
                                <w:rPr>
                                  <w:rFonts w:ascii="Calibri"/>
                                  <w:color w:val="585858"/>
                                  <w:spacing w:val="-2"/>
                                  <w:sz w:val="36"/>
                                </w:rPr>
                                <w:t>community</w:t>
                              </w:r>
                            </w:p>
                          </w:txbxContent>
                        </wps:txbx>
                        <wps:bodyPr wrap="square" lIns="0" tIns="0" rIns="0" bIns="0" rtlCol="0">
                          <a:noAutofit/>
                        </wps:bodyPr>
                      </wps:wsp>
                      <wps:wsp>
                        <wps:cNvPr id="21" name="Textbox 21"/>
                        <wps:cNvSpPr txBox="1"/>
                        <wps:spPr>
                          <a:xfrm>
                            <a:off x="1335023" y="2365628"/>
                            <a:ext cx="767715" cy="114300"/>
                          </a:xfrm>
                          <a:prstGeom prst="rect">
                            <a:avLst/>
                          </a:prstGeom>
                        </wps:spPr>
                        <wps:txbx>
                          <w:txbxContent>
                            <w:p>
                              <w:pPr>
                                <w:tabs>
                                  <w:tab w:pos="655" w:val="left" w:leader="none"/>
                                </w:tabs>
                                <w:spacing w:line="180" w:lineRule="exact" w:before="0"/>
                                <w:ind w:left="0" w:right="0" w:firstLine="0"/>
                                <w:jc w:val="left"/>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p>
                          </w:txbxContent>
                        </wps:txbx>
                        <wps:bodyPr wrap="square" lIns="0" tIns="0" rIns="0" bIns="0" rtlCol="0">
                          <a:noAutofit/>
                        </wps:bodyPr>
                      </wps:wsp>
                    </wpg:wgp>
                  </a:graphicData>
                </a:graphic>
              </wp:inline>
            </w:drawing>
          </mc:Choice>
          <mc:Fallback>
            <w:pict>
              <v:group style="width:259.95pt;height:195.3pt;mso-position-horizontal-relative:char;mso-position-vertical-relative:line" id="docshapegroup11" coordorigin="0,0" coordsize="5199,3906">
                <v:rect style="position:absolute;left:1960;top:3759;width:99;height:99" id="docshape12" filled="true" fillcolor="#5a9ad5" stroked="false">
                  <v:fill type="solid"/>
                </v:rect>
                <v:shape style="position:absolute;left:1946;top:3745;width:128;height:128" id="docshape13" coordorigin="1946,3745" coordsize="128,128" path="m2066,3745l1954,3745,1946,3752,1946,3865,1954,3872,2066,3872,2074,3865,2074,3858,1975,3858,1961,3844,1975,3844,1975,3774,1961,3774,1975,3760,2074,3760,2074,3752,2066,3745xm1975,3844l1961,3844,1975,3858,1975,3844xm2045,3844l1975,3844,1975,3858,2045,3858,2045,3844xm2045,3760l2045,3858,2059,3844,2074,3844,2074,3774,2059,3774,2045,3760xm2074,3844l2059,3844,2045,3858,2074,3858,2074,3844xm1975,3760l1961,3774,1975,3774,1975,3760xm2045,3760l1975,3760,1975,3774,2045,3774,2045,3760xm2074,3760l2045,3760,2059,3774,2074,3774,2074,3760xe" filled="true" fillcolor="#ffffff" stroked="false">
                  <v:path arrowok="t"/>
                  <v:fill type="solid"/>
                </v:shape>
                <v:rect style="position:absolute;left:2616;top:3759;width:99;height:99" id="docshape14" filled="true" fillcolor="#ed7c30" stroked="false">
                  <v:fill type="solid"/>
                </v:rect>
                <v:shape style="position:absolute;left:2601;top:3745;width:128;height:128" id="docshape15" coordorigin="2602,3745" coordsize="128,128" path="m2722,3745l2609,3745,2602,3752,2602,3865,2609,3872,2722,3872,2729,3865,2729,3858,2630,3858,2616,3844,2630,3844,2630,3774,2616,3774,2630,3760,2729,3760,2729,3752,2722,3745xm2630,3844l2616,3844,2630,3858,2630,3844xm2700,3844l2630,3844,2630,3858,2700,3858,2700,3844xm2700,3760l2700,3858,2714,3844,2729,3844,2729,3774,2714,3774,2700,3760xm2729,3844l2714,3844,2700,3858,2729,3858,2729,3844xm2630,3760l2616,3774,2630,3774,2630,3760xm2700,3760l2630,3760,2630,3774,2700,3774,2700,3760xm2729,3760l2700,3760,2714,3774,2729,3774,2729,3760xe" filled="true" fillcolor="#ffffff" stroked="false">
                  <v:path arrowok="t"/>
                  <v:fill type="solid"/>
                </v:shape>
                <v:shape style="position:absolute;left:0;top:0;width:5199;height:800" type="#_x0000_t202" id="docshape16" filled="false" stroked="false">
                  <v:textbox inset="0,0,0,0">
                    <w:txbxContent>
                      <w:p>
                        <w:pPr>
                          <w:spacing w:line="367" w:lineRule="exact" w:before="0"/>
                          <w:ind w:left="158" w:right="0" w:firstLine="0"/>
                          <w:jc w:val="left"/>
                          <w:rPr>
                            <w:rFonts w:ascii="Calibri"/>
                            <w:sz w:val="36"/>
                          </w:rPr>
                        </w:pPr>
                        <w:r>
                          <w:rPr>
                            <w:rFonts w:ascii="Calibri"/>
                            <w:color w:val="585858"/>
                            <w:sz w:val="36"/>
                          </w:rPr>
                          <w:t>Number</w:t>
                        </w:r>
                        <w:r>
                          <w:rPr>
                            <w:rFonts w:ascii="Calibri"/>
                            <w:color w:val="585858"/>
                            <w:spacing w:val="-7"/>
                            <w:sz w:val="36"/>
                          </w:rPr>
                          <w:t> </w:t>
                        </w:r>
                        <w:r>
                          <w:rPr>
                            <w:rFonts w:ascii="Calibri"/>
                            <w:color w:val="585858"/>
                            <w:sz w:val="36"/>
                          </w:rPr>
                          <w:t>of</w:t>
                        </w:r>
                        <w:r>
                          <w:rPr>
                            <w:rFonts w:ascii="Calibri"/>
                            <w:color w:val="585858"/>
                            <w:spacing w:val="-2"/>
                            <w:sz w:val="36"/>
                          </w:rPr>
                          <w:t> </w:t>
                        </w:r>
                        <w:r>
                          <w:rPr>
                            <w:rFonts w:ascii="Calibri"/>
                            <w:color w:val="585858"/>
                            <w:sz w:val="36"/>
                          </w:rPr>
                          <w:t>Male</w:t>
                        </w:r>
                        <w:r>
                          <w:rPr>
                            <w:rFonts w:ascii="Calibri"/>
                            <w:color w:val="585858"/>
                            <w:spacing w:val="-1"/>
                            <w:sz w:val="36"/>
                          </w:rPr>
                          <w:t> </w:t>
                        </w:r>
                        <w:r>
                          <w:rPr>
                            <w:rFonts w:ascii="Calibri"/>
                            <w:color w:val="585858"/>
                            <w:sz w:val="36"/>
                          </w:rPr>
                          <w:t>and</w:t>
                        </w:r>
                        <w:r>
                          <w:rPr>
                            <w:rFonts w:ascii="Calibri"/>
                            <w:color w:val="585858"/>
                            <w:spacing w:val="-4"/>
                            <w:sz w:val="36"/>
                          </w:rPr>
                          <w:t> </w:t>
                        </w:r>
                        <w:r>
                          <w:rPr>
                            <w:rFonts w:ascii="Calibri"/>
                            <w:color w:val="585858"/>
                            <w:sz w:val="36"/>
                          </w:rPr>
                          <w:t>Female</w:t>
                        </w:r>
                        <w:r>
                          <w:rPr>
                            <w:rFonts w:ascii="Calibri"/>
                            <w:color w:val="585858"/>
                            <w:spacing w:val="-3"/>
                            <w:sz w:val="36"/>
                          </w:rPr>
                          <w:t> </w:t>
                        </w:r>
                        <w:r>
                          <w:rPr>
                            <w:rFonts w:ascii="Calibri"/>
                            <w:color w:val="585858"/>
                            <w:spacing w:val="-4"/>
                            <w:sz w:val="36"/>
                          </w:rPr>
                          <w:t>that</w:t>
                        </w:r>
                      </w:p>
                      <w:p>
                        <w:pPr>
                          <w:spacing w:line="433" w:lineRule="exact" w:before="0"/>
                          <w:ind w:left="0" w:right="0" w:firstLine="0"/>
                          <w:jc w:val="left"/>
                          <w:rPr>
                            <w:rFonts w:ascii="Calibri"/>
                            <w:sz w:val="36"/>
                          </w:rPr>
                        </w:pPr>
                        <w:r>
                          <w:rPr>
                            <w:rFonts w:ascii="Calibri"/>
                            <w:color w:val="585858"/>
                            <w:sz w:val="36"/>
                          </w:rPr>
                          <w:t>participated</w:t>
                        </w:r>
                        <w:r>
                          <w:rPr>
                            <w:rFonts w:ascii="Calibri"/>
                            <w:color w:val="585858"/>
                            <w:spacing w:val="-5"/>
                            <w:sz w:val="36"/>
                          </w:rPr>
                          <w:t> </w:t>
                        </w:r>
                        <w:r>
                          <w:rPr>
                            <w:rFonts w:ascii="Calibri"/>
                            <w:color w:val="585858"/>
                            <w:sz w:val="36"/>
                          </w:rPr>
                          <w:t>in</w:t>
                        </w:r>
                        <w:r>
                          <w:rPr>
                            <w:rFonts w:ascii="Calibri"/>
                            <w:color w:val="585858"/>
                            <w:spacing w:val="-6"/>
                            <w:sz w:val="36"/>
                          </w:rPr>
                          <w:t> </w:t>
                        </w:r>
                        <w:r>
                          <w:rPr>
                            <w:rFonts w:ascii="Calibri"/>
                            <w:color w:val="585858"/>
                            <w:sz w:val="36"/>
                          </w:rPr>
                          <w:t>the</w:t>
                        </w:r>
                        <w:r>
                          <w:rPr>
                            <w:rFonts w:ascii="Calibri"/>
                            <w:color w:val="585858"/>
                            <w:spacing w:val="-7"/>
                            <w:sz w:val="36"/>
                          </w:rPr>
                          <w:t> </w:t>
                        </w:r>
                        <w:r>
                          <w:rPr>
                            <w:rFonts w:ascii="Calibri"/>
                            <w:color w:val="585858"/>
                            <w:sz w:val="36"/>
                          </w:rPr>
                          <w:t>AUN</w:t>
                        </w:r>
                        <w:r>
                          <w:rPr>
                            <w:rFonts w:ascii="Calibri"/>
                            <w:color w:val="585858"/>
                            <w:spacing w:val="-6"/>
                            <w:sz w:val="36"/>
                          </w:rPr>
                          <w:t> </w:t>
                        </w:r>
                        <w:r>
                          <w:rPr>
                            <w:rFonts w:ascii="Calibri"/>
                            <w:color w:val="585858"/>
                            <w:spacing w:val="-2"/>
                            <w:sz w:val="36"/>
                          </w:rPr>
                          <w:t>community</w:t>
                        </w:r>
                      </w:p>
                    </w:txbxContent>
                  </v:textbox>
                  <w10:wrap type="none"/>
                </v:shape>
                <v:shape style="position:absolute;left:2102;top:3725;width:1209;height:180" type="#_x0000_t202" id="docshape17" filled="false" stroked="false">
                  <v:textbox inset="0,0,0,0">
                    <w:txbxContent>
                      <w:p>
                        <w:pPr>
                          <w:tabs>
                            <w:tab w:pos="655" w:val="left" w:leader="none"/>
                          </w:tabs>
                          <w:spacing w:line="180" w:lineRule="exact" w:before="0"/>
                          <w:ind w:left="0" w:right="0" w:firstLine="0"/>
                          <w:jc w:val="left"/>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p>
                    </w:txbxContent>
                  </v:textbox>
                  <w10:wrap type="none"/>
                </v:shape>
              </v:group>
            </w:pict>
          </mc:Fallback>
        </mc:AlternateContent>
      </w:r>
      <w:r>
        <w:rPr>
          <w:sz w:val="20"/>
        </w:rPr>
      </w:r>
    </w:p>
    <w:p>
      <w:pPr>
        <w:pStyle w:val="BodyText"/>
        <w:spacing w:before="121"/>
      </w:pPr>
    </w:p>
    <w:p>
      <w:pPr>
        <w:spacing w:before="0"/>
        <w:ind w:left="587" w:right="0" w:firstLine="0"/>
        <w:jc w:val="left"/>
        <w:rPr>
          <w:rFonts w:ascii="Calibri"/>
          <w:i/>
          <w:sz w:val="24"/>
        </w:rPr>
      </w:pPr>
      <w:r>
        <w:rPr/>
        <mc:AlternateContent>
          <mc:Choice Requires="wps">
            <w:drawing>
              <wp:anchor distT="0" distB="0" distL="0" distR="0" allowOverlap="1" layoutInCell="1" locked="0" behindDoc="1" simplePos="0" relativeHeight="484282368">
                <wp:simplePos x="0" y="0"/>
                <wp:positionH relativeFrom="page">
                  <wp:posOffset>2967228</wp:posOffset>
                </wp:positionH>
                <wp:positionV relativeFrom="paragraph">
                  <wp:posOffset>-2091811</wp:posOffset>
                </wp:positionV>
                <wp:extent cx="1518285" cy="151955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518285" cy="1519555"/>
                          <a:chExt cx="1518285" cy="1519555"/>
                        </a:xfrm>
                      </wpg:grpSpPr>
                      <wps:wsp>
                        <wps:cNvPr id="23" name="Graphic 23"/>
                        <wps:cNvSpPr/>
                        <wps:spPr>
                          <a:xfrm>
                            <a:off x="664463" y="9144"/>
                            <a:ext cx="844550" cy="1501140"/>
                          </a:xfrm>
                          <a:custGeom>
                            <a:avLst/>
                            <a:gdLst/>
                            <a:ahLst/>
                            <a:cxnLst/>
                            <a:rect l="l" t="t" r="r" b="b"/>
                            <a:pathLst>
                              <a:path w="844550" h="1501140">
                                <a:moveTo>
                                  <a:pt x="94487" y="0"/>
                                </a:moveTo>
                                <a:lnTo>
                                  <a:pt x="94487" y="749807"/>
                                </a:lnTo>
                                <a:lnTo>
                                  <a:pt x="0" y="1495043"/>
                                </a:lnTo>
                                <a:lnTo>
                                  <a:pt x="47299" y="1499513"/>
                                </a:lnTo>
                                <a:lnTo>
                                  <a:pt x="94177" y="1501015"/>
                                </a:lnTo>
                                <a:lnTo>
                                  <a:pt x="140534" y="1499626"/>
                                </a:lnTo>
                                <a:lnTo>
                                  <a:pt x="186273" y="1495421"/>
                                </a:lnTo>
                                <a:lnTo>
                                  <a:pt x="231296" y="1488476"/>
                                </a:lnTo>
                                <a:lnTo>
                                  <a:pt x="275506" y="1478868"/>
                                </a:lnTo>
                                <a:lnTo>
                                  <a:pt x="318804" y="1466672"/>
                                </a:lnTo>
                                <a:lnTo>
                                  <a:pt x="361092" y="1451964"/>
                                </a:lnTo>
                                <a:lnTo>
                                  <a:pt x="402274" y="1434820"/>
                                </a:lnTo>
                                <a:lnTo>
                                  <a:pt x="442251" y="1415316"/>
                                </a:lnTo>
                                <a:lnTo>
                                  <a:pt x="480925" y="1393529"/>
                                </a:lnTo>
                                <a:lnTo>
                                  <a:pt x="518198" y="1369533"/>
                                </a:lnTo>
                                <a:lnTo>
                                  <a:pt x="553973" y="1343405"/>
                                </a:lnTo>
                                <a:lnTo>
                                  <a:pt x="588152" y="1315222"/>
                                </a:lnTo>
                                <a:lnTo>
                                  <a:pt x="620638" y="1285058"/>
                                </a:lnTo>
                                <a:lnTo>
                                  <a:pt x="651331" y="1252990"/>
                                </a:lnTo>
                                <a:lnTo>
                                  <a:pt x="680135" y="1219094"/>
                                </a:lnTo>
                                <a:lnTo>
                                  <a:pt x="706951" y="1183446"/>
                                </a:lnTo>
                                <a:lnTo>
                                  <a:pt x="731682" y="1146122"/>
                                </a:lnTo>
                                <a:lnTo>
                                  <a:pt x="754230" y="1107197"/>
                                </a:lnTo>
                                <a:lnTo>
                                  <a:pt x="774498" y="1066748"/>
                                </a:lnTo>
                                <a:lnTo>
                                  <a:pt x="792387" y="1024850"/>
                                </a:lnTo>
                                <a:lnTo>
                                  <a:pt x="807799" y="981580"/>
                                </a:lnTo>
                                <a:lnTo>
                                  <a:pt x="820637" y="937014"/>
                                </a:lnTo>
                                <a:lnTo>
                                  <a:pt x="830803" y="891227"/>
                                </a:lnTo>
                                <a:lnTo>
                                  <a:pt x="838199" y="844295"/>
                                </a:lnTo>
                                <a:lnTo>
                                  <a:pt x="842832" y="796996"/>
                                </a:lnTo>
                                <a:lnTo>
                                  <a:pt x="844472" y="750118"/>
                                </a:lnTo>
                                <a:lnTo>
                                  <a:pt x="843197" y="703761"/>
                                </a:lnTo>
                                <a:lnTo>
                                  <a:pt x="839086" y="658022"/>
                                </a:lnTo>
                                <a:lnTo>
                                  <a:pt x="832217" y="612999"/>
                                </a:lnTo>
                                <a:lnTo>
                                  <a:pt x="822667" y="568789"/>
                                </a:lnTo>
                                <a:lnTo>
                                  <a:pt x="810515" y="525491"/>
                                </a:lnTo>
                                <a:lnTo>
                                  <a:pt x="795838" y="483203"/>
                                </a:lnTo>
                                <a:lnTo>
                                  <a:pt x="778716" y="442021"/>
                                </a:lnTo>
                                <a:lnTo>
                                  <a:pt x="759225" y="402044"/>
                                </a:lnTo>
                                <a:lnTo>
                                  <a:pt x="737444" y="363370"/>
                                </a:lnTo>
                                <a:lnTo>
                                  <a:pt x="713451" y="326097"/>
                                </a:lnTo>
                                <a:lnTo>
                                  <a:pt x="687323" y="290321"/>
                                </a:lnTo>
                                <a:lnTo>
                                  <a:pt x="659140" y="256142"/>
                                </a:lnTo>
                                <a:lnTo>
                                  <a:pt x="628979" y="223657"/>
                                </a:lnTo>
                                <a:lnTo>
                                  <a:pt x="596918" y="192964"/>
                                </a:lnTo>
                                <a:lnTo>
                                  <a:pt x="563035" y="164160"/>
                                </a:lnTo>
                                <a:lnTo>
                                  <a:pt x="527408" y="137344"/>
                                </a:lnTo>
                                <a:lnTo>
                                  <a:pt x="490115" y="112613"/>
                                </a:lnTo>
                                <a:lnTo>
                                  <a:pt x="451234" y="90065"/>
                                </a:lnTo>
                                <a:lnTo>
                                  <a:pt x="410843" y="69797"/>
                                </a:lnTo>
                                <a:lnTo>
                                  <a:pt x="369021" y="51908"/>
                                </a:lnTo>
                                <a:lnTo>
                                  <a:pt x="325845" y="36496"/>
                                </a:lnTo>
                                <a:lnTo>
                                  <a:pt x="281394" y="23658"/>
                                </a:lnTo>
                                <a:lnTo>
                                  <a:pt x="235744" y="13492"/>
                                </a:lnTo>
                                <a:lnTo>
                                  <a:pt x="188975" y="6095"/>
                                </a:lnTo>
                                <a:lnTo>
                                  <a:pt x="141731" y="1333"/>
                                </a:lnTo>
                                <a:lnTo>
                                  <a:pt x="118252" y="309"/>
                                </a:lnTo>
                                <a:lnTo>
                                  <a:pt x="94487" y="0"/>
                                </a:lnTo>
                                <a:close/>
                              </a:path>
                            </a:pathLst>
                          </a:custGeom>
                          <a:solidFill>
                            <a:srgbClr val="5A9AD5"/>
                          </a:solidFill>
                        </wps:spPr>
                        <wps:bodyPr wrap="square" lIns="0" tIns="0" rIns="0" bIns="0" rtlCol="0">
                          <a:prstTxWarp prst="textNoShape">
                            <a:avLst/>
                          </a:prstTxWarp>
                          <a:noAutofit/>
                        </wps:bodyPr>
                      </wps:wsp>
                      <wps:wsp>
                        <wps:cNvPr id="24" name="Graphic 24"/>
                        <wps:cNvSpPr/>
                        <wps:spPr>
                          <a:xfrm>
                            <a:off x="655320" y="0"/>
                            <a:ext cx="862965" cy="1519555"/>
                          </a:xfrm>
                          <a:custGeom>
                            <a:avLst/>
                            <a:gdLst/>
                            <a:ahLst/>
                            <a:cxnLst/>
                            <a:rect l="l" t="t" r="r" b="b"/>
                            <a:pathLst>
                              <a:path w="862965" h="1519555">
                                <a:moveTo>
                                  <a:pt x="128016" y="0"/>
                                </a:moveTo>
                                <a:lnTo>
                                  <a:pt x="100584" y="0"/>
                                </a:lnTo>
                                <a:lnTo>
                                  <a:pt x="94488" y="6096"/>
                                </a:lnTo>
                                <a:lnTo>
                                  <a:pt x="94488" y="758952"/>
                                </a:lnTo>
                                <a:lnTo>
                                  <a:pt x="0" y="1502664"/>
                                </a:lnTo>
                                <a:lnTo>
                                  <a:pt x="0" y="1505712"/>
                                </a:lnTo>
                                <a:lnTo>
                                  <a:pt x="1524" y="1507236"/>
                                </a:lnTo>
                                <a:lnTo>
                                  <a:pt x="3048" y="1510284"/>
                                </a:lnTo>
                                <a:lnTo>
                                  <a:pt x="6096" y="1513332"/>
                                </a:lnTo>
                                <a:lnTo>
                                  <a:pt x="9144" y="1513332"/>
                                </a:lnTo>
                                <a:lnTo>
                                  <a:pt x="85344" y="1519428"/>
                                </a:lnTo>
                                <a:lnTo>
                                  <a:pt x="123444" y="1519428"/>
                                </a:lnTo>
                                <a:lnTo>
                                  <a:pt x="199644" y="1513332"/>
                                </a:lnTo>
                                <a:lnTo>
                                  <a:pt x="236220" y="1507236"/>
                                </a:lnTo>
                                <a:lnTo>
                                  <a:pt x="243535" y="1505712"/>
                                </a:lnTo>
                                <a:lnTo>
                                  <a:pt x="18288" y="1505712"/>
                                </a:lnTo>
                                <a:lnTo>
                                  <a:pt x="10668" y="1495044"/>
                                </a:lnTo>
                                <a:lnTo>
                                  <a:pt x="19637" y="1495044"/>
                                </a:lnTo>
                                <a:lnTo>
                                  <a:pt x="112776" y="758952"/>
                                </a:lnTo>
                                <a:lnTo>
                                  <a:pt x="112776" y="18288"/>
                                </a:lnTo>
                                <a:lnTo>
                                  <a:pt x="103632" y="18288"/>
                                </a:lnTo>
                                <a:lnTo>
                                  <a:pt x="112776" y="9144"/>
                                </a:lnTo>
                                <a:lnTo>
                                  <a:pt x="218694" y="9144"/>
                                </a:lnTo>
                                <a:lnTo>
                                  <a:pt x="199644" y="6096"/>
                                </a:lnTo>
                                <a:lnTo>
                                  <a:pt x="175260" y="3048"/>
                                </a:lnTo>
                                <a:lnTo>
                                  <a:pt x="128016" y="0"/>
                                </a:lnTo>
                                <a:close/>
                              </a:path>
                              <a:path w="862965" h="1519555">
                                <a:moveTo>
                                  <a:pt x="10668" y="1495044"/>
                                </a:moveTo>
                                <a:lnTo>
                                  <a:pt x="18288" y="1505712"/>
                                </a:lnTo>
                                <a:lnTo>
                                  <a:pt x="19547" y="1495754"/>
                                </a:lnTo>
                                <a:lnTo>
                                  <a:pt x="10668" y="1495044"/>
                                </a:lnTo>
                                <a:close/>
                              </a:path>
                              <a:path w="862965" h="1519555">
                                <a:moveTo>
                                  <a:pt x="19547" y="1495754"/>
                                </a:moveTo>
                                <a:lnTo>
                                  <a:pt x="18288" y="1505712"/>
                                </a:lnTo>
                                <a:lnTo>
                                  <a:pt x="243535" y="1505712"/>
                                </a:lnTo>
                                <a:lnTo>
                                  <a:pt x="265480" y="1501140"/>
                                </a:lnTo>
                                <a:lnTo>
                                  <a:pt x="86868" y="1501140"/>
                                </a:lnTo>
                                <a:lnTo>
                                  <a:pt x="19547" y="1495754"/>
                                </a:lnTo>
                                <a:close/>
                              </a:path>
                              <a:path w="862965" h="1519555">
                                <a:moveTo>
                                  <a:pt x="218694" y="9144"/>
                                </a:moveTo>
                                <a:lnTo>
                                  <a:pt x="112776" y="9144"/>
                                </a:lnTo>
                                <a:lnTo>
                                  <a:pt x="112776" y="18288"/>
                                </a:lnTo>
                                <a:lnTo>
                                  <a:pt x="126492" y="18288"/>
                                </a:lnTo>
                                <a:lnTo>
                                  <a:pt x="173736" y="21336"/>
                                </a:lnTo>
                                <a:lnTo>
                                  <a:pt x="196596" y="24384"/>
                                </a:lnTo>
                                <a:lnTo>
                                  <a:pt x="234696" y="28956"/>
                                </a:lnTo>
                                <a:lnTo>
                                  <a:pt x="271272" y="36576"/>
                                </a:lnTo>
                                <a:lnTo>
                                  <a:pt x="307848" y="47244"/>
                                </a:lnTo>
                                <a:lnTo>
                                  <a:pt x="376428" y="70104"/>
                                </a:lnTo>
                                <a:lnTo>
                                  <a:pt x="475488" y="117348"/>
                                </a:lnTo>
                                <a:lnTo>
                                  <a:pt x="536448" y="156972"/>
                                </a:lnTo>
                                <a:lnTo>
                                  <a:pt x="591312" y="201168"/>
                                </a:lnTo>
                                <a:lnTo>
                                  <a:pt x="643128" y="251460"/>
                                </a:lnTo>
                                <a:lnTo>
                                  <a:pt x="688848" y="304800"/>
                                </a:lnTo>
                                <a:lnTo>
                                  <a:pt x="729996" y="362712"/>
                                </a:lnTo>
                                <a:lnTo>
                                  <a:pt x="765048" y="425196"/>
                                </a:lnTo>
                                <a:lnTo>
                                  <a:pt x="794004" y="490728"/>
                                </a:lnTo>
                                <a:lnTo>
                                  <a:pt x="816864" y="559308"/>
                                </a:lnTo>
                                <a:lnTo>
                                  <a:pt x="833628" y="629412"/>
                                </a:lnTo>
                                <a:lnTo>
                                  <a:pt x="842772" y="702564"/>
                                </a:lnTo>
                                <a:lnTo>
                                  <a:pt x="844296" y="739140"/>
                                </a:lnTo>
                                <a:lnTo>
                                  <a:pt x="844235" y="777240"/>
                                </a:lnTo>
                                <a:lnTo>
                                  <a:pt x="839724" y="851916"/>
                                </a:lnTo>
                                <a:lnTo>
                                  <a:pt x="833628" y="890016"/>
                                </a:lnTo>
                                <a:lnTo>
                                  <a:pt x="816864" y="963168"/>
                                </a:lnTo>
                                <a:lnTo>
                                  <a:pt x="792480" y="1033272"/>
                                </a:lnTo>
                                <a:lnTo>
                                  <a:pt x="745236" y="1130808"/>
                                </a:lnTo>
                                <a:lnTo>
                                  <a:pt x="705612" y="1191768"/>
                                </a:lnTo>
                                <a:lnTo>
                                  <a:pt x="661416" y="1248156"/>
                                </a:lnTo>
                                <a:lnTo>
                                  <a:pt x="612648" y="1298448"/>
                                </a:lnTo>
                                <a:lnTo>
                                  <a:pt x="557784" y="1345692"/>
                                </a:lnTo>
                                <a:lnTo>
                                  <a:pt x="499872" y="1385316"/>
                                </a:lnTo>
                                <a:lnTo>
                                  <a:pt x="405384" y="1437132"/>
                                </a:lnTo>
                                <a:lnTo>
                                  <a:pt x="338328" y="1463040"/>
                                </a:lnTo>
                                <a:lnTo>
                                  <a:pt x="269748" y="1482852"/>
                                </a:lnTo>
                                <a:lnTo>
                                  <a:pt x="198120" y="1495044"/>
                                </a:lnTo>
                                <a:lnTo>
                                  <a:pt x="123444" y="1501140"/>
                                </a:lnTo>
                                <a:lnTo>
                                  <a:pt x="265480" y="1501140"/>
                                </a:lnTo>
                                <a:lnTo>
                                  <a:pt x="309372" y="1490472"/>
                                </a:lnTo>
                                <a:lnTo>
                                  <a:pt x="379476" y="1467612"/>
                                </a:lnTo>
                                <a:lnTo>
                                  <a:pt x="446532" y="1437132"/>
                                </a:lnTo>
                                <a:lnTo>
                                  <a:pt x="509016" y="1402080"/>
                                </a:lnTo>
                                <a:lnTo>
                                  <a:pt x="568452" y="1359408"/>
                                </a:lnTo>
                                <a:lnTo>
                                  <a:pt x="624840" y="1312164"/>
                                </a:lnTo>
                                <a:lnTo>
                                  <a:pt x="675132" y="1260348"/>
                                </a:lnTo>
                                <a:lnTo>
                                  <a:pt x="720852" y="1202436"/>
                                </a:lnTo>
                                <a:lnTo>
                                  <a:pt x="778764" y="1107948"/>
                                </a:lnTo>
                                <a:lnTo>
                                  <a:pt x="809244" y="1040892"/>
                                </a:lnTo>
                                <a:lnTo>
                                  <a:pt x="822960" y="1004316"/>
                                </a:lnTo>
                                <a:lnTo>
                                  <a:pt x="851916" y="893064"/>
                                </a:lnTo>
                                <a:lnTo>
                                  <a:pt x="856488" y="854964"/>
                                </a:lnTo>
                                <a:lnTo>
                                  <a:pt x="861060" y="815340"/>
                                </a:lnTo>
                                <a:lnTo>
                                  <a:pt x="862584" y="777240"/>
                                </a:lnTo>
                                <a:lnTo>
                                  <a:pt x="862584" y="739140"/>
                                </a:lnTo>
                                <a:lnTo>
                                  <a:pt x="861060" y="701040"/>
                                </a:lnTo>
                                <a:lnTo>
                                  <a:pt x="858012" y="662940"/>
                                </a:lnTo>
                                <a:lnTo>
                                  <a:pt x="844296" y="589788"/>
                                </a:lnTo>
                                <a:lnTo>
                                  <a:pt x="824484" y="518160"/>
                                </a:lnTo>
                                <a:lnTo>
                                  <a:pt x="797052" y="449580"/>
                                </a:lnTo>
                                <a:lnTo>
                                  <a:pt x="765048" y="385572"/>
                                </a:lnTo>
                                <a:lnTo>
                                  <a:pt x="725424" y="323088"/>
                                </a:lnTo>
                                <a:lnTo>
                                  <a:pt x="681228" y="265176"/>
                                </a:lnTo>
                                <a:lnTo>
                                  <a:pt x="630936" y="213360"/>
                                </a:lnTo>
                                <a:lnTo>
                                  <a:pt x="576072" y="164592"/>
                                </a:lnTo>
                                <a:lnTo>
                                  <a:pt x="516636" y="121920"/>
                                </a:lnTo>
                                <a:lnTo>
                                  <a:pt x="452628" y="83820"/>
                                </a:lnTo>
                                <a:lnTo>
                                  <a:pt x="384048" y="53340"/>
                                </a:lnTo>
                                <a:lnTo>
                                  <a:pt x="312420" y="28956"/>
                                </a:lnTo>
                                <a:lnTo>
                                  <a:pt x="237744" y="12192"/>
                                </a:lnTo>
                                <a:lnTo>
                                  <a:pt x="218694" y="9144"/>
                                </a:lnTo>
                                <a:close/>
                              </a:path>
                              <a:path w="862965" h="1519555">
                                <a:moveTo>
                                  <a:pt x="19637" y="1495044"/>
                                </a:moveTo>
                                <a:lnTo>
                                  <a:pt x="10668" y="1495044"/>
                                </a:lnTo>
                                <a:lnTo>
                                  <a:pt x="19547" y="1495754"/>
                                </a:lnTo>
                                <a:lnTo>
                                  <a:pt x="19637" y="1495044"/>
                                </a:lnTo>
                                <a:close/>
                              </a:path>
                              <a:path w="862965" h="1519555">
                                <a:moveTo>
                                  <a:pt x="112776" y="9144"/>
                                </a:moveTo>
                                <a:lnTo>
                                  <a:pt x="103632" y="18288"/>
                                </a:lnTo>
                                <a:lnTo>
                                  <a:pt x="112776" y="18288"/>
                                </a:lnTo>
                                <a:lnTo>
                                  <a:pt x="112776" y="9144"/>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9143" y="9144"/>
                            <a:ext cx="749935" cy="1495425"/>
                          </a:xfrm>
                          <a:custGeom>
                            <a:avLst/>
                            <a:gdLst/>
                            <a:ahLst/>
                            <a:cxnLst/>
                            <a:rect l="l" t="t" r="r" b="b"/>
                            <a:pathLst>
                              <a:path w="749935" h="1495425">
                                <a:moveTo>
                                  <a:pt x="749807" y="0"/>
                                </a:moveTo>
                                <a:lnTo>
                                  <a:pt x="702344" y="1473"/>
                                </a:lnTo>
                                <a:lnTo>
                                  <a:pt x="655670" y="5835"/>
                                </a:lnTo>
                                <a:lnTo>
                                  <a:pt x="609876" y="12998"/>
                                </a:lnTo>
                                <a:lnTo>
                                  <a:pt x="565046" y="22874"/>
                                </a:lnTo>
                                <a:lnTo>
                                  <a:pt x="521270" y="35377"/>
                                </a:lnTo>
                                <a:lnTo>
                                  <a:pt x="478634" y="50418"/>
                                </a:lnTo>
                                <a:lnTo>
                                  <a:pt x="437226" y="67911"/>
                                </a:lnTo>
                                <a:lnTo>
                                  <a:pt x="397133" y="87769"/>
                                </a:lnTo>
                                <a:lnTo>
                                  <a:pt x="358443" y="109902"/>
                                </a:lnTo>
                                <a:lnTo>
                                  <a:pt x="321242" y="134225"/>
                                </a:lnTo>
                                <a:lnTo>
                                  <a:pt x="285619" y="160650"/>
                                </a:lnTo>
                                <a:lnTo>
                                  <a:pt x="251661" y="189089"/>
                                </a:lnTo>
                                <a:lnTo>
                                  <a:pt x="219455" y="219455"/>
                                </a:lnTo>
                                <a:lnTo>
                                  <a:pt x="189089" y="251661"/>
                                </a:lnTo>
                                <a:lnTo>
                                  <a:pt x="160650" y="285619"/>
                                </a:lnTo>
                                <a:lnTo>
                                  <a:pt x="134225" y="321242"/>
                                </a:lnTo>
                                <a:lnTo>
                                  <a:pt x="109902" y="358443"/>
                                </a:lnTo>
                                <a:lnTo>
                                  <a:pt x="87769" y="397133"/>
                                </a:lnTo>
                                <a:lnTo>
                                  <a:pt x="67911" y="437226"/>
                                </a:lnTo>
                                <a:lnTo>
                                  <a:pt x="50418" y="478634"/>
                                </a:lnTo>
                                <a:lnTo>
                                  <a:pt x="35377" y="521270"/>
                                </a:lnTo>
                                <a:lnTo>
                                  <a:pt x="22874" y="565046"/>
                                </a:lnTo>
                                <a:lnTo>
                                  <a:pt x="12998" y="609876"/>
                                </a:lnTo>
                                <a:lnTo>
                                  <a:pt x="5835" y="655670"/>
                                </a:lnTo>
                                <a:lnTo>
                                  <a:pt x="1473" y="702344"/>
                                </a:lnTo>
                                <a:lnTo>
                                  <a:pt x="0" y="749807"/>
                                </a:lnTo>
                                <a:lnTo>
                                  <a:pt x="1574" y="798759"/>
                                </a:lnTo>
                                <a:lnTo>
                                  <a:pt x="6238" y="846949"/>
                                </a:lnTo>
                                <a:lnTo>
                                  <a:pt x="13899" y="894269"/>
                                </a:lnTo>
                                <a:lnTo>
                                  <a:pt x="24466" y="940615"/>
                                </a:lnTo>
                                <a:lnTo>
                                  <a:pt x="37846" y="985880"/>
                                </a:lnTo>
                                <a:lnTo>
                                  <a:pt x="53948" y="1029958"/>
                                </a:lnTo>
                                <a:lnTo>
                                  <a:pt x="72681" y="1072744"/>
                                </a:lnTo>
                                <a:lnTo>
                                  <a:pt x="93952" y="1114131"/>
                                </a:lnTo>
                                <a:lnTo>
                                  <a:pt x="117671" y="1154013"/>
                                </a:lnTo>
                                <a:lnTo>
                                  <a:pt x="143744" y="1192285"/>
                                </a:lnTo>
                                <a:lnTo>
                                  <a:pt x="172082" y="1228840"/>
                                </a:lnTo>
                                <a:lnTo>
                                  <a:pt x="202591" y="1263573"/>
                                </a:lnTo>
                                <a:lnTo>
                                  <a:pt x="235180" y="1296377"/>
                                </a:lnTo>
                                <a:lnTo>
                                  <a:pt x="269759" y="1327147"/>
                                </a:lnTo>
                                <a:lnTo>
                                  <a:pt x="306234" y="1355777"/>
                                </a:lnTo>
                                <a:lnTo>
                                  <a:pt x="344514" y="1382160"/>
                                </a:lnTo>
                                <a:lnTo>
                                  <a:pt x="384508" y="1406191"/>
                                </a:lnTo>
                                <a:lnTo>
                                  <a:pt x="426123" y="1427764"/>
                                </a:lnTo>
                                <a:lnTo>
                                  <a:pt x="469269" y="1446772"/>
                                </a:lnTo>
                                <a:lnTo>
                                  <a:pt x="513853" y="1463110"/>
                                </a:lnTo>
                                <a:lnTo>
                                  <a:pt x="559784" y="1476672"/>
                                </a:lnTo>
                                <a:lnTo>
                                  <a:pt x="606970" y="1487352"/>
                                </a:lnTo>
                                <a:lnTo>
                                  <a:pt x="655319" y="1495043"/>
                                </a:lnTo>
                                <a:lnTo>
                                  <a:pt x="749807" y="749807"/>
                                </a:lnTo>
                                <a:lnTo>
                                  <a:pt x="749807" y="0"/>
                                </a:lnTo>
                                <a:close/>
                              </a:path>
                            </a:pathLst>
                          </a:custGeom>
                          <a:solidFill>
                            <a:srgbClr val="ED7C30"/>
                          </a:solidFill>
                        </wps:spPr>
                        <wps:bodyPr wrap="square" lIns="0" tIns="0" rIns="0" bIns="0" rtlCol="0">
                          <a:prstTxWarp prst="textNoShape">
                            <a:avLst/>
                          </a:prstTxWarp>
                          <a:noAutofit/>
                        </wps:bodyPr>
                      </wps:wsp>
                      <wps:wsp>
                        <wps:cNvPr id="26" name="Graphic 26"/>
                        <wps:cNvSpPr/>
                        <wps:spPr>
                          <a:xfrm>
                            <a:off x="0" y="0"/>
                            <a:ext cx="768350" cy="1513840"/>
                          </a:xfrm>
                          <a:custGeom>
                            <a:avLst/>
                            <a:gdLst/>
                            <a:ahLst/>
                            <a:cxnLst/>
                            <a:rect l="l" t="t" r="r" b="b"/>
                            <a:pathLst>
                              <a:path w="768350" h="1513840">
                                <a:moveTo>
                                  <a:pt x="763524" y="0"/>
                                </a:moveTo>
                                <a:lnTo>
                                  <a:pt x="758952" y="0"/>
                                </a:lnTo>
                                <a:lnTo>
                                  <a:pt x="681228" y="3048"/>
                                </a:lnTo>
                                <a:lnTo>
                                  <a:pt x="606552" y="15240"/>
                                </a:lnTo>
                                <a:lnTo>
                                  <a:pt x="533400" y="33528"/>
                                </a:lnTo>
                                <a:lnTo>
                                  <a:pt x="463296" y="59436"/>
                                </a:lnTo>
                                <a:lnTo>
                                  <a:pt x="397764" y="91440"/>
                                </a:lnTo>
                                <a:lnTo>
                                  <a:pt x="333756" y="129540"/>
                                </a:lnTo>
                                <a:lnTo>
                                  <a:pt x="275844" y="173736"/>
                                </a:lnTo>
                                <a:lnTo>
                                  <a:pt x="196596" y="248412"/>
                                </a:lnTo>
                                <a:lnTo>
                                  <a:pt x="129540" y="333756"/>
                                </a:lnTo>
                                <a:lnTo>
                                  <a:pt x="91440" y="397764"/>
                                </a:lnTo>
                                <a:lnTo>
                                  <a:pt x="59436" y="463296"/>
                                </a:lnTo>
                                <a:lnTo>
                                  <a:pt x="33528" y="533400"/>
                                </a:lnTo>
                                <a:lnTo>
                                  <a:pt x="22860" y="569976"/>
                                </a:lnTo>
                                <a:lnTo>
                                  <a:pt x="7620" y="643128"/>
                                </a:lnTo>
                                <a:lnTo>
                                  <a:pt x="3048" y="681228"/>
                                </a:lnTo>
                                <a:lnTo>
                                  <a:pt x="0" y="719328"/>
                                </a:lnTo>
                                <a:lnTo>
                                  <a:pt x="0" y="795528"/>
                                </a:lnTo>
                                <a:lnTo>
                                  <a:pt x="6096" y="865632"/>
                                </a:lnTo>
                                <a:lnTo>
                                  <a:pt x="27432" y="966216"/>
                                </a:lnTo>
                                <a:lnTo>
                                  <a:pt x="62484" y="1063752"/>
                                </a:lnTo>
                                <a:lnTo>
                                  <a:pt x="92964" y="1123188"/>
                                </a:lnTo>
                                <a:lnTo>
                                  <a:pt x="109728" y="1153668"/>
                                </a:lnTo>
                                <a:lnTo>
                                  <a:pt x="146304" y="1208532"/>
                                </a:lnTo>
                                <a:lnTo>
                                  <a:pt x="188976" y="1261872"/>
                                </a:lnTo>
                                <a:lnTo>
                                  <a:pt x="236220" y="1310640"/>
                                </a:lnTo>
                                <a:lnTo>
                                  <a:pt x="286512" y="1354836"/>
                                </a:lnTo>
                                <a:lnTo>
                                  <a:pt x="341376" y="1394460"/>
                                </a:lnTo>
                                <a:lnTo>
                                  <a:pt x="370332" y="1411224"/>
                                </a:lnTo>
                                <a:lnTo>
                                  <a:pt x="399288" y="1429512"/>
                                </a:lnTo>
                                <a:lnTo>
                                  <a:pt x="461772" y="1458468"/>
                                </a:lnTo>
                                <a:lnTo>
                                  <a:pt x="525780" y="1482852"/>
                                </a:lnTo>
                                <a:lnTo>
                                  <a:pt x="592836" y="1501140"/>
                                </a:lnTo>
                                <a:lnTo>
                                  <a:pt x="662940" y="1513332"/>
                                </a:lnTo>
                                <a:lnTo>
                                  <a:pt x="669036" y="1513332"/>
                                </a:lnTo>
                                <a:lnTo>
                                  <a:pt x="672084" y="1510284"/>
                                </a:lnTo>
                                <a:lnTo>
                                  <a:pt x="673608" y="1507236"/>
                                </a:lnTo>
                                <a:lnTo>
                                  <a:pt x="673608" y="1505712"/>
                                </a:lnTo>
                                <a:lnTo>
                                  <a:pt x="673994" y="1502664"/>
                                </a:lnTo>
                                <a:lnTo>
                                  <a:pt x="655320" y="1502664"/>
                                </a:lnTo>
                                <a:lnTo>
                                  <a:pt x="656453" y="1493743"/>
                                </a:lnTo>
                                <a:lnTo>
                                  <a:pt x="632460" y="1490472"/>
                                </a:lnTo>
                                <a:lnTo>
                                  <a:pt x="563880" y="1475232"/>
                                </a:lnTo>
                                <a:lnTo>
                                  <a:pt x="499872" y="1453896"/>
                                </a:lnTo>
                                <a:lnTo>
                                  <a:pt x="438912" y="1427988"/>
                                </a:lnTo>
                                <a:lnTo>
                                  <a:pt x="379476" y="1395984"/>
                                </a:lnTo>
                                <a:lnTo>
                                  <a:pt x="324612" y="1359408"/>
                                </a:lnTo>
                                <a:lnTo>
                                  <a:pt x="272796" y="1319784"/>
                                </a:lnTo>
                                <a:lnTo>
                                  <a:pt x="225552" y="1274064"/>
                                </a:lnTo>
                                <a:lnTo>
                                  <a:pt x="181356" y="1225296"/>
                                </a:lnTo>
                                <a:lnTo>
                                  <a:pt x="124968" y="1144524"/>
                                </a:lnTo>
                                <a:lnTo>
                                  <a:pt x="92964" y="1086612"/>
                                </a:lnTo>
                                <a:lnTo>
                                  <a:pt x="67056" y="1025652"/>
                                </a:lnTo>
                                <a:lnTo>
                                  <a:pt x="45720" y="961644"/>
                                </a:lnTo>
                                <a:lnTo>
                                  <a:pt x="30480" y="896112"/>
                                </a:lnTo>
                                <a:lnTo>
                                  <a:pt x="21336" y="829056"/>
                                </a:lnTo>
                                <a:lnTo>
                                  <a:pt x="18288" y="794004"/>
                                </a:lnTo>
                                <a:lnTo>
                                  <a:pt x="18415" y="719328"/>
                                </a:lnTo>
                                <a:lnTo>
                                  <a:pt x="25908" y="646176"/>
                                </a:lnTo>
                                <a:lnTo>
                                  <a:pt x="50292" y="539496"/>
                                </a:lnTo>
                                <a:lnTo>
                                  <a:pt x="76200" y="470916"/>
                                </a:lnTo>
                                <a:lnTo>
                                  <a:pt x="106680" y="406908"/>
                                </a:lnTo>
                                <a:lnTo>
                                  <a:pt x="144780" y="344424"/>
                                </a:lnTo>
                                <a:lnTo>
                                  <a:pt x="210312" y="260604"/>
                                </a:lnTo>
                                <a:lnTo>
                                  <a:pt x="260604" y="210312"/>
                                </a:lnTo>
                                <a:lnTo>
                                  <a:pt x="344424" y="144780"/>
                                </a:lnTo>
                                <a:lnTo>
                                  <a:pt x="405384" y="108204"/>
                                </a:lnTo>
                                <a:lnTo>
                                  <a:pt x="469392" y="76200"/>
                                </a:lnTo>
                                <a:lnTo>
                                  <a:pt x="537972" y="51816"/>
                                </a:lnTo>
                                <a:lnTo>
                                  <a:pt x="609600" y="33528"/>
                                </a:lnTo>
                                <a:lnTo>
                                  <a:pt x="682752" y="21336"/>
                                </a:lnTo>
                                <a:lnTo>
                                  <a:pt x="749808" y="18653"/>
                                </a:lnTo>
                                <a:lnTo>
                                  <a:pt x="749808" y="9144"/>
                                </a:lnTo>
                                <a:lnTo>
                                  <a:pt x="768096" y="9144"/>
                                </a:lnTo>
                                <a:lnTo>
                                  <a:pt x="768096" y="6096"/>
                                </a:lnTo>
                                <a:lnTo>
                                  <a:pt x="765048" y="3048"/>
                                </a:lnTo>
                                <a:lnTo>
                                  <a:pt x="763524" y="0"/>
                                </a:lnTo>
                                <a:close/>
                              </a:path>
                              <a:path w="768350" h="1513840">
                                <a:moveTo>
                                  <a:pt x="656453" y="1493743"/>
                                </a:moveTo>
                                <a:lnTo>
                                  <a:pt x="655320" y="1502664"/>
                                </a:lnTo>
                                <a:lnTo>
                                  <a:pt x="665988" y="1495044"/>
                                </a:lnTo>
                                <a:lnTo>
                                  <a:pt x="656453" y="1493743"/>
                                </a:lnTo>
                                <a:close/>
                              </a:path>
                              <a:path w="768350" h="1513840">
                                <a:moveTo>
                                  <a:pt x="768096" y="9144"/>
                                </a:moveTo>
                                <a:lnTo>
                                  <a:pt x="749808" y="9144"/>
                                </a:lnTo>
                                <a:lnTo>
                                  <a:pt x="758952" y="18288"/>
                                </a:lnTo>
                                <a:lnTo>
                                  <a:pt x="749808" y="18653"/>
                                </a:lnTo>
                                <a:lnTo>
                                  <a:pt x="749808" y="758952"/>
                                </a:lnTo>
                                <a:lnTo>
                                  <a:pt x="656453" y="1493743"/>
                                </a:lnTo>
                                <a:lnTo>
                                  <a:pt x="665988" y="1495044"/>
                                </a:lnTo>
                                <a:lnTo>
                                  <a:pt x="655320" y="1502664"/>
                                </a:lnTo>
                                <a:lnTo>
                                  <a:pt x="673994" y="1502664"/>
                                </a:lnTo>
                                <a:lnTo>
                                  <a:pt x="768096" y="760476"/>
                                </a:lnTo>
                                <a:lnTo>
                                  <a:pt x="768096" y="9144"/>
                                </a:lnTo>
                                <a:close/>
                              </a:path>
                              <a:path w="768350" h="1513840">
                                <a:moveTo>
                                  <a:pt x="749808" y="9144"/>
                                </a:moveTo>
                                <a:lnTo>
                                  <a:pt x="749808" y="18653"/>
                                </a:lnTo>
                                <a:lnTo>
                                  <a:pt x="758952" y="18288"/>
                                </a:lnTo>
                                <a:lnTo>
                                  <a:pt x="749808" y="9144"/>
                                </a:lnTo>
                                <a:close/>
                              </a:path>
                            </a:pathLst>
                          </a:custGeom>
                          <a:solidFill>
                            <a:srgbClr val="FFFFFF"/>
                          </a:solidFill>
                        </wps:spPr>
                        <wps:bodyPr wrap="square" lIns="0" tIns="0" rIns="0" bIns="0" rtlCol="0">
                          <a:prstTxWarp prst="textNoShape">
                            <a:avLst/>
                          </a:prstTxWarp>
                          <a:noAutofit/>
                        </wps:bodyPr>
                      </wps:wsp>
                      <wps:wsp>
                        <wps:cNvPr id="27" name="Textbox 27"/>
                        <wps:cNvSpPr txBox="1"/>
                        <wps:spPr>
                          <a:xfrm>
                            <a:off x="76198" y="674759"/>
                            <a:ext cx="2108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48%</w:t>
                              </w:r>
                            </w:p>
                          </w:txbxContent>
                        </wps:txbx>
                        <wps:bodyPr wrap="square" lIns="0" tIns="0" rIns="0" bIns="0" rtlCol="0">
                          <a:noAutofit/>
                        </wps:bodyPr>
                      </wps:wsp>
                      <wps:wsp>
                        <wps:cNvPr id="28" name="Textbox 28"/>
                        <wps:cNvSpPr txBox="1"/>
                        <wps:spPr>
                          <a:xfrm>
                            <a:off x="1243582" y="747911"/>
                            <a:ext cx="2108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52%</w:t>
                              </w:r>
                            </w:p>
                          </w:txbxContent>
                        </wps:txbx>
                        <wps:bodyPr wrap="square" lIns="0" tIns="0" rIns="0" bIns="0" rtlCol="0">
                          <a:noAutofit/>
                        </wps:bodyPr>
                      </wps:wsp>
                    </wpg:wgp>
                  </a:graphicData>
                </a:graphic>
              </wp:anchor>
            </w:drawing>
          </mc:Choice>
          <mc:Fallback>
            <w:pict>
              <v:group style="position:absolute;margin-left:233.640015pt;margin-top:-164.709549pt;width:119.55pt;height:119.65pt;mso-position-horizontal-relative:page;mso-position-vertical-relative:paragraph;z-index:-19034112" id="docshapegroup18" coordorigin="4673,-3294" coordsize="2391,2393">
                <v:shape style="position:absolute;left:5719;top:-3280;width:1330;height:2364" id="docshape19" coordorigin="5719,-3280" coordsize="1330,2364" path="m5868,-3280l5868,-2099,5719,-925,5794,-918,5868,-916,5941,-918,6013,-925,6083,-936,6153,-951,6221,-970,6288,-993,6353,-1020,6416,-1051,6477,-1085,6535,-1123,6592,-1164,6645,-1209,6697,-1256,6745,-1307,6790,-1360,6833,-1416,6871,-1475,6907,-1536,6939,-1600,6967,-1666,6991,-1734,7012,-1804,7028,-1876,7039,-1950,7046,-2025,7049,-2099,7047,-2172,7041,-2244,7030,-2314,7015,-2384,6996,-2452,6972,-2519,6946,-2584,6915,-2647,6881,-2708,6843,-2766,6802,-2823,6757,-2876,6710,-2928,6659,-2976,6606,-3021,6550,-3063,6491,-3102,6430,-3138,6366,-3170,6300,-3198,6232,-3222,6162,-3243,6090,-3259,6017,-3270,5942,-3278,5905,-3279,5868,-3280xe" filled="true" fillcolor="#5a9ad5" stroked="false">
                  <v:path arrowok="t"/>
                  <v:fill type="solid"/>
                </v:shape>
                <v:shape style="position:absolute;left:5704;top:-3295;width:1359;height:2393" id="docshape20" coordorigin="5705,-3294" coordsize="1359,2393" path="m5906,-3294l5863,-3294,5854,-3285,5854,-2099,5705,-928,5705,-923,5707,-921,5710,-916,5714,-911,5719,-911,5839,-901,5899,-901,6019,-911,6077,-921,6088,-923,5734,-923,5722,-940,5736,-940,5882,-2099,5882,-3265,5868,-3265,5882,-3280,6049,-3280,6019,-3285,5981,-3289,5906,-3294xm5722,-940l5734,-923,5736,-939,5722,-940xm5736,-939l5734,-923,6088,-923,6123,-930,5842,-930,5736,-939xm6049,-3280l5882,-3280,5882,-3265,5904,-3265,5978,-3261,6014,-3256,6074,-3249,6132,-3237,6190,-3220,6245,-3203,6298,-3184,6353,-3162,6454,-3109,6550,-3047,6593,-3013,6636,-2977,6677,-2939,6718,-2898,6756,-2857,6790,-2814,6823,-2769,6854,-2723,6883,-2675,6910,-2625,6934,-2574,6955,-2521,6974,-2469,6991,-2413,7006,-2358,7018,-2303,7027,-2245,7032,-2188,7034,-2130,7034,-2070,7032,-2013,7027,-1953,7018,-1893,7006,-1835,6991,-1777,6974,-1722,6953,-1667,6931,-1614,6878,-1513,6850,-1465,6816,-1417,6782,-1372,6746,-1329,6708,-1288,6670,-1249,6626,-1211,6583,-1175,6492,-1113,6444,-1084,6343,-1031,6293,-1009,6238,-990,6185,-973,6130,-959,6017,-940,5899,-930,6123,-930,6134,-933,6192,-947,6247,-964,6302,-983,6355,-1005,6408,-1031,6458,-1057,6506,-1086,6554,-1120,6600,-1153,6646,-1189,6689,-1228,6730,-1269,6768,-1309,6840,-1401,6874,-1449,6931,-1549,6958,-1602,6979,-1655,7001,-1713,7018,-1768,7046,-1888,7054,-1948,7061,-2010,7063,-2070,7063,-2130,7061,-2190,7056,-2250,7046,-2308,7034,-2365,7020,-2421,7003,-2478,6984,-2531,6960,-2586,6936,-2637,6910,-2687,6878,-2737,6847,-2785,6814,-2831,6778,-2877,6739,-2917,6698,-2958,6655,-2999,6612,-3035,6566,-3071,6518,-3102,6468,-3133,6418,-3162,6365,-3186,6310,-3210,6254,-3229,6197,-3249,6139,-3263,6079,-3275,6049,-3280xm5736,-940l5722,-940,5736,-939,5736,-940xm5882,-3280l5868,-3265,5882,-3265,5882,-3280xe" filled="true" fillcolor="#ffffff" stroked="false">
                  <v:path arrowok="t"/>
                  <v:fill type="solid"/>
                </v:shape>
                <v:shape style="position:absolute;left:4687;top:-3280;width:1181;height:2355" id="docshape21" coordorigin="4687,-3280" coordsize="1181,2355" path="m5868,-3280l5793,-3277,5720,-3271,5648,-3259,5577,-3244,5508,-3224,5441,-3200,5376,-3173,5313,-3142,5252,-3107,5193,-3068,5137,-3027,5084,-2982,5033,-2934,4985,-2883,4940,-2830,4899,-2774,4860,-2715,4825,-2654,4794,-2591,4767,-2526,4743,-2459,4723,-2390,4708,-2319,4696,-2247,4690,-2174,4687,-2099,4690,-2022,4697,-1946,4709,-1871,4726,-1799,4747,-1727,4772,-1658,4802,-1590,4835,-1525,4873,-1462,4914,-1402,4958,-1345,5006,-1290,5058,-1238,5112,-1190,5169,-1145,5230,-1103,5293,-1065,5358,-1031,5426,-1001,5496,-976,5569,-954,5643,-938,5719,-925,5868,-2099,5868,-3280xe" filled="true" fillcolor="#ed7c30" stroked="false">
                  <v:path arrowok="t"/>
                  <v:fill type="solid"/>
                </v:shape>
                <v:shape style="position:absolute;left:4672;top:-3295;width:1210;height:2384" id="docshape22" coordorigin="4673,-3294" coordsize="1210,2384" path="m5875,-3294l5868,-3294,5746,-3289,5628,-3270,5513,-3241,5458,-3222,5402,-3201,5350,-3177,5299,-3150,5249,-3121,5198,-3090,5153,-3057,5107,-3021,5064,-2985,4982,-2903,4944,-2860,4877,-2769,4846,-2718,4817,-2668,4790,-2617,4766,-2565,4745,-2509,4726,-2454,4709,-2397,4685,-2281,4678,-2221,4673,-2161,4673,-2041,4682,-1931,4692,-1878,4716,-1773,4733,-1720,4771,-1619,4793,-1571,4819,-1525,4846,-1477,4903,-1391,4937,-1348,4970,-1307,5006,-1269,5045,-1230,5124,-1161,5210,-1098,5256,-1072,5302,-1043,5350,-1019,5400,-997,5501,-959,5606,-930,5717,-911,5726,-911,5731,-916,5734,-921,5734,-923,5734,-928,5705,-928,5707,-942,5669,-947,5561,-971,5460,-1005,5412,-1024,5364,-1045,5316,-1069,5270,-1096,5227,-1122,5184,-1153,5102,-1216,5064,-1252,5028,-1288,4992,-1326,4958,-1365,4927,-1405,4870,-1492,4843,-1537,4819,-1583,4798,-1631,4778,-1679,4745,-1780,4733,-1830,4721,-1883,4711,-1936,4706,-1989,4702,-2044,4702,-2161,4706,-2217,4714,-2277,4723,-2334,4752,-2445,4771,-2500,4793,-2553,4814,-2603,4841,-2653,4870,-2704,4901,-2752,4932,-2797,5004,-2884,5042,-2925,5083,-2963,5124,-2999,5215,-3066,5263,-3097,5311,-3124,5362,-3150,5412,-3174,5467,-3196,5520,-3213,5575,-3229,5633,-3241,5748,-3261,5854,-3265,5854,-3280,5882,-3280,5882,-3285,5878,-3289,5875,-3294xm5707,-942l5705,-928,5722,-940,5707,-942xm5882,-3280l5854,-3280,5868,-3265,5854,-3265,5854,-2099,5707,-942,5722,-940,5705,-928,5734,-928,5882,-2097,5882,-3280xm5854,-3280l5854,-3265,5868,-3265,5854,-3280xe" filled="true" fillcolor="#ffffff" stroked="false">
                  <v:path arrowok="t"/>
                  <v:fill type="solid"/>
                </v:shape>
                <v:shape style="position:absolute;left:4792;top:-2232;width:332;height:180" type="#_x0000_t202" id="docshape23"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48%</w:t>
                        </w:r>
                      </w:p>
                    </w:txbxContent>
                  </v:textbox>
                  <w10:wrap type="none"/>
                </v:shape>
                <v:shape style="position:absolute;left:6631;top:-2117;width:332;height:180" type="#_x0000_t202" id="docshape2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52%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1435607</wp:posOffset>
                </wp:positionH>
                <wp:positionV relativeFrom="paragraph">
                  <wp:posOffset>-2894958</wp:posOffset>
                </wp:positionV>
                <wp:extent cx="4582795" cy="274828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582795" cy="2748280"/>
                        </a:xfrm>
                        <a:custGeom>
                          <a:avLst/>
                          <a:gdLst/>
                          <a:ahLst/>
                          <a:cxnLst/>
                          <a:rect l="l" t="t" r="r" b="b"/>
                          <a:pathLst>
                            <a:path w="4582795" h="2748280">
                              <a:moveTo>
                                <a:pt x="10667" y="0"/>
                              </a:moveTo>
                              <a:lnTo>
                                <a:pt x="0" y="0"/>
                              </a:lnTo>
                              <a:lnTo>
                                <a:pt x="0" y="2746247"/>
                              </a:lnTo>
                              <a:lnTo>
                                <a:pt x="3047" y="2747771"/>
                              </a:lnTo>
                              <a:lnTo>
                                <a:pt x="4579619" y="2747771"/>
                              </a:lnTo>
                              <a:lnTo>
                                <a:pt x="4582667" y="2746247"/>
                              </a:lnTo>
                              <a:lnTo>
                                <a:pt x="4582667" y="2743199"/>
                              </a:lnTo>
                              <a:lnTo>
                                <a:pt x="10667" y="2743199"/>
                              </a:lnTo>
                              <a:lnTo>
                                <a:pt x="4571" y="2738627"/>
                              </a:lnTo>
                              <a:lnTo>
                                <a:pt x="10667" y="2738627"/>
                              </a:lnTo>
                              <a:lnTo>
                                <a:pt x="10667" y="4571"/>
                              </a:lnTo>
                              <a:lnTo>
                                <a:pt x="4571" y="4571"/>
                              </a:lnTo>
                              <a:lnTo>
                                <a:pt x="10667" y="0"/>
                              </a:lnTo>
                              <a:close/>
                            </a:path>
                            <a:path w="4582795" h="2748280">
                              <a:moveTo>
                                <a:pt x="10667" y="2738627"/>
                              </a:moveTo>
                              <a:lnTo>
                                <a:pt x="4571" y="2738627"/>
                              </a:lnTo>
                              <a:lnTo>
                                <a:pt x="10667" y="2743199"/>
                              </a:lnTo>
                              <a:lnTo>
                                <a:pt x="10667" y="2738627"/>
                              </a:lnTo>
                              <a:close/>
                            </a:path>
                            <a:path w="4582795" h="2748280">
                              <a:moveTo>
                                <a:pt x="4571999" y="2738627"/>
                              </a:moveTo>
                              <a:lnTo>
                                <a:pt x="10667" y="2738627"/>
                              </a:lnTo>
                              <a:lnTo>
                                <a:pt x="10667" y="2743199"/>
                              </a:lnTo>
                              <a:lnTo>
                                <a:pt x="4571999" y="2743199"/>
                              </a:lnTo>
                              <a:lnTo>
                                <a:pt x="4571999" y="2738627"/>
                              </a:lnTo>
                              <a:close/>
                            </a:path>
                            <a:path w="4582795" h="2748280">
                              <a:moveTo>
                                <a:pt x="4571999" y="0"/>
                              </a:moveTo>
                              <a:lnTo>
                                <a:pt x="4571999" y="2743199"/>
                              </a:lnTo>
                              <a:lnTo>
                                <a:pt x="4576571" y="2738627"/>
                              </a:lnTo>
                              <a:lnTo>
                                <a:pt x="4582667" y="2738627"/>
                              </a:lnTo>
                              <a:lnTo>
                                <a:pt x="4582667" y="4571"/>
                              </a:lnTo>
                              <a:lnTo>
                                <a:pt x="4576571" y="4571"/>
                              </a:lnTo>
                              <a:lnTo>
                                <a:pt x="4571999" y="0"/>
                              </a:lnTo>
                              <a:close/>
                            </a:path>
                            <a:path w="4582795" h="2748280">
                              <a:moveTo>
                                <a:pt x="4582667" y="2738627"/>
                              </a:moveTo>
                              <a:lnTo>
                                <a:pt x="4576571" y="2738627"/>
                              </a:lnTo>
                              <a:lnTo>
                                <a:pt x="4571999" y="2743199"/>
                              </a:lnTo>
                              <a:lnTo>
                                <a:pt x="4582667" y="2743199"/>
                              </a:lnTo>
                              <a:lnTo>
                                <a:pt x="4582667" y="2738627"/>
                              </a:lnTo>
                              <a:close/>
                            </a:path>
                            <a:path w="4582795" h="2748280">
                              <a:moveTo>
                                <a:pt x="10667" y="0"/>
                              </a:moveTo>
                              <a:lnTo>
                                <a:pt x="4571" y="4571"/>
                              </a:lnTo>
                              <a:lnTo>
                                <a:pt x="10667" y="4571"/>
                              </a:lnTo>
                              <a:lnTo>
                                <a:pt x="10667" y="0"/>
                              </a:lnTo>
                              <a:close/>
                            </a:path>
                            <a:path w="4582795" h="2748280">
                              <a:moveTo>
                                <a:pt x="4571999" y="0"/>
                              </a:moveTo>
                              <a:lnTo>
                                <a:pt x="10667" y="0"/>
                              </a:lnTo>
                              <a:lnTo>
                                <a:pt x="10667" y="4571"/>
                              </a:lnTo>
                              <a:lnTo>
                                <a:pt x="4571999" y="4571"/>
                              </a:lnTo>
                              <a:lnTo>
                                <a:pt x="4571999" y="0"/>
                              </a:lnTo>
                              <a:close/>
                            </a:path>
                            <a:path w="4582795" h="2748280">
                              <a:moveTo>
                                <a:pt x="4582667" y="0"/>
                              </a:moveTo>
                              <a:lnTo>
                                <a:pt x="4571999" y="0"/>
                              </a:lnTo>
                              <a:lnTo>
                                <a:pt x="4576571" y="4571"/>
                              </a:lnTo>
                              <a:lnTo>
                                <a:pt x="4582667" y="4571"/>
                              </a:lnTo>
                              <a:lnTo>
                                <a:pt x="458266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style="position:absolute;margin-left:113.039993pt;margin-top:-227.949509pt;width:360.85pt;height:216.4pt;mso-position-horizontal-relative:page;mso-position-vertical-relative:paragraph;z-index:15735296" id="docshape25" coordorigin="2261,-4559" coordsize="7217,4328" path="m2278,-4559l2261,-4559,2261,-234,2266,-232,9473,-232,9478,-234,9478,-239,2278,-239,2268,-246,2278,-246,2278,-4552,2268,-4552,2278,-4559xm2278,-246l2268,-246,2278,-239,2278,-246xm9461,-246l2278,-246,2278,-239,9461,-239,9461,-246xm9461,-4559l9461,-239,9468,-246,9478,-246,9478,-4552,9468,-4552,9461,-4559xm9478,-246l9468,-246,9461,-239,9478,-239,9478,-246xm2278,-4559l2268,-4552,2278,-4552,2278,-4559xm9461,-4559l2278,-4559,2278,-4552,9461,-4552,9461,-4559xm9478,-4559l9461,-4559,9468,-4552,9478,-4552,9478,-4559xe" filled="true" fillcolor="#d9d9d9" stroked="false">
                <v:path arrowok="t"/>
                <v:fill type="solid"/>
                <w10:wrap type="none"/>
              </v:shape>
            </w:pict>
          </mc:Fallback>
        </mc:AlternateContent>
      </w:r>
      <w:r>
        <w:rPr>
          <w:rFonts w:ascii="Calibri"/>
          <w:i/>
          <w:color w:val="435369"/>
          <w:sz w:val="24"/>
        </w:rPr>
        <w:t>Figure</w:t>
      </w:r>
      <w:r>
        <w:rPr>
          <w:rFonts w:ascii="Calibri"/>
          <w:i/>
          <w:color w:val="435369"/>
          <w:spacing w:val="-5"/>
          <w:sz w:val="24"/>
        </w:rPr>
        <w:t> </w:t>
      </w:r>
      <w:r>
        <w:rPr>
          <w:rFonts w:ascii="Calibri"/>
          <w:i/>
          <w:color w:val="435369"/>
          <w:sz w:val="24"/>
        </w:rPr>
        <w:t>5:</w:t>
      </w:r>
      <w:r>
        <w:rPr>
          <w:rFonts w:ascii="Calibri"/>
          <w:i/>
          <w:color w:val="435369"/>
          <w:spacing w:val="-2"/>
          <w:sz w:val="24"/>
        </w:rPr>
        <w:t> </w:t>
      </w:r>
      <w:r>
        <w:rPr>
          <w:rFonts w:ascii="Calibri"/>
          <w:i/>
          <w:color w:val="435369"/>
          <w:sz w:val="24"/>
        </w:rPr>
        <w:t>Percentage</w:t>
      </w:r>
      <w:r>
        <w:rPr>
          <w:rFonts w:ascii="Calibri"/>
          <w:i/>
          <w:color w:val="435369"/>
          <w:spacing w:val="-3"/>
          <w:sz w:val="24"/>
        </w:rPr>
        <w:t> </w:t>
      </w:r>
      <w:r>
        <w:rPr>
          <w:rFonts w:ascii="Calibri"/>
          <w:i/>
          <w:color w:val="435369"/>
          <w:sz w:val="24"/>
        </w:rPr>
        <w:t>of</w:t>
      </w:r>
      <w:r>
        <w:rPr>
          <w:rFonts w:ascii="Calibri"/>
          <w:i/>
          <w:color w:val="435369"/>
          <w:spacing w:val="-4"/>
          <w:sz w:val="24"/>
        </w:rPr>
        <w:t> </w:t>
      </w:r>
      <w:r>
        <w:rPr>
          <w:rFonts w:ascii="Calibri"/>
          <w:i/>
          <w:color w:val="435369"/>
          <w:sz w:val="24"/>
        </w:rPr>
        <w:t>Males</w:t>
      </w:r>
      <w:r>
        <w:rPr>
          <w:rFonts w:ascii="Calibri"/>
          <w:i/>
          <w:color w:val="435369"/>
          <w:spacing w:val="-3"/>
          <w:sz w:val="24"/>
        </w:rPr>
        <w:t> </w:t>
      </w:r>
      <w:r>
        <w:rPr>
          <w:rFonts w:ascii="Calibri"/>
          <w:i/>
          <w:color w:val="435369"/>
          <w:sz w:val="24"/>
        </w:rPr>
        <w:t>and</w:t>
      </w:r>
      <w:r>
        <w:rPr>
          <w:rFonts w:ascii="Calibri"/>
          <w:i/>
          <w:color w:val="435369"/>
          <w:spacing w:val="-4"/>
          <w:sz w:val="24"/>
        </w:rPr>
        <w:t> </w:t>
      </w:r>
      <w:r>
        <w:rPr>
          <w:rFonts w:ascii="Calibri"/>
          <w:i/>
          <w:color w:val="435369"/>
          <w:sz w:val="24"/>
        </w:rPr>
        <w:t>Females</w:t>
      </w:r>
      <w:r>
        <w:rPr>
          <w:rFonts w:ascii="Calibri"/>
          <w:i/>
          <w:color w:val="435369"/>
          <w:spacing w:val="-3"/>
          <w:sz w:val="24"/>
        </w:rPr>
        <w:t> </w:t>
      </w:r>
      <w:r>
        <w:rPr>
          <w:rFonts w:ascii="Calibri"/>
          <w:i/>
          <w:color w:val="435369"/>
          <w:sz w:val="24"/>
        </w:rPr>
        <w:t>that</w:t>
      </w:r>
      <w:r>
        <w:rPr>
          <w:rFonts w:ascii="Calibri"/>
          <w:i/>
          <w:color w:val="435369"/>
          <w:spacing w:val="-4"/>
          <w:sz w:val="24"/>
        </w:rPr>
        <w:t> </w:t>
      </w:r>
      <w:r>
        <w:rPr>
          <w:rFonts w:ascii="Calibri"/>
          <w:i/>
          <w:color w:val="435369"/>
          <w:sz w:val="24"/>
        </w:rPr>
        <w:t>participated</w:t>
      </w:r>
      <w:r>
        <w:rPr>
          <w:rFonts w:ascii="Calibri"/>
          <w:i/>
          <w:color w:val="435369"/>
          <w:spacing w:val="-4"/>
          <w:sz w:val="24"/>
        </w:rPr>
        <w:t> </w:t>
      </w:r>
      <w:r>
        <w:rPr>
          <w:rFonts w:ascii="Calibri"/>
          <w:i/>
          <w:color w:val="435369"/>
          <w:spacing w:val="-2"/>
          <w:sz w:val="24"/>
        </w:rPr>
        <w:t>(Excel)</w:t>
      </w:r>
    </w:p>
    <w:p>
      <w:pPr>
        <w:pStyle w:val="BodyText"/>
        <w:rPr>
          <w:rFonts w:ascii="Calibri"/>
          <w:i/>
        </w:rPr>
      </w:pPr>
    </w:p>
    <w:p>
      <w:pPr>
        <w:pStyle w:val="BodyText"/>
        <w:rPr>
          <w:rFonts w:ascii="Calibri"/>
          <w:i/>
        </w:rPr>
      </w:pPr>
    </w:p>
    <w:p>
      <w:pPr>
        <w:pStyle w:val="BodyText"/>
        <w:rPr>
          <w:rFonts w:ascii="Calibri"/>
          <w:i/>
        </w:rPr>
      </w:pPr>
    </w:p>
    <w:p>
      <w:pPr>
        <w:pStyle w:val="BodyText"/>
        <w:spacing w:before="47"/>
        <w:rPr>
          <w:rFonts w:ascii="Calibri"/>
          <w:i/>
        </w:rPr>
      </w:pPr>
    </w:p>
    <w:p>
      <w:pPr>
        <w:pStyle w:val="BodyText"/>
        <w:spacing w:line="480" w:lineRule="auto"/>
        <w:ind w:left="587" w:right="1036" w:firstLine="720"/>
      </w:pPr>
      <w:r>
        <w:rPr/>
        <w:t>The</w:t>
      </w:r>
      <w:r>
        <w:rPr>
          <w:spacing w:val="-3"/>
        </w:rPr>
        <w:t> </w:t>
      </w:r>
      <w:r>
        <w:rPr/>
        <w:t>total</w:t>
      </w:r>
      <w:r>
        <w:rPr>
          <w:spacing w:val="-2"/>
        </w:rPr>
        <w:t> </w:t>
      </w:r>
      <w:r>
        <w:rPr/>
        <w:t>number</w:t>
      </w:r>
      <w:r>
        <w:rPr>
          <w:spacing w:val="-3"/>
        </w:rPr>
        <w:t> </w:t>
      </w:r>
      <w:r>
        <w:rPr/>
        <w:t>of</w:t>
      </w:r>
      <w:r>
        <w:rPr>
          <w:spacing w:val="-3"/>
        </w:rPr>
        <w:t> </w:t>
      </w:r>
      <w:r>
        <w:rPr/>
        <w:t>respondents</w:t>
      </w:r>
      <w:r>
        <w:rPr>
          <w:spacing w:val="-2"/>
        </w:rPr>
        <w:t> </w:t>
      </w:r>
      <w:r>
        <w:rPr/>
        <w:t>interviewed</w:t>
      </w:r>
      <w:r>
        <w:rPr>
          <w:spacing w:val="-2"/>
        </w:rPr>
        <w:t> </w:t>
      </w:r>
      <w:r>
        <w:rPr/>
        <w:t>was 150,</w:t>
      </w:r>
      <w:r>
        <w:rPr>
          <w:spacing w:val="-2"/>
        </w:rPr>
        <w:t> </w:t>
      </w:r>
      <w:r>
        <w:rPr/>
        <w:t>approximately</w:t>
      </w:r>
      <w:r>
        <w:rPr>
          <w:spacing w:val="-7"/>
        </w:rPr>
        <w:t> </w:t>
      </w:r>
      <w:r>
        <w:rPr/>
        <w:t>half</w:t>
      </w:r>
      <w:r>
        <w:rPr>
          <w:spacing w:val="-1"/>
        </w:rPr>
        <w:t> </w:t>
      </w:r>
      <w:r>
        <w:rPr/>
        <w:t>of which</w:t>
      </w:r>
      <w:r>
        <w:rPr>
          <w:spacing w:val="-2"/>
        </w:rPr>
        <w:t> </w:t>
      </w:r>
      <w:r>
        <w:rPr/>
        <w:t>were</w:t>
      </w:r>
      <w:r>
        <w:rPr>
          <w:spacing w:val="-3"/>
        </w:rPr>
        <w:t> </w:t>
      </w:r>
      <w:r>
        <w:rPr/>
        <w:t>male</w:t>
      </w:r>
      <w:r>
        <w:rPr>
          <w:spacing w:val="-3"/>
        </w:rPr>
        <w:t> </w:t>
      </w:r>
      <w:r>
        <w:rPr/>
        <w:t>(52%)</w:t>
      </w:r>
      <w:r>
        <w:rPr>
          <w:spacing w:val="-1"/>
        </w:rPr>
        <w:t> </w:t>
      </w:r>
      <w:r>
        <w:rPr/>
        <w:t>and</w:t>
      </w:r>
      <w:r>
        <w:rPr>
          <w:spacing w:val="-2"/>
        </w:rPr>
        <w:t> </w:t>
      </w:r>
      <w:r>
        <w:rPr/>
        <w:t>half</w:t>
      </w:r>
      <w:r>
        <w:rPr>
          <w:spacing w:val="-4"/>
        </w:rPr>
        <w:t> </w:t>
      </w:r>
      <w:r>
        <w:rPr/>
        <w:t>were</w:t>
      </w:r>
      <w:r>
        <w:rPr>
          <w:spacing w:val="-3"/>
        </w:rPr>
        <w:t> </w:t>
      </w:r>
      <w:r>
        <w:rPr/>
        <w:t>female</w:t>
      </w:r>
      <w:r>
        <w:rPr>
          <w:spacing w:val="-1"/>
        </w:rPr>
        <w:t> </w:t>
      </w:r>
      <w:r>
        <w:rPr/>
        <w:t>(48%)</w:t>
      </w:r>
      <w:r>
        <w:rPr>
          <w:spacing w:val="-3"/>
        </w:rPr>
        <w:t> </w:t>
      </w:r>
      <w:r>
        <w:rPr/>
        <w:t>(See</w:t>
      </w:r>
      <w:r>
        <w:rPr>
          <w:spacing w:val="-1"/>
        </w:rPr>
        <w:t> </w:t>
      </w:r>
      <w:r>
        <w:rPr/>
        <w:t>Figure</w:t>
      </w:r>
      <w:r>
        <w:rPr>
          <w:spacing w:val="-3"/>
        </w:rPr>
        <w:t> </w:t>
      </w:r>
      <w:r>
        <w:rPr/>
        <w:t>5).</w:t>
      </w:r>
      <w:r>
        <w:rPr>
          <w:spacing w:val="80"/>
        </w:rPr>
        <w:t> </w:t>
      </w:r>
      <w:r>
        <w:rPr/>
        <w:t>When</w:t>
      </w:r>
      <w:r>
        <w:rPr>
          <w:spacing w:val="-2"/>
        </w:rPr>
        <w:t> </w:t>
      </w:r>
      <w:r>
        <w:rPr/>
        <w:t>asked</w:t>
      </w:r>
      <w:r>
        <w:rPr>
          <w:spacing w:val="-2"/>
        </w:rPr>
        <w:t> </w:t>
      </w:r>
      <w:r>
        <w:rPr/>
        <w:t>if they had heard of Down syndrome before, more than half of the respondents said they had (55.3%).</w:t>
      </w:r>
      <w:r>
        <w:rPr>
          <w:spacing w:val="80"/>
        </w:rPr>
        <w:t> </w:t>
      </w:r>
      <w:r>
        <w:rPr/>
        <w:t>Of the respondents that had heard of Down syndrome, slightly more</w:t>
      </w:r>
      <w:r>
        <w:rPr>
          <w:spacing w:val="-2"/>
        </w:rPr>
        <w:t> </w:t>
      </w:r>
      <w:r>
        <w:rPr/>
        <w:t>of</w:t>
      </w:r>
      <w:r>
        <w:rPr>
          <w:spacing w:val="-2"/>
        </w:rPr>
        <w:t> </w:t>
      </w:r>
      <w:r>
        <w:rPr/>
        <w:t>them</w:t>
      </w:r>
      <w:r>
        <w:rPr>
          <w:spacing w:val="-1"/>
        </w:rPr>
        <w:t> </w:t>
      </w:r>
      <w:r>
        <w:rPr/>
        <w:t>were</w:t>
      </w:r>
      <w:r>
        <w:rPr>
          <w:spacing w:val="-2"/>
        </w:rPr>
        <w:t> </w:t>
      </w:r>
      <w:r>
        <w:rPr/>
        <w:t>female.</w:t>
      </w:r>
      <w:r>
        <w:rPr>
          <w:spacing w:val="-1"/>
        </w:rPr>
        <w:t> </w:t>
      </w:r>
      <w:r>
        <w:rPr/>
        <w:t>Figure 10</w:t>
      </w:r>
      <w:r>
        <w:rPr>
          <w:spacing w:val="-1"/>
        </w:rPr>
        <w:t> </w:t>
      </w:r>
      <w:r>
        <w:rPr/>
        <w:t>shows</w:t>
      </w:r>
      <w:r>
        <w:rPr>
          <w:spacing w:val="-1"/>
        </w:rPr>
        <w:t> </w:t>
      </w:r>
      <w:r>
        <w:rPr/>
        <w:t>the</w:t>
      </w:r>
      <w:r>
        <w:rPr>
          <w:spacing w:val="-2"/>
        </w:rPr>
        <w:t> </w:t>
      </w:r>
      <w:r>
        <w:rPr/>
        <w:t>relationship</w:t>
      </w:r>
      <w:r>
        <w:rPr>
          <w:spacing w:val="-1"/>
        </w:rPr>
        <w:t> </w:t>
      </w:r>
      <w:r>
        <w:rPr/>
        <w:t>of</w:t>
      </w:r>
      <w:r>
        <w:rPr>
          <w:spacing w:val="-2"/>
        </w:rPr>
        <w:t> </w:t>
      </w:r>
      <w:r>
        <w:rPr/>
        <w:t>the</w:t>
      </w:r>
      <w:r>
        <w:rPr>
          <w:spacing w:val="-2"/>
        </w:rPr>
        <w:t> </w:t>
      </w:r>
      <w:r>
        <w:rPr/>
        <w:t>respondent’s</w:t>
      </w:r>
      <w:r>
        <w:rPr>
          <w:spacing w:val="-1"/>
        </w:rPr>
        <w:t> </w:t>
      </w:r>
      <w:r>
        <w:rPr/>
        <w:t>age to their knowledge of the disorder.</w:t>
      </w:r>
      <w:r>
        <w:rPr>
          <w:spacing w:val="40"/>
        </w:rPr>
        <w:t> </w:t>
      </w:r>
      <w:r>
        <w:rPr/>
        <w:t>Since the survey</w:t>
      </w:r>
      <w:r>
        <w:rPr>
          <w:spacing w:val="-1"/>
        </w:rPr>
        <w:t> </w:t>
      </w:r>
      <w:r>
        <w:rPr/>
        <w:t>was conducted on a University campus, it is not surprising that the largest age groups were 16 to 19 and 20 to 23.</w:t>
      </w:r>
    </w:p>
    <w:p>
      <w:pPr>
        <w:pStyle w:val="BodyText"/>
        <w:spacing w:line="480" w:lineRule="auto"/>
        <w:ind w:left="587" w:right="957"/>
      </w:pPr>
      <w:r>
        <w:rPr/>
        <w:t>The data indicates that this youngest group were about evenly divided in their knowledge</w:t>
      </w:r>
      <w:r>
        <w:rPr>
          <w:spacing w:val="-4"/>
        </w:rPr>
        <w:t> </w:t>
      </w:r>
      <w:r>
        <w:rPr/>
        <w:t>of</w:t>
      </w:r>
      <w:r>
        <w:rPr>
          <w:spacing w:val="-4"/>
        </w:rPr>
        <w:t> </w:t>
      </w:r>
      <w:r>
        <w:rPr/>
        <w:t>Down</w:t>
      </w:r>
      <w:r>
        <w:rPr>
          <w:spacing w:val="-3"/>
        </w:rPr>
        <w:t> </w:t>
      </w:r>
      <w:r>
        <w:rPr/>
        <w:t>syndrome,</w:t>
      </w:r>
      <w:r>
        <w:rPr>
          <w:spacing w:val="-3"/>
        </w:rPr>
        <w:t> </w:t>
      </w:r>
      <w:r>
        <w:rPr/>
        <w:t>while</w:t>
      </w:r>
      <w:r>
        <w:rPr>
          <w:spacing w:val="-4"/>
        </w:rPr>
        <w:t> </w:t>
      </w:r>
      <w:r>
        <w:rPr/>
        <w:t>in</w:t>
      </w:r>
      <w:r>
        <w:rPr>
          <w:spacing w:val="-3"/>
        </w:rPr>
        <w:t> </w:t>
      </w:r>
      <w:r>
        <w:rPr/>
        <w:t>the</w:t>
      </w:r>
      <w:r>
        <w:rPr>
          <w:spacing w:val="-4"/>
        </w:rPr>
        <w:t> </w:t>
      </w:r>
      <w:r>
        <w:rPr/>
        <w:t>older</w:t>
      </w:r>
      <w:r>
        <w:rPr>
          <w:spacing w:val="-3"/>
        </w:rPr>
        <w:t> </w:t>
      </w:r>
      <w:r>
        <w:rPr/>
        <w:t>group’s</w:t>
      </w:r>
      <w:r>
        <w:rPr>
          <w:spacing w:val="-3"/>
        </w:rPr>
        <w:t> </w:t>
      </w:r>
      <w:r>
        <w:rPr/>
        <w:t>knowledge</w:t>
      </w:r>
      <w:r>
        <w:rPr>
          <w:spacing w:val="-4"/>
        </w:rPr>
        <w:t> </w:t>
      </w:r>
      <w:r>
        <w:rPr/>
        <w:t>of</w:t>
      </w:r>
      <w:r>
        <w:rPr>
          <w:spacing w:val="-4"/>
        </w:rPr>
        <w:t> </w:t>
      </w:r>
      <w:r>
        <w:rPr/>
        <w:t>the</w:t>
      </w:r>
      <w:r>
        <w:rPr>
          <w:spacing w:val="-4"/>
        </w:rPr>
        <w:t> </w:t>
      </w:r>
      <w:r>
        <w:rPr/>
        <w:t>disorder was more common.</w:t>
      </w:r>
    </w:p>
    <w:p>
      <w:pPr>
        <w:pStyle w:val="BodyText"/>
        <w:spacing w:line="480" w:lineRule="auto" w:before="200"/>
        <w:ind w:left="587" w:right="1096" w:firstLine="720"/>
      </w:pPr>
      <w:r>
        <w:rPr/>
        <w:t>Most</w:t>
      </w:r>
      <w:r>
        <w:rPr>
          <w:spacing w:val="-2"/>
        </w:rPr>
        <w:t> </w:t>
      </w:r>
      <w:r>
        <w:rPr/>
        <w:t>of</w:t>
      </w:r>
      <w:r>
        <w:rPr>
          <w:spacing w:val="-3"/>
        </w:rPr>
        <w:t> </w:t>
      </w:r>
      <w:r>
        <w:rPr/>
        <w:t>the</w:t>
      </w:r>
      <w:r>
        <w:rPr>
          <w:spacing w:val="-3"/>
        </w:rPr>
        <w:t> </w:t>
      </w:r>
      <w:r>
        <w:rPr/>
        <w:t>respondents</w:t>
      </w:r>
      <w:r>
        <w:rPr>
          <w:spacing w:val="-1"/>
        </w:rPr>
        <w:t> </w:t>
      </w:r>
      <w:r>
        <w:rPr/>
        <w:t>had</w:t>
      </w:r>
      <w:r>
        <w:rPr>
          <w:spacing w:val="-2"/>
        </w:rPr>
        <w:t> </w:t>
      </w:r>
      <w:r>
        <w:rPr/>
        <w:t>secondary</w:t>
      </w:r>
      <w:r>
        <w:rPr>
          <w:spacing w:val="-8"/>
        </w:rPr>
        <w:t> </w:t>
      </w:r>
      <w:r>
        <w:rPr/>
        <w:t>school</w:t>
      </w:r>
      <w:r>
        <w:rPr>
          <w:spacing w:val="-2"/>
        </w:rPr>
        <w:t> </w:t>
      </w:r>
      <w:r>
        <w:rPr/>
        <w:t>education</w:t>
      </w:r>
      <w:r>
        <w:rPr>
          <w:spacing w:val="-2"/>
        </w:rPr>
        <w:t> </w:t>
      </w:r>
      <w:r>
        <w:rPr/>
        <w:t>or</w:t>
      </w:r>
      <w:r>
        <w:rPr>
          <w:spacing w:val="-3"/>
        </w:rPr>
        <w:t> </w:t>
      </w:r>
      <w:r>
        <w:rPr/>
        <w:t>a</w:t>
      </w:r>
      <w:r>
        <w:rPr>
          <w:spacing w:val="-3"/>
        </w:rPr>
        <w:t> </w:t>
      </w:r>
      <w:r>
        <w:rPr/>
        <w:t>1</w:t>
      </w:r>
      <w:r>
        <w:rPr>
          <w:vertAlign w:val="superscript"/>
        </w:rPr>
        <w:t>st</w:t>
      </w:r>
      <w:r>
        <w:rPr>
          <w:spacing w:val="-2"/>
          <w:vertAlign w:val="baseline"/>
        </w:rPr>
        <w:t> </w:t>
      </w:r>
      <w:r>
        <w:rPr>
          <w:vertAlign w:val="baseline"/>
        </w:rPr>
        <w:t>degree.</w:t>
      </w:r>
      <w:r>
        <w:rPr>
          <w:spacing w:val="-2"/>
          <w:vertAlign w:val="baseline"/>
        </w:rPr>
        <w:t> </w:t>
      </w:r>
      <w:r>
        <w:rPr>
          <w:vertAlign w:val="baseline"/>
        </w:rPr>
        <w:t>The data (Figure 9) shows that respondents with higher education levels (1</w:t>
      </w:r>
      <w:r>
        <w:rPr>
          <w:vertAlign w:val="superscript"/>
        </w:rPr>
        <w:t>st</w:t>
      </w:r>
      <w:r>
        <w:rPr>
          <w:vertAlign w:val="baseline"/>
        </w:rPr>
        <w:t> degree or post-graduate degree) were more likely than not to know about Down syndrome,</w:t>
      </w:r>
    </w:p>
    <w:p>
      <w:pPr>
        <w:spacing w:after="0" w:line="480" w:lineRule="auto"/>
        <w:sectPr>
          <w:pgSz w:w="11910" w:h="16840"/>
          <w:pgMar w:header="0" w:footer="740" w:top="1700" w:bottom="940" w:left="1680" w:right="480"/>
        </w:sectPr>
      </w:pPr>
    </w:p>
    <w:p>
      <w:pPr>
        <w:pStyle w:val="BodyText"/>
        <w:spacing w:line="482" w:lineRule="auto" w:before="33"/>
        <w:ind w:left="587" w:right="1036"/>
      </w:pPr>
      <w:r>
        <w:rPr/>
        <w:t>whereas</w:t>
      </w:r>
      <w:r>
        <w:rPr>
          <w:spacing w:val="-2"/>
        </w:rPr>
        <w:t> </w:t>
      </w:r>
      <w:r>
        <w:rPr/>
        <w:t>respondents</w:t>
      </w:r>
      <w:r>
        <w:rPr>
          <w:spacing w:val="-2"/>
        </w:rPr>
        <w:t> </w:t>
      </w:r>
      <w:r>
        <w:rPr/>
        <w:t>with</w:t>
      </w:r>
      <w:r>
        <w:rPr>
          <w:spacing w:val="-2"/>
        </w:rPr>
        <w:t> </w:t>
      </w:r>
      <w:r>
        <w:rPr/>
        <w:t>secondary</w:t>
      </w:r>
      <w:r>
        <w:rPr>
          <w:spacing w:val="-6"/>
        </w:rPr>
        <w:t> </w:t>
      </w:r>
      <w:r>
        <w:rPr/>
        <w:t>education</w:t>
      </w:r>
      <w:r>
        <w:rPr>
          <w:spacing w:val="-2"/>
        </w:rPr>
        <w:t> </w:t>
      </w:r>
      <w:r>
        <w:rPr/>
        <w:t>were</w:t>
      </w:r>
      <w:r>
        <w:rPr>
          <w:spacing w:val="-3"/>
        </w:rPr>
        <w:t> </w:t>
      </w:r>
      <w:r>
        <w:rPr/>
        <w:t>less</w:t>
      </w:r>
      <w:r>
        <w:rPr>
          <w:spacing w:val="-2"/>
        </w:rPr>
        <w:t> </w:t>
      </w:r>
      <w:r>
        <w:rPr/>
        <w:t>likely</w:t>
      </w:r>
      <w:r>
        <w:rPr>
          <w:spacing w:val="-7"/>
        </w:rPr>
        <w:t> </w:t>
      </w:r>
      <w:r>
        <w:rPr/>
        <w:t>to</w:t>
      </w:r>
      <w:r>
        <w:rPr>
          <w:spacing w:val="-2"/>
        </w:rPr>
        <w:t> </w:t>
      </w:r>
      <w:r>
        <w:rPr/>
        <w:t>have</w:t>
      </w:r>
      <w:r>
        <w:rPr>
          <w:spacing w:val="-3"/>
        </w:rPr>
        <w:t> </w:t>
      </w:r>
      <w:r>
        <w:rPr/>
        <w:t>heard</w:t>
      </w:r>
      <w:r>
        <w:rPr>
          <w:spacing w:val="-3"/>
        </w:rPr>
        <w:t> </w:t>
      </w:r>
      <w:r>
        <w:rPr/>
        <w:t>of</w:t>
      </w:r>
      <w:r>
        <w:rPr>
          <w:spacing w:val="-4"/>
        </w:rPr>
        <w:t> </w:t>
      </w:r>
      <w:r>
        <w:rPr/>
        <w:t>the </w:t>
      </w:r>
      <w:r>
        <w:rPr>
          <w:spacing w:val="-2"/>
        </w:rPr>
        <w:t>disorder.</w:t>
      </w:r>
    </w:p>
    <w:p>
      <w:pPr>
        <w:pStyle w:val="BodyText"/>
        <w:spacing w:line="480" w:lineRule="auto" w:before="194"/>
        <w:ind w:left="587" w:right="1157" w:firstLine="720"/>
      </w:pPr>
      <w:r>
        <w:rPr/>
        <w:t>When asked about their knowledge of Down syndrome and how it is acquired,</w:t>
      </w:r>
      <w:r>
        <w:rPr>
          <w:spacing w:val="-1"/>
        </w:rPr>
        <w:t> </w:t>
      </w:r>
      <w:r>
        <w:rPr/>
        <w:t>again</w:t>
      </w:r>
      <w:r>
        <w:rPr>
          <w:spacing w:val="-3"/>
        </w:rPr>
        <w:t> </w:t>
      </w:r>
      <w:r>
        <w:rPr/>
        <w:t>those</w:t>
      </w:r>
      <w:r>
        <w:rPr>
          <w:spacing w:val="-4"/>
        </w:rPr>
        <w:t> </w:t>
      </w:r>
      <w:r>
        <w:rPr/>
        <w:t>with</w:t>
      </w:r>
      <w:r>
        <w:rPr>
          <w:spacing w:val="-3"/>
        </w:rPr>
        <w:t> </w:t>
      </w:r>
      <w:r>
        <w:rPr/>
        <w:t>higher</w:t>
      </w:r>
      <w:r>
        <w:rPr>
          <w:spacing w:val="-2"/>
        </w:rPr>
        <w:t> </w:t>
      </w:r>
      <w:r>
        <w:rPr/>
        <w:t>education</w:t>
      </w:r>
      <w:r>
        <w:rPr>
          <w:spacing w:val="-3"/>
        </w:rPr>
        <w:t> </w:t>
      </w:r>
      <w:r>
        <w:rPr/>
        <w:t>were</w:t>
      </w:r>
      <w:r>
        <w:rPr>
          <w:spacing w:val="-2"/>
        </w:rPr>
        <w:t> </w:t>
      </w:r>
      <w:r>
        <w:rPr/>
        <w:t>more</w:t>
      </w:r>
      <w:r>
        <w:rPr>
          <w:spacing w:val="-4"/>
        </w:rPr>
        <w:t> </w:t>
      </w:r>
      <w:r>
        <w:rPr/>
        <w:t>likely</w:t>
      </w:r>
      <w:r>
        <w:rPr>
          <w:spacing w:val="-8"/>
        </w:rPr>
        <w:t> </w:t>
      </w:r>
      <w:r>
        <w:rPr/>
        <w:t>to</w:t>
      </w:r>
      <w:r>
        <w:rPr>
          <w:spacing w:val="-3"/>
        </w:rPr>
        <w:t> </w:t>
      </w:r>
      <w:r>
        <w:rPr/>
        <w:t>know</w:t>
      </w:r>
      <w:r>
        <w:rPr>
          <w:spacing w:val="-4"/>
        </w:rPr>
        <w:t> </w:t>
      </w:r>
      <w:r>
        <w:rPr/>
        <w:t>that</w:t>
      </w:r>
      <w:r>
        <w:rPr>
          <w:spacing w:val="-1"/>
        </w:rPr>
        <w:t> </w:t>
      </w:r>
      <w:r>
        <w:rPr/>
        <w:t>both parents have an equal probability of contributing to the genetics of the child.</w:t>
      </w:r>
    </w:p>
    <w:p>
      <w:pPr>
        <w:pStyle w:val="BodyText"/>
        <w:spacing w:line="480" w:lineRule="auto" w:before="199"/>
        <w:ind w:left="587" w:right="1054" w:firstLine="720"/>
      </w:pPr>
      <w:r>
        <w:rPr/>
        <w:t>When asked about their willingness to share a meal with a person with DS (an indicator of their comfort level and understanding) a large majority of respondents</w:t>
      </w:r>
      <w:r>
        <w:rPr>
          <w:spacing w:val="-2"/>
        </w:rPr>
        <w:t> </w:t>
      </w:r>
      <w:r>
        <w:rPr/>
        <w:t>said</w:t>
      </w:r>
      <w:r>
        <w:rPr>
          <w:spacing w:val="-2"/>
        </w:rPr>
        <w:t> </w:t>
      </w:r>
      <w:r>
        <w:rPr/>
        <w:t>they</w:t>
      </w:r>
      <w:r>
        <w:rPr>
          <w:spacing w:val="-7"/>
        </w:rPr>
        <w:t> </w:t>
      </w:r>
      <w:r>
        <w:rPr/>
        <w:t>would</w:t>
      </w:r>
      <w:r>
        <w:rPr>
          <w:spacing w:val="-2"/>
        </w:rPr>
        <w:t> </w:t>
      </w:r>
      <w:r>
        <w:rPr/>
        <w:t>(Figure</w:t>
      </w:r>
      <w:r>
        <w:rPr>
          <w:spacing w:val="-3"/>
        </w:rPr>
        <w:t> </w:t>
      </w:r>
      <w:r>
        <w:rPr/>
        <w:t>7)</w:t>
      </w:r>
      <w:r>
        <w:rPr>
          <w:spacing w:val="-3"/>
        </w:rPr>
        <w:t> </w:t>
      </w:r>
      <w:r>
        <w:rPr/>
        <w:t>(67</w:t>
      </w:r>
      <w:r>
        <w:rPr>
          <w:spacing w:val="-2"/>
        </w:rPr>
        <w:t> </w:t>
      </w:r>
      <w:r>
        <w:rPr/>
        <w:t>out</w:t>
      </w:r>
      <w:r>
        <w:rPr>
          <w:spacing w:val="-2"/>
        </w:rPr>
        <w:t> </w:t>
      </w:r>
      <w:r>
        <w:rPr/>
        <w:t>of</w:t>
      </w:r>
      <w:r>
        <w:rPr>
          <w:spacing w:val="-1"/>
        </w:rPr>
        <w:t> </w:t>
      </w:r>
      <w:r>
        <w:rPr/>
        <w:t>80).</w:t>
      </w:r>
      <w:r>
        <w:rPr>
          <w:spacing w:val="40"/>
        </w:rPr>
        <w:t> </w:t>
      </w:r>
      <w:r>
        <w:rPr/>
        <w:t>Affirmative</w:t>
      </w:r>
      <w:r>
        <w:rPr>
          <w:spacing w:val="-1"/>
        </w:rPr>
        <w:t> </w:t>
      </w:r>
      <w:r>
        <w:rPr/>
        <w:t>responses</w:t>
      </w:r>
      <w:r>
        <w:rPr>
          <w:spacing w:val="-2"/>
        </w:rPr>
        <w:t> </w:t>
      </w:r>
      <w:r>
        <w:rPr/>
        <w:t>to</w:t>
      </w:r>
      <w:r>
        <w:rPr>
          <w:spacing w:val="-2"/>
        </w:rPr>
        <w:t> </w:t>
      </w:r>
      <w:r>
        <w:rPr/>
        <w:t>this question were strongly female-biased (40 females).</w:t>
      </w:r>
    </w:p>
    <w:p>
      <w:pPr>
        <w:pStyle w:val="BodyText"/>
        <w:rPr>
          <w:sz w:val="20"/>
        </w:rPr>
      </w:pPr>
    </w:p>
    <w:p>
      <w:pPr>
        <w:pStyle w:val="BodyText"/>
        <w:rPr>
          <w:sz w:val="20"/>
        </w:rPr>
      </w:pPr>
    </w:p>
    <w:p>
      <w:pPr>
        <w:pStyle w:val="BodyText"/>
        <w:spacing w:before="26"/>
        <w:rPr>
          <w:sz w:val="20"/>
        </w:rPr>
      </w:pPr>
      <w:r>
        <w:rPr/>
        <w:drawing>
          <wp:anchor distT="0" distB="0" distL="0" distR="0" allowOverlap="1" layoutInCell="1" locked="0" behindDoc="1" simplePos="0" relativeHeight="487595008">
            <wp:simplePos x="0" y="0"/>
            <wp:positionH relativeFrom="page">
              <wp:posOffset>1647293</wp:posOffset>
            </wp:positionH>
            <wp:positionV relativeFrom="paragraph">
              <wp:posOffset>177942</wp:posOffset>
            </wp:positionV>
            <wp:extent cx="3796448" cy="361187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1" cstate="print"/>
                    <a:stretch>
                      <a:fillRect/>
                    </a:stretch>
                  </pic:blipFill>
                  <pic:spPr>
                    <a:xfrm>
                      <a:off x="0" y="0"/>
                      <a:ext cx="3796448" cy="3611879"/>
                    </a:xfrm>
                    <a:prstGeom prst="rect">
                      <a:avLst/>
                    </a:prstGeom>
                  </pic:spPr>
                </pic:pic>
              </a:graphicData>
            </a:graphic>
          </wp:anchor>
        </w:drawing>
      </w:r>
    </w:p>
    <w:p>
      <w:pPr>
        <w:spacing w:before="271"/>
        <w:ind w:left="722" w:right="0" w:firstLine="0"/>
        <w:jc w:val="left"/>
        <w:rPr>
          <w:i/>
          <w:sz w:val="24"/>
        </w:rPr>
      </w:pPr>
      <w:r>
        <w:rPr>
          <w:rFonts w:ascii="Calibri"/>
          <w:i/>
          <w:color w:val="435369"/>
          <w:sz w:val="18"/>
        </w:rPr>
        <w:t>Figure</w:t>
      </w:r>
      <w:r>
        <w:rPr>
          <w:rFonts w:ascii="Calibri"/>
          <w:i/>
          <w:color w:val="435369"/>
          <w:spacing w:val="-4"/>
          <w:sz w:val="18"/>
        </w:rPr>
        <w:t> </w:t>
      </w:r>
      <w:r>
        <w:rPr>
          <w:rFonts w:ascii="Calibri"/>
          <w:i/>
          <w:color w:val="435369"/>
          <w:sz w:val="18"/>
        </w:rPr>
        <w:t>6</w:t>
      </w:r>
      <w:r>
        <w:rPr>
          <w:rFonts w:ascii="Calibri"/>
          <w:i/>
          <w:color w:val="435369"/>
          <w:spacing w:val="76"/>
          <w:sz w:val="18"/>
        </w:rPr>
        <w:t> </w:t>
      </w:r>
      <w:r>
        <w:rPr>
          <w:i/>
          <w:color w:val="435369"/>
          <w:sz w:val="24"/>
        </w:rPr>
        <w:t>Relationship</w:t>
      </w:r>
      <w:r>
        <w:rPr>
          <w:i/>
          <w:color w:val="435369"/>
          <w:spacing w:val="-2"/>
          <w:sz w:val="24"/>
        </w:rPr>
        <w:t> </w:t>
      </w:r>
      <w:r>
        <w:rPr>
          <w:i/>
          <w:color w:val="435369"/>
          <w:sz w:val="24"/>
        </w:rPr>
        <w:t>between</w:t>
      </w:r>
      <w:r>
        <w:rPr>
          <w:i/>
          <w:color w:val="435369"/>
          <w:spacing w:val="-1"/>
          <w:sz w:val="24"/>
        </w:rPr>
        <w:t> </w:t>
      </w:r>
      <w:r>
        <w:rPr>
          <w:i/>
          <w:color w:val="435369"/>
          <w:sz w:val="24"/>
        </w:rPr>
        <w:t>gender</w:t>
      </w:r>
      <w:r>
        <w:rPr>
          <w:i/>
          <w:color w:val="435369"/>
          <w:spacing w:val="-2"/>
          <w:sz w:val="24"/>
        </w:rPr>
        <w:t> </w:t>
      </w:r>
      <w:r>
        <w:rPr>
          <w:i/>
          <w:color w:val="435369"/>
          <w:sz w:val="24"/>
        </w:rPr>
        <w:t>and</w:t>
      </w:r>
      <w:r>
        <w:rPr>
          <w:i/>
          <w:color w:val="435369"/>
          <w:spacing w:val="-2"/>
          <w:sz w:val="24"/>
        </w:rPr>
        <w:t> </w:t>
      </w:r>
      <w:r>
        <w:rPr>
          <w:i/>
          <w:color w:val="435369"/>
          <w:sz w:val="24"/>
        </w:rPr>
        <w:t>Knowledge</w:t>
      </w:r>
      <w:r>
        <w:rPr>
          <w:i/>
          <w:color w:val="435369"/>
          <w:spacing w:val="-2"/>
          <w:sz w:val="24"/>
        </w:rPr>
        <w:t> </w:t>
      </w:r>
      <w:r>
        <w:rPr>
          <w:i/>
          <w:color w:val="435369"/>
          <w:sz w:val="24"/>
        </w:rPr>
        <w:t>of</w:t>
      </w:r>
      <w:r>
        <w:rPr>
          <w:i/>
          <w:color w:val="435369"/>
          <w:spacing w:val="-2"/>
          <w:sz w:val="24"/>
        </w:rPr>
        <w:t> </w:t>
      </w:r>
      <w:r>
        <w:rPr>
          <w:i/>
          <w:color w:val="435369"/>
          <w:sz w:val="24"/>
        </w:rPr>
        <w:t>Down</w:t>
      </w:r>
      <w:r>
        <w:rPr>
          <w:i/>
          <w:color w:val="435369"/>
          <w:spacing w:val="-1"/>
          <w:sz w:val="24"/>
        </w:rPr>
        <w:t> </w:t>
      </w:r>
      <w:r>
        <w:rPr>
          <w:i/>
          <w:color w:val="435369"/>
          <w:spacing w:val="-2"/>
          <w:sz w:val="24"/>
        </w:rPr>
        <w:t>syndrome</w:t>
      </w:r>
    </w:p>
    <w:p>
      <w:pPr>
        <w:spacing w:after="0"/>
        <w:jc w:val="left"/>
        <w:rPr>
          <w:sz w:val="24"/>
        </w:rPr>
        <w:sectPr>
          <w:pgSz w:w="11910" w:h="16840"/>
          <w:pgMar w:header="0" w:footer="740" w:top="1660" w:bottom="940" w:left="1680" w:right="480"/>
        </w:sectPr>
      </w:pPr>
    </w:p>
    <w:p>
      <w:pPr>
        <w:pStyle w:val="BodyText"/>
        <w:ind w:left="777"/>
        <w:rPr>
          <w:sz w:val="20"/>
        </w:rPr>
      </w:pPr>
      <w:r>
        <w:rPr>
          <w:sz w:val="20"/>
        </w:rPr>
        <w:drawing>
          <wp:inline distT="0" distB="0" distL="0" distR="0">
            <wp:extent cx="3796140" cy="361187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2" cstate="print"/>
                    <a:stretch>
                      <a:fillRect/>
                    </a:stretch>
                  </pic:blipFill>
                  <pic:spPr>
                    <a:xfrm>
                      <a:off x="0" y="0"/>
                      <a:ext cx="3796140" cy="3611879"/>
                    </a:xfrm>
                    <a:prstGeom prst="rect">
                      <a:avLst/>
                    </a:prstGeom>
                  </pic:spPr>
                </pic:pic>
              </a:graphicData>
            </a:graphic>
          </wp:inline>
        </w:drawing>
      </w:r>
      <w:r>
        <w:rPr>
          <w:sz w:val="20"/>
        </w:rPr>
      </w:r>
    </w:p>
    <w:p>
      <w:pPr>
        <w:pStyle w:val="BodyText"/>
        <w:spacing w:before="95"/>
        <w:rPr>
          <w:i/>
        </w:rPr>
      </w:pPr>
    </w:p>
    <w:p>
      <w:pPr>
        <w:pStyle w:val="BodyText"/>
        <w:spacing w:line="242" w:lineRule="auto"/>
        <w:ind w:left="587" w:right="1157"/>
      </w:pPr>
      <w:r>
        <w:rPr/>
        <w:t>Figure</w:t>
      </w:r>
      <w:r>
        <w:rPr>
          <w:spacing w:val="-4"/>
        </w:rPr>
        <w:t> </w:t>
      </w:r>
      <w:r>
        <w:rPr/>
        <w:t>7</w:t>
      </w:r>
      <w:r>
        <w:rPr>
          <w:spacing w:val="40"/>
        </w:rPr>
        <w:t> </w:t>
      </w:r>
      <w:r>
        <w:rPr/>
        <w:t>Relationship</w:t>
      </w:r>
      <w:r>
        <w:rPr>
          <w:spacing w:val="-3"/>
        </w:rPr>
        <w:t> </w:t>
      </w:r>
      <w:r>
        <w:rPr/>
        <w:t>between</w:t>
      </w:r>
      <w:r>
        <w:rPr>
          <w:spacing w:val="-3"/>
        </w:rPr>
        <w:t> </w:t>
      </w:r>
      <w:r>
        <w:rPr/>
        <w:t>Gender</w:t>
      </w:r>
      <w:r>
        <w:rPr>
          <w:spacing w:val="-4"/>
        </w:rPr>
        <w:t> </w:t>
      </w:r>
      <w:r>
        <w:rPr/>
        <w:t>and</w:t>
      </w:r>
      <w:r>
        <w:rPr>
          <w:spacing w:val="-1"/>
        </w:rPr>
        <w:t> </w:t>
      </w:r>
      <w:r>
        <w:rPr/>
        <w:t>willingness</w:t>
      </w:r>
      <w:r>
        <w:rPr>
          <w:spacing w:val="-3"/>
        </w:rPr>
        <w:t> </w:t>
      </w:r>
      <w:r>
        <w:rPr/>
        <w:t>to</w:t>
      </w:r>
      <w:r>
        <w:rPr>
          <w:spacing w:val="-3"/>
        </w:rPr>
        <w:t> </w:t>
      </w:r>
      <w:r>
        <w:rPr/>
        <w:t>share</w:t>
      </w:r>
      <w:r>
        <w:rPr>
          <w:spacing w:val="-4"/>
        </w:rPr>
        <w:t> </w:t>
      </w:r>
      <w:r>
        <w:rPr/>
        <w:t>a</w:t>
      </w:r>
      <w:r>
        <w:rPr>
          <w:spacing w:val="-4"/>
        </w:rPr>
        <w:t> </w:t>
      </w:r>
      <w:r>
        <w:rPr/>
        <w:t>meal</w:t>
      </w:r>
      <w:r>
        <w:rPr>
          <w:spacing w:val="-3"/>
        </w:rPr>
        <w:t> </w:t>
      </w:r>
      <w:r>
        <w:rPr/>
        <w:t>or</w:t>
      </w:r>
      <w:r>
        <w:rPr>
          <w:spacing w:val="-4"/>
        </w:rPr>
        <w:t> </w:t>
      </w:r>
      <w:r>
        <w:rPr/>
        <w:t>touch someone with Down syndrome</w:t>
      </w:r>
    </w:p>
    <w:p>
      <w:pPr>
        <w:pStyle w:val="BodyText"/>
        <w:rPr>
          <w:sz w:val="20"/>
        </w:rPr>
      </w:pPr>
    </w:p>
    <w:p>
      <w:pPr>
        <w:pStyle w:val="BodyText"/>
        <w:spacing w:before="219"/>
        <w:rPr>
          <w:sz w:val="20"/>
        </w:rPr>
      </w:pPr>
      <w:r>
        <w:rPr/>
        <w:drawing>
          <wp:anchor distT="0" distB="0" distL="0" distR="0" allowOverlap="1" layoutInCell="1" locked="0" behindDoc="1" simplePos="0" relativeHeight="487595520">
            <wp:simplePos x="0" y="0"/>
            <wp:positionH relativeFrom="page">
              <wp:posOffset>1548310</wp:posOffset>
            </wp:positionH>
            <wp:positionV relativeFrom="paragraph">
              <wp:posOffset>300841</wp:posOffset>
            </wp:positionV>
            <wp:extent cx="3390335" cy="329184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3" cstate="print"/>
                    <a:stretch>
                      <a:fillRect/>
                    </a:stretch>
                  </pic:blipFill>
                  <pic:spPr>
                    <a:xfrm>
                      <a:off x="0" y="0"/>
                      <a:ext cx="3390335" cy="3291840"/>
                    </a:xfrm>
                    <a:prstGeom prst="rect">
                      <a:avLst/>
                    </a:prstGeom>
                  </pic:spPr>
                </pic:pic>
              </a:graphicData>
            </a:graphic>
          </wp:anchor>
        </w:drawing>
      </w:r>
    </w:p>
    <w:p>
      <w:pPr>
        <w:pStyle w:val="BodyText"/>
        <w:spacing w:before="106"/>
      </w:pPr>
    </w:p>
    <w:p>
      <w:pPr>
        <w:pStyle w:val="BodyText"/>
        <w:spacing w:before="1"/>
        <w:ind w:left="587"/>
      </w:pPr>
      <w:r>
        <w:rPr/>
        <w:t>Figure</w:t>
      </w:r>
      <w:r>
        <w:rPr>
          <w:spacing w:val="-3"/>
        </w:rPr>
        <w:t> </w:t>
      </w:r>
      <w:r>
        <w:rPr/>
        <w:t>8</w:t>
      </w:r>
      <w:r>
        <w:rPr>
          <w:spacing w:val="56"/>
        </w:rPr>
        <w:t> </w:t>
      </w:r>
      <w:r>
        <w:rPr/>
        <w:t>Relationship</w:t>
      </w:r>
      <w:r>
        <w:rPr>
          <w:spacing w:val="-2"/>
        </w:rPr>
        <w:t> </w:t>
      </w:r>
      <w:r>
        <w:rPr/>
        <w:t>between gender</w:t>
      </w:r>
      <w:r>
        <w:rPr>
          <w:spacing w:val="-3"/>
        </w:rPr>
        <w:t> </w:t>
      </w:r>
      <w:r>
        <w:rPr/>
        <w:t>and</w:t>
      </w:r>
      <w:r>
        <w:rPr>
          <w:spacing w:val="-2"/>
        </w:rPr>
        <w:t> </w:t>
      </w:r>
      <w:r>
        <w:rPr/>
        <w:t>knowledge</w:t>
      </w:r>
      <w:r>
        <w:rPr>
          <w:spacing w:val="-3"/>
        </w:rPr>
        <w:t> </w:t>
      </w:r>
      <w:r>
        <w:rPr/>
        <w:t>of</w:t>
      </w:r>
      <w:r>
        <w:rPr>
          <w:spacing w:val="-2"/>
        </w:rPr>
        <w:t> </w:t>
      </w:r>
      <w:r>
        <w:rPr/>
        <w:t>inheritance</w:t>
      </w:r>
      <w:r>
        <w:rPr>
          <w:spacing w:val="-3"/>
        </w:rPr>
        <w:t> </w:t>
      </w:r>
      <w:r>
        <w:rPr/>
        <w:t>of</w:t>
      </w:r>
      <w:r>
        <w:rPr>
          <w:spacing w:val="-3"/>
        </w:rPr>
        <w:t> </w:t>
      </w:r>
      <w:r>
        <w:rPr/>
        <w:t>the</w:t>
      </w:r>
      <w:r>
        <w:rPr>
          <w:spacing w:val="-1"/>
        </w:rPr>
        <w:t> </w:t>
      </w:r>
      <w:r>
        <w:rPr>
          <w:spacing w:val="-2"/>
        </w:rPr>
        <w:t>disorder</w:t>
      </w:r>
    </w:p>
    <w:p>
      <w:pPr>
        <w:spacing w:after="0"/>
        <w:sectPr>
          <w:pgSz w:w="11910" w:h="16840"/>
          <w:pgMar w:header="0" w:footer="740" w:top="1740" w:bottom="940" w:left="1680" w:right="480"/>
        </w:sectPr>
      </w:pPr>
    </w:p>
    <w:p>
      <w:pPr>
        <w:pStyle w:val="BodyText"/>
        <w:ind w:left="778"/>
        <w:rPr>
          <w:sz w:val="20"/>
        </w:rPr>
      </w:pPr>
      <w:r>
        <w:rPr>
          <w:sz w:val="20"/>
        </w:rPr>
        <w:drawing>
          <wp:inline distT="0" distB="0" distL="0" distR="0">
            <wp:extent cx="4127241" cy="352044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4" cstate="print"/>
                    <a:stretch>
                      <a:fillRect/>
                    </a:stretch>
                  </pic:blipFill>
                  <pic:spPr>
                    <a:xfrm>
                      <a:off x="0" y="0"/>
                      <a:ext cx="4127241" cy="3520440"/>
                    </a:xfrm>
                    <a:prstGeom prst="rect">
                      <a:avLst/>
                    </a:prstGeom>
                  </pic:spPr>
                </pic:pic>
              </a:graphicData>
            </a:graphic>
          </wp:inline>
        </w:drawing>
      </w:r>
      <w:r>
        <w:rPr>
          <w:sz w:val="20"/>
        </w:rPr>
      </w:r>
    </w:p>
    <w:p>
      <w:pPr>
        <w:pStyle w:val="BodyText"/>
        <w:spacing w:before="104"/>
      </w:pPr>
    </w:p>
    <w:p>
      <w:pPr>
        <w:pStyle w:val="BodyText"/>
        <w:spacing w:line="242" w:lineRule="auto"/>
        <w:ind w:left="587" w:right="1157"/>
      </w:pPr>
      <w:r>
        <w:rPr/>
        <w:t>Figure</w:t>
      </w:r>
      <w:r>
        <w:rPr>
          <w:spacing w:val="-5"/>
        </w:rPr>
        <w:t> </w:t>
      </w:r>
      <w:r>
        <w:rPr/>
        <w:t>9</w:t>
      </w:r>
      <w:r>
        <w:rPr>
          <w:spacing w:val="-4"/>
        </w:rPr>
        <w:t> </w:t>
      </w:r>
      <w:r>
        <w:rPr/>
        <w:t>Relationship</w:t>
      </w:r>
      <w:r>
        <w:rPr>
          <w:spacing w:val="-4"/>
        </w:rPr>
        <w:t> </w:t>
      </w:r>
      <w:r>
        <w:rPr/>
        <w:t>between</w:t>
      </w:r>
      <w:r>
        <w:rPr>
          <w:spacing w:val="-4"/>
        </w:rPr>
        <w:t> </w:t>
      </w:r>
      <w:r>
        <w:rPr/>
        <w:t>Educational</w:t>
      </w:r>
      <w:r>
        <w:rPr>
          <w:spacing w:val="-4"/>
        </w:rPr>
        <w:t> </w:t>
      </w:r>
      <w:r>
        <w:rPr/>
        <w:t>Status</w:t>
      </w:r>
      <w:r>
        <w:rPr>
          <w:spacing w:val="-4"/>
        </w:rPr>
        <w:t> </w:t>
      </w:r>
      <w:r>
        <w:rPr/>
        <w:t>and</w:t>
      </w:r>
      <w:r>
        <w:rPr>
          <w:spacing w:val="-4"/>
        </w:rPr>
        <w:t> </w:t>
      </w:r>
      <w:r>
        <w:rPr/>
        <w:t>Knowledge</w:t>
      </w:r>
      <w:r>
        <w:rPr>
          <w:spacing w:val="-3"/>
        </w:rPr>
        <w:t> </w:t>
      </w:r>
      <w:r>
        <w:rPr/>
        <w:t>about</w:t>
      </w:r>
      <w:r>
        <w:rPr>
          <w:spacing w:val="-4"/>
        </w:rPr>
        <w:t> </w:t>
      </w:r>
      <w:r>
        <w:rPr/>
        <w:t>Down </w:t>
      </w:r>
      <w:r>
        <w:rPr>
          <w:spacing w:val="-2"/>
        </w:rPr>
        <w:t>syndrome</w:t>
      </w:r>
    </w:p>
    <w:p>
      <w:pPr>
        <w:pStyle w:val="BodyText"/>
        <w:spacing w:before="8"/>
        <w:rPr>
          <w:sz w:val="19"/>
        </w:rPr>
      </w:pPr>
      <w:r>
        <w:rPr/>
        <w:drawing>
          <wp:anchor distT="0" distB="0" distL="0" distR="0" allowOverlap="1" layoutInCell="1" locked="0" behindDoc="1" simplePos="0" relativeHeight="487596032">
            <wp:simplePos x="0" y="0"/>
            <wp:positionH relativeFrom="page">
              <wp:posOffset>1566618</wp:posOffset>
            </wp:positionH>
            <wp:positionV relativeFrom="paragraph">
              <wp:posOffset>159341</wp:posOffset>
            </wp:positionV>
            <wp:extent cx="4564825" cy="352043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4564825" cy="3520439"/>
                    </a:xfrm>
                    <a:prstGeom prst="rect">
                      <a:avLst/>
                    </a:prstGeom>
                  </pic:spPr>
                </pic:pic>
              </a:graphicData>
            </a:graphic>
          </wp:anchor>
        </w:drawing>
      </w:r>
    </w:p>
    <w:p>
      <w:pPr>
        <w:pStyle w:val="BodyText"/>
        <w:spacing w:before="68"/>
      </w:pPr>
    </w:p>
    <w:p>
      <w:pPr>
        <w:pStyle w:val="BodyText"/>
        <w:ind w:left="587"/>
      </w:pPr>
      <w:r>
        <w:rPr/>
        <w:t>Figure</w:t>
      </w:r>
      <w:r>
        <w:rPr>
          <w:spacing w:val="-5"/>
        </w:rPr>
        <w:t> </w:t>
      </w:r>
      <w:r>
        <w:rPr/>
        <w:t>10</w:t>
      </w:r>
      <w:r>
        <w:rPr>
          <w:spacing w:val="-4"/>
        </w:rPr>
        <w:t> </w:t>
      </w:r>
      <w:r>
        <w:rPr/>
        <w:t>Educational</w:t>
      </w:r>
      <w:r>
        <w:rPr>
          <w:spacing w:val="-2"/>
        </w:rPr>
        <w:t> </w:t>
      </w:r>
      <w:r>
        <w:rPr/>
        <w:t>Level</w:t>
      </w:r>
      <w:r>
        <w:rPr>
          <w:spacing w:val="-4"/>
        </w:rPr>
        <w:t> </w:t>
      </w:r>
      <w:r>
        <w:rPr/>
        <w:t>against</w:t>
      </w:r>
      <w:r>
        <w:rPr>
          <w:spacing w:val="-3"/>
        </w:rPr>
        <w:t> </w:t>
      </w:r>
      <w:r>
        <w:rPr/>
        <w:t>Knowledge</w:t>
      </w:r>
      <w:r>
        <w:rPr>
          <w:spacing w:val="-5"/>
        </w:rPr>
        <w:t> </w:t>
      </w:r>
      <w:r>
        <w:rPr/>
        <w:t>of</w:t>
      </w:r>
      <w:r>
        <w:rPr>
          <w:spacing w:val="-3"/>
        </w:rPr>
        <w:t> </w:t>
      </w:r>
      <w:r>
        <w:rPr/>
        <w:t>Inheritance</w:t>
      </w:r>
      <w:r>
        <w:rPr>
          <w:spacing w:val="-5"/>
        </w:rPr>
        <w:t> </w:t>
      </w:r>
      <w:r>
        <w:rPr>
          <w:spacing w:val="-2"/>
        </w:rPr>
        <w:t>Mechanisms</w:t>
      </w:r>
    </w:p>
    <w:p>
      <w:pPr>
        <w:spacing w:after="0"/>
        <w:sectPr>
          <w:pgSz w:w="11910" w:h="16840"/>
          <w:pgMar w:header="0" w:footer="740" w:top="1740" w:bottom="940" w:left="1680" w:right="480"/>
        </w:sectPr>
      </w:pPr>
    </w:p>
    <w:p>
      <w:pPr>
        <w:pStyle w:val="BodyText"/>
        <w:ind w:left="798"/>
        <w:rPr>
          <w:sz w:val="20"/>
        </w:rPr>
      </w:pPr>
      <w:r>
        <w:rPr>
          <w:sz w:val="20"/>
        </w:rPr>
        <w:drawing>
          <wp:inline distT="0" distB="0" distL="0" distR="0">
            <wp:extent cx="4567047" cy="409451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4567047" cy="4094511"/>
                    </a:xfrm>
                    <a:prstGeom prst="rect">
                      <a:avLst/>
                    </a:prstGeom>
                  </pic:spPr>
                </pic:pic>
              </a:graphicData>
            </a:graphic>
          </wp:inline>
        </w:drawing>
      </w:r>
      <w:r>
        <w:rPr>
          <w:sz w:val="20"/>
        </w:rPr>
      </w:r>
    </w:p>
    <w:p>
      <w:pPr>
        <w:pStyle w:val="BodyText"/>
        <w:spacing w:before="53"/>
      </w:pPr>
    </w:p>
    <w:p>
      <w:pPr>
        <w:pStyle w:val="BodyText"/>
        <w:spacing w:line="242" w:lineRule="auto"/>
        <w:ind w:left="587" w:right="1036"/>
      </w:pPr>
      <w:r>
        <w:rPr/>
        <w:t>Figure</w:t>
      </w:r>
      <w:r>
        <w:rPr>
          <w:spacing w:val="-4"/>
        </w:rPr>
        <w:t> </w:t>
      </w:r>
      <w:r>
        <w:rPr/>
        <w:t>11</w:t>
      </w:r>
      <w:r>
        <w:rPr>
          <w:spacing w:val="-3"/>
        </w:rPr>
        <w:t> </w:t>
      </w:r>
      <w:r>
        <w:rPr/>
        <w:t>Relationship</w:t>
      </w:r>
      <w:r>
        <w:rPr>
          <w:spacing w:val="-3"/>
        </w:rPr>
        <w:t> </w:t>
      </w:r>
      <w:r>
        <w:rPr/>
        <w:t>between</w:t>
      </w:r>
      <w:r>
        <w:rPr>
          <w:spacing w:val="-2"/>
        </w:rPr>
        <w:t> </w:t>
      </w:r>
      <w:r>
        <w:rPr/>
        <w:t>age</w:t>
      </w:r>
      <w:r>
        <w:rPr>
          <w:spacing w:val="-4"/>
        </w:rPr>
        <w:t> </w:t>
      </w:r>
      <w:r>
        <w:rPr/>
        <w:t>of</w:t>
      </w:r>
      <w:r>
        <w:rPr>
          <w:spacing w:val="-2"/>
        </w:rPr>
        <w:t> </w:t>
      </w:r>
      <w:r>
        <w:rPr/>
        <w:t>respondent</w:t>
      </w:r>
      <w:r>
        <w:rPr>
          <w:spacing w:val="-2"/>
        </w:rPr>
        <w:t> </w:t>
      </w:r>
      <w:r>
        <w:rPr/>
        <w:t>and</w:t>
      </w:r>
      <w:r>
        <w:rPr>
          <w:spacing w:val="-3"/>
        </w:rPr>
        <w:t> </w:t>
      </w:r>
      <w:r>
        <w:rPr/>
        <w:t>their</w:t>
      </w:r>
      <w:r>
        <w:rPr>
          <w:spacing w:val="-5"/>
        </w:rPr>
        <w:t> </w:t>
      </w:r>
      <w:r>
        <w:rPr/>
        <w:t>knowledge</w:t>
      </w:r>
      <w:r>
        <w:rPr>
          <w:spacing w:val="-2"/>
        </w:rPr>
        <w:t> </w:t>
      </w:r>
      <w:r>
        <w:rPr/>
        <w:t>about</w:t>
      </w:r>
      <w:r>
        <w:rPr>
          <w:spacing w:val="-3"/>
        </w:rPr>
        <w:t> </w:t>
      </w:r>
      <w:r>
        <w:rPr/>
        <w:t>Down </w:t>
      </w:r>
      <w:r>
        <w:rPr>
          <w:spacing w:val="-2"/>
        </w:rPr>
        <w:t>syndrome</w:t>
      </w:r>
    </w:p>
    <w:p>
      <w:pPr>
        <w:spacing w:after="0" w:line="242" w:lineRule="auto"/>
        <w:sectPr>
          <w:pgSz w:w="11910" w:h="16840"/>
          <w:pgMar w:header="0" w:footer="740" w:top="1760" w:bottom="940" w:left="1680" w:right="480"/>
        </w:sectPr>
      </w:pPr>
    </w:p>
    <w:p>
      <w:pPr>
        <w:pStyle w:val="BodyText"/>
        <w:spacing w:line="482" w:lineRule="auto" w:before="33"/>
        <w:ind w:left="587" w:right="1157"/>
      </w:pPr>
      <w:r>
        <w:rPr>
          <w:b/>
        </w:rPr>
        <w:t>Case</w:t>
      </w:r>
      <w:r>
        <w:rPr>
          <w:b/>
          <w:spacing w:val="-4"/>
        </w:rPr>
        <w:t> </w:t>
      </w:r>
      <w:r>
        <w:rPr>
          <w:b/>
        </w:rPr>
        <w:t>Description:</w:t>
      </w:r>
      <w:r>
        <w:rPr>
          <w:b/>
          <w:spacing w:val="-5"/>
        </w:rPr>
        <w:t> </w:t>
      </w:r>
      <w:r>
        <w:rPr/>
        <w:t>The</w:t>
      </w:r>
      <w:r>
        <w:rPr>
          <w:spacing w:val="-4"/>
        </w:rPr>
        <w:t> </w:t>
      </w:r>
      <w:r>
        <w:rPr/>
        <w:t>following</w:t>
      </w:r>
      <w:r>
        <w:rPr>
          <w:spacing w:val="-6"/>
        </w:rPr>
        <w:t> </w:t>
      </w:r>
      <w:r>
        <w:rPr/>
        <w:t>three</w:t>
      </w:r>
      <w:r>
        <w:rPr>
          <w:spacing w:val="-2"/>
        </w:rPr>
        <w:t> </w:t>
      </w:r>
      <w:r>
        <w:rPr/>
        <w:t>cases</w:t>
      </w:r>
      <w:r>
        <w:rPr>
          <w:spacing w:val="-3"/>
        </w:rPr>
        <w:t> </w:t>
      </w:r>
      <w:r>
        <w:rPr/>
        <w:t>were</w:t>
      </w:r>
      <w:r>
        <w:rPr>
          <w:spacing w:val="-4"/>
        </w:rPr>
        <w:t> </w:t>
      </w:r>
      <w:r>
        <w:rPr/>
        <w:t>chosen</w:t>
      </w:r>
      <w:r>
        <w:rPr>
          <w:spacing w:val="-3"/>
        </w:rPr>
        <w:t> </w:t>
      </w:r>
      <w:r>
        <w:rPr/>
        <w:t>to</w:t>
      </w:r>
      <w:r>
        <w:rPr>
          <w:spacing w:val="-3"/>
        </w:rPr>
        <w:t> </w:t>
      </w:r>
      <w:r>
        <w:rPr/>
        <w:t>represent</w:t>
      </w:r>
      <w:r>
        <w:rPr>
          <w:spacing w:val="-3"/>
        </w:rPr>
        <w:t> </w:t>
      </w:r>
      <w:r>
        <w:rPr/>
        <w:t>the</w:t>
      </w:r>
      <w:r>
        <w:rPr>
          <w:spacing w:val="-2"/>
        </w:rPr>
        <w:t> </w:t>
      </w:r>
      <w:r>
        <w:rPr/>
        <w:t>general phenotype and conditions associated with Down syndrome</w:t>
      </w:r>
    </w:p>
    <w:p>
      <w:pPr>
        <w:pStyle w:val="BodyText"/>
        <w:spacing w:line="480" w:lineRule="auto" w:before="194"/>
        <w:ind w:left="587" w:right="1000"/>
      </w:pPr>
      <w:r>
        <w:rPr>
          <w:b/>
        </w:rPr>
        <w:t>Case</w:t>
      </w:r>
      <w:r>
        <w:rPr>
          <w:b/>
          <w:spacing w:val="-3"/>
        </w:rPr>
        <w:t> </w:t>
      </w:r>
      <w:r>
        <w:rPr>
          <w:b/>
        </w:rPr>
        <w:t>1</w:t>
      </w:r>
      <w:r>
        <w:rPr>
          <w:b/>
          <w:spacing w:val="-2"/>
        </w:rPr>
        <w:t> </w:t>
      </w:r>
      <w:r>
        <w:rPr>
          <w:b/>
        </w:rPr>
        <w:t>(Self-harming</w:t>
      </w:r>
      <w:r>
        <w:rPr>
          <w:b/>
          <w:spacing w:val="-2"/>
        </w:rPr>
        <w:t> </w:t>
      </w:r>
      <w:r>
        <w:rPr>
          <w:b/>
        </w:rPr>
        <w:t>behavior):</w:t>
      </w:r>
      <w:r>
        <w:rPr>
          <w:b/>
          <w:spacing w:val="-4"/>
        </w:rPr>
        <w:t> </w:t>
      </w:r>
      <w:r>
        <w:rPr/>
        <w:t>Peter</w:t>
      </w:r>
      <w:r>
        <w:rPr>
          <w:spacing w:val="-4"/>
        </w:rPr>
        <w:t> </w:t>
      </w:r>
      <w:r>
        <w:rPr/>
        <w:t>is</w:t>
      </w:r>
      <w:r>
        <w:rPr>
          <w:spacing w:val="-2"/>
        </w:rPr>
        <w:t> </w:t>
      </w:r>
      <w:r>
        <w:rPr/>
        <w:t>a</w:t>
      </w:r>
      <w:r>
        <w:rPr>
          <w:spacing w:val="-3"/>
        </w:rPr>
        <w:t> </w:t>
      </w:r>
      <w:r>
        <w:rPr/>
        <w:t>6 year</w:t>
      </w:r>
      <w:r>
        <w:rPr>
          <w:spacing w:val="-4"/>
        </w:rPr>
        <w:t> </w:t>
      </w:r>
      <w:r>
        <w:rPr/>
        <w:t>old</w:t>
      </w:r>
      <w:r>
        <w:rPr>
          <w:spacing w:val="-2"/>
        </w:rPr>
        <w:t> </w:t>
      </w:r>
      <w:r>
        <w:rPr/>
        <w:t>boy</w:t>
      </w:r>
      <w:r>
        <w:rPr>
          <w:spacing w:val="-7"/>
        </w:rPr>
        <w:t> </w:t>
      </w:r>
      <w:r>
        <w:rPr/>
        <w:t>with</w:t>
      </w:r>
      <w:r>
        <w:rPr>
          <w:spacing w:val="-2"/>
        </w:rPr>
        <w:t> </w:t>
      </w:r>
      <w:r>
        <w:rPr/>
        <w:t>Down</w:t>
      </w:r>
      <w:r>
        <w:rPr>
          <w:spacing w:val="-2"/>
        </w:rPr>
        <w:t> </w:t>
      </w:r>
      <w:r>
        <w:rPr/>
        <w:t>syndrome,</w:t>
      </w:r>
      <w:r>
        <w:rPr>
          <w:spacing w:val="-2"/>
        </w:rPr>
        <w:t> </w:t>
      </w:r>
      <w:r>
        <w:rPr/>
        <w:t>he is the fifth child of 50 year old woman and the first child of a 52 year old man. He started walking at the age of 4, and has a speech impairment. He understands when spoken to and is an integral part of the family. Peter’s parent did not know he had Down</w:t>
      </w:r>
      <w:r>
        <w:rPr>
          <w:spacing w:val="-2"/>
        </w:rPr>
        <w:t> </w:t>
      </w:r>
      <w:r>
        <w:rPr/>
        <w:t>syndrome</w:t>
      </w:r>
      <w:r>
        <w:rPr>
          <w:spacing w:val="-3"/>
        </w:rPr>
        <w:t> </w:t>
      </w:r>
      <w:r>
        <w:rPr/>
        <w:t>until</w:t>
      </w:r>
      <w:r>
        <w:rPr>
          <w:spacing w:val="-2"/>
        </w:rPr>
        <w:t> </w:t>
      </w:r>
      <w:r>
        <w:rPr/>
        <w:t>he</w:t>
      </w:r>
      <w:r>
        <w:rPr>
          <w:spacing w:val="-1"/>
        </w:rPr>
        <w:t> </w:t>
      </w:r>
      <w:r>
        <w:rPr/>
        <w:t>was</w:t>
      </w:r>
      <w:r>
        <w:rPr>
          <w:spacing w:val="-2"/>
        </w:rPr>
        <w:t> </w:t>
      </w:r>
      <w:r>
        <w:rPr/>
        <w:t>admitted</w:t>
      </w:r>
      <w:r>
        <w:rPr>
          <w:spacing w:val="-2"/>
        </w:rPr>
        <w:t> </w:t>
      </w:r>
      <w:r>
        <w:rPr/>
        <w:t>to</w:t>
      </w:r>
      <w:r>
        <w:rPr>
          <w:spacing w:val="-2"/>
        </w:rPr>
        <w:t> </w:t>
      </w:r>
      <w:r>
        <w:rPr/>
        <w:t>a</w:t>
      </w:r>
      <w:r>
        <w:rPr>
          <w:spacing w:val="-3"/>
        </w:rPr>
        <w:t> </w:t>
      </w:r>
      <w:r>
        <w:rPr/>
        <w:t>hospital</w:t>
      </w:r>
      <w:r>
        <w:rPr>
          <w:spacing w:val="-2"/>
        </w:rPr>
        <w:t> </w:t>
      </w:r>
      <w:r>
        <w:rPr/>
        <w:t>for</w:t>
      </w:r>
      <w:r>
        <w:rPr>
          <w:spacing w:val="-3"/>
        </w:rPr>
        <w:t> </w:t>
      </w:r>
      <w:r>
        <w:rPr/>
        <w:t>a</w:t>
      </w:r>
      <w:r>
        <w:rPr>
          <w:spacing w:val="-3"/>
        </w:rPr>
        <w:t> </w:t>
      </w:r>
      <w:r>
        <w:rPr/>
        <w:t>totally</w:t>
      </w:r>
      <w:r>
        <w:rPr>
          <w:spacing w:val="-7"/>
        </w:rPr>
        <w:t> </w:t>
      </w:r>
      <w:r>
        <w:rPr/>
        <w:t>unrelated</w:t>
      </w:r>
      <w:r>
        <w:rPr>
          <w:spacing w:val="-2"/>
        </w:rPr>
        <w:t> </w:t>
      </w:r>
      <w:r>
        <w:rPr/>
        <w:t>illness.</w:t>
      </w:r>
      <w:r>
        <w:rPr>
          <w:spacing w:val="-2"/>
        </w:rPr>
        <w:t> </w:t>
      </w:r>
      <w:r>
        <w:rPr/>
        <w:t>He is enrolled in school and can read A to Z but his speech is slurred. Peter ate a bag of polyethylene when he was 2 which affected him and resulted in gastrointestinal infection;</w:t>
      </w:r>
      <w:r>
        <w:rPr>
          <w:spacing w:val="-2"/>
        </w:rPr>
        <w:t> </w:t>
      </w:r>
      <w:r>
        <w:rPr/>
        <w:t>he</w:t>
      </w:r>
      <w:r>
        <w:rPr>
          <w:spacing w:val="-3"/>
        </w:rPr>
        <w:t> </w:t>
      </w:r>
      <w:r>
        <w:rPr/>
        <w:t>also</w:t>
      </w:r>
      <w:r>
        <w:rPr>
          <w:spacing w:val="-2"/>
        </w:rPr>
        <w:t> </w:t>
      </w:r>
      <w:r>
        <w:rPr/>
        <w:t>inserted</w:t>
      </w:r>
      <w:r>
        <w:rPr>
          <w:spacing w:val="-2"/>
        </w:rPr>
        <w:t> </w:t>
      </w:r>
      <w:r>
        <w:rPr/>
        <w:t>broomstick</w:t>
      </w:r>
      <w:r>
        <w:rPr>
          <w:spacing w:val="-2"/>
        </w:rPr>
        <w:t> </w:t>
      </w:r>
      <w:r>
        <w:rPr/>
        <w:t>in</w:t>
      </w:r>
      <w:r>
        <w:rPr>
          <w:spacing w:val="-2"/>
        </w:rPr>
        <w:t> </w:t>
      </w:r>
      <w:r>
        <w:rPr/>
        <w:t>his</w:t>
      </w:r>
      <w:r>
        <w:rPr>
          <w:spacing w:val="-2"/>
        </w:rPr>
        <w:t> </w:t>
      </w:r>
      <w:r>
        <w:rPr/>
        <w:t>penis</w:t>
      </w:r>
      <w:r>
        <w:rPr>
          <w:spacing w:val="-2"/>
        </w:rPr>
        <w:t> </w:t>
      </w:r>
      <w:r>
        <w:rPr/>
        <w:t>when</w:t>
      </w:r>
      <w:r>
        <w:rPr>
          <w:spacing w:val="-2"/>
        </w:rPr>
        <w:t> </w:t>
      </w:r>
      <w:r>
        <w:rPr/>
        <w:t>he</w:t>
      </w:r>
      <w:r>
        <w:rPr>
          <w:spacing w:val="-3"/>
        </w:rPr>
        <w:t> </w:t>
      </w:r>
      <w:r>
        <w:rPr/>
        <w:t>was</w:t>
      </w:r>
      <w:r>
        <w:rPr>
          <w:spacing w:val="-2"/>
        </w:rPr>
        <w:t> </w:t>
      </w:r>
      <w:r>
        <w:rPr/>
        <w:t>around</w:t>
      </w:r>
      <w:r>
        <w:rPr>
          <w:spacing w:val="-3"/>
        </w:rPr>
        <w:t> </w:t>
      </w:r>
      <w:r>
        <w:rPr/>
        <w:t>the</w:t>
      </w:r>
      <w:r>
        <w:rPr>
          <w:spacing w:val="-1"/>
        </w:rPr>
        <w:t> </w:t>
      </w:r>
      <w:r>
        <w:rPr/>
        <w:t>same</w:t>
      </w:r>
      <w:r>
        <w:rPr>
          <w:spacing w:val="-3"/>
        </w:rPr>
        <w:t> </w:t>
      </w:r>
      <w:r>
        <w:rPr/>
        <w:t>age. He underwent a minor surgery to take it out but did not heal properly as part of the opening in his penis is sealed. Peter also has reoccurring sinus infection that results in snoring and restless sleep pattern. His parent’s reported him to hyperactive.</w:t>
      </w:r>
    </w:p>
    <w:p>
      <w:pPr>
        <w:pStyle w:val="BodyText"/>
        <w:spacing w:line="480" w:lineRule="auto" w:before="200"/>
        <w:ind w:left="587" w:right="991"/>
      </w:pPr>
      <w:r>
        <w:rPr>
          <w:b/>
        </w:rPr>
        <w:t>Case 2 (Attention Deficit Hyperactivity Disorder): </w:t>
      </w:r>
      <w:r>
        <w:rPr/>
        <w:t>Joe is a 7 year old boy, he is the</w:t>
      </w:r>
      <w:r>
        <w:rPr>
          <w:spacing w:val="-2"/>
        </w:rPr>
        <w:t> </w:t>
      </w:r>
      <w:r>
        <w:rPr/>
        <w:t>only</w:t>
      </w:r>
      <w:r>
        <w:rPr>
          <w:spacing w:val="-6"/>
        </w:rPr>
        <w:t> </w:t>
      </w:r>
      <w:r>
        <w:rPr/>
        <w:t>son</w:t>
      </w:r>
      <w:r>
        <w:rPr>
          <w:spacing w:val="-1"/>
        </w:rPr>
        <w:t> </w:t>
      </w:r>
      <w:r>
        <w:rPr/>
        <w:t>to</w:t>
      </w:r>
      <w:r>
        <w:rPr>
          <w:spacing w:val="-1"/>
        </w:rPr>
        <w:t> </w:t>
      </w:r>
      <w:r>
        <w:rPr/>
        <w:t>a</w:t>
      </w:r>
      <w:r>
        <w:rPr>
          <w:spacing w:val="-2"/>
        </w:rPr>
        <w:t> </w:t>
      </w:r>
      <w:r>
        <w:rPr/>
        <w:t>mother</w:t>
      </w:r>
      <w:r>
        <w:rPr>
          <w:spacing w:val="-1"/>
        </w:rPr>
        <w:t> </w:t>
      </w:r>
      <w:r>
        <w:rPr/>
        <w:t>of</w:t>
      </w:r>
      <w:r>
        <w:rPr>
          <w:spacing w:val="-3"/>
        </w:rPr>
        <w:t> </w:t>
      </w:r>
      <w:r>
        <w:rPr/>
        <w:t>29 years and</w:t>
      </w:r>
      <w:r>
        <w:rPr>
          <w:spacing w:val="-1"/>
        </w:rPr>
        <w:t> </w:t>
      </w:r>
      <w:r>
        <w:rPr/>
        <w:t>a</w:t>
      </w:r>
      <w:r>
        <w:rPr>
          <w:spacing w:val="-2"/>
        </w:rPr>
        <w:t> </w:t>
      </w:r>
      <w:r>
        <w:rPr/>
        <w:t>father</w:t>
      </w:r>
      <w:r>
        <w:rPr>
          <w:spacing w:val="-3"/>
        </w:rPr>
        <w:t> </w:t>
      </w:r>
      <w:r>
        <w:rPr/>
        <w:t>of</w:t>
      </w:r>
      <w:r>
        <w:rPr>
          <w:spacing w:val="-3"/>
        </w:rPr>
        <w:t> </w:t>
      </w:r>
      <w:r>
        <w:rPr/>
        <w:t>54 years. He</w:t>
      </w:r>
      <w:r>
        <w:rPr>
          <w:spacing w:val="-2"/>
        </w:rPr>
        <w:t> </w:t>
      </w:r>
      <w:r>
        <w:rPr/>
        <w:t>also</w:t>
      </w:r>
      <w:r>
        <w:rPr>
          <w:spacing w:val="-1"/>
        </w:rPr>
        <w:t> </w:t>
      </w:r>
      <w:r>
        <w:rPr/>
        <w:t>started</w:t>
      </w:r>
      <w:r>
        <w:rPr>
          <w:spacing w:val="-1"/>
        </w:rPr>
        <w:t> </w:t>
      </w:r>
      <w:r>
        <w:rPr/>
        <w:t>walking around the age of 4 but still cannot speak, read or write. Joe is not enrolled in any school. His parents found out that he had Down syndrome a few days after he was born though his mother was screened while she was pregnant with him but the screening</w:t>
      </w:r>
      <w:r>
        <w:rPr>
          <w:spacing w:val="-5"/>
        </w:rPr>
        <w:t> </w:t>
      </w:r>
      <w:r>
        <w:rPr/>
        <w:t>did</w:t>
      </w:r>
      <w:r>
        <w:rPr>
          <w:spacing w:val="-2"/>
        </w:rPr>
        <w:t> </w:t>
      </w:r>
      <w:r>
        <w:rPr/>
        <w:t>not</w:t>
      </w:r>
      <w:r>
        <w:rPr>
          <w:spacing w:val="-2"/>
        </w:rPr>
        <w:t> </w:t>
      </w:r>
      <w:r>
        <w:rPr/>
        <w:t>show</w:t>
      </w:r>
      <w:r>
        <w:rPr>
          <w:spacing w:val="-3"/>
        </w:rPr>
        <w:t> </w:t>
      </w:r>
      <w:r>
        <w:rPr/>
        <w:t>Down</w:t>
      </w:r>
      <w:r>
        <w:rPr>
          <w:spacing w:val="-2"/>
        </w:rPr>
        <w:t> </w:t>
      </w:r>
      <w:r>
        <w:rPr/>
        <w:t>syndrome.</w:t>
      </w:r>
      <w:r>
        <w:rPr>
          <w:spacing w:val="-2"/>
        </w:rPr>
        <w:t> </w:t>
      </w:r>
      <w:r>
        <w:rPr/>
        <w:t>Joe</w:t>
      </w:r>
      <w:r>
        <w:rPr>
          <w:spacing w:val="-3"/>
        </w:rPr>
        <w:t> </w:t>
      </w:r>
      <w:r>
        <w:rPr/>
        <w:t>is</w:t>
      </w:r>
      <w:r>
        <w:rPr>
          <w:spacing w:val="-2"/>
        </w:rPr>
        <w:t> </w:t>
      </w:r>
      <w:r>
        <w:rPr/>
        <w:t>understands</w:t>
      </w:r>
      <w:r>
        <w:rPr>
          <w:spacing w:val="-2"/>
        </w:rPr>
        <w:t> </w:t>
      </w:r>
      <w:r>
        <w:rPr/>
        <w:t>when</w:t>
      </w:r>
      <w:r>
        <w:rPr>
          <w:spacing w:val="-2"/>
        </w:rPr>
        <w:t> </w:t>
      </w:r>
      <w:r>
        <w:rPr/>
        <w:t>he</w:t>
      </w:r>
      <w:r>
        <w:rPr>
          <w:spacing w:val="-3"/>
        </w:rPr>
        <w:t> </w:t>
      </w:r>
      <w:r>
        <w:rPr/>
        <w:t>is</w:t>
      </w:r>
      <w:r>
        <w:rPr>
          <w:spacing w:val="-2"/>
        </w:rPr>
        <w:t> </w:t>
      </w:r>
      <w:r>
        <w:rPr/>
        <w:t>being</w:t>
      </w:r>
      <w:r>
        <w:rPr>
          <w:spacing w:val="-5"/>
        </w:rPr>
        <w:t> </w:t>
      </w:r>
      <w:r>
        <w:rPr/>
        <w:t>spoken to and is also reported to be hyperactive.</w:t>
      </w:r>
    </w:p>
    <w:p>
      <w:pPr>
        <w:spacing w:line="480" w:lineRule="auto" w:before="199"/>
        <w:ind w:left="587" w:right="957" w:firstLine="0"/>
        <w:jc w:val="left"/>
        <w:rPr>
          <w:sz w:val="24"/>
        </w:rPr>
      </w:pPr>
      <w:r>
        <w:rPr>
          <w:b/>
          <w:sz w:val="24"/>
        </w:rPr>
        <w:t>Case</w:t>
      </w:r>
      <w:r>
        <w:rPr>
          <w:b/>
          <w:spacing w:val="-3"/>
          <w:sz w:val="24"/>
        </w:rPr>
        <w:t> </w:t>
      </w:r>
      <w:r>
        <w:rPr>
          <w:b/>
          <w:sz w:val="24"/>
        </w:rPr>
        <w:t>3</w:t>
      </w:r>
      <w:r>
        <w:rPr>
          <w:b/>
          <w:spacing w:val="-2"/>
          <w:sz w:val="24"/>
        </w:rPr>
        <w:t> </w:t>
      </w:r>
      <w:r>
        <w:rPr>
          <w:b/>
          <w:sz w:val="24"/>
        </w:rPr>
        <w:t>(Attention</w:t>
      </w:r>
      <w:r>
        <w:rPr>
          <w:b/>
          <w:spacing w:val="-2"/>
          <w:sz w:val="24"/>
        </w:rPr>
        <w:t> </w:t>
      </w:r>
      <w:r>
        <w:rPr>
          <w:b/>
          <w:sz w:val="24"/>
        </w:rPr>
        <w:t>Deficit</w:t>
      </w:r>
      <w:r>
        <w:rPr>
          <w:b/>
          <w:spacing w:val="-4"/>
          <w:sz w:val="24"/>
        </w:rPr>
        <w:t> </w:t>
      </w:r>
      <w:r>
        <w:rPr>
          <w:b/>
          <w:sz w:val="24"/>
        </w:rPr>
        <w:t>Hyperactivity</w:t>
      </w:r>
      <w:r>
        <w:rPr>
          <w:b/>
          <w:spacing w:val="-3"/>
          <w:sz w:val="24"/>
        </w:rPr>
        <w:t> </w:t>
      </w:r>
      <w:r>
        <w:rPr>
          <w:b/>
          <w:sz w:val="24"/>
        </w:rPr>
        <w:t>Disorder):</w:t>
      </w:r>
      <w:r>
        <w:rPr>
          <w:b/>
          <w:spacing w:val="-4"/>
          <w:sz w:val="24"/>
        </w:rPr>
        <w:t> </w:t>
      </w:r>
      <w:r>
        <w:rPr>
          <w:sz w:val="24"/>
        </w:rPr>
        <w:t>Simon</w:t>
      </w:r>
      <w:r>
        <w:rPr>
          <w:spacing w:val="-2"/>
          <w:sz w:val="24"/>
        </w:rPr>
        <w:t> </w:t>
      </w:r>
      <w:r>
        <w:rPr>
          <w:sz w:val="24"/>
        </w:rPr>
        <w:t>is</w:t>
      </w:r>
      <w:r>
        <w:rPr>
          <w:spacing w:val="-2"/>
          <w:sz w:val="24"/>
        </w:rPr>
        <w:t> </w:t>
      </w:r>
      <w:r>
        <w:rPr>
          <w:sz w:val="24"/>
        </w:rPr>
        <w:t>a</w:t>
      </w:r>
      <w:r>
        <w:rPr>
          <w:spacing w:val="-3"/>
          <w:sz w:val="24"/>
        </w:rPr>
        <w:t> </w:t>
      </w:r>
      <w:r>
        <w:rPr>
          <w:sz w:val="24"/>
        </w:rPr>
        <w:t>10</w:t>
      </w:r>
      <w:r>
        <w:rPr>
          <w:spacing w:val="-1"/>
          <w:sz w:val="24"/>
        </w:rPr>
        <w:t> </w:t>
      </w:r>
      <w:r>
        <w:rPr>
          <w:sz w:val="24"/>
        </w:rPr>
        <w:t>year</w:t>
      </w:r>
      <w:r>
        <w:rPr>
          <w:spacing w:val="-4"/>
          <w:sz w:val="24"/>
        </w:rPr>
        <w:t> </w:t>
      </w:r>
      <w:r>
        <w:rPr>
          <w:sz w:val="24"/>
        </w:rPr>
        <w:t>old</w:t>
      </w:r>
      <w:r>
        <w:rPr>
          <w:spacing w:val="-2"/>
          <w:sz w:val="24"/>
        </w:rPr>
        <w:t> </w:t>
      </w:r>
      <w:r>
        <w:rPr>
          <w:sz w:val="24"/>
        </w:rPr>
        <w:t>boy</w:t>
      </w:r>
      <w:r>
        <w:rPr>
          <w:spacing w:val="-7"/>
          <w:sz w:val="24"/>
        </w:rPr>
        <w:t> </w:t>
      </w:r>
      <w:r>
        <w:rPr>
          <w:sz w:val="24"/>
        </w:rPr>
        <w:t>that is the second son to a father of 56 and mother of 45. Simon is enrolled in school and can write and identify letters and numbers but cannot speak clearly. Simon is a</w:t>
      </w:r>
    </w:p>
    <w:p>
      <w:pPr>
        <w:spacing w:after="0" w:line="480" w:lineRule="auto"/>
        <w:jc w:val="left"/>
        <w:rPr>
          <w:sz w:val="24"/>
        </w:rPr>
        <w:sectPr>
          <w:pgSz w:w="11910" w:h="16840"/>
          <w:pgMar w:header="0" w:footer="740" w:top="1660" w:bottom="940" w:left="1680" w:right="480"/>
        </w:sectPr>
      </w:pPr>
    </w:p>
    <w:p>
      <w:pPr>
        <w:pStyle w:val="BodyText"/>
        <w:spacing w:line="482" w:lineRule="auto" w:before="33"/>
        <w:ind w:left="587" w:right="1157"/>
      </w:pPr>
      <w:r>
        <w:rPr/>
        <w:t>hyperactive</w:t>
      </w:r>
      <w:r>
        <w:rPr>
          <w:spacing w:val="-2"/>
        </w:rPr>
        <w:t> </w:t>
      </w:r>
      <w:r>
        <w:rPr/>
        <w:t>child</w:t>
      </w:r>
      <w:r>
        <w:rPr>
          <w:spacing w:val="-3"/>
        </w:rPr>
        <w:t> </w:t>
      </w:r>
      <w:r>
        <w:rPr/>
        <w:t>but</w:t>
      </w:r>
      <w:r>
        <w:rPr>
          <w:spacing w:val="-3"/>
        </w:rPr>
        <w:t> </w:t>
      </w:r>
      <w:r>
        <w:rPr/>
        <w:t>is</w:t>
      </w:r>
      <w:r>
        <w:rPr>
          <w:spacing w:val="-3"/>
        </w:rPr>
        <w:t> </w:t>
      </w:r>
      <w:r>
        <w:rPr/>
        <w:t>reported</w:t>
      </w:r>
      <w:r>
        <w:rPr>
          <w:spacing w:val="-3"/>
        </w:rPr>
        <w:t> </w:t>
      </w:r>
      <w:r>
        <w:rPr/>
        <w:t>by</w:t>
      </w:r>
      <w:r>
        <w:rPr>
          <w:spacing w:val="-7"/>
        </w:rPr>
        <w:t> </w:t>
      </w:r>
      <w:r>
        <w:rPr/>
        <w:t>his</w:t>
      </w:r>
      <w:r>
        <w:rPr>
          <w:spacing w:val="-3"/>
        </w:rPr>
        <w:t> </w:t>
      </w:r>
      <w:r>
        <w:rPr/>
        <w:t>parents</w:t>
      </w:r>
      <w:r>
        <w:rPr>
          <w:spacing w:val="-3"/>
        </w:rPr>
        <w:t> </w:t>
      </w:r>
      <w:r>
        <w:rPr/>
        <w:t>to</w:t>
      </w:r>
      <w:r>
        <w:rPr>
          <w:spacing w:val="-3"/>
        </w:rPr>
        <w:t> </w:t>
      </w:r>
      <w:r>
        <w:rPr/>
        <w:t>love</w:t>
      </w:r>
      <w:r>
        <w:rPr>
          <w:spacing w:val="-3"/>
        </w:rPr>
        <w:t> </w:t>
      </w:r>
      <w:r>
        <w:rPr/>
        <w:t>school.</w:t>
      </w:r>
      <w:r>
        <w:rPr>
          <w:spacing w:val="40"/>
        </w:rPr>
        <w:t> </w:t>
      </w:r>
      <w:r>
        <w:rPr/>
        <w:t>He</w:t>
      </w:r>
      <w:r>
        <w:rPr>
          <w:spacing w:val="-3"/>
        </w:rPr>
        <w:t> </w:t>
      </w:r>
      <w:r>
        <w:rPr/>
        <w:t>has</w:t>
      </w:r>
      <w:r>
        <w:rPr>
          <w:spacing w:val="-1"/>
        </w:rPr>
        <w:t> </w:t>
      </w:r>
      <w:r>
        <w:rPr/>
        <w:t>reoccurring sinus infection but no gastrointestinal infections.</w:t>
      </w:r>
    </w:p>
    <w:p>
      <w:pPr>
        <w:spacing w:after="0" w:line="482" w:lineRule="auto"/>
        <w:sectPr>
          <w:pgSz w:w="11910" w:h="16840"/>
          <w:pgMar w:header="0" w:footer="740" w:top="1660" w:bottom="940" w:left="1680" w:right="480"/>
        </w:sectPr>
      </w:pPr>
    </w:p>
    <w:p>
      <w:pPr>
        <w:pStyle w:val="BodyText"/>
        <w:rPr>
          <w:sz w:val="56"/>
        </w:rPr>
      </w:pPr>
    </w:p>
    <w:p>
      <w:pPr>
        <w:pStyle w:val="BodyText"/>
        <w:spacing w:before="520"/>
        <w:rPr>
          <w:sz w:val="56"/>
        </w:rPr>
      </w:pPr>
    </w:p>
    <w:p>
      <w:pPr>
        <w:spacing w:before="0"/>
        <w:ind w:left="587" w:right="0" w:firstLine="0"/>
        <w:jc w:val="left"/>
        <w:rPr>
          <w:rFonts w:ascii="Calibri Light"/>
          <w:sz w:val="56"/>
        </w:rPr>
      </w:pPr>
      <w:r>
        <w:rPr>
          <w:rFonts w:ascii="Calibri Light"/>
          <w:spacing w:val="-12"/>
          <w:sz w:val="56"/>
        </w:rPr>
        <w:t>Chapter</w:t>
      </w:r>
      <w:r>
        <w:rPr>
          <w:rFonts w:ascii="Calibri Light"/>
          <w:spacing w:val="-18"/>
          <w:sz w:val="56"/>
        </w:rPr>
        <w:t> </w:t>
      </w:r>
      <w:r>
        <w:rPr>
          <w:rFonts w:ascii="Calibri Light"/>
          <w:spacing w:val="-10"/>
          <w:sz w:val="56"/>
        </w:rPr>
        <w:t>4</w:t>
      </w:r>
    </w:p>
    <w:p>
      <w:pPr>
        <w:pStyle w:val="Heading1"/>
        <w:spacing w:before="241"/>
        <w:ind w:left="587" w:firstLine="0"/>
      </w:pPr>
      <w:bookmarkStart w:name="_TOC_250003" w:id="19"/>
      <w:bookmarkEnd w:id="19"/>
      <w:r>
        <w:rPr>
          <w:color w:val="2D73B5"/>
          <w:spacing w:val="-2"/>
        </w:rPr>
        <w:t>Discussion</w:t>
      </w:r>
    </w:p>
    <w:p>
      <w:pPr>
        <w:pStyle w:val="BodyText"/>
        <w:spacing w:before="144"/>
        <w:rPr>
          <w:rFonts w:ascii="Calibri Light"/>
          <w:sz w:val="32"/>
        </w:rPr>
      </w:pPr>
    </w:p>
    <w:p>
      <w:pPr>
        <w:pStyle w:val="BodyText"/>
        <w:spacing w:line="480" w:lineRule="auto"/>
        <w:ind w:left="587" w:right="940"/>
      </w:pPr>
      <w:r>
        <w:rPr>
          <w:b/>
        </w:rPr>
        <w:t>Summary of Result: </w:t>
      </w:r>
      <w:r>
        <w:rPr/>
        <w:t>Down syndrome is a common genetic disorder and one out of 600 children have Down syndrome. The research was aimed to know how many people are aware of Down syndrome, I</w:t>
      </w:r>
      <w:r>
        <w:rPr>
          <w:spacing w:val="-1"/>
        </w:rPr>
        <w:t> </w:t>
      </w:r>
      <w:r>
        <w:rPr/>
        <w:t>tried to ensure that the gender dispersion was at</w:t>
      </w:r>
      <w:r>
        <w:rPr>
          <w:spacing w:val="-2"/>
        </w:rPr>
        <w:t> </w:t>
      </w:r>
      <w:r>
        <w:rPr/>
        <w:t>least</w:t>
      </w:r>
      <w:r>
        <w:rPr>
          <w:spacing w:val="-2"/>
        </w:rPr>
        <w:t> </w:t>
      </w:r>
      <w:r>
        <w:rPr/>
        <w:t>approximately</w:t>
      </w:r>
      <w:r>
        <w:rPr>
          <w:spacing w:val="-7"/>
        </w:rPr>
        <w:t> </w:t>
      </w:r>
      <w:r>
        <w:rPr/>
        <w:t>equal</w:t>
      </w:r>
      <w:r>
        <w:rPr>
          <w:spacing w:val="-2"/>
        </w:rPr>
        <w:t> </w:t>
      </w:r>
      <w:r>
        <w:rPr/>
        <w:t>as</w:t>
      </w:r>
      <w:r>
        <w:rPr>
          <w:spacing w:val="-2"/>
        </w:rPr>
        <w:t> </w:t>
      </w:r>
      <w:r>
        <w:rPr/>
        <w:t>seen</w:t>
      </w:r>
      <w:r>
        <w:rPr>
          <w:spacing w:val="-2"/>
        </w:rPr>
        <w:t> </w:t>
      </w:r>
      <w:r>
        <w:rPr/>
        <w:t>in Figure</w:t>
      </w:r>
      <w:r>
        <w:rPr>
          <w:spacing w:val="-3"/>
        </w:rPr>
        <w:t> </w:t>
      </w:r>
      <w:r>
        <w:rPr/>
        <w:t>5. From</w:t>
      </w:r>
      <w:r>
        <w:rPr>
          <w:spacing w:val="-2"/>
        </w:rPr>
        <w:t> </w:t>
      </w:r>
      <w:r>
        <w:rPr/>
        <w:t>the</w:t>
      </w:r>
      <w:r>
        <w:rPr>
          <w:spacing w:val="-3"/>
        </w:rPr>
        <w:t> </w:t>
      </w:r>
      <w:r>
        <w:rPr/>
        <w:t>result</w:t>
      </w:r>
      <w:r>
        <w:rPr>
          <w:spacing w:val="-2"/>
        </w:rPr>
        <w:t> </w:t>
      </w:r>
      <w:r>
        <w:rPr/>
        <w:t>more</w:t>
      </w:r>
      <w:r>
        <w:rPr>
          <w:spacing w:val="-3"/>
        </w:rPr>
        <w:t> </w:t>
      </w:r>
      <w:r>
        <w:rPr/>
        <w:t>than half</w:t>
      </w:r>
      <w:r>
        <w:rPr>
          <w:spacing w:val="-4"/>
        </w:rPr>
        <w:t> </w:t>
      </w:r>
      <w:r>
        <w:rPr/>
        <w:t>of</w:t>
      </w:r>
      <w:r>
        <w:rPr>
          <w:spacing w:val="-4"/>
        </w:rPr>
        <w:t> </w:t>
      </w:r>
      <w:r>
        <w:rPr/>
        <w:t>the respondent (55.3%) had knowledge about Down syndrome, while 44.7% did not know anything about Down syndrome. Most of the people who are aware of Down syndrome are female as seen in Figure 6, the reason for this is unknown.</w:t>
      </w:r>
    </w:p>
    <w:p>
      <w:pPr>
        <w:pStyle w:val="Heading3"/>
        <w:spacing w:before="207"/>
      </w:pPr>
      <w:r>
        <w:rPr/>
        <w:t>Sharing</w:t>
      </w:r>
      <w:r>
        <w:rPr>
          <w:spacing w:val="-5"/>
        </w:rPr>
        <w:t> </w:t>
      </w:r>
      <w:r>
        <w:rPr/>
        <w:t>a</w:t>
      </w:r>
      <w:r>
        <w:rPr>
          <w:spacing w:val="-3"/>
        </w:rPr>
        <w:t> </w:t>
      </w:r>
      <w:r>
        <w:rPr/>
        <w:t>meal</w:t>
      </w:r>
      <w:r>
        <w:rPr>
          <w:spacing w:val="-2"/>
        </w:rPr>
        <w:t> </w:t>
      </w:r>
      <w:r>
        <w:rPr/>
        <w:t>or</w:t>
      </w:r>
      <w:r>
        <w:rPr>
          <w:spacing w:val="-3"/>
        </w:rPr>
        <w:t> </w:t>
      </w:r>
      <w:r>
        <w:rPr>
          <w:spacing w:val="-2"/>
        </w:rPr>
        <w:t>touching?</w:t>
      </w:r>
    </w:p>
    <w:p>
      <w:pPr>
        <w:pStyle w:val="BodyText"/>
        <w:spacing w:before="192"/>
        <w:rPr>
          <w:b/>
        </w:rPr>
      </w:pPr>
    </w:p>
    <w:p>
      <w:pPr>
        <w:pStyle w:val="BodyText"/>
        <w:spacing w:line="480" w:lineRule="auto"/>
        <w:ind w:left="587" w:right="1036" w:firstLine="720"/>
      </w:pPr>
      <w:r>
        <w:rPr/>
        <w:t>When they were asked if they would share a meal or touch someone with Down syndrome, most of them affirmed they would. However, most of those who ticked that they wouldn’t share a meal with people with the chromosomal disorder were</w:t>
      </w:r>
      <w:r>
        <w:rPr>
          <w:spacing w:val="-3"/>
        </w:rPr>
        <w:t> </w:t>
      </w:r>
      <w:r>
        <w:rPr/>
        <w:t>men. The</w:t>
      </w:r>
      <w:r>
        <w:rPr>
          <w:spacing w:val="-3"/>
        </w:rPr>
        <w:t> </w:t>
      </w:r>
      <w:r>
        <w:rPr/>
        <w:t>reason</w:t>
      </w:r>
      <w:r>
        <w:rPr>
          <w:spacing w:val="-2"/>
        </w:rPr>
        <w:t> </w:t>
      </w:r>
      <w:r>
        <w:rPr/>
        <w:t>for</w:t>
      </w:r>
      <w:r>
        <w:rPr>
          <w:spacing w:val="-3"/>
        </w:rPr>
        <w:t> </w:t>
      </w:r>
      <w:r>
        <w:rPr/>
        <w:t>this</w:t>
      </w:r>
      <w:r>
        <w:rPr>
          <w:spacing w:val="-2"/>
        </w:rPr>
        <w:t> </w:t>
      </w:r>
      <w:r>
        <w:rPr/>
        <w:t>is</w:t>
      </w:r>
      <w:r>
        <w:rPr>
          <w:spacing w:val="-2"/>
        </w:rPr>
        <w:t> </w:t>
      </w:r>
      <w:r>
        <w:rPr/>
        <w:t>unclear</w:t>
      </w:r>
      <w:r>
        <w:rPr>
          <w:spacing w:val="-4"/>
        </w:rPr>
        <w:t> </w:t>
      </w:r>
      <w:r>
        <w:rPr/>
        <w:t>but</w:t>
      </w:r>
      <w:r>
        <w:rPr>
          <w:spacing w:val="-2"/>
        </w:rPr>
        <w:t> </w:t>
      </w:r>
      <w:r>
        <w:rPr/>
        <w:t>can</w:t>
      </w:r>
      <w:r>
        <w:rPr>
          <w:spacing w:val="-2"/>
        </w:rPr>
        <w:t> </w:t>
      </w:r>
      <w:r>
        <w:rPr/>
        <w:t>be</w:t>
      </w:r>
      <w:r>
        <w:rPr>
          <w:spacing w:val="-3"/>
        </w:rPr>
        <w:t> </w:t>
      </w:r>
      <w:r>
        <w:rPr/>
        <w:t>attributed</w:t>
      </w:r>
      <w:r>
        <w:rPr>
          <w:spacing w:val="-2"/>
        </w:rPr>
        <w:t> </w:t>
      </w:r>
      <w:r>
        <w:rPr/>
        <w:t>to</w:t>
      </w:r>
      <w:r>
        <w:rPr>
          <w:spacing w:val="-2"/>
        </w:rPr>
        <w:t> </w:t>
      </w:r>
      <w:r>
        <w:rPr/>
        <w:t>the</w:t>
      </w:r>
      <w:r>
        <w:rPr>
          <w:spacing w:val="-3"/>
        </w:rPr>
        <w:t> </w:t>
      </w:r>
      <w:r>
        <w:rPr/>
        <w:t>fact</w:t>
      </w:r>
      <w:r>
        <w:rPr>
          <w:spacing w:val="-2"/>
        </w:rPr>
        <w:t> </w:t>
      </w:r>
      <w:r>
        <w:rPr/>
        <w:t>that</w:t>
      </w:r>
      <w:r>
        <w:rPr>
          <w:spacing w:val="-2"/>
        </w:rPr>
        <w:t> </w:t>
      </w:r>
      <w:r>
        <w:rPr/>
        <w:t>women are known to be nurturing beings thus making it more likely and easier for them to share a meal with or touch a person with Down syndrome.</w:t>
      </w:r>
      <w:r>
        <w:rPr>
          <w:spacing w:val="40"/>
        </w:rPr>
        <w:t> </w:t>
      </w:r>
      <w:r>
        <w:rPr/>
        <w:t>The number</w:t>
      </w:r>
      <w:r>
        <w:rPr>
          <w:spacing w:val="-1"/>
        </w:rPr>
        <w:t> </w:t>
      </w:r>
      <w:r>
        <w:rPr/>
        <w:t>of men and women willing</w:t>
      </w:r>
      <w:r>
        <w:rPr>
          <w:spacing w:val="-1"/>
        </w:rPr>
        <w:t> </w:t>
      </w:r>
      <w:r>
        <w:rPr/>
        <w:t>to share a meal with or touch people with Down syndrome could be increase by incorporating the disability act into the legislation. This might reduce</w:t>
      </w:r>
    </w:p>
    <w:p>
      <w:pPr>
        <w:spacing w:after="0" w:line="480" w:lineRule="auto"/>
        <w:sectPr>
          <w:pgSz w:w="11910" w:h="16840"/>
          <w:pgMar w:header="0" w:footer="740" w:top="1940" w:bottom="940" w:left="1680" w:right="480"/>
        </w:sectPr>
      </w:pPr>
    </w:p>
    <w:p>
      <w:pPr>
        <w:pStyle w:val="BodyText"/>
        <w:spacing w:line="482" w:lineRule="auto" w:before="33"/>
        <w:ind w:left="587" w:right="1036"/>
      </w:pPr>
      <w:r>
        <w:rPr/>
        <w:t>discrimination</w:t>
      </w:r>
      <w:r>
        <w:rPr>
          <w:spacing w:val="-3"/>
        </w:rPr>
        <w:t> </w:t>
      </w:r>
      <w:r>
        <w:rPr/>
        <w:t>and</w:t>
      </w:r>
      <w:r>
        <w:rPr>
          <w:spacing w:val="-3"/>
        </w:rPr>
        <w:t> </w:t>
      </w:r>
      <w:r>
        <w:rPr/>
        <w:t>stigmatization</w:t>
      </w:r>
      <w:r>
        <w:rPr>
          <w:spacing w:val="-3"/>
        </w:rPr>
        <w:t> </w:t>
      </w:r>
      <w:r>
        <w:rPr/>
        <w:t>and</w:t>
      </w:r>
      <w:r>
        <w:rPr>
          <w:spacing w:val="-3"/>
        </w:rPr>
        <w:t> </w:t>
      </w:r>
      <w:r>
        <w:rPr/>
        <w:t>sensitize</w:t>
      </w:r>
      <w:r>
        <w:rPr>
          <w:spacing w:val="-4"/>
        </w:rPr>
        <w:t> </w:t>
      </w:r>
      <w:r>
        <w:rPr/>
        <w:t>people</w:t>
      </w:r>
      <w:r>
        <w:rPr>
          <w:spacing w:val="-4"/>
        </w:rPr>
        <w:t> </w:t>
      </w:r>
      <w:r>
        <w:rPr/>
        <w:t>to</w:t>
      </w:r>
      <w:r>
        <w:rPr>
          <w:spacing w:val="-3"/>
        </w:rPr>
        <w:t> </w:t>
      </w:r>
      <w:r>
        <w:rPr/>
        <w:t>others</w:t>
      </w:r>
      <w:r>
        <w:rPr>
          <w:spacing w:val="-3"/>
        </w:rPr>
        <w:t> </w:t>
      </w:r>
      <w:r>
        <w:rPr/>
        <w:t>with</w:t>
      </w:r>
      <w:r>
        <w:rPr>
          <w:spacing w:val="-3"/>
        </w:rPr>
        <w:t> </w:t>
      </w:r>
      <w:r>
        <w:rPr/>
        <w:t>disabilities</w:t>
      </w:r>
      <w:r>
        <w:rPr>
          <w:spacing w:val="-3"/>
        </w:rPr>
        <w:t> </w:t>
      </w:r>
      <w:r>
        <w:rPr/>
        <w:t>like Down syndrome.</w:t>
      </w:r>
    </w:p>
    <w:p>
      <w:pPr>
        <w:pStyle w:val="Heading3"/>
        <w:spacing w:before="196"/>
        <w:rPr>
          <w:b w:val="0"/>
        </w:rPr>
      </w:pPr>
      <w:r>
        <w:rPr/>
        <w:t>Which</w:t>
      </w:r>
      <w:r>
        <w:rPr>
          <w:spacing w:val="-7"/>
        </w:rPr>
        <w:t> </w:t>
      </w:r>
      <w:r>
        <w:rPr/>
        <w:t>parent</w:t>
      </w:r>
      <w:r>
        <w:rPr>
          <w:spacing w:val="-9"/>
        </w:rPr>
        <w:t> </w:t>
      </w:r>
      <w:r>
        <w:rPr/>
        <w:t>contributes</w:t>
      </w:r>
      <w:r>
        <w:rPr>
          <w:spacing w:val="-5"/>
        </w:rPr>
        <w:t> </w:t>
      </w:r>
      <w:r>
        <w:rPr/>
        <w:t>most</w:t>
      </w:r>
      <w:r>
        <w:rPr>
          <w:spacing w:val="-8"/>
        </w:rPr>
        <w:t> </w:t>
      </w:r>
      <w:r>
        <w:rPr/>
        <w:t>towards</w:t>
      </w:r>
      <w:r>
        <w:rPr>
          <w:spacing w:val="-7"/>
        </w:rPr>
        <w:t> </w:t>
      </w:r>
      <w:r>
        <w:rPr/>
        <w:t>the</w:t>
      </w:r>
      <w:r>
        <w:rPr>
          <w:spacing w:val="-7"/>
        </w:rPr>
        <w:t> </w:t>
      </w:r>
      <w:r>
        <w:rPr>
          <w:spacing w:val="-2"/>
        </w:rPr>
        <w:t>disorder</w:t>
      </w:r>
      <w:r>
        <w:rPr>
          <w:b w:val="0"/>
          <w:spacing w:val="-2"/>
        </w:rPr>
        <w:t>?</w:t>
      </w:r>
    </w:p>
    <w:p>
      <w:pPr>
        <w:pStyle w:val="BodyText"/>
        <w:spacing w:before="197"/>
      </w:pPr>
    </w:p>
    <w:p>
      <w:pPr>
        <w:pStyle w:val="BodyText"/>
        <w:spacing w:line="482" w:lineRule="auto"/>
        <w:ind w:left="587" w:right="957" w:firstLine="720"/>
      </w:pPr>
      <w:r>
        <w:rPr/>
        <w:t>The</w:t>
      </w:r>
      <w:r>
        <w:rPr>
          <w:spacing w:val="-3"/>
        </w:rPr>
        <w:t> </w:t>
      </w:r>
      <w:r>
        <w:rPr/>
        <w:t>results</w:t>
      </w:r>
      <w:r>
        <w:rPr>
          <w:spacing w:val="-2"/>
        </w:rPr>
        <w:t> </w:t>
      </w:r>
      <w:r>
        <w:rPr/>
        <w:t>showed</w:t>
      </w:r>
      <w:r>
        <w:rPr>
          <w:spacing w:val="-2"/>
        </w:rPr>
        <w:t> </w:t>
      </w:r>
      <w:r>
        <w:rPr/>
        <w:t>that</w:t>
      </w:r>
      <w:r>
        <w:rPr>
          <w:spacing w:val="-2"/>
        </w:rPr>
        <w:t> </w:t>
      </w:r>
      <w:r>
        <w:rPr/>
        <w:t>the</w:t>
      </w:r>
      <w:r>
        <w:rPr>
          <w:spacing w:val="-3"/>
        </w:rPr>
        <w:t> </w:t>
      </w:r>
      <w:r>
        <w:rPr/>
        <w:t>majority</w:t>
      </w:r>
      <w:r>
        <w:rPr>
          <w:spacing w:val="-7"/>
        </w:rPr>
        <w:t> </w:t>
      </w:r>
      <w:r>
        <w:rPr/>
        <w:t>of</w:t>
      </w:r>
      <w:r>
        <w:rPr>
          <w:spacing w:val="-3"/>
        </w:rPr>
        <w:t> </w:t>
      </w:r>
      <w:r>
        <w:rPr/>
        <w:t>the</w:t>
      </w:r>
      <w:r>
        <w:rPr>
          <w:spacing w:val="-3"/>
        </w:rPr>
        <w:t> </w:t>
      </w:r>
      <w:r>
        <w:rPr/>
        <w:t>participants</w:t>
      </w:r>
      <w:r>
        <w:rPr>
          <w:spacing w:val="-2"/>
        </w:rPr>
        <w:t> </w:t>
      </w:r>
      <w:r>
        <w:rPr/>
        <w:t>correctly</w:t>
      </w:r>
      <w:r>
        <w:rPr>
          <w:spacing w:val="-7"/>
        </w:rPr>
        <w:t> </w:t>
      </w:r>
      <w:r>
        <w:rPr/>
        <w:t>thought</w:t>
      </w:r>
      <w:r>
        <w:rPr>
          <w:spacing w:val="-2"/>
        </w:rPr>
        <w:t> </w:t>
      </w:r>
      <w:r>
        <w:rPr/>
        <w:t>that Down syndrome was acquired from either mother or father.</w:t>
      </w:r>
    </w:p>
    <w:p>
      <w:pPr>
        <w:pStyle w:val="Heading3"/>
        <w:spacing w:before="204"/>
      </w:pPr>
      <w:r>
        <w:rPr/>
        <w:t>Educational</w:t>
      </w:r>
      <w:r>
        <w:rPr>
          <w:spacing w:val="-12"/>
        </w:rPr>
        <w:t> </w:t>
      </w:r>
      <w:r>
        <w:rPr>
          <w:spacing w:val="-2"/>
        </w:rPr>
        <w:t>Status</w:t>
      </w:r>
    </w:p>
    <w:p>
      <w:pPr>
        <w:pStyle w:val="BodyText"/>
        <w:spacing w:before="191"/>
        <w:rPr>
          <w:b/>
        </w:rPr>
      </w:pPr>
    </w:p>
    <w:p>
      <w:pPr>
        <w:pStyle w:val="BodyText"/>
        <w:spacing w:line="480" w:lineRule="auto" w:before="1"/>
        <w:ind w:left="587" w:right="957" w:firstLine="720"/>
      </w:pPr>
      <w:r>
        <w:rPr/>
        <w:t>From</w:t>
      </w:r>
      <w:r>
        <w:rPr>
          <w:spacing w:val="-2"/>
        </w:rPr>
        <w:t> </w:t>
      </w:r>
      <w:r>
        <w:rPr/>
        <w:t>the</w:t>
      </w:r>
      <w:r>
        <w:rPr>
          <w:spacing w:val="-3"/>
        </w:rPr>
        <w:t> </w:t>
      </w:r>
      <w:r>
        <w:rPr/>
        <w:t>result</w:t>
      </w:r>
      <w:r>
        <w:rPr>
          <w:spacing w:val="-2"/>
        </w:rPr>
        <w:t> </w:t>
      </w:r>
      <w:r>
        <w:rPr/>
        <w:t>it</w:t>
      </w:r>
      <w:r>
        <w:rPr>
          <w:spacing w:val="-2"/>
        </w:rPr>
        <w:t> </w:t>
      </w:r>
      <w:r>
        <w:rPr/>
        <w:t>is</w:t>
      </w:r>
      <w:r>
        <w:rPr>
          <w:spacing w:val="-2"/>
        </w:rPr>
        <w:t> </w:t>
      </w:r>
      <w:r>
        <w:rPr/>
        <w:t>safe</w:t>
      </w:r>
      <w:r>
        <w:rPr>
          <w:spacing w:val="-3"/>
        </w:rPr>
        <w:t> </w:t>
      </w:r>
      <w:r>
        <w:rPr/>
        <w:t>to</w:t>
      </w:r>
      <w:r>
        <w:rPr>
          <w:spacing w:val="-2"/>
        </w:rPr>
        <w:t> </w:t>
      </w:r>
      <w:r>
        <w:rPr/>
        <w:t>say</w:t>
      </w:r>
      <w:r>
        <w:rPr>
          <w:spacing w:val="-7"/>
        </w:rPr>
        <w:t> </w:t>
      </w:r>
      <w:r>
        <w:rPr/>
        <w:t>that</w:t>
      </w:r>
      <w:r>
        <w:rPr>
          <w:spacing w:val="-2"/>
        </w:rPr>
        <w:t> </w:t>
      </w:r>
      <w:r>
        <w:rPr/>
        <w:t>the</w:t>
      </w:r>
      <w:r>
        <w:rPr>
          <w:spacing w:val="-3"/>
        </w:rPr>
        <w:t> </w:t>
      </w:r>
      <w:r>
        <w:rPr/>
        <w:t>level</w:t>
      </w:r>
      <w:r>
        <w:rPr>
          <w:spacing w:val="-2"/>
        </w:rPr>
        <w:t> </w:t>
      </w:r>
      <w:r>
        <w:rPr/>
        <w:t>of</w:t>
      </w:r>
      <w:r>
        <w:rPr>
          <w:spacing w:val="-1"/>
        </w:rPr>
        <w:t> </w:t>
      </w:r>
      <w:r>
        <w:rPr/>
        <w:t>education</w:t>
      </w:r>
      <w:r>
        <w:rPr>
          <w:spacing w:val="-2"/>
        </w:rPr>
        <w:t> </w:t>
      </w:r>
      <w:r>
        <w:rPr/>
        <w:t>achieved</w:t>
      </w:r>
      <w:r>
        <w:rPr>
          <w:spacing w:val="-2"/>
        </w:rPr>
        <w:t> </w:t>
      </w:r>
      <w:r>
        <w:rPr/>
        <w:t>affects</w:t>
      </w:r>
      <w:r>
        <w:rPr>
          <w:spacing w:val="-2"/>
        </w:rPr>
        <w:t> </w:t>
      </w:r>
      <w:r>
        <w:rPr/>
        <w:t>the knowledge</w:t>
      </w:r>
      <w:r>
        <w:rPr>
          <w:spacing w:val="-2"/>
        </w:rPr>
        <w:t> </w:t>
      </w:r>
      <w:r>
        <w:rPr/>
        <w:t>of</w:t>
      </w:r>
      <w:r>
        <w:rPr>
          <w:spacing w:val="-2"/>
        </w:rPr>
        <w:t> </w:t>
      </w:r>
      <w:r>
        <w:rPr/>
        <w:t>Down</w:t>
      </w:r>
      <w:r>
        <w:rPr>
          <w:spacing w:val="-1"/>
        </w:rPr>
        <w:t> </w:t>
      </w:r>
      <w:r>
        <w:rPr/>
        <w:t>syndrome.</w:t>
      </w:r>
      <w:r>
        <w:rPr>
          <w:spacing w:val="-1"/>
        </w:rPr>
        <w:t> </w:t>
      </w:r>
      <w:r>
        <w:rPr/>
        <w:t>The</w:t>
      </w:r>
      <w:r>
        <w:rPr>
          <w:spacing w:val="-2"/>
        </w:rPr>
        <w:t> </w:t>
      </w:r>
      <w:r>
        <w:rPr/>
        <w:t>result</w:t>
      </w:r>
      <w:r>
        <w:rPr>
          <w:spacing w:val="-1"/>
        </w:rPr>
        <w:t> </w:t>
      </w:r>
      <w:r>
        <w:rPr/>
        <w:t>shows</w:t>
      </w:r>
      <w:r>
        <w:rPr>
          <w:spacing w:val="-1"/>
        </w:rPr>
        <w:t> </w:t>
      </w:r>
      <w:r>
        <w:rPr/>
        <w:t>that</w:t>
      </w:r>
      <w:r>
        <w:rPr>
          <w:spacing w:val="-1"/>
        </w:rPr>
        <w:t> </w:t>
      </w:r>
      <w:r>
        <w:rPr/>
        <w:t>16</w:t>
      </w:r>
      <w:r>
        <w:rPr>
          <w:spacing w:val="-1"/>
        </w:rPr>
        <w:t> </w:t>
      </w:r>
      <w:r>
        <w:rPr/>
        <w:t>people</w:t>
      </w:r>
      <w:r>
        <w:rPr>
          <w:spacing w:val="-2"/>
        </w:rPr>
        <w:t> </w:t>
      </w:r>
      <w:r>
        <w:rPr/>
        <w:t>with</w:t>
      </w:r>
      <w:r>
        <w:rPr>
          <w:spacing w:val="-1"/>
        </w:rPr>
        <w:t> </w:t>
      </w:r>
      <w:r>
        <w:rPr/>
        <w:t>first</w:t>
      </w:r>
      <w:r>
        <w:rPr>
          <w:spacing w:val="-1"/>
        </w:rPr>
        <w:t> </w:t>
      </w:r>
      <w:r>
        <w:rPr/>
        <w:t>degree and 3 or 4 people with post graduate degrees did not know about the disorder. Most of those who completed only</w:t>
      </w:r>
      <w:r>
        <w:rPr>
          <w:spacing w:val="-1"/>
        </w:rPr>
        <w:t> </w:t>
      </w:r>
      <w:r>
        <w:rPr/>
        <w:t>secondary</w:t>
      </w:r>
      <w:r>
        <w:rPr>
          <w:spacing w:val="-4"/>
        </w:rPr>
        <w:t> </w:t>
      </w:r>
      <w:r>
        <w:rPr/>
        <w:t>school have no knowledge of Down syndrome. This indicates that those who have achieved higher statuses educationally are more likely to have heard about Down syndrome. The number of people who know about Down</w:t>
      </w:r>
      <w:r>
        <w:rPr>
          <w:spacing w:val="-2"/>
        </w:rPr>
        <w:t> </w:t>
      </w:r>
      <w:r>
        <w:rPr/>
        <w:t>syndrome</w:t>
      </w:r>
      <w:r>
        <w:rPr>
          <w:spacing w:val="-3"/>
        </w:rPr>
        <w:t> </w:t>
      </w:r>
      <w:r>
        <w:rPr/>
        <w:t>with</w:t>
      </w:r>
      <w:r>
        <w:rPr>
          <w:spacing w:val="-2"/>
        </w:rPr>
        <w:t> </w:t>
      </w:r>
      <w:r>
        <w:rPr/>
        <w:t>only</w:t>
      </w:r>
      <w:r>
        <w:rPr>
          <w:spacing w:val="-5"/>
        </w:rPr>
        <w:t> </w:t>
      </w:r>
      <w:r>
        <w:rPr/>
        <w:t>secondary</w:t>
      </w:r>
      <w:r>
        <w:rPr>
          <w:spacing w:val="-7"/>
        </w:rPr>
        <w:t> </w:t>
      </w:r>
      <w:r>
        <w:rPr/>
        <w:t>school</w:t>
      </w:r>
      <w:r>
        <w:rPr>
          <w:spacing w:val="-2"/>
        </w:rPr>
        <w:t> </w:t>
      </w:r>
      <w:r>
        <w:rPr/>
        <w:t>certificates</w:t>
      </w:r>
      <w:r>
        <w:rPr>
          <w:spacing w:val="-2"/>
        </w:rPr>
        <w:t> </w:t>
      </w:r>
      <w:r>
        <w:rPr/>
        <w:t>can</w:t>
      </w:r>
      <w:r>
        <w:rPr>
          <w:spacing w:val="-2"/>
        </w:rPr>
        <w:t> </w:t>
      </w:r>
      <w:r>
        <w:rPr/>
        <w:t>be</w:t>
      </w:r>
      <w:r>
        <w:rPr>
          <w:spacing w:val="-3"/>
        </w:rPr>
        <w:t> </w:t>
      </w:r>
      <w:r>
        <w:rPr/>
        <w:t>improved</w:t>
      </w:r>
      <w:r>
        <w:rPr>
          <w:spacing w:val="-2"/>
        </w:rPr>
        <w:t> </w:t>
      </w:r>
      <w:r>
        <w:rPr/>
        <w:t>by</w:t>
      </w:r>
      <w:r>
        <w:rPr>
          <w:spacing w:val="-5"/>
        </w:rPr>
        <w:t> </w:t>
      </w:r>
      <w:r>
        <w:rPr/>
        <w:t>creating awareness in secondary schools. The number can also be increased by updating the curriculum of secondary schools, there should be health classes that cover the most common disorders and occasional field trips to health centers.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5"/>
      </w:pPr>
    </w:p>
    <w:p>
      <w:pPr>
        <w:pStyle w:val="Heading3"/>
        <w:spacing w:before="0"/>
      </w:pPr>
      <w:r>
        <w:rPr/>
        <w:t>Age</w:t>
      </w:r>
      <w:r>
        <w:rPr>
          <w:spacing w:val="-5"/>
        </w:rPr>
        <w:t> </w:t>
      </w:r>
      <w:r>
        <w:rPr/>
        <w:t>Versus</w:t>
      </w:r>
      <w:r>
        <w:rPr>
          <w:spacing w:val="-4"/>
        </w:rPr>
        <w:t> </w:t>
      </w:r>
      <w:r>
        <w:rPr/>
        <w:t>Knowledge</w:t>
      </w:r>
      <w:r>
        <w:rPr>
          <w:spacing w:val="-5"/>
        </w:rPr>
        <w:t> </w:t>
      </w:r>
      <w:r>
        <w:rPr/>
        <w:t>of</w:t>
      </w:r>
      <w:r>
        <w:rPr>
          <w:spacing w:val="-2"/>
        </w:rPr>
        <w:t> </w:t>
      </w:r>
      <w:r>
        <w:rPr/>
        <w:t>the</w:t>
      </w:r>
      <w:r>
        <w:rPr>
          <w:spacing w:val="-5"/>
        </w:rPr>
        <w:t> </w:t>
      </w:r>
      <w:r>
        <w:rPr>
          <w:spacing w:val="-2"/>
        </w:rPr>
        <w:t>disorder</w:t>
      </w:r>
    </w:p>
    <w:p>
      <w:pPr>
        <w:pStyle w:val="BodyText"/>
        <w:spacing w:before="192"/>
        <w:rPr>
          <w:b/>
        </w:rPr>
      </w:pPr>
    </w:p>
    <w:p>
      <w:pPr>
        <w:pStyle w:val="BodyText"/>
        <w:spacing w:line="480" w:lineRule="auto"/>
        <w:ind w:left="587" w:right="1036" w:firstLine="720"/>
      </w:pPr>
      <w:r>
        <w:rPr/>
        <w:t>From Figure, it is clear that a bulk of the respondents are between the age range</w:t>
      </w:r>
      <w:r>
        <w:rPr>
          <w:spacing w:val="-3"/>
        </w:rPr>
        <w:t> </w:t>
      </w:r>
      <w:r>
        <w:rPr/>
        <w:t>of</w:t>
      </w:r>
      <w:r>
        <w:rPr>
          <w:spacing w:val="-3"/>
        </w:rPr>
        <w:t> </w:t>
      </w:r>
      <w:r>
        <w:rPr/>
        <w:t>16-19 years</w:t>
      </w:r>
      <w:r>
        <w:rPr>
          <w:spacing w:val="-2"/>
        </w:rPr>
        <w:t> </w:t>
      </w:r>
      <w:r>
        <w:rPr/>
        <w:t>and 20-23 years,</w:t>
      </w:r>
      <w:r>
        <w:rPr>
          <w:spacing w:val="-2"/>
        </w:rPr>
        <w:t> </w:t>
      </w:r>
      <w:r>
        <w:rPr/>
        <w:t>this</w:t>
      </w:r>
      <w:r>
        <w:rPr>
          <w:spacing w:val="-2"/>
        </w:rPr>
        <w:t> </w:t>
      </w:r>
      <w:r>
        <w:rPr/>
        <w:t>is</w:t>
      </w:r>
      <w:r>
        <w:rPr>
          <w:spacing w:val="-2"/>
        </w:rPr>
        <w:t> </w:t>
      </w:r>
      <w:r>
        <w:rPr/>
        <w:t>because</w:t>
      </w:r>
      <w:r>
        <w:rPr>
          <w:spacing w:val="-3"/>
        </w:rPr>
        <w:t> </w:t>
      </w:r>
      <w:r>
        <w:rPr/>
        <w:t>the</w:t>
      </w:r>
      <w:r>
        <w:rPr>
          <w:spacing w:val="-3"/>
        </w:rPr>
        <w:t> </w:t>
      </w:r>
      <w:r>
        <w:rPr/>
        <w:t>survey</w:t>
      </w:r>
      <w:r>
        <w:rPr>
          <w:spacing w:val="-7"/>
        </w:rPr>
        <w:t> </w:t>
      </w:r>
      <w:r>
        <w:rPr/>
        <w:t>was</w:t>
      </w:r>
      <w:r>
        <w:rPr>
          <w:spacing w:val="-2"/>
        </w:rPr>
        <w:t> </w:t>
      </w:r>
      <w:r>
        <w:rPr/>
        <w:t>carried out</w:t>
      </w:r>
      <w:r>
        <w:rPr>
          <w:spacing w:val="-2"/>
        </w:rPr>
        <w:t> </w:t>
      </w:r>
      <w:r>
        <w:rPr/>
        <w:t>in</w:t>
      </w:r>
      <w:r>
        <w:rPr>
          <w:spacing w:val="-2"/>
        </w:rPr>
        <w:t> </w:t>
      </w:r>
      <w:r>
        <w:rPr/>
        <w:t>a</w:t>
      </w:r>
    </w:p>
    <w:p>
      <w:pPr>
        <w:spacing w:after="0" w:line="480" w:lineRule="auto"/>
        <w:sectPr>
          <w:pgSz w:w="11910" w:h="16840"/>
          <w:pgMar w:header="0" w:footer="740" w:top="1660" w:bottom="940" w:left="1680" w:right="480"/>
        </w:sectPr>
      </w:pPr>
    </w:p>
    <w:p>
      <w:pPr>
        <w:pStyle w:val="BodyText"/>
        <w:spacing w:line="480" w:lineRule="auto" w:before="33"/>
        <w:ind w:left="587" w:right="1018"/>
      </w:pPr>
      <w:r>
        <w:rPr/>
        <w:t>university</w:t>
      </w:r>
      <w:r>
        <w:rPr>
          <w:spacing w:val="-6"/>
        </w:rPr>
        <w:t> </w:t>
      </w:r>
      <w:r>
        <w:rPr/>
        <w:t>and</w:t>
      </w:r>
      <w:r>
        <w:rPr>
          <w:spacing w:val="-1"/>
        </w:rPr>
        <w:t> </w:t>
      </w:r>
      <w:r>
        <w:rPr/>
        <w:t>bulk</w:t>
      </w:r>
      <w:r>
        <w:rPr>
          <w:spacing w:val="-1"/>
        </w:rPr>
        <w:t> </w:t>
      </w:r>
      <w:r>
        <w:rPr/>
        <w:t>of</w:t>
      </w:r>
      <w:r>
        <w:rPr>
          <w:spacing w:val="-2"/>
        </w:rPr>
        <w:t> </w:t>
      </w:r>
      <w:r>
        <w:rPr/>
        <w:t>students</w:t>
      </w:r>
      <w:r>
        <w:rPr>
          <w:spacing w:val="-1"/>
        </w:rPr>
        <w:t> </w:t>
      </w:r>
      <w:r>
        <w:rPr/>
        <w:t>in</w:t>
      </w:r>
      <w:r>
        <w:rPr>
          <w:spacing w:val="-1"/>
        </w:rPr>
        <w:t> </w:t>
      </w:r>
      <w:r>
        <w:rPr/>
        <w:t>a</w:t>
      </w:r>
      <w:r>
        <w:rPr>
          <w:spacing w:val="-2"/>
        </w:rPr>
        <w:t> </w:t>
      </w:r>
      <w:r>
        <w:rPr/>
        <w:t>typical</w:t>
      </w:r>
      <w:r>
        <w:rPr>
          <w:spacing w:val="-1"/>
        </w:rPr>
        <w:t> </w:t>
      </w:r>
      <w:r>
        <w:rPr/>
        <w:t>university</w:t>
      </w:r>
      <w:r>
        <w:rPr>
          <w:spacing w:val="-6"/>
        </w:rPr>
        <w:t> </w:t>
      </w:r>
      <w:r>
        <w:rPr/>
        <w:t>fall</w:t>
      </w:r>
      <w:r>
        <w:rPr>
          <w:spacing w:val="-1"/>
        </w:rPr>
        <w:t> </w:t>
      </w:r>
      <w:r>
        <w:rPr/>
        <w:t>into</w:t>
      </w:r>
      <w:r>
        <w:rPr>
          <w:spacing w:val="-1"/>
        </w:rPr>
        <w:t> </w:t>
      </w:r>
      <w:r>
        <w:rPr/>
        <w:t>these</w:t>
      </w:r>
      <w:r>
        <w:rPr>
          <w:spacing w:val="-2"/>
        </w:rPr>
        <w:t> </w:t>
      </w:r>
      <w:r>
        <w:rPr/>
        <w:t>age groups.</w:t>
      </w:r>
      <w:r>
        <w:rPr>
          <w:spacing w:val="40"/>
        </w:rPr>
        <w:t> </w:t>
      </w:r>
      <w:r>
        <w:rPr/>
        <w:t>It</w:t>
      </w:r>
      <w:r>
        <w:rPr>
          <w:spacing w:val="-1"/>
        </w:rPr>
        <w:t> </w:t>
      </w:r>
      <w:r>
        <w:rPr/>
        <w:t>is also noticed that most people in all age ranges know about Down syndrome, excluding those in the bracket 20-23 years and 32-35years. Everyone above the age of 52 know about Down syndrome. When studied, the graph shows that those who know about Down syndrome in all age range excluding those between 32-35years are</w:t>
      </w:r>
      <w:r>
        <w:rPr>
          <w:spacing w:val="-3"/>
        </w:rPr>
        <w:t> </w:t>
      </w:r>
      <w:r>
        <w:rPr/>
        <w:t>either</w:t>
      </w:r>
      <w:r>
        <w:rPr>
          <w:spacing w:val="-4"/>
        </w:rPr>
        <w:t> </w:t>
      </w:r>
      <w:r>
        <w:rPr/>
        <w:t>equal</w:t>
      </w:r>
      <w:r>
        <w:rPr>
          <w:spacing w:val="-2"/>
        </w:rPr>
        <w:t> </w:t>
      </w:r>
      <w:r>
        <w:rPr/>
        <w:t>to</w:t>
      </w:r>
      <w:r>
        <w:rPr>
          <w:spacing w:val="-2"/>
        </w:rPr>
        <w:t> </w:t>
      </w:r>
      <w:r>
        <w:rPr/>
        <w:t>those</w:t>
      </w:r>
      <w:r>
        <w:rPr>
          <w:spacing w:val="-3"/>
        </w:rPr>
        <w:t> </w:t>
      </w:r>
      <w:r>
        <w:rPr/>
        <w:t>do</w:t>
      </w:r>
      <w:r>
        <w:rPr>
          <w:spacing w:val="-2"/>
        </w:rPr>
        <w:t> </w:t>
      </w:r>
      <w:r>
        <w:rPr/>
        <w:t>not</w:t>
      </w:r>
      <w:r>
        <w:rPr>
          <w:spacing w:val="-2"/>
        </w:rPr>
        <w:t> </w:t>
      </w:r>
      <w:r>
        <w:rPr/>
        <w:t>know</w:t>
      </w:r>
      <w:r>
        <w:rPr>
          <w:spacing w:val="-3"/>
        </w:rPr>
        <w:t> </w:t>
      </w:r>
      <w:r>
        <w:rPr/>
        <w:t>about</w:t>
      </w:r>
      <w:r>
        <w:rPr>
          <w:spacing w:val="-2"/>
        </w:rPr>
        <w:t> </w:t>
      </w:r>
      <w:r>
        <w:rPr/>
        <w:t>it</w:t>
      </w:r>
      <w:r>
        <w:rPr>
          <w:spacing w:val="-2"/>
        </w:rPr>
        <w:t> </w:t>
      </w:r>
      <w:r>
        <w:rPr/>
        <w:t>or</w:t>
      </w:r>
      <w:r>
        <w:rPr>
          <w:spacing w:val="-3"/>
        </w:rPr>
        <w:t> </w:t>
      </w:r>
      <w:r>
        <w:rPr/>
        <w:t>two</w:t>
      </w:r>
      <w:r>
        <w:rPr>
          <w:spacing w:val="-2"/>
        </w:rPr>
        <w:t> </w:t>
      </w:r>
      <w:r>
        <w:rPr/>
        <w:t>times</w:t>
      </w:r>
      <w:r>
        <w:rPr>
          <w:spacing w:val="-2"/>
        </w:rPr>
        <w:t> </w:t>
      </w:r>
      <w:r>
        <w:rPr/>
        <w:t>greater</w:t>
      </w:r>
      <w:r>
        <w:rPr>
          <w:spacing w:val="-4"/>
        </w:rPr>
        <w:t> </w:t>
      </w:r>
      <w:r>
        <w:rPr/>
        <w:t>than</w:t>
      </w:r>
      <w:r>
        <w:rPr>
          <w:spacing w:val="-2"/>
        </w:rPr>
        <w:t> </w:t>
      </w:r>
      <w:r>
        <w:rPr/>
        <w:t>those</w:t>
      </w:r>
      <w:r>
        <w:rPr>
          <w:spacing w:val="-3"/>
        </w:rPr>
        <w:t> </w:t>
      </w:r>
      <w:r>
        <w:rPr/>
        <w:t>who</w:t>
      </w:r>
      <w:r>
        <w:rPr>
          <w:spacing w:val="-2"/>
        </w:rPr>
        <w:t> </w:t>
      </w:r>
      <w:r>
        <w:rPr/>
        <w:t>do not know about it. This support the earlier result that those who have achieved high educational status are more knowledgeable on Down syndrome assuming that the older one gets the more they achieve educationally. Although, ideally, following the obtained results it would be expected that people within the ages of 16-19years and 20-23years would be less knowledgeable groups and not between 20-23 years and </w:t>
      </w:r>
      <w:r>
        <w:rPr>
          <w:spacing w:val="-2"/>
        </w:rPr>
        <w:t>32-35years.</w:t>
      </w:r>
    </w:p>
    <w:p>
      <w:pPr>
        <w:pStyle w:val="Heading3"/>
        <w:spacing w:before="207"/>
      </w:pPr>
      <w:r>
        <w:rPr/>
        <w:t>Case</w:t>
      </w:r>
      <w:r>
        <w:rPr>
          <w:spacing w:val="-6"/>
        </w:rPr>
        <w:t> </w:t>
      </w:r>
      <w:r>
        <w:rPr>
          <w:spacing w:val="-2"/>
        </w:rPr>
        <w:t>Studies</w:t>
      </w:r>
    </w:p>
    <w:p>
      <w:pPr>
        <w:pStyle w:val="BodyText"/>
        <w:spacing w:before="192"/>
        <w:rPr>
          <w:b/>
        </w:rPr>
      </w:pPr>
    </w:p>
    <w:p>
      <w:pPr>
        <w:pStyle w:val="BodyText"/>
        <w:spacing w:line="480" w:lineRule="auto"/>
        <w:ind w:left="587" w:right="944" w:firstLine="720"/>
      </w:pPr>
      <w:r>
        <w:rPr/>
        <w:t>Though the children that were studied for the case study were individually unique, a few symptoms and traits were common to them. They include sinus infections, gastrointestinal infection, speech impairment, inability to read and attention deficit hyperactivity</w:t>
      </w:r>
      <w:r>
        <w:rPr>
          <w:spacing w:val="-4"/>
        </w:rPr>
        <w:t> </w:t>
      </w:r>
      <w:r>
        <w:rPr/>
        <w:t>disorder. In all cases excluding Joe’s, the children had reoccurring sinus infections that caused them to snore at night; it also sometimes caused</w:t>
      </w:r>
      <w:r>
        <w:rPr>
          <w:spacing w:val="-3"/>
        </w:rPr>
        <w:t> </w:t>
      </w:r>
      <w:r>
        <w:rPr/>
        <w:t>sleep</w:t>
      </w:r>
      <w:r>
        <w:rPr>
          <w:spacing w:val="-3"/>
        </w:rPr>
        <w:t> </w:t>
      </w:r>
      <w:r>
        <w:rPr/>
        <w:t>inhibition.</w:t>
      </w:r>
      <w:r>
        <w:rPr>
          <w:spacing w:val="-3"/>
        </w:rPr>
        <w:t> </w:t>
      </w:r>
      <w:r>
        <w:rPr/>
        <w:t>All</w:t>
      </w:r>
      <w:r>
        <w:rPr>
          <w:spacing w:val="-3"/>
        </w:rPr>
        <w:t> </w:t>
      </w:r>
      <w:r>
        <w:rPr/>
        <w:t>three</w:t>
      </w:r>
      <w:r>
        <w:rPr>
          <w:spacing w:val="-4"/>
        </w:rPr>
        <w:t> </w:t>
      </w:r>
      <w:r>
        <w:rPr/>
        <w:t>children</w:t>
      </w:r>
      <w:r>
        <w:rPr>
          <w:spacing w:val="-3"/>
        </w:rPr>
        <w:t> </w:t>
      </w:r>
      <w:r>
        <w:rPr/>
        <w:t>had</w:t>
      </w:r>
      <w:r>
        <w:rPr>
          <w:spacing w:val="-3"/>
        </w:rPr>
        <w:t> </w:t>
      </w:r>
      <w:r>
        <w:rPr/>
        <w:t>the</w:t>
      </w:r>
      <w:r>
        <w:rPr>
          <w:spacing w:val="-2"/>
        </w:rPr>
        <w:t> </w:t>
      </w:r>
      <w:r>
        <w:rPr/>
        <w:t>traits</w:t>
      </w:r>
      <w:r>
        <w:rPr>
          <w:spacing w:val="-3"/>
        </w:rPr>
        <w:t> </w:t>
      </w:r>
      <w:r>
        <w:rPr/>
        <w:t>common</w:t>
      </w:r>
      <w:r>
        <w:rPr>
          <w:spacing w:val="-3"/>
        </w:rPr>
        <w:t> </w:t>
      </w:r>
      <w:r>
        <w:rPr/>
        <w:t>to</w:t>
      </w:r>
      <w:r>
        <w:rPr>
          <w:spacing w:val="-3"/>
        </w:rPr>
        <w:t> </w:t>
      </w:r>
      <w:r>
        <w:rPr/>
        <w:t>Down</w:t>
      </w:r>
      <w:r>
        <w:rPr>
          <w:spacing w:val="-3"/>
        </w:rPr>
        <w:t> </w:t>
      </w:r>
      <w:r>
        <w:rPr/>
        <w:t>syndrome, palmar crease, slant eyes, small fingers, short neck and reoccurring medical conditions. The mothers of the children that participated also reported that they</w:t>
      </w:r>
      <w:r>
        <w:rPr>
          <w:spacing w:val="-2"/>
        </w:rPr>
        <w:t> </w:t>
      </w:r>
      <w:r>
        <w:rPr/>
        <w:t>went for screenings while they were pregnant.</w:t>
      </w:r>
    </w:p>
    <w:p>
      <w:pPr>
        <w:pStyle w:val="BodyText"/>
        <w:spacing w:line="480" w:lineRule="auto" w:before="200"/>
        <w:ind w:left="587" w:right="944" w:firstLine="720"/>
      </w:pPr>
      <w:r>
        <w:rPr/>
        <w:t>Peter</w:t>
      </w:r>
      <w:r>
        <w:rPr>
          <w:spacing w:val="-4"/>
        </w:rPr>
        <w:t> </w:t>
      </w:r>
      <w:r>
        <w:rPr/>
        <w:t>and</w:t>
      </w:r>
      <w:r>
        <w:rPr>
          <w:spacing w:val="-3"/>
        </w:rPr>
        <w:t> </w:t>
      </w:r>
      <w:r>
        <w:rPr/>
        <w:t>Simon’s</w:t>
      </w:r>
      <w:r>
        <w:rPr>
          <w:spacing w:val="-3"/>
        </w:rPr>
        <w:t> </w:t>
      </w:r>
      <w:r>
        <w:rPr/>
        <w:t>parents</w:t>
      </w:r>
      <w:r>
        <w:rPr>
          <w:spacing w:val="-3"/>
        </w:rPr>
        <w:t> </w:t>
      </w:r>
      <w:r>
        <w:rPr/>
        <w:t>reported</w:t>
      </w:r>
      <w:r>
        <w:rPr>
          <w:spacing w:val="-3"/>
        </w:rPr>
        <w:t> </w:t>
      </w:r>
      <w:r>
        <w:rPr/>
        <w:t>that</w:t>
      </w:r>
      <w:r>
        <w:rPr>
          <w:spacing w:val="-3"/>
        </w:rPr>
        <w:t> </w:t>
      </w:r>
      <w:r>
        <w:rPr/>
        <w:t>they</w:t>
      </w:r>
      <w:r>
        <w:rPr>
          <w:spacing w:val="-5"/>
        </w:rPr>
        <w:t> </w:t>
      </w:r>
      <w:r>
        <w:rPr/>
        <w:t>ate</w:t>
      </w:r>
      <w:r>
        <w:rPr>
          <w:spacing w:val="-4"/>
        </w:rPr>
        <w:t> </w:t>
      </w:r>
      <w:r>
        <w:rPr/>
        <w:t>a</w:t>
      </w:r>
      <w:r>
        <w:rPr>
          <w:spacing w:val="-2"/>
        </w:rPr>
        <w:t> </w:t>
      </w:r>
      <w:r>
        <w:rPr/>
        <w:t>lot</w:t>
      </w:r>
      <w:r>
        <w:rPr>
          <w:spacing w:val="-3"/>
        </w:rPr>
        <w:t> </w:t>
      </w:r>
      <w:r>
        <w:rPr/>
        <w:t>and</w:t>
      </w:r>
      <w:r>
        <w:rPr>
          <w:spacing w:val="-3"/>
        </w:rPr>
        <w:t> </w:t>
      </w:r>
      <w:r>
        <w:rPr/>
        <w:t>weighed</w:t>
      </w:r>
      <w:r>
        <w:rPr>
          <w:spacing w:val="-3"/>
        </w:rPr>
        <w:t> </w:t>
      </w:r>
      <w:r>
        <w:rPr/>
        <w:t>more</w:t>
      </w:r>
      <w:r>
        <w:rPr>
          <w:spacing w:val="-4"/>
        </w:rPr>
        <w:t> </w:t>
      </w:r>
      <w:r>
        <w:rPr/>
        <w:t>than they should, the both of them also stated that their children were always excited</w:t>
      </w:r>
    </w:p>
    <w:p>
      <w:pPr>
        <w:spacing w:after="0" w:line="480" w:lineRule="auto"/>
        <w:sectPr>
          <w:pgSz w:w="11910" w:h="16840"/>
          <w:pgMar w:header="0" w:footer="740" w:top="1660" w:bottom="940" w:left="1680" w:right="480"/>
        </w:sectPr>
      </w:pPr>
    </w:p>
    <w:p>
      <w:pPr>
        <w:pStyle w:val="BodyText"/>
        <w:spacing w:line="480" w:lineRule="auto" w:before="33"/>
        <w:ind w:left="587" w:right="1036"/>
      </w:pPr>
      <w:r>
        <w:rPr/>
        <w:t>about school and were both eager to learn. The mothers of Peter and Simon were above the age of 35 when they has their kids, this might explain why the children have</w:t>
      </w:r>
      <w:r>
        <w:rPr>
          <w:spacing w:val="-3"/>
        </w:rPr>
        <w:t> </w:t>
      </w:r>
      <w:r>
        <w:rPr/>
        <w:t>Down</w:t>
      </w:r>
      <w:r>
        <w:rPr>
          <w:spacing w:val="-3"/>
        </w:rPr>
        <w:t> </w:t>
      </w:r>
      <w:r>
        <w:rPr/>
        <w:t>syndrome.</w:t>
      </w:r>
      <w:r>
        <w:rPr>
          <w:spacing w:val="-3"/>
        </w:rPr>
        <w:t> </w:t>
      </w:r>
      <w:r>
        <w:rPr/>
        <w:t>This</w:t>
      </w:r>
      <w:r>
        <w:rPr>
          <w:spacing w:val="-3"/>
        </w:rPr>
        <w:t> </w:t>
      </w:r>
      <w:r>
        <w:rPr/>
        <w:t>assumption</w:t>
      </w:r>
      <w:r>
        <w:rPr>
          <w:spacing w:val="-3"/>
        </w:rPr>
        <w:t> </w:t>
      </w:r>
      <w:r>
        <w:rPr/>
        <w:t>is</w:t>
      </w:r>
      <w:r>
        <w:rPr>
          <w:spacing w:val="-3"/>
        </w:rPr>
        <w:t> </w:t>
      </w:r>
      <w:r>
        <w:rPr/>
        <w:t>based</w:t>
      </w:r>
      <w:r>
        <w:rPr>
          <w:spacing w:val="-3"/>
        </w:rPr>
        <w:t> </w:t>
      </w:r>
      <w:r>
        <w:rPr/>
        <w:t>on</w:t>
      </w:r>
      <w:r>
        <w:rPr>
          <w:spacing w:val="-3"/>
        </w:rPr>
        <w:t> </w:t>
      </w:r>
      <w:r>
        <w:rPr/>
        <w:t>the</w:t>
      </w:r>
      <w:r>
        <w:rPr>
          <w:spacing w:val="-3"/>
        </w:rPr>
        <w:t> </w:t>
      </w:r>
      <w:r>
        <w:rPr/>
        <w:t>studies</w:t>
      </w:r>
      <w:r>
        <w:rPr>
          <w:spacing w:val="-3"/>
        </w:rPr>
        <w:t> </w:t>
      </w:r>
      <w:r>
        <w:rPr/>
        <w:t>that</w:t>
      </w:r>
      <w:r>
        <w:rPr>
          <w:spacing w:val="-3"/>
        </w:rPr>
        <w:t> </w:t>
      </w:r>
      <w:r>
        <w:rPr/>
        <w:t>have</w:t>
      </w:r>
      <w:r>
        <w:rPr>
          <w:spacing w:val="-3"/>
        </w:rPr>
        <w:t> </w:t>
      </w:r>
      <w:r>
        <w:rPr/>
        <w:t>shown</w:t>
      </w:r>
      <w:r>
        <w:rPr>
          <w:spacing w:val="-3"/>
        </w:rPr>
        <w:t> </w:t>
      </w:r>
      <w:r>
        <w:rPr/>
        <w:t>that mothers</w:t>
      </w:r>
      <w:r>
        <w:rPr>
          <w:spacing w:val="-2"/>
        </w:rPr>
        <w:t> </w:t>
      </w:r>
      <w:r>
        <w:rPr/>
        <w:t>above</w:t>
      </w:r>
      <w:r>
        <w:rPr>
          <w:spacing w:val="-2"/>
        </w:rPr>
        <w:t> </w:t>
      </w:r>
      <w:r>
        <w:rPr/>
        <w:t>the</w:t>
      </w:r>
      <w:r>
        <w:rPr>
          <w:spacing w:val="-1"/>
        </w:rPr>
        <w:t> </w:t>
      </w:r>
      <w:r>
        <w:rPr/>
        <w:t>age</w:t>
      </w:r>
      <w:r>
        <w:rPr>
          <w:spacing w:val="-3"/>
        </w:rPr>
        <w:t> </w:t>
      </w:r>
      <w:r>
        <w:rPr/>
        <w:t>of 35</w:t>
      </w:r>
      <w:r>
        <w:rPr>
          <w:spacing w:val="-2"/>
        </w:rPr>
        <w:t> </w:t>
      </w:r>
      <w:r>
        <w:rPr/>
        <w:t>are</w:t>
      </w:r>
      <w:r>
        <w:rPr>
          <w:spacing w:val="-2"/>
        </w:rPr>
        <w:t> </w:t>
      </w:r>
      <w:r>
        <w:rPr/>
        <w:t>more</w:t>
      </w:r>
      <w:r>
        <w:rPr>
          <w:spacing w:val="-3"/>
        </w:rPr>
        <w:t> </w:t>
      </w:r>
      <w:r>
        <w:rPr/>
        <w:t>likely</w:t>
      </w:r>
      <w:r>
        <w:rPr>
          <w:spacing w:val="-6"/>
        </w:rPr>
        <w:t> </w:t>
      </w:r>
      <w:r>
        <w:rPr/>
        <w:t>to</w:t>
      </w:r>
      <w:r>
        <w:rPr>
          <w:spacing w:val="-1"/>
        </w:rPr>
        <w:t> </w:t>
      </w:r>
      <w:r>
        <w:rPr/>
        <w:t>have</w:t>
      </w:r>
      <w:r>
        <w:rPr>
          <w:spacing w:val="-3"/>
        </w:rPr>
        <w:t> </w:t>
      </w:r>
      <w:r>
        <w:rPr/>
        <w:t>children</w:t>
      </w:r>
      <w:r>
        <w:rPr>
          <w:spacing w:val="-1"/>
        </w:rPr>
        <w:t> </w:t>
      </w:r>
      <w:r>
        <w:rPr/>
        <w:t>with</w:t>
      </w:r>
      <w:r>
        <w:rPr>
          <w:spacing w:val="-2"/>
        </w:rPr>
        <w:t> </w:t>
      </w:r>
      <w:r>
        <w:rPr/>
        <w:t>Down</w:t>
      </w:r>
      <w:r>
        <w:rPr>
          <w:spacing w:val="-1"/>
        </w:rPr>
        <w:t> </w:t>
      </w:r>
      <w:r>
        <w:rPr>
          <w:spacing w:val="-2"/>
        </w:rPr>
        <w:t>syndrome.</w:t>
      </w:r>
    </w:p>
    <w:p>
      <w:pPr>
        <w:pStyle w:val="BodyText"/>
        <w:spacing w:line="480" w:lineRule="auto" w:before="200"/>
        <w:ind w:left="587" w:right="991" w:firstLine="720"/>
      </w:pPr>
      <w:r>
        <w:rPr/>
        <w:t>Joe’s speech impairment is more severe than Peter and Simon, this is probably due to the fact that he is not enrolled in school. Out of all three mother’s, his mother was the youngest, she was 29 years old when she had him.</w:t>
      </w:r>
      <w:r>
        <w:rPr>
          <w:spacing w:val="40"/>
        </w:rPr>
        <w:t> </w:t>
      </w:r>
      <w:r>
        <w:rPr/>
        <w:t>The fact that he</w:t>
      </w:r>
      <w:r>
        <w:rPr>
          <w:spacing w:val="-3"/>
        </w:rPr>
        <w:t> </w:t>
      </w:r>
      <w:r>
        <w:rPr/>
        <w:t>is</w:t>
      </w:r>
      <w:r>
        <w:rPr>
          <w:spacing w:val="-2"/>
        </w:rPr>
        <w:t> </w:t>
      </w:r>
      <w:r>
        <w:rPr/>
        <w:t>being</w:t>
      </w:r>
      <w:r>
        <w:rPr>
          <w:spacing w:val="-2"/>
        </w:rPr>
        <w:t> </w:t>
      </w:r>
      <w:r>
        <w:rPr/>
        <w:t>raised</w:t>
      </w:r>
      <w:r>
        <w:rPr>
          <w:spacing w:val="-2"/>
        </w:rPr>
        <w:t> </w:t>
      </w:r>
      <w:r>
        <w:rPr/>
        <w:t>in</w:t>
      </w:r>
      <w:r>
        <w:rPr>
          <w:spacing w:val="-2"/>
        </w:rPr>
        <w:t> </w:t>
      </w:r>
      <w:r>
        <w:rPr/>
        <w:t>a</w:t>
      </w:r>
      <w:r>
        <w:rPr>
          <w:spacing w:val="-1"/>
        </w:rPr>
        <w:t> </w:t>
      </w:r>
      <w:r>
        <w:rPr/>
        <w:t>rural</w:t>
      </w:r>
      <w:r>
        <w:rPr>
          <w:spacing w:val="-2"/>
        </w:rPr>
        <w:t> </w:t>
      </w:r>
      <w:r>
        <w:rPr/>
        <w:t>area</w:t>
      </w:r>
      <w:r>
        <w:rPr>
          <w:spacing w:val="-3"/>
        </w:rPr>
        <w:t> </w:t>
      </w:r>
      <w:r>
        <w:rPr/>
        <w:t>compared</w:t>
      </w:r>
      <w:r>
        <w:rPr>
          <w:spacing w:val="-2"/>
        </w:rPr>
        <w:t> </w:t>
      </w:r>
      <w:r>
        <w:rPr/>
        <w:t>to</w:t>
      </w:r>
      <w:r>
        <w:rPr>
          <w:spacing w:val="-2"/>
        </w:rPr>
        <w:t> </w:t>
      </w:r>
      <w:r>
        <w:rPr/>
        <w:t>the</w:t>
      </w:r>
      <w:r>
        <w:rPr>
          <w:spacing w:val="-3"/>
        </w:rPr>
        <w:t> </w:t>
      </w:r>
      <w:r>
        <w:rPr/>
        <w:t>other</w:t>
      </w:r>
      <w:r>
        <w:rPr>
          <w:spacing w:val="-4"/>
        </w:rPr>
        <w:t> </w:t>
      </w:r>
      <w:r>
        <w:rPr/>
        <w:t>children</w:t>
      </w:r>
      <w:r>
        <w:rPr>
          <w:spacing w:val="-2"/>
        </w:rPr>
        <w:t> </w:t>
      </w:r>
      <w:r>
        <w:rPr/>
        <w:t>might</w:t>
      </w:r>
      <w:r>
        <w:rPr>
          <w:spacing w:val="-2"/>
        </w:rPr>
        <w:t> </w:t>
      </w:r>
      <w:r>
        <w:rPr/>
        <w:t>be</w:t>
      </w:r>
      <w:r>
        <w:rPr>
          <w:spacing w:val="-3"/>
        </w:rPr>
        <w:t> </w:t>
      </w:r>
      <w:r>
        <w:rPr/>
        <w:t>a</w:t>
      </w:r>
      <w:r>
        <w:rPr>
          <w:spacing w:val="-1"/>
        </w:rPr>
        <w:t> </w:t>
      </w:r>
      <w:r>
        <w:rPr/>
        <w:t>reason</w:t>
      </w:r>
      <w:r>
        <w:rPr>
          <w:spacing w:val="-2"/>
        </w:rPr>
        <w:t> </w:t>
      </w:r>
      <w:r>
        <w:rPr/>
        <w:t>for his speech impairment and the severity in his down syndrome.</w:t>
      </w:r>
    </w:p>
    <w:p>
      <w:pPr>
        <w:pStyle w:val="BodyText"/>
        <w:spacing w:line="480" w:lineRule="auto" w:before="199"/>
        <w:ind w:left="587" w:right="980" w:firstLine="720"/>
      </w:pPr>
      <w:r>
        <w:rPr/>
        <w:t>Simon has undergone eye surgery and has stentoic ears according to his doctors</w:t>
      </w:r>
      <w:r>
        <w:rPr>
          <w:spacing w:val="-2"/>
        </w:rPr>
        <w:t> </w:t>
      </w:r>
      <w:r>
        <w:rPr/>
        <w:t>but</w:t>
      </w:r>
      <w:r>
        <w:rPr>
          <w:spacing w:val="-2"/>
        </w:rPr>
        <w:t> </w:t>
      </w:r>
      <w:r>
        <w:rPr/>
        <w:t>currently</w:t>
      </w:r>
      <w:r>
        <w:rPr>
          <w:spacing w:val="-5"/>
        </w:rPr>
        <w:t> </w:t>
      </w:r>
      <w:r>
        <w:rPr/>
        <w:t>can hear</w:t>
      </w:r>
      <w:r>
        <w:rPr>
          <w:spacing w:val="-3"/>
        </w:rPr>
        <w:t> </w:t>
      </w:r>
      <w:r>
        <w:rPr/>
        <w:t>more</w:t>
      </w:r>
      <w:r>
        <w:rPr>
          <w:spacing w:val="-3"/>
        </w:rPr>
        <w:t> </w:t>
      </w:r>
      <w:r>
        <w:rPr/>
        <w:t>clearly</w:t>
      </w:r>
      <w:r>
        <w:rPr>
          <w:spacing w:val="-7"/>
        </w:rPr>
        <w:t> </w:t>
      </w:r>
      <w:r>
        <w:rPr/>
        <w:t>with</w:t>
      </w:r>
      <w:r>
        <w:rPr>
          <w:spacing w:val="-2"/>
        </w:rPr>
        <w:t> </w:t>
      </w:r>
      <w:r>
        <w:rPr/>
        <w:t>the</w:t>
      </w:r>
      <w:r>
        <w:rPr>
          <w:spacing w:val="-3"/>
        </w:rPr>
        <w:t> </w:t>
      </w:r>
      <w:r>
        <w:rPr/>
        <w:t>use</w:t>
      </w:r>
      <w:r>
        <w:rPr>
          <w:spacing w:val="-3"/>
        </w:rPr>
        <w:t> </w:t>
      </w:r>
      <w:r>
        <w:rPr/>
        <w:t>of</w:t>
      </w:r>
      <w:r>
        <w:rPr>
          <w:spacing w:val="-3"/>
        </w:rPr>
        <w:t> </w:t>
      </w:r>
      <w:r>
        <w:rPr/>
        <w:t>his</w:t>
      </w:r>
      <w:r>
        <w:rPr>
          <w:spacing w:val="-2"/>
        </w:rPr>
        <w:t> </w:t>
      </w:r>
      <w:r>
        <w:rPr/>
        <w:t>hearing</w:t>
      </w:r>
      <w:r>
        <w:rPr>
          <w:spacing w:val="-5"/>
        </w:rPr>
        <w:t> </w:t>
      </w:r>
      <w:r>
        <w:rPr/>
        <w:t>aids. Since</w:t>
      </w:r>
      <w:r>
        <w:rPr>
          <w:spacing w:val="-3"/>
        </w:rPr>
        <w:t> </w:t>
      </w:r>
      <w:r>
        <w:rPr/>
        <w:t>his enrollment in school his parents have noticed improvement in his overall behavior but they complain that he forgets what he learns easily if he is not reminded. An instance was when he was learning numbers, during the summer break when he was not in school he forgot some of the numbers he learned.</w:t>
      </w:r>
    </w:p>
    <w:p>
      <w:pPr>
        <w:pStyle w:val="BodyText"/>
      </w:pPr>
    </w:p>
    <w:p>
      <w:pPr>
        <w:pStyle w:val="BodyText"/>
      </w:pPr>
    </w:p>
    <w:p>
      <w:pPr>
        <w:pStyle w:val="BodyText"/>
      </w:pPr>
    </w:p>
    <w:p>
      <w:pPr>
        <w:pStyle w:val="BodyText"/>
      </w:pPr>
    </w:p>
    <w:p>
      <w:pPr>
        <w:pStyle w:val="BodyText"/>
      </w:pPr>
    </w:p>
    <w:p>
      <w:pPr>
        <w:pStyle w:val="BodyText"/>
        <w:spacing w:before="55"/>
      </w:pPr>
    </w:p>
    <w:p>
      <w:pPr>
        <w:pStyle w:val="Heading3"/>
      </w:pPr>
      <w:r>
        <w:rPr/>
        <w:t>Coping</w:t>
      </w:r>
      <w:r>
        <w:rPr>
          <w:spacing w:val="-7"/>
        </w:rPr>
        <w:t> </w:t>
      </w:r>
      <w:r>
        <w:rPr>
          <w:spacing w:val="-2"/>
        </w:rPr>
        <w:t>mechanics</w:t>
      </w:r>
    </w:p>
    <w:p>
      <w:pPr>
        <w:pStyle w:val="BodyText"/>
        <w:spacing w:before="192"/>
        <w:rPr>
          <w:b/>
        </w:rPr>
      </w:pPr>
    </w:p>
    <w:p>
      <w:pPr>
        <w:pStyle w:val="BodyText"/>
        <w:spacing w:line="480" w:lineRule="auto"/>
        <w:ind w:left="587" w:right="940" w:firstLine="720"/>
      </w:pPr>
      <w:r>
        <w:rPr/>
        <w:t>Peter’s mother and Simon’s mother were in denial when they found out that their son had Down syndrome. They thought it was a curse and with prayers their children</w:t>
      </w:r>
      <w:r>
        <w:rPr>
          <w:spacing w:val="-2"/>
        </w:rPr>
        <w:t> </w:t>
      </w:r>
      <w:r>
        <w:rPr/>
        <w:t>will</w:t>
      </w:r>
      <w:r>
        <w:rPr>
          <w:spacing w:val="-2"/>
        </w:rPr>
        <w:t> </w:t>
      </w:r>
      <w:r>
        <w:rPr/>
        <w:t>be</w:t>
      </w:r>
      <w:r>
        <w:rPr>
          <w:spacing w:val="-3"/>
        </w:rPr>
        <w:t> </w:t>
      </w:r>
      <w:r>
        <w:rPr/>
        <w:t>healed. Also,</w:t>
      </w:r>
      <w:r>
        <w:rPr>
          <w:spacing w:val="-2"/>
        </w:rPr>
        <w:t> </w:t>
      </w:r>
      <w:r>
        <w:rPr/>
        <w:t>every</w:t>
      </w:r>
      <w:r>
        <w:rPr>
          <w:spacing w:val="-8"/>
        </w:rPr>
        <w:t> </w:t>
      </w:r>
      <w:r>
        <w:rPr/>
        <w:t>improvement the</w:t>
      </w:r>
      <w:r>
        <w:rPr>
          <w:spacing w:val="-3"/>
        </w:rPr>
        <w:t> </w:t>
      </w:r>
      <w:r>
        <w:rPr/>
        <w:t>children</w:t>
      </w:r>
      <w:r>
        <w:rPr>
          <w:spacing w:val="-2"/>
        </w:rPr>
        <w:t> </w:t>
      </w:r>
      <w:r>
        <w:rPr/>
        <w:t>had</w:t>
      </w:r>
      <w:r>
        <w:rPr>
          <w:spacing w:val="-2"/>
        </w:rPr>
        <w:t> </w:t>
      </w:r>
      <w:r>
        <w:rPr/>
        <w:t>or</w:t>
      </w:r>
      <w:r>
        <w:rPr>
          <w:spacing w:val="-3"/>
        </w:rPr>
        <w:t> </w:t>
      </w:r>
      <w:r>
        <w:rPr/>
        <w:t>every</w:t>
      </w:r>
      <w:r>
        <w:rPr>
          <w:spacing w:val="-6"/>
        </w:rPr>
        <w:t> </w:t>
      </w:r>
      <w:r>
        <w:rPr/>
        <w:t>milestone the children reached was attributed to a supreme religious figure. The parents also reported that their biggest challenge was that their children were being made fun off</w:t>
      </w:r>
    </w:p>
    <w:p>
      <w:pPr>
        <w:spacing w:after="0" w:line="480" w:lineRule="auto"/>
        <w:sectPr>
          <w:pgSz w:w="11910" w:h="16840"/>
          <w:pgMar w:header="0" w:footer="740" w:top="1660" w:bottom="940" w:left="1680" w:right="480"/>
        </w:sectPr>
      </w:pPr>
    </w:p>
    <w:p>
      <w:pPr>
        <w:pStyle w:val="BodyText"/>
        <w:spacing w:line="480" w:lineRule="auto" w:before="33"/>
        <w:ind w:left="587" w:right="948"/>
      </w:pPr>
      <w:r>
        <w:rPr/>
        <w:t>by their peers. The parents ensured that their children were an integral part of the family, by sending them on household errands and showering them with unconditional love. They</w:t>
      </w:r>
      <w:r>
        <w:rPr>
          <w:spacing w:val="-3"/>
        </w:rPr>
        <w:t> </w:t>
      </w:r>
      <w:r>
        <w:rPr/>
        <w:t>also claim that their</w:t>
      </w:r>
      <w:r>
        <w:rPr>
          <w:spacing w:val="-1"/>
        </w:rPr>
        <w:t> </w:t>
      </w:r>
      <w:r>
        <w:rPr/>
        <w:t>child has taught them tolerance</w:t>
      </w:r>
      <w:r>
        <w:rPr>
          <w:spacing w:val="-1"/>
        </w:rPr>
        <w:t> </w:t>
      </w:r>
      <w:r>
        <w:rPr/>
        <w:t>in their day</w:t>
      </w:r>
      <w:r>
        <w:rPr>
          <w:spacing w:val="-5"/>
        </w:rPr>
        <w:t> </w:t>
      </w:r>
      <w:r>
        <w:rPr/>
        <w:t>to day</w:t>
      </w:r>
      <w:r>
        <w:rPr>
          <w:spacing w:val="-5"/>
        </w:rPr>
        <w:t> </w:t>
      </w:r>
      <w:r>
        <w:rPr/>
        <w:t>activities. Another</w:t>
      </w:r>
      <w:r>
        <w:rPr>
          <w:spacing w:val="-2"/>
        </w:rPr>
        <w:t> </w:t>
      </w:r>
      <w:r>
        <w:rPr/>
        <w:t>challenge</w:t>
      </w:r>
      <w:r>
        <w:rPr>
          <w:spacing w:val="-1"/>
        </w:rPr>
        <w:t> </w:t>
      </w:r>
      <w:r>
        <w:rPr/>
        <w:t>they</w:t>
      </w:r>
      <w:r>
        <w:rPr>
          <w:spacing w:val="-5"/>
        </w:rPr>
        <w:t> </w:t>
      </w:r>
      <w:r>
        <w:rPr/>
        <w:t>faced was that there were</w:t>
      </w:r>
      <w:r>
        <w:rPr>
          <w:spacing w:val="-1"/>
        </w:rPr>
        <w:t> </w:t>
      </w:r>
      <w:r>
        <w:rPr/>
        <w:t>no schools set up in place for children with similar disorder. Simon’s parent reported that Simon was not admitted into certain schools he was taken to because they did not have adequate facilities and resources set up for children with Down syndrome. This challenge can be solved if the government and other companies in the private sector come</w:t>
      </w:r>
      <w:r>
        <w:rPr>
          <w:spacing w:val="-4"/>
        </w:rPr>
        <w:t> </w:t>
      </w:r>
      <w:r>
        <w:rPr/>
        <w:t>together</w:t>
      </w:r>
      <w:r>
        <w:rPr>
          <w:spacing w:val="-2"/>
        </w:rPr>
        <w:t> </w:t>
      </w:r>
      <w:r>
        <w:rPr/>
        <w:t>an</w:t>
      </w:r>
      <w:r>
        <w:rPr>
          <w:spacing w:val="-3"/>
        </w:rPr>
        <w:t> </w:t>
      </w:r>
      <w:r>
        <w:rPr/>
        <w:t>aid</w:t>
      </w:r>
      <w:r>
        <w:rPr>
          <w:spacing w:val="-3"/>
        </w:rPr>
        <w:t> </w:t>
      </w:r>
      <w:r>
        <w:rPr/>
        <w:t>in</w:t>
      </w:r>
      <w:r>
        <w:rPr>
          <w:spacing w:val="-3"/>
        </w:rPr>
        <w:t> </w:t>
      </w:r>
      <w:r>
        <w:rPr/>
        <w:t>the</w:t>
      </w:r>
      <w:r>
        <w:rPr>
          <w:spacing w:val="-4"/>
        </w:rPr>
        <w:t> </w:t>
      </w:r>
      <w:r>
        <w:rPr/>
        <w:t>development</w:t>
      </w:r>
      <w:r>
        <w:rPr>
          <w:spacing w:val="-3"/>
        </w:rPr>
        <w:t> </w:t>
      </w:r>
      <w:r>
        <w:rPr/>
        <w:t>and</w:t>
      </w:r>
      <w:r>
        <w:rPr>
          <w:spacing w:val="-1"/>
        </w:rPr>
        <w:t> </w:t>
      </w:r>
      <w:r>
        <w:rPr/>
        <w:t>expansion</w:t>
      </w:r>
      <w:r>
        <w:rPr>
          <w:spacing w:val="-3"/>
        </w:rPr>
        <w:t> </w:t>
      </w:r>
      <w:r>
        <w:rPr/>
        <w:t>of</w:t>
      </w:r>
      <w:r>
        <w:rPr>
          <w:spacing w:val="-4"/>
        </w:rPr>
        <w:t> </w:t>
      </w:r>
      <w:r>
        <w:rPr/>
        <w:t>the</w:t>
      </w:r>
      <w:r>
        <w:rPr>
          <w:spacing w:val="-4"/>
        </w:rPr>
        <w:t> </w:t>
      </w:r>
      <w:r>
        <w:rPr/>
        <w:t>few</w:t>
      </w:r>
      <w:r>
        <w:rPr>
          <w:spacing w:val="-4"/>
        </w:rPr>
        <w:t> </w:t>
      </w:r>
      <w:r>
        <w:rPr/>
        <w:t>facilities</w:t>
      </w:r>
      <w:r>
        <w:rPr>
          <w:spacing w:val="-3"/>
        </w:rPr>
        <w:t> </w:t>
      </w:r>
      <w:r>
        <w:rPr/>
        <w:t>that</w:t>
      </w:r>
      <w:r>
        <w:rPr>
          <w:spacing w:val="-3"/>
        </w:rPr>
        <w:t> </w:t>
      </w:r>
      <w:r>
        <w:rPr/>
        <w:t>cater to children with Down syndrome. An example of such facility is the Children Development Centre that was founded by Dr. Yinka Akindayomi which has a main branch</w:t>
      </w:r>
      <w:r>
        <w:rPr>
          <w:spacing w:val="-2"/>
        </w:rPr>
        <w:t> </w:t>
      </w:r>
      <w:r>
        <w:rPr/>
        <w:t>in Lagos and</w:t>
      </w:r>
      <w:r>
        <w:rPr>
          <w:spacing w:val="-2"/>
        </w:rPr>
        <w:t> </w:t>
      </w:r>
      <w:r>
        <w:rPr/>
        <w:t>another</w:t>
      </w:r>
      <w:r>
        <w:rPr>
          <w:spacing w:val="-4"/>
        </w:rPr>
        <w:t> </w:t>
      </w:r>
      <w:r>
        <w:rPr/>
        <w:t>in</w:t>
      </w:r>
      <w:r>
        <w:rPr>
          <w:spacing w:val="-2"/>
        </w:rPr>
        <w:t> </w:t>
      </w:r>
      <w:r>
        <w:rPr/>
        <w:t>Port</w:t>
      </w:r>
      <w:r>
        <w:rPr>
          <w:spacing w:val="-2"/>
        </w:rPr>
        <w:t> </w:t>
      </w:r>
      <w:r>
        <w:rPr/>
        <w:t>Harcourt.</w:t>
      </w:r>
      <w:r>
        <w:rPr>
          <w:spacing w:val="-2"/>
        </w:rPr>
        <w:t> </w:t>
      </w:r>
      <w:r>
        <w:rPr/>
        <w:t>Children</w:t>
      </w:r>
      <w:r>
        <w:rPr>
          <w:spacing w:val="-2"/>
        </w:rPr>
        <w:t> </w:t>
      </w:r>
      <w:r>
        <w:rPr/>
        <w:t>Development</w:t>
      </w:r>
      <w:r>
        <w:rPr>
          <w:spacing w:val="-2"/>
        </w:rPr>
        <w:t> </w:t>
      </w:r>
      <w:r>
        <w:rPr/>
        <w:t>Centre</w:t>
      </w:r>
      <w:r>
        <w:rPr>
          <w:spacing w:val="-3"/>
        </w:rPr>
        <w:t> </w:t>
      </w:r>
      <w:r>
        <w:rPr/>
        <w:t>uses</w:t>
      </w:r>
      <w:r>
        <w:rPr>
          <w:spacing w:val="-2"/>
        </w:rPr>
        <w:t> </w:t>
      </w:r>
      <w:r>
        <w:rPr/>
        <w:t>the United State African Development Foundation grant to expand and they</w:t>
      </w:r>
      <w:r>
        <w:rPr>
          <w:spacing w:val="-2"/>
        </w:rPr>
        <w:t> </w:t>
      </w:r>
      <w:r>
        <w:rPr/>
        <w:t>have helped over 600 children and young adults in Lagos (A Rose Grows in Lagos ). Dr.</w:t>
      </w:r>
    </w:p>
    <w:p>
      <w:pPr>
        <w:pStyle w:val="BodyText"/>
        <w:spacing w:line="480" w:lineRule="auto"/>
        <w:ind w:left="587" w:right="957"/>
      </w:pPr>
      <w:r>
        <w:rPr/>
        <w:t>Akindayomi</w:t>
      </w:r>
      <w:r>
        <w:rPr>
          <w:spacing w:val="-3"/>
        </w:rPr>
        <w:t> </w:t>
      </w:r>
      <w:r>
        <w:rPr/>
        <w:t>has</w:t>
      </w:r>
      <w:r>
        <w:rPr>
          <w:spacing w:val="-1"/>
        </w:rPr>
        <w:t> </w:t>
      </w:r>
      <w:r>
        <w:rPr/>
        <w:t>an</w:t>
      </w:r>
      <w:r>
        <w:rPr>
          <w:spacing w:val="-3"/>
        </w:rPr>
        <w:t> </w:t>
      </w:r>
      <w:r>
        <w:rPr/>
        <w:t>autistic</w:t>
      </w:r>
      <w:r>
        <w:rPr>
          <w:spacing w:val="-3"/>
        </w:rPr>
        <w:t> </w:t>
      </w:r>
      <w:r>
        <w:rPr/>
        <w:t>son</w:t>
      </w:r>
      <w:r>
        <w:rPr>
          <w:spacing w:val="-3"/>
        </w:rPr>
        <w:t> </w:t>
      </w:r>
      <w:r>
        <w:rPr/>
        <w:t>that</w:t>
      </w:r>
      <w:r>
        <w:rPr>
          <w:spacing w:val="-3"/>
        </w:rPr>
        <w:t> </w:t>
      </w:r>
      <w:r>
        <w:rPr/>
        <w:t>is</w:t>
      </w:r>
      <w:r>
        <w:rPr>
          <w:spacing w:val="-3"/>
        </w:rPr>
        <w:t> </w:t>
      </w:r>
      <w:r>
        <w:rPr/>
        <w:t>an</w:t>
      </w:r>
      <w:r>
        <w:rPr>
          <w:spacing w:val="-3"/>
        </w:rPr>
        <w:t> </w:t>
      </w:r>
      <w:r>
        <w:rPr/>
        <w:t>integral</w:t>
      </w:r>
      <w:r>
        <w:rPr>
          <w:spacing w:val="-1"/>
        </w:rPr>
        <w:t> </w:t>
      </w:r>
      <w:r>
        <w:rPr/>
        <w:t>part</w:t>
      </w:r>
      <w:r>
        <w:rPr>
          <w:spacing w:val="-3"/>
        </w:rPr>
        <w:t> </w:t>
      </w:r>
      <w:r>
        <w:rPr/>
        <w:t>of</w:t>
      </w:r>
      <w:r>
        <w:rPr>
          <w:spacing w:val="-3"/>
        </w:rPr>
        <w:t> </w:t>
      </w:r>
      <w:r>
        <w:rPr/>
        <w:t>the</w:t>
      </w:r>
      <w:r>
        <w:rPr>
          <w:spacing w:val="-3"/>
        </w:rPr>
        <w:t> </w:t>
      </w:r>
      <w:r>
        <w:rPr/>
        <w:t>society.</w:t>
      </w:r>
      <w:r>
        <w:rPr>
          <w:spacing w:val="-3"/>
        </w:rPr>
        <w:t> </w:t>
      </w:r>
      <w:r>
        <w:rPr/>
        <w:t>He</w:t>
      </w:r>
      <w:r>
        <w:rPr>
          <w:spacing w:val="-3"/>
        </w:rPr>
        <w:t> </w:t>
      </w:r>
      <w:r>
        <w:rPr/>
        <w:t>is</w:t>
      </w:r>
      <w:r>
        <w:rPr>
          <w:spacing w:val="-1"/>
        </w:rPr>
        <w:t> </w:t>
      </w:r>
      <w:r>
        <w:rPr/>
        <w:t>proof</w:t>
      </w:r>
      <w:r>
        <w:rPr>
          <w:spacing w:val="-3"/>
        </w:rPr>
        <w:t> </w:t>
      </w:r>
      <w:r>
        <w:rPr/>
        <w:t>that one can lead a productive and meaningful life with early</w:t>
      </w:r>
      <w:r>
        <w:rPr>
          <w:spacing w:val="-4"/>
        </w:rPr>
        <w:t> </w:t>
      </w:r>
      <w:r>
        <w:rPr/>
        <w:t>learning</w:t>
      </w:r>
      <w:r>
        <w:rPr>
          <w:spacing w:val="-2"/>
        </w:rPr>
        <w:t> </w:t>
      </w:r>
      <w:r>
        <w:rPr/>
        <w:t>and stimulation. If centers like this are expanded throughout the country, it would go a long way in helping children with this disorder and other disabilities.</w:t>
      </w:r>
      <w:r>
        <w:rPr>
          <w:spacing w:val="40"/>
        </w:rPr>
        <w:t> </w:t>
      </w:r>
      <w:r>
        <w:rPr/>
        <w:t>Parents that have children with Down syndrome can cope by communicating with each other. Networking through phone, video calls and email these parents can share their worries and help each other.</w:t>
      </w:r>
    </w:p>
    <w:p>
      <w:pPr>
        <w:spacing w:after="0" w:line="480" w:lineRule="auto"/>
        <w:sectPr>
          <w:pgSz w:w="11910" w:h="16840"/>
          <w:pgMar w:header="0" w:footer="740" w:top="1660" w:bottom="940" w:left="1680" w:right="480"/>
        </w:sectPr>
      </w:pPr>
    </w:p>
    <w:p>
      <w:pPr>
        <w:pStyle w:val="BodyText"/>
        <w:rPr>
          <w:sz w:val="20"/>
        </w:rPr>
      </w:pPr>
    </w:p>
    <w:p>
      <w:pPr>
        <w:pStyle w:val="BodyText"/>
        <w:spacing w:before="57"/>
        <w:rPr>
          <w:sz w:val="20"/>
        </w:rPr>
      </w:pPr>
    </w:p>
    <w:p>
      <w:pPr>
        <w:tabs>
          <w:tab w:pos="4876" w:val="left" w:leader="none"/>
        </w:tabs>
        <w:spacing w:line="240" w:lineRule="auto"/>
        <w:ind w:left="595" w:right="0" w:firstLine="0"/>
        <w:rPr>
          <w:sz w:val="20"/>
        </w:rPr>
      </w:pPr>
      <w:r>
        <w:rPr>
          <w:position w:val="300"/>
          <w:sz w:val="20"/>
        </w:rPr>
        <w:drawing>
          <wp:inline distT="0" distB="0" distL="0" distR="0">
            <wp:extent cx="2209931" cy="3931158"/>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2209931" cy="3931158"/>
                    </a:xfrm>
                    <a:prstGeom prst="rect">
                      <a:avLst/>
                    </a:prstGeom>
                  </pic:spPr>
                </pic:pic>
              </a:graphicData>
            </a:graphic>
          </wp:inline>
        </w:drawing>
      </w:r>
      <w:r>
        <w:rPr>
          <w:position w:val="300"/>
          <w:sz w:val="20"/>
        </w:rPr>
      </w:r>
      <w:r>
        <w:rPr>
          <w:position w:val="300"/>
          <w:sz w:val="20"/>
        </w:rPr>
        <w:tab/>
      </w:r>
      <w:r>
        <w:rPr>
          <w:sz w:val="20"/>
        </w:rPr>
        <w:drawing>
          <wp:inline distT="0" distB="0" distL="0" distR="0">
            <wp:extent cx="2253737" cy="4005643"/>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8" cstate="print"/>
                    <a:stretch>
                      <a:fillRect/>
                    </a:stretch>
                  </pic:blipFill>
                  <pic:spPr>
                    <a:xfrm>
                      <a:off x="0" y="0"/>
                      <a:ext cx="2253737" cy="4005643"/>
                    </a:xfrm>
                    <a:prstGeom prst="rect">
                      <a:avLst/>
                    </a:prstGeom>
                  </pic:spPr>
                </pic:pic>
              </a:graphicData>
            </a:graphic>
          </wp:inline>
        </w:drawing>
      </w:r>
      <w:r>
        <w:rPr>
          <w:sz w:val="20"/>
        </w:rPr>
      </w:r>
    </w:p>
    <w:p>
      <w:pPr>
        <w:spacing w:after="0" w:line="240" w:lineRule="auto"/>
        <w:rPr>
          <w:sz w:val="20"/>
        </w:rPr>
        <w:sectPr>
          <w:pgSz w:w="11910" w:h="16840"/>
          <w:pgMar w:header="0" w:footer="740" w:top="1940" w:bottom="940" w:left="1680" w:right="480"/>
        </w:sectPr>
      </w:pPr>
    </w:p>
    <w:p>
      <w:pPr>
        <w:pStyle w:val="BodyText"/>
        <w:spacing w:before="11"/>
        <w:rPr>
          <w:sz w:val="19"/>
        </w:rPr>
      </w:pPr>
    </w:p>
    <w:p>
      <w:pPr>
        <w:tabs>
          <w:tab w:pos="4790" w:val="left" w:leader="none"/>
        </w:tabs>
        <w:spacing w:line="240" w:lineRule="auto"/>
        <w:ind w:left="588" w:right="0" w:firstLine="0"/>
        <w:rPr>
          <w:sz w:val="20"/>
        </w:rPr>
      </w:pPr>
      <w:r>
        <w:rPr>
          <w:sz w:val="20"/>
        </w:rPr>
        <w:drawing>
          <wp:inline distT="0" distB="0" distL="0" distR="0">
            <wp:extent cx="2539885" cy="451351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2539885" cy="4513516"/>
                    </a:xfrm>
                    <a:prstGeom prst="rect">
                      <a:avLst/>
                    </a:prstGeom>
                  </pic:spPr>
                </pic:pic>
              </a:graphicData>
            </a:graphic>
          </wp:inline>
        </w:drawing>
      </w:r>
      <w:r>
        <w:rPr>
          <w:sz w:val="20"/>
        </w:rPr>
      </w:r>
      <w:r>
        <w:rPr>
          <w:sz w:val="20"/>
        </w:rPr>
        <w:tab/>
      </w:r>
      <w:r>
        <w:rPr>
          <w:position w:val="492"/>
          <w:sz w:val="20"/>
        </w:rPr>
        <w:drawing>
          <wp:inline distT="0" distB="0" distL="0" distR="0">
            <wp:extent cx="2571212" cy="4589145"/>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2571212" cy="4589145"/>
                    </a:xfrm>
                    <a:prstGeom prst="rect">
                      <a:avLst/>
                    </a:prstGeom>
                  </pic:spPr>
                </pic:pic>
              </a:graphicData>
            </a:graphic>
          </wp:inline>
        </w:drawing>
      </w:r>
      <w:r>
        <w:rPr>
          <w:position w:val="492"/>
          <w:sz w:val="20"/>
        </w:rPr>
      </w:r>
    </w:p>
    <w:p>
      <w:pPr>
        <w:spacing w:after="0" w:line="240" w:lineRule="auto"/>
        <w:rPr>
          <w:sz w:val="20"/>
        </w:rPr>
        <w:sectPr>
          <w:pgSz w:w="11910" w:h="16840"/>
          <w:pgMar w:header="0" w:footer="740" w:top="1940" w:bottom="940" w:left="1680" w:right="480"/>
        </w:sectPr>
      </w:pPr>
    </w:p>
    <w:p>
      <w:pPr>
        <w:tabs>
          <w:tab w:pos="4771" w:val="left" w:leader="none"/>
        </w:tabs>
        <w:spacing w:line="240" w:lineRule="auto"/>
        <w:ind w:left="396" w:right="0" w:firstLine="0"/>
        <w:rPr>
          <w:sz w:val="20"/>
        </w:rPr>
      </w:pPr>
      <w:r>
        <w:rPr>
          <w:sz w:val="20"/>
        </w:rPr>
        <w:drawing>
          <wp:inline distT="0" distB="0" distL="0" distR="0">
            <wp:extent cx="2432798" cy="434149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1" cstate="print"/>
                    <a:stretch>
                      <a:fillRect/>
                    </a:stretch>
                  </pic:blipFill>
                  <pic:spPr>
                    <a:xfrm>
                      <a:off x="0" y="0"/>
                      <a:ext cx="2432798" cy="4341495"/>
                    </a:xfrm>
                    <a:prstGeom prst="rect">
                      <a:avLst/>
                    </a:prstGeom>
                  </pic:spPr>
                </pic:pic>
              </a:graphicData>
            </a:graphic>
          </wp:inline>
        </w:drawing>
      </w:r>
      <w:r>
        <w:rPr>
          <w:sz w:val="20"/>
        </w:rPr>
      </w:r>
      <w:r>
        <w:rPr>
          <w:sz w:val="20"/>
        </w:rPr>
        <w:tab/>
      </w:r>
      <w:r>
        <w:rPr>
          <w:position w:val="497"/>
          <w:sz w:val="20"/>
        </w:rPr>
        <w:drawing>
          <wp:inline distT="0" distB="0" distL="0" distR="0">
            <wp:extent cx="2636790" cy="4702302"/>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2" cstate="print"/>
                    <a:stretch>
                      <a:fillRect/>
                    </a:stretch>
                  </pic:blipFill>
                  <pic:spPr>
                    <a:xfrm>
                      <a:off x="0" y="0"/>
                      <a:ext cx="2636790" cy="4702302"/>
                    </a:xfrm>
                    <a:prstGeom prst="rect">
                      <a:avLst/>
                    </a:prstGeom>
                  </pic:spPr>
                </pic:pic>
              </a:graphicData>
            </a:graphic>
          </wp:inline>
        </w:drawing>
      </w:r>
      <w:r>
        <w:rPr>
          <w:position w:val="497"/>
          <w:sz w:val="20"/>
        </w:rPr>
      </w:r>
    </w:p>
    <w:p>
      <w:pPr>
        <w:spacing w:after="0" w:line="240" w:lineRule="auto"/>
        <w:rPr>
          <w:sz w:val="20"/>
        </w:rPr>
        <w:sectPr>
          <w:pgSz w:w="11910" w:h="16840"/>
          <w:pgMar w:header="0" w:footer="740" w:top="1700" w:bottom="940" w:left="1680" w:right="480"/>
        </w:sectPr>
      </w:pPr>
    </w:p>
    <w:p>
      <w:pPr>
        <w:pStyle w:val="BodyText"/>
        <w:ind w:left="2460"/>
        <w:rPr>
          <w:sz w:val="20"/>
        </w:rPr>
      </w:pPr>
      <w:r>
        <w:rPr>
          <w:sz w:val="20"/>
        </w:rPr>
        <w:drawing>
          <wp:inline distT="0" distB="0" distL="0" distR="0">
            <wp:extent cx="2328184" cy="4157472"/>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2328184" cy="4157472"/>
                    </a:xfrm>
                    <a:prstGeom prst="rect">
                      <a:avLst/>
                    </a:prstGeom>
                  </pic:spPr>
                </pic:pic>
              </a:graphicData>
            </a:graphic>
          </wp:inline>
        </w:drawing>
      </w:r>
      <w:r>
        <w:rPr>
          <w:sz w:val="20"/>
        </w:rPr>
      </w:r>
    </w:p>
    <w:p>
      <w:pPr>
        <w:pStyle w:val="BodyText"/>
        <w:rPr>
          <w:sz w:val="32"/>
        </w:rPr>
      </w:pPr>
    </w:p>
    <w:p>
      <w:pPr>
        <w:pStyle w:val="BodyText"/>
        <w:spacing w:before="93"/>
        <w:rPr>
          <w:sz w:val="32"/>
        </w:rPr>
      </w:pPr>
    </w:p>
    <w:p>
      <w:pPr>
        <w:pStyle w:val="Heading1"/>
        <w:ind w:left="587" w:firstLine="0"/>
      </w:pPr>
      <w:bookmarkStart w:name="_TOC_250002" w:id="20"/>
      <w:bookmarkEnd w:id="20"/>
      <w:r>
        <w:rPr>
          <w:color w:val="2D73B5"/>
          <w:spacing w:val="-2"/>
        </w:rPr>
        <w:t>Conclusion</w:t>
      </w:r>
    </w:p>
    <w:p>
      <w:pPr>
        <w:pStyle w:val="BodyText"/>
        <w:spacing w:line="480" w:lineRule="auto" w:before="26"/>
        <w:ind w:left="587" w:right="1036" w:firstLine="720"/>
      </w:pPr>
      <w:r>
        <w:rPr/>
        <w:t>From this study, more than half of the respondents know about Down syndrome</w:t>
      </w:r>
      <w:r>
        <w:rPr>
          <w:spacing w:val="-3"/>
        </w:rPr>
        <w:t> </w:t>
      </w:r>
      <w:r>
        <w:rPr/>
        <w:t>but</w:t>
      </w:r>
      <w:r>
        <w:rPr>
          <w:spacing w:val="-2"/>
        </w:rPr>
        <w:t> </w:t>
      </w:r>
      <w:r>
        <w:rPr/>
        <w:t>more</w:t>
      </w:r>
      <w:r>
        <w:rPr>
          <w:spacing w:val="-3"/>
        </w:rPr>
        <w:t> </w:t>
      </w:r>
      <w:r>
        <w:rPr/>
        <w:t>awareness</w:t>
      </w:r>
      <w:r>
        <w:rPr>
          <w:spacing w:val="-2"/>
        </w:rPr>
        <w:t> </w:t>
      </w:r>
      <w:r>
        <w:rPr/>
        <w:t>needs</w:t>
      </w:r>
      <w:r>
        <w:rPr>
          <w:spacing w:val="-2"/>
        </w:rPr>
        <w:t> </w:t>
      </w:r>
      <w:r>
        <w:rPr/>
        <w:t>to</w:t>
      </w:r>
      <w:r>
        <w:rPr>
          <w:spacing w:val="-2"/>
        </w:rPr>
        <w:t> </w:t>
      </w:r>
      <w:r>
        <w:rPr/>
        <w:t>be</w:t>
      </w:r>
      <w:r>
        <w:rPr>
          <w:spacing w:val="-3"/>
        </w:rPr>
        <w:t> </w:t>
      </w:r>
      <w:r>
        <w:rPr/>
        <w:t>raised especially</w:t>
      </w:r>
      <w:r>
        <w:rPr>
          <w:spacing w:val="-7"/>
        </w:rPr>
        <w:t> </w:t>
      </w:r>
      <w:r>
        <w:rPr/>
        <w:t>in</w:t>
      </w:r>
      <w:r>
        <w:rPr>
          <w:spacing w:val="-2"/>
        </w:rPr>
        <w:t> </w:t>
      </w:r>
      <w:r>
        <w:rPr/>
        <w:t>secondary</w:t>
      </w:r>
      <w:r>
        <w:rPr>
          <w:spacing w:val="-8"/>
        </w:rPr>
        <w:t> </w:t>
      </w:r>
      <w:r>
        <w:rPr/>
        <w:t>schools</w:t>
      </w:r>
      <w:r>
        <w:rPr>
          <w:spacing w:val="-2"/>
        </w:rPr>
        <w:t> </w:t>
      </w:r>
      <w:r>
        <w:rPr/>
        <w:t>as they are the least knowledgeable about the disorder.</w:t>
      </w:r>
    </w:p>
    <w:p>
      <w:pPr>
        <w:pStyle w:val="BodyText"/>
        <w:spacing w:line="480" w:lineRule="auto" w:before="200"/>
        <w:ind w:left="587" w:right="1036" w:firstLine="720"/>
      </w:pPr>
      <w:r>
        <w:rPr/>
        <w:t>More</w:t>
      </w:r>
      <w:r>
        <w:rPr>
          <w:spacing w:val="-4"/>
        </w:rPr>
        <w:t> </w:t>
      </w:r>
      <w:r>
        <w:rPr/>
        <w:t>facilities</w:t>
      </w:r>
      <w:r>
        <w:rPr>
          <w:spacing w:val="-3"/>
        </w:rPr>
        <w:t> </w:t>
      </w:r>
      <w:r>
        <w:rPr/>
        <w:t>and</w:t>
      </w:r>
      <w:r>
        <w:rPr>
          <w:spacing w:val="-3"/>
        </w:rPr>
        <w:t> </w:t>
      </w:r>
      <w:r>
        <w:rPr/>
        <w:t>infrastructures</w:t>
      </w:r>
      <w:r>
        <w:rPr>
          <w:spacing w:val="-3"/>
        </w:rPr>
        <w:t> </w:t>
      </w:r>
      <w:r>
        <w:rPr/>
        <w:t>need</w:t>
      </w:r>
      <w:r>
        <w:rPr>
          <w:spacing w:val="-3"/>
        </w:rPr>
        <w:t> </w:t>
      </w:r>
      <w:r>
        <w:rPr/>
        <w:t>to</w:t>
      </w:r>
      <w:r>
        <w:rPr>
          <w:spacing w:val="-3"/>
        </w:rPr>
        <w:t> </w:t>
      </w:r>
      <w:r>
        <w:rPr/>
        <w:t>be</w:t>
      </w:r>
      <w:r>
        <w:rPr>
          <w:spacing w:val="-4"/>
        </w:rPr>
        <w:t> </w:t>
      </w:r>
      <w:r>
        <w:rPr/>
        <w:t>set</w:t>
      </w:r>
      <w:r>
        <w:rPr>
          <w:spacing w:val="-3"/>
        </w:rPr>
        <w:t> </w:t>
      </w:r>
      <w:r>
        <w:rPr/>
        <w:t>up</w:t>
      </w:r>
      <w:r>
        <w:rPr>
          <w:spacing w:val="-3"/>
        </w:rPr>
        <w:t> </w:t>
      </w:r>
      <w:r>
        <w:rPr/>
        <w:t>for</w:t>
      </w:r>
      <w:r>
        <w:rPr>
          <w:spacing w:val="-4"/>
        </w:rPr>
        <w:t> </w:t>
      </w:r>
      <w:r>
        <w:rPr/>
        <w:t>people</w:t>
      </w:r>
      <w:r>
        <w:rPr>
          <w:spacing w:val="-4"/>
        </w:rPr>
        <w:t> </w:t>
      </w:r>
      <w:r>
        <w:rPr/>
        <w:t>with</w:t>
      </w:r>
      <w:r>
        <w:rPr>
          <w:spacing w:val="-3"/>
        </w:rPr>
        <w:t> </w:t>
      </w:r>
      <w:r>
        <w:rPr/>
        <w:t>disorders because many typical schools do not have the necessary resources and materials to take care of children with this chromosomal disorder.</w:t>
      </w:r>
    </w:p>
    <w:p>
      <w:pPr>
        <w:pStyle w:val="BodyText"/>
        <w:spacing w:line="482" w:lineRule="auto" w:before="202"/>
        <w:ind w:left="587" w:right="1157" w:firstLine="720"/>
      </w:pPr>
      <w:r>
        <w:rPr/>
        <w:t>Mothers</w:t>
      </w:r>
      <w:r>
        <w:rPr>
          <w:spacing w:val="-3"/>
        </w:rPr>
        <w:t> </w:t>
      </w:r>
      <w:r>
        <w:rPr/>
        <w:t>who</w:t>
      </w:r>
      <w:r>
        <w:rPr>
          <w:spacing w:val="-3"/>
        </w:rPr>
        <w:t> </w:t>
      </w:r>
      <w:r>
        <w:rPr/>
        <w:t>are</w:t>
      </w:r>
      <w:r>
        <w:rPr>
          <w:spacing w:val="-3"/>
        </w:rPr>
        <w:t> </w:t>
      </w:r>
      <w:r>
        <w:rPr/>
        <w:t>more</w:t>
      </w:r>
      <w:r>
        <w:rPr>
          <w:spacing w:val="-3"/>
        </w:rPr>
        <w:t> </w:t>
      </w:r>
      <w:r>
        <w:rPr/>
        <w:t>likely</w:t>
      </w:r>
      <w:r>
        <w:rPr>
          <w:spacing w:val="-7"/>
        </w:rPr>
        <w:t> </w:t>
      </w:r>
      <w:r>
        <w:rPr/>
        <w:t>to</w:t>
      </w:r>
      <w:r>
        <w:rPr>
          <w:spacing w:val="-3"/>
        </w:rPr>
        <w:t> </w:t>
      </w:r>
      <w:r>
        <w:rPr/>
        <w:t>have</w:t>
      </w:r>
      <w:r>
        <w:rPr>
          <w:spacing w:val="-3"/>
        </w:rPr>
        <w:t> </w:t>
      </w:r>
      <w:r>
        <w:rPr/>
        <w:t>children</w:t>
      </w:r>
      <w:r>
        <w:rPr>
          <w:spacing w:val="-1"/>
        </w:rPr>
        <w:t> </w:t>
      </w:r>
      <w:r>
        <w:rPr/>
        <w:t>with</w:t>
      </w:r>
      <w:r>
        <w:rPr>
          <w:spacing w:val="-3"/>
        </w:rPr>
        <w:t> </w:t>
      </w:r>
      <w:r>
        <w:rPr/>
        <w:t>Down</w:t>
      </w:r>
      <w:r>
        <w:rPr>
          <w:spacing w:val="-3"/>
        </w:rPr>
        <w:t> </w:t>
      </w:r>
      <w:r>
        <w:rPr/>
        <w:t>syndrome</w:t>
      </w:r>
      <w:r>
        <w:rPr>
          <w:spacing w:val="-3"/>
        </w:rPr>
        <w:t> </w:t>
      </w:r>
      <w:r>
        <w:rPr/>
        <w:t>should be screened while they are pregnant and prepared for the birth of their child.</w:t>
      </w:r>
    </w:p>
    <w:p>
      <w:pPr>
        <w:spacing w:after="0" w:line="482" w:lineRule="auto"/>
        <w:sectPr>
          <w:pgSz w:w="11910" w:h="16840"/>
          <w:pgMar w:header="0" w:footer="740" w:top="1700" w:bottom="940" w:left="1680" w:right="480"/>
        </w:sectPr>
      </w:pPr>
    </w:p>
    <w:p>
      <w:pPr>
        <w:pStyle w:val="Heading1"/>
        <w:spacing w:before="19"/>
        <w:ind w:left="587" w:firstLine="0"/>
      </w:pPr>
      <w:bookmarkStart w:name="_TOC_250001" w:id="21"/>
      <w:bookmarkEnd w:id="21"/>
      <w:r>
        <w:rPr>
          <w:color w:val="2D73B5"/>
          <w:spacing w:val="-2"/>
        </w:rPr>
        <w:t>APPENDIX</w:t>
      </w:r>
    </w:p>
    <w:p>
      <w:pPr>
        <w:pStyle w:val="BodyText"/>
        <w:spacing w:before="144"/>
        <w:rPr>
          <w:rFonts w:ascii="Calibri Light"/>
          <w:sz w:val="32"/>
        </w:rPr>
      </w:pPr>
    </w:p>
    <w:p>
      <w:pPr>
        <w:pStyle w:val="BodyText"/>
        <w:ind w:left="587"/>
      </w:pPr>
      <w:r>
        <w:rPr/>
        <w:t>Below</w:t>
      </w:r>
      <w:r>
        <w:rPr>
          <w:spacing w:val="-2"/>
        </w:rPr>
        <w:t> </w:t>
      </w:r>
      <w:r>
        <w:rPr/>
        <w:t>is</w:t>
      </w:r>
      <w:r>
        <w:rPr>
          <w:spacing w:val="-1"/>
        </w:rPr>
        <w:t> </w:t>
      </w:r>
      <w:r>
        <w:rPr/>
        <w:t>a</w:t>
      </w:r>
      <w:r>
        <w:rPr>
          <w:spacing w:val="1"/>
        </w:rPr>
        <w:t> </w:t>
      </w:r>
      <w:r>
        <w:rPr/>
        <w:t>copy</w:t>
      </w:r>
      <w:r>
        <w:rPr>
          <w:spacing w:val="-6"/>
        </w:rPr>
        <w:t> </w:t>
      </w:r>
      <w:r>
        <w:rPr/>
        <w:t>of</w:t>
      </w:r>
      <w:r>
        <w:rPr>
          <w:spacing w:val="-2"/>
        </w:rPr>
        <w:t> </w:t>
      </w:r>
      <w:r>
        <w:rPr/>
        <w:t>the</w:t>
      </w:r>
      <w:r>
        <w:rPr>
          <w:spacing w:val="-1"/>
        </w:rPr>
        <w:t> </w:t>
      </w:r>
      <w:r>
        <w:rPr>
          <w:spacing w:val="-2"/>
        </w:rPr>
        <w:t>questionnaire:</w:t>
      </w:r>
    </w:p>
    <w:p>
      <w:pPr>
        <w:pStyle w:val="BodyText"/>
        <w:spacing w:before="206"/>
      </w:pPr>
    </w:p>
    <w:p>
      <w:pPr>
        <w:pStyle w:val="Heading3"/>
        <w:spacing w:line="360" w:lineRule="auto"/>
        <w:ind w:right="1157"/>
      </w:pPr>
      <w:r>
        <w:rPr/>
        <w:t>Down</w:t>
      </w:r>
      <w:r>
        <w:rPr>
          <w:spacing w:val="-3"/>
        </w:rPr>
        <w:t> </w:t>
      </w:r>
      <w:r>
        <w:rPr/>
        <w:t>syndrome</w:t>
      </w:r>
      <w:r>
        <w:rPr>
          <w:spacing w:val="-4"/>
        </w:rPr>
        <w:t> </w:t>
      </w:r>
      <w:r>
        <w:rPr/>
        <w:t>is</w:t>
      </w:r>
      <w:r>
        <w:rPr>
          <w:spacing w:val="-3"/>
        </w:rPr>
        <w:t> </w:t>
      </w:r>
      <w:r>
        <w:rPr/>
        <w:t>a</w:t>
      </w:r>
      <w:r>
        <w:rPr>
          <w:spacing w:val="-3"/>
        </w:rPr>
        <w:t> </w:t>
      </w:r>
      <w:r>
        <w:rPr/>
        <w:t>genetic</w:t>
      </w:r>
      <w:r>
        <w:rPr>
          <w:spacing w:val="-4"/>
        </w:rPr>
        <w:t> </w:t>
      </w:r>
      <w:r>
        <w:rPr/>
        <w:t>disorder,</w:t>
      </w:r>
      <w:r>
        <w:rPr>
          <w:spacing w:val="-3"/>
        </w:rPr>
        <w:t> </w:t>
      </w:r>
      <w:r>
        <w:rPr/>
        <w:t>it</w:t>
      </w:r>
      <w:r>
        <w:rPr>
          <w:spacing w:val="-4"/>
        </w:rPr>
        <w:t> </w:t>
      </w:r>
      <w:r>
        <w:rPr/>
        <w:t>is</w:t>
      </w:r>
      <w:r>
        <w:rPr>
          <w:spacing w:val="-3"/>
        </w:rPr>
        <w:t> </w:t>
      </w:r>
      <w:r>
        <w:rPr/>
        <w:t>caused</w:t>
      </w:r>
      <w:r>
        <w:rPr>
          <w:spacing w:val="-3"/>
        </w:rPr>
        <w:t> </w:t>
      </w:r>
      <w:r>
        <w:rPr/>
        <w:t>by</w:t>
      </w:r>
      <w:r>
        <w:rPr>
          <w:spacing w:val="-3"/>
        </w:rPr>
        <w:t> </w:t>
      </w:r>
      <w:r>
        <w:rPr/>
        <w:t>an</w:t>
      </w:r>
      <w:r>
        <w:rPr>
          <w:spacing w:val="-3"/>
        </w:rPr>
        <w:t> </w:t>
      </w:r>
      <w:r>
        <w:rPr/>
        <w:t>extra</w:t>
      </w:r>
      <w:r>
        <w:rPr>
          <w:spacing w:val="-3"/>
        </w:rPr>
        <w:t> </w:t>
      </w:r>
      <w:r>
        <w:rPr/>
        <w:t>chromosome</w:t>
      </w:r>
      <w:r>
        <w:rPr>
          <w:spacing w:val="-4"/>
        </w:rPr>
        <w:t> </w:t>
      </w:r>
      <w:r>
        <w:rPr/>
        <w:t>21. This questionnaire seeks to know the degree of awareness with regards to the </w:t>
      </w:r>
      <w:r>
        <w:rPr>
          <w:spacing w:val="-2"/>
        </w:rPr>
        <w:t>disorder.</w:t>
      </w:r>
    </w:p>
    <w:p>
      <w:pPr>
        <w:pStyle w:val="ListParagraph"/>
        <w:numPr>
          <w:ilvl w:val="0"/>
          <w:numId w:val="6"/>
        </w:numPr>
        <w:tabs>
          <w:tab w:pos="1307" w:val="left" w:leader="none"/>
        </w:tabs>
        <w:spacing w:line="240" w:lineRule="auto" w:before="195" w:after="0"/>
        <w:ind w:left="1307" w:right="0" w:hanging="360"/>
        <w:jc w:val="left"/>
        <w:rPr>
          <w:sz w:val="24"/>
        </w:rPr>
      </w:pPr>
      <w:r>
        <w:rPr>
          <w:sz w:val="24"/>
        </w:rPr>
        <w:t>Are you</w:t>
      </w:r>
      <w:r>
        <w:rPr>
          <w:spacing w:val="-2"/>
          <w:sz w:val="24"/>
        </w:rPr>
        <w:t> </w:t>
      </w:r>
      <w:r>
        <w:rPr>
          <w:sz w:val="24"/>
        </w:rPr>
        <w:t>male</w:t>
      </w:r>
      <w:r>
        <w:rPr>
          <w:spacing w:val="-3"/>
          <w:sz w:val="24"/>
        </w:rPr>
        <w:t> </w:t>
      </w:r>
      <w:r>
        <w:rPr>
          <w:sz w:val="24"/>
        </w:rPr>
        <w:t>or</w:t>
      </w:r>
      <w:r>
        <w:rPr>
          <w:spacing w:val="-3"/>
          <w:sz w:val="24"/>
        </w:rPr>
        <w:t> </w:t>
      </w:r>
      <w:r>
        <w:rPr>
          <w:sz w:val="24"/>
        </w:rPr>
        <w:t>female?</w:t>
      </w:r>
      <w:r>
        <w:rPr>
          <w:spacing w:val="-1"/>
          <w:sz w:val="24"/>
        </w:rPr>
        <w:t> </w:t>
      </w:r>
      <w:r>
        <w:rPr>
          <w:spacing w:val="-2"/>
          <w:sz w:val="24"/>
        </w:rPr>
        <w:t>………………..</w:t>
      </w:r>
    </w:p>
    <w:p>
      <w:pPr>
        <w:pStyle w:val="ListParagraph"/>
        <w:numPr>
          <w:ilvl w:val="0"/>
          <w:numId w:val="6"/>
        </w:numPr>
        <w:tabs>
          <w:tab w:pos="1307" w:val="left" w:leader="none"/>
        </w:tabs>
        <w:spacing w:line="240" w:lineRule="auto" w:before="137" w:after="0"/>
        <w:ind w:left="1307" w:right="0" w:hanging="360"/>
        <w:jc w:val="left"/>
        <w:rPr>
          <w:sz w:val="24"/>
        </w:rPr>
      </w:pPr>
      <w:r>
        <w:rPr>
          <w:sz w:val="24"/>
        </w:rPr>
        <w:t>Tick</w:t>
      </w:r>
      <w:r>
        <w:rPr>
          <w:spacing w:val="-3"/>
          <w:sz w:val="24"/>
        </w:rPr>
        <w:t> </w:t>
      </w:r>
      <w:r>
        <w:rPr>
          <w:sz w:val="24"/>
        </w:rPr>
        <w:t>what</w:t>
      </w:r>
      <w:r>
        <w:rPr>
          <w:spacing w:val="-2"/>
          <w:sz w:val="24"/>
        </w:rPr>
        <w:t> </w:t>
      </w:r>
      <w:r>
        <w:rPr>
          <w:sz w:val="24"/>
        </w:rPr>
        <w:t>applies</w:t>
      </w:r>
      <w:r>
        <w:rPr>
          <w:spacing w:val="-2"/>
          <w:sz w:val="24"/>
        </w:rPr>
        <w:t> </w:t>
      </w:r>
      <w:r>
        <w:rPr>
          <w:sz w:val="24"/>
        </w:rPr>
        <w:t>to</w:t>
      </w:r>
      <w:r>
        <w:rPr>
          <w:spacing w:val="2"/>
          <w:sz w:val="24"/>
        </w:rPr>
        <w:t> </w:t>
      </w:r>
      <w:r>
        <w:rPr>
          <w:spacing w:val="-5"/>
          <w:sz w:val="24"/>
        </w:rPr>
        <w:t>you</w:t>
      </w:r>
    </w:p>
    <w:p>
      <w:pPr>
        <w:pStyle w:val="ListParagraph"/>
        <w:numPr>
          <w:ilvl w:val="1"/>
          <w:numId w:val="6"/>
        </w:numPr>
        <w:tabs>
          <w:tab w:pos="1547" w:val="left" w:leader="none"/>
          <w:tab w:pos="2642" w:val="left" w:leader="none"/>
          <w:tab w:pos="3902" w:val="left" w:leader="none"/>
          <w:tab w:pos="5147" w:val="left" w:leader="none"/>
        </w:tabs>
        <w:spacing w:line="240" w:lineRule="auto" w:before="143" w:after="0"/>
        <w:ind w:left="1547" w:right="0" w:hanging="240"/>
        <w:jc w:val="left"/>
        <w:rPr>
          <w:sz w:val="24"/>
        </w:rPr>
      </w:pPr>
      <w:r>
        <w:rPr>
          <w:spacing w:val="-2"/>
          <w:sz w:val="24"/>
        </w:rPr>
        <w:t>Student</w:t>
      </w:r>
      <w:r>
        <w:rPr>
          <w:sz w:val="24"/>
        </w:rPr>
        <w:tab/>
      </w:r>
      <w:r>
        <w:rPr>
          <w:rFonts w:ascii="SimSun-ExtB" w:hAnsi="SimSun-ExtB"/>
          <w:spacing w:val="-2"/>
          <w:sz w:val="24"/>
        </w:rPr>
        <w:t>☐</w:t>
      </w:r>
      <w:r>
        <w:rPr>
          <w:spacing w:val="-2"/>
          <w:sz w:val="24"/>
        </w:rPr>
        <w:t>Faculty</w:t>
      </w:r>
      <w:r>
        <w:rPr>
          <w:sz w:val="24"/>
        </w:rPr>
        <w:tab/>
      </w:r>
      <w:r>
        <w:rPr>
          <w:rFonts w:ascii="SimSun-ExtB" w:hAnsi="SimSun-ExtB"/>
          <w:spacing w:val="-2"/>
          <w:sz w:val="24"/>
        </w:rPr>
        <w:t>☐</w:t>
      </w:r>
      <w:r>
        <w:rPr>
          <w:spacing w:val="-2"/>
          <w:sz w:val="24"/>
        </w:rPr>
        <w:t>Staff</w:t>
      </w:r>
      <w:r>
        <w:rPr>
          <w:sz w:val="24"/>
        </w:rPr>
        <w:tab/>
      </w:r>
      <w:r>
        <w:rPr>
          <w:rFonts w:ascii="SimSun-ExtB" w:hAnsi="SimSun-ExtB"/>
          <w:spacing w:val="-2"/>
          <w:sz w:val="24"/>
        </w:rPr>
        <w:t>☐</w:t>
      </w:r>
      <w:r>
        <w:rPr>
          <w:spacing w:val="-2"/>
          <w:sz w:val="24"/>
        </w:rPr>
        <w:t>Visitor</w:t>
      </w:r>
    </w:p>
    <w:p>
      <w:pPr>
        <w:pStyle w:val="ListParagraph"/>
        <w:numPr>
          <w:ilvl w:val="0"/>
          <w:numId w:val="6"/>
        </w:numPr>
        <w:tabs>
          <w:tab w:pos="1307" w:val="left" w:leader="none"/>
        </w:tabs>
        <w:spacing w:line="240" w:lineRule="auto" w:before="154" w:after="0"/>
        <w:ind w:left="1307" w:right="0" w:hanging="360"/>
        <w:jc w:val="left"/>
        <w:rPr>
          <w:sz w:val="24"/>
        </w:rPr>
      </w:pPr>
      <w:r>
        <w:rPr>
          <w:sz w:val="24"/>
        </w:rPr>
        <w:t>How</w:t>
      </w:r>
      <w:r>
        <w:rPr>
          <w:spacing w:val="-4"/>
          <w:sz w:val="24"/>
        </w:rPr>
        <w:t> </w:t>
      </w:r>
      <w:r>
        <w:rPr>
          <w:sz w:val="24"/>
        </w:rPr>
        <w:t>old</w:t>
      </w:r>
      <w:r>
        <w:rPr>
          <w:spacing w:val="-3"/>
          <w:sz w:val="24"/>
        </w:rPr>
        <w:t> </w:t>
      </w:r>
      <w:r>
        <w:rPr>
          <w:sz w:val="24"/>
        </w:rPr>
        <w:t>are </w:t>
      </w:r>
      <w:r>
        <w:rPr>
          <w:spacing w:val="-4"/>
          <w:sz w:val="24"/>
        </w:rPr>
        <w:t>you?</w:t>
      </w:r>
    </w:p>
    <w:p>
      <w:pPr>
        <w:pStyle w:val="BodyText"/>
        <w:spacing w:before="107" w:after="1"/>
        <w:rPr>
          <w:sz w:val="20"/>
        </w:rPr>
      </w:pPr>
    </w:p>
    <w:tbl>
      <w:tblPr>
        <w:tblW w:w="0" w:type="auto"/>
        <w:jc w:val="left"/>
        <w:tblInd w:w="1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0"/>
        <w:gridCol w:w="1610"/>
        <w:gridCol w:w="1421"/>
        <w:gridCol w:w="1441"/>
        <w:gridCol w:w="1471"/>
        <w:gridCol w:w="411"/>
      </w:tblGrid>
      <w:tr>
        <w:trPr>
          <w:trHeight w:val="365" w:hRule="atLeast"/>
        </w:trPr>
        <w:tc>
          <w:tcPr>
            <w:tcW w:w="1250" w:type="dxa"/>
          </w:tcPr>
          <w:p>
            <w:pPr>
              <w:pStyle w:val="TableParagraph"/>
              <w:numPr>
                <w:ilvl w:val="0"/>
                <w:numId w:val="7"/>
              </w:numPr>
              <w:tabs>
                <w:tab w:pos="290" w:val="left" w:leader="none"/>
              </w:tabs>
              <w:spacing w:line="274" w:lineRule="exact" w:before="0" w:after="0"/>
              <w:ind w:left="290" w:right="0" w:hanging="240"/>
              <w:jc w:val="left"/>
              <w:rPr>
                <w:sz w:val="24"/>
              </w:rPr>
            </w:pPr>
            <w:r>
              <w:rPr>
                <w:sz w:val="24"/>
              </w:rPr>
              <w:t>16 – </w:t>
            </w:r>
            <w:r>
              <w:rPr>
                <w:spacing w:val="-5"/>
                <w:sz w:val="24"/>
              </w:rPr>
              <w:t>19</w:t>
            </w:r>
          </w:p>
        </w:tc>
        <w:tc>
          <w:tcPr>
            <w:tcW w:w="1610" w:type="dxa"/>
          </w:tcPr>
          <w:p>
            <w:pPr>
              <w:pStyle w:val="TableParagraph"/>
              <w:numPr>
                <w:ilvl w:val="0"/>
                <w:numId w:val="8"/>
              </w:numPr>
              <w:tabs>
                <w:tab w:pos="479" w:val="left" w:leader="none"/>
              </w:tabs>
              <w:spacing w:line="274" w:lineRule="exact" w:before="0" w:after="0"/>
              <w:ind w:left="479" w:right="0" w:hanging="240"/>
              <w:jc w:val="left"/>
              <w:rPr>
                <w:sz w:val="24"/>
              </w:rPr>
            </w:pPr>
            <w:r>
              <w:rPr>
                <w:sz w:val="24"/>
              </w:rPr>
              <w:t>20 – </w:t>
            </w:r>
            <w:r>
              <w:rPr>
                <w:spacing w:val="-5"/>
                <w:sz w:val="24"/>
              </w:rPr>
              <w:t>23</w:t>
            </w:r>
          </w:p>
        </w:tc>
        <w:tc>
          <w:tcPr>
            <w:tcW w:w="1421" w:type="dxa"/>
          </w:tcPr>
          <w:p>
            <w:pPr>
              <w:pStyle w:val="TableParagraph"/>
              <w:numPr>
                <w:ilvl w:val="0"/>
                <w:numId w:val="9"/>
              </w:numPr>
              <w:tabs>
                <w:tab w:pos="249" w:val="left" w:leader="none"/>
              </w:tabs>
              <w:spacing w:line="274" w:lineRule="exact" w:before="0" w:after="0"/>
              <w:ind w:left="249" w:right="0" w:hanging="240"/>
              <w:jc w:val="left"/>
              <w:rPr>
                <w:sz w:val="24"/>
              </w:rPr>
            </w:pPr>
            <w:r>
              <w:rPr>
                <w:sz w:val="24"/>
              </w:rPr>
              <w:t>24 – </w:t>
            </w:r>
            <w:r>
              <w:rPr>
                <w:spacing w:val="-5"/>
                <w:sz w:val="24"/>
              </w:rPr>
              <w:t>27</w:t>
            </w:r>
          </w:p>
        </w:tc>
        <w:tc>
          <w:tcPr>
            <w:tcW w:w="1441" w:type="dxa"/>
          </w:tcPr>
          <w:p>
            <w:pPr>
              <w:pStyle w:val="TableParagraph"/>
              <w:numPr>
                <w:ilvl w:val="0"/>
                <w:numId w:val="10"/>
              </w:numPr>
              <w:tabs>
                <w:tab w:pos="328" w:val="left" w:leader="none"/>
              </w:tabs>
              <w:spacing w:line="274" w:lineRule="exact" w:before="0" w:after="0"/>
              <w:ind w:left="328" w:right="0" w:hanging="240"/>
              <w:jc w:val="left"/>
              <w:rPr>
                <w:sz w:val="24"/>
              </w:rPr>
            </w:pPr>
            <w:r>
              <w:rPr>
                <w:sz w:val="24"/>
              </w:rPr>
              <w:t>28 – </w:t>
            </w:r>
            <w:r>
              <w:rPr>
                <w:spacing w:val="-5"/>
                <w:sz w:val="24"/>
              </w:rPr>
              <w:t>31</w:t>
            </w:r>
          </w:p>
        </w:tc>
        <w:tc>
          <w:tcPr>
            <w:tcW w:w="1471" w:type="dxa"/>
          </w:tcPr>
          <w:p>
            <w:pPr>
              <w:pStyle w:val="TableParagraph"/>
              <w:numPr>
                <w:ilvl w:val="0"/>
                <w:numId w:val="11"/>
              </w:numPr>
              <w:tabs>
                <w:tab w:pos="387" w:val="left" w:leader="none"/>
              </w:tabs>
              <w:spacing w:line="274" w:lineRule="exact" w:before="0" w:after="0"/>
              <w:ind w:left="387" w:right="0" w:hanging="240"/>
              <w:jc w:val="left"/>
              <w:rPr>
                <w:sz w:val="24"/>
              </w:rPr>
            </w:pPr>
            <w:r>
              <w:rPr>
                <w:sz w:val="24"/>
              </w:rPr>
              <w:t>32 – </w:t>
            </w:r>
            <w:r>
              <w:rPr>
                <w:spacing w:val="-5"/>
                <w:sz w:val="24"/>
              </w:rPr>
              <w:t>35</w:t>
            </w:r>
          </w:p>
        </w:tc>
        <w:tc>
          <w:tcPr>
            <w:tcW w:w="411" w:type="dxa"/>
          </w:tcPr>
          <w:p>
            <w:pPr>
              <w:pStyle w:val="TableParagraph"/>
              <w:numPr>
                <w:ilvl w:val="0"/>
                <w:numId w:val="12"/>
              </w:numPr>
              <w:tabs>
                <w:tab w:pos="356" w:val="left" w:leader="none"/>
              </w:tabs>
              <w:spacing w:line="274" w:lineRule="exact" w:before="0" w:after="0"/>
              <w:ind w:left="356" w:right="0" w:hanging="240"/>
              <w:jc w:val="left"/>
              <w:rPr>
                <w:rFonts w:ascii="SimSun-ExtB" w:hAnsi="SimSun-ExtB"/>
                <w:sz w:val="24"/>
              </w:rPr>
            </w:pPr>
            <w:r>
              <w:rPr>
                <w:rFonts w:ascii="SimSun-ExtB" w:hAnsi="SimSun-ExtB"/>
                <w:sz w:val="24"/>
              </w:rPr>
              <w:t>​</w:t>
            </w:r>
          </w:p>
        </w:tc>
      </w:tr>
      <w:tr>
        <w:trPr>
          <w:trHeight w:val="466" w:hRule="atLeast"/>
        </w:trPr>
        <w:tc>
          <w:tcPr>
            <w:tcW w:w="1250" w:type="dxa"/>
          </w:tcPr>
          <w:p>
            <w:pPr>
              <w:pStyle w:val="TableParagraph"/>
              <w:spacing w:line="240" w:lineRule="auto" w:before="84"/>
              <w:ind w:left="50"/>
              <w:rPr>
                <w:sz w:val="24"/>
              </w:rPr>
            </w:pPr>
            <w:r>
              <w:rPr>
                <w:sz w:val="24"/>
              </w:rPr>
              <w:t>36 – </w:t>
            </w:r>
            <w:r>
              <w:rPr>
                <w:spacing w:val="-5"/>
                <w:sz w:val="24"/>
              </w:rPr>
              <w:t>39</w:t>
            </w:r>
          </w:p>
        </w:tc>
        <w:tc>
          <w:tcPr>
            <w:tcW w:w="1610" w:type="dxa"/>
          </w:tcPr>
          <w:p>
            <w:pPr>
              <w:pStyle w:val="TableParagraph"/>
              <w:numPr>
                <w:ilvl w:val="0"/>
                <w:numId w:val="13"/>
              </w:numPr>
              <w:tabs>
                <w:tab w:pos="300" w:val="left" w:leader="none"/>
              </w:tabs>
              <w:spacing w:line="240" w:lineRule="auto" w:before="68" w:after="0"/>
              <w:ind w:left="300" w:right="48" w:hanging="300"/>
              <w:jc w:val="right"/>
              <w:rPr>
                <w:sz w:val="24"/>
              </w:rPr>
            </w:pPr>
            <w:r>
              <w:rPr>
                <w:sz w:val="24"/>
              </w:rPr>
              <w:t>40 – </w:t>
            </w:r>
            <w:r>
              <w:rPr>
                <w:spacing w:val="-5"/>
                <w:sz w:val="24"/>
              </w:rPr>
              <w:t>43</w:t>
            </w:r>
          </w:p>
        </w:tc>
        <w:tc>
          <w:tcPr>
            <w:tcW w:w="1421" w:type="dxa"/>
          </w:tcPr>
          <w:p>
            <w:pPr>
              <w:pStyle w:val="TableParagraph"/>
              <w:numPr>
                <w:ilvl w:val="0"/>
                <w:numId w:val="14"/>
              </w:numPr>
              <w:tabs>
                <w:tab w:pos="609" w:val="left" w:leader="none"/>
              </w:tabs>
              <w:spacing w:line="240" w:lineRule="auto" w:before="68" w:after="0"/>
              <w:ind w:left="609" w:right="0" w:hanging="240"/>
              <w:jc w:val="left"/>
              <w:rPr>
                <w:sz w:val="24"/>
              </w:rPr>
            </w:pPr>
            <w:r>
              <w:rPr>
                <w:sz w:val="24"/>
              </w:rPr>
              <w:t>44 – </w:t>
            </w:r>
            <w:r>
              <w:rPr>
                <w:spacing w:val="-5"/>
                <w:sz w:val="24"/>
              </w:rPr>
              <w:t>47</w:t>
            </w:r>
          </w:p>
        </w:tc>
        <w:tc>
          <w:tcPr>
            <w:tcW w:w="1441" w:type="dxa"/>
          </w:tcPr>
          <w:p>
            <w:pPr>
              <w:pStyle w:val="TableParagraph"/>
              <w:numPr>
                <w:ilvl w:val="0"/>
                <w:numId w:val="15"/>
              </w:numPr>
              <w:tabs>
                <w:tab w:pos="568" w:val="left" w:leader="none"/>
              </w:tabs>
              <w:spacing w:line="240" w:lineRule="auto" w:before="68" w:after="0"/>
              <w:ind w:left="568" w:right="0" w:hanging="240"/>
              <w:jc w:val="left"/>
              <w:rPr>
                <w:sz w:val="24"/>
              </w:rPr>
            </w:pPr>
            <w:r>
              <w:rPr>
                <w:sz w:val="24"/>
              </w:rPr>
              <w:t>48 – </w:t>
            </w:r>
            <w:r>
              <w:rPr>
                <w:spacing w:val="-5"/>
                <w:sz w:val="24"/>
              </w:rPr>
              <w:t>51</w:t>
            </w:r>
          </w:p>
        </w:tc>
        <w:tc>
          <w:tcPr>
            <w:tcW w:w="1471" w:type="dxa"/>
          </w:tcPr>
          <w:p>
            <w:pPr>
              <w:pStyle w:val="TableParagraph"/>
              <w:numPr>
                <w:ilvl w:val="0"/>
                <w:numId w:val="16"/>
              </w:numPr>
              <w:tabs>
                <w:tab w:pos="627" w:val="left" w:leader="none"/>
              </w:tabs>
              <w:spacing w:line="240" w:lineRule="auto" w:before="68" w:after="0"/>
              <w:ind w:left="627" w:right="0" w:hanging="240"/>
              <w:jc w:val="left"/>
              <w:rPr>
                <w:sz w:val="24"/>
              </w:rPr>
            </w:pPr>
            <w:r>
              <w:rPr>
                <w:sz w:val="24"/>
              </w:rPr>
              <w:t>52 – </w:t>
            </w:r>
            <w:r>
              <w:rPr>
                <w:spacing w:val="-5"/>
                <w:sz w:val="24"/>
              </w:rPr>
              <w:t>55</w:t>
            </w:r>
          </w:p>
        </w:tc>
        <w:tc>
          <w:tcPr>
            <w:tcW w:w="411" w:type="dxa"/>
          </w:tcPr>
          <w:p>
            <w:pPr>
              <w:pStyle w:val="TableParagraph"/>
              <w:spacing w:line="240" w:lineRule="auto"/>
              <w:ind w:left="0"/>
              <w:rPr>
                <w:sz w:val="24"/>
              </w:rPr>
            </w:pPr>
          </w:p>
        </w:tc>
      </w:tr>
      <w:tr>
        <w:trPr>
          <w:trHeight w:val="364" w:hRule="atLeast"/>
        </w:trPr>
        <w:tc>
          <w:tcPr>
            <w:tcW w:w="1250" w:type="dxa"/>
          </w:tcPr>
          <w:p>
            <w:pPr>
              <w:pStyle w:val="TableParagraph"/>
              <w:numPr>
                <w:ilvl w:val="0"/>
                <w:numId w:val="17"/>
              </w:numPr>
              <w:tabs>
                <w:tab w:pos="290" w:val="left" w:leader="none"/>
              </w:tabs>
              <w:spacing w:line="278" w:lineRule="exact" w:before="67" w:after="0"/>
              <w:ind w:left="290" w:right="0" w:hanging="240"/>
              <w:jc w:val="left"/>
              <w:rPr>
                <w:sz w:val="24"/>
              </w:rPr>
            </w:pPr>
            <w:r>
              <w:rPr>
                <w:sz w:val="24"/>
              </w:rPr>
              <w:t>56 – </w:t>
            </w:r>
            <w:r>
              <w:rPr>
                <w:spacing w:val="-5"/>
                <w:sz w:val="24"/>
              </w:rPr>
              <w:t>59</w:t>
            </w:r>
          </w:p>
        </w:tc>
        <w:tc>
          <w:tcPr>
            <w:tcW w:w="1610" w:type="dxa"/>
          </w:tcPr>
          <w:p>
            <w:pPr>
              <w:pStyle w:val="TableParagraph"/>
              <w:numPr>
                <w:ilvl w:val="0"/>
                <w:numId w:val="18"/>
              </w:numPr>
              <w:tabs>
                <w:tab w:pos="240" w:val="left" w:leader="none"/>
              </w:tabs>
              <w:spacing w:line="278" w:lineRule="exact" w:before="67" w:after="0"/>
              <w:ind w:left="240" w:right="8" w:hanging="240"/>
              <w:jc w:val="right"/>
              <w:rPr>
                <w:sz w:val="24"/>
              </w:rPr>
            </w:pPr>
            <w:r>
              <w:rPr>
                <w:sz w:val="24"/>
              </w:rPr>
              <w:t>60</w:t>
            </w:r>
            <w:r>
              <w:rPr>
                <w:spacing w:val="-2"/>
                <w:sz w:val="24"/>
              </w:rPr>
              <w:t> </w:t>
            </w:r>
            <w:r>
              <w:rPr>
                <w:sz w:val="24"/>
              </w:rPr>
              <w:t>&amp;</w:t>
            </w:r>
            <w:r>
              <w:rPr>
                <w:spacing w:val="-2"/>
                <w:sz w:val="24"/>
              </w:rPr>
              <w:t> above</w:t>
            </w:r>
          </w:p>
        </w:tc>
        <w:tc>
          <w:tcPr>
            <w:tcW w:w="1421" w:type="dxa"/>
          </w:tcPr>
          <w:p>
            <w:pPr>
              <w:pStyle w:val="TableParagraph"/>
              <w:spacing w:line="240" w:lineRule="auto"/>
              <w:ind w:left="0"/>
              <w:rPr>
                <w:sz w:val="24"/>
              </w:rPr>
            </w:pPr>
          </w:p>
        </w:tc>
        <w:tc>
          <w:tcPr>
            <w:tcW w:w="1441" w:type="dxa"/>
          </w:tcPr>
          <w:p>
            <w:pPr>
              <w:pStyle w:val="TableParagraph"/>
              <w:spacing w:line="240" w:lineRule="auto"/>
              <w:ind w:left="0"/>
              <w:rPr>
                <w:sz w:val="24"/>
              </w:rPr>
            </w:pPr>
          </w:p>
        </w:tc>
        <w:tc>
          <w:tcPr>
            <w:tcW w:w="1471" w:type="dxa"/>
          </w:tcPr>
          <w:p>
            <w:pPr>
              <w:pStyle w:val="TableParagraph"/>
              <w:spacing w:line="240" w:lineRule="auto"/>
              <w:ind w:left="0"/>
              <w:rPr>
                <w:sz w:val="24"/>
              </w:rPr>
            </w:pPr>
          </w:p>
        </w:tc>
        <w:tc>
          <w:tcPr>
            <w:tcW w:w="411" w:type="dxa"/>
          </w:tcPr>
          <w:p>
            <w:pPr>
              <w:pStyle w:val="TableParagraph"/>
              <w:spacing w:line="240" w:lineRule="auto"/>
              <w:ind w:left="0"/>
              <w:rPr>
                <w:sz w:val="24"/>
              </w:rPr>
            </w:pPr>
          </w:p>
        </w:tc>
      </w:tr>
    </w:tbl>
    <w:p>
      <w:pPr>
        <w:pStyle w:val="BodyText"/>
        <w:spacing w:before="90"/>
      </w:pPr>
    </w:p>
    <w:p>
      <w:pPr>
        <w:pStyle w:val="ListParagraph"/>
        <w:numPr>
          <w:ilvl w:val="0"/>
          <w:numId w:val="6"/>
        </w:numPr>
        <w:tabs>
          <w:tab w:pos="1307" w:val="left" w:leader="none"/>
        </w:tabs>
        <w:spacing w:line="240" w:lineRule="auto" w:before="0" w:after="0"/>
        <w:ind w:left="1307" w:right="0" w:hanging="360"/>
        <w:jc w:val="left"/>
        <w:rPr>
          <w:sz w:val="24"/>
        </w:rPr>
      </w:pPr>
      <w:r>
        <w:rPr>
          <w:sz w:val="24"/>
        </w:rPr>
        <w:t>What</w:t>
      </w:r>
      <w:r>
        <w:rPr>
          <w:spacing w:val="-2"/>
          <w:sz w:val="24"/>
        </w:rPr>
        <w:t> </w:t>
      </w:r>
      <w:r>
        <w:rPr>
          <w:sz w:val="24"/>
        </w:rPr>
        <w:t>is</w:t>
      </w:r>
      <w:r>
        <w:rPr>
          <w:spacing w:val="-2"/>
          <w:sz w:val="24"/>
        </w:rPr>
        <w:t> </w:t>
      </w:r>
      <w:r>
        <w:rPr>
          <w:sz w:val="24"/>
        </w:rPr>
        <w:t>the</w:t>
      </w:r>
      <w:r>
        <w:rPr>
          <w:spacing w:val="-3"/>
          <w:sz w:val="24"/>
        </w:rPr>
        <w:t> </w:t>
      </w:r>
      <w:r>
        <w:rPr>
          <w:sz w:val="24"/>
        </w:rPr>
        <w:t>highest</w:t>
      </w:r>
      <w:r>
        <w:rPr>
          <w:spacing w:val="-2"/>
          <w:sz w:val="24"/>
        </w:rPr>
        <w:t> </w:t>
      </w:r>
      <w:r>
        <w:rPr>
          <w:sz w:val="24"/>
        </w:rPr>
        <w:t>educational</w:t>
      </w:r>
      <w:r>
        <w:rPr>
          <w:spacing w:val="-2"/>
          <w:sz w:val="24"/>
        </w:rPr>
        <w:t> </w:t>
      </w:r>
      <w:r>
        <w:rPr>
          <w:sz w:val="24"/>
        </w:rPr>
        <w:t>status you</w:t>
      </w:r>
      <w:r>
        <w:rPr>
          <w:spacing w:val="-2"/>
          <w:sz w:val="24"/>
        </w:rPr>
        <w:t> </w:t>
      </w:r>
      <w:r>
        <w:rPr>
          <w:sz w:val="24"/>
        </w:rPr>
        <w:t>have</w:t>
      </w:r>
      <w:r>
        <w:rPr>
          <w:spacing w:val="-3"/>
          <w:sz w:val="24"/>
        </w:rPr>
        <w:t> </w:t>
      </w:r>
      <w:r>
        <w:rPr>
          <w:spacing w:val="-2"/>
          <w:sz w:val="24"/>
        </w:rPr>
        <w:t>achieved?</w:t>
      </w:r>
    </w:p>
    <w:p>
      <w:pPr>
        <w:pStyle w:val="BodyText"/>
        <w:spacing w:before="4"/>
        <w:rPr>
          <w:sz w:val="18"/>
        </w:rPr>
      </w:pPr>
    </w:p>
    <w:p>
      <w:pPr>
        <w:spacing w:after="0"/>
        <w:rPr>
          <w:sz w:val="18"/>
        </w:rPr>
        <w:sectPr>
          <w:pgSz w:w="11910" w:h="16840"/>
          <w:pgMar w:header="0" w:footer="740" w:top="1680" w:bottom="940" w:left="1680" w:right="480"/>
        </w:sectPr>
      </w:pPr>
    </w:p>
    <w:p>
      <w:pPr>
        <w:pStyle w:val="BodyText"/>
      </w:pPr>
    </w:p>
    <w:p>
      <w:pPr>
        <w:pStyle w:val="BodyText"/>
        <w:spacing w:before="3"/>
      </w:pPr>
    </w:p>
    <w:p>
      <w:pPr>
        <w:pStyle w:val="BodyText"/>
        <w:ind w:left="587"/>
      </w:pPr>
      <w:r>
        <w:rPr>
          <w:spacing w:val="-2"/>
        </w:rPr>
        <w:t>Degree</w:t>
      </w:r>
    </w:p>
    <w:p>
      <w:pPr>
        <w:pStyle w:val="ListParagraph"/>
        <w:numPr>
          <w:ilvl w:val="0"/>
          <w:numId w:val="19"/>
        </w:numPr>
        <w:tabs>
          <w:tab w:pos="240" w:val="left" w:leader="none"/>
        </w:tabs>
        <w:spacing w:line="240" w:lineRule="auto" w:before="92" w:after="0"/>
        <w:ind w:left="240" w:right="0" w:hanging="240"/>
        <w:jc w:val="left"/>
        <w:rPr>
          <w:sz w:val="24"/>
        </w:rPr>
      </w:pPr>
      <w:r>
        <w:rPr/>
        <w:br w:type="column"/>
      </w:r>
      <w:r>
        <w:rPr>
          <w:sz w:val="24"/>
        </w:rPr>
        <w:t>Primary</w:t>
      </w:r>
      <w:r>
        <w:rPr>
          <w:spacing w:val="-9"/>
          <w:sz w:val="24"/>
        </w:rPr>
        <w:t> </w:t>
      </w:r>
      <w:r>
        <w:rPr>
          <w:sz w:val="24"/>
        </w:rPr>
        <w:t>School</w:t>
      </w:r>
      <w:r>
        <w:rPr>
          <w:spacing w:val="25"/>
          <w:sz w:val="24"/>
        </w:rPr>
        <w:t>  </w:t>
      </w:r>
      <w:r>
        <w:rPr>
          <w:rFonts w:ascii="SimSun-ExtB" w:hAnsi="SimSun-ExtB"/>
          <w:sz w:val="24"/>
        </w:rPr>
        <w:t>☐</w:t>
      </w:r>
      <w:r>
        <w:rPr>
          <w:sz w:val="24"/>
        </w:rPr>
        <w:t>Secondary</w:t>
      </w:r>
      <w:r>
        <w:rPr>
          <w:spacing w:val="-7"/>
          <w:sz w:val="24"/>
        </w:rPr>
        <w:t> </w:t>
      </w:r>
      <w:r>
        <w:rPr>
          <w:rFonts w:ascii="SimSun-ExtB" w:hAnsi="SimSun-ExtB"/>
          <w:sz w:val="24"/>
        </w:rPr>
        <w:t>☐</w:t>
      </w:r>
      <w:r>
        <w:rPr>
          <w:sz w:val="24"/>
        </w:rPr>
        <w:t>University</w:t>
      </w:r>
      <w:r>
        <w:rPr>
          <w:spacing w:val="-6"/>
          <w:sz w:val="24"/>
        </w:rPr>
        <w:t> </w:t>
      </w:r>
      <w:r>
        <w:rPr>
          <w:sz w:val="24"/>
        </w:rPr>
        <w:t>(1</w:t>
      </w:r>
      <w:r>
        <w:rPr>
          <w:sz w:val="24"/>
          <w:vertAlign w:val="superscript"/>
        </w:rPr>
        <w:t>st</w:t>
      </w:r>
      <w:r>
        <w:rPr>
          <w:spacing w:val="-3"/>
          <w:sz w:val="24"/>
          <w:vertAlign w:val="baseline"/>
        </w:rPr>
        <w:t> </w:t>
      </w:r>
      <w:r>
        <w:rPr>
          <w:sz w:val="24"/>
          <w:vertAlign w:val="baseline"/>
        </w:rPr>
        <w:t>Degree)</w:t>
      </w:r>
      <w:r>
        <w:rPr>
          <w:spacing w:val="78"/>
          <w:w w:val="150"/>
          <w:sz w:val="24"/>
          <w:vertAlign w:val="baseline"/>
        </w:rPr>
        <w:t> </w:t>
      </w:r>
      <w:r>
        <w:rPr>
          <w:rFonts w:ascii="SimSun-ExtB" w:hAnsi="SimSun-ExtB"/>
          <w:sz w:val="24"/>
          <w:vertAlign w:val="baseline"/>
        </w:rPr>
        <w:t>☐</w:t>
      </w:r>
      <w:r>
        <w:rPr>
          <w:sz w:val="24"/>
          <w:vertAlign w:val="baseline"/>
        </w:rPr>
        <w:t>Post-</w:t>
      </w:r>
      <w:r>
        <w:rPr>
          <w:spacing w:val="-4"/>
          <w:sz w:val="24"/>
          <w:vertAlign w:val="baseline"/>
        </w:rPr>
        <w:t>Grad</w:t>
      </w:r>
    </w:p>
    <w:p>
      <w:pPr>
        <w:spacing w:after="0" w:line="240" w:lineRule="auto"/>
        <w:jc w:val="left"/>
        <w:rPr>
          <w:sz w:val="24"/>
        </w:rPr>
        <w:sectPr>
          <w:type w:val="continuous"/>
          <w:pgSz w:w="11910" w:h="16840"/>
          <w:pgMar w:header="0" w:footer="740" w:top="1940" w:bottom="280" w:left="1680" w:right="480"/>
          <w:cols w:num="2" w:equalWidth="0">
            <w:col w:w="1281" w:space="27"/>
            <w:col w:w="8442"/>
          </w:cols>
        </w:sectPr>
      </w:pPr>
    </w:p>
    <w:p>
      <w:pPr>
        <w:pStyle w:val="BodyText"/>
        <w:spacing w:before="62"/>
      </w:pPr>
    </w:p>
    <w:p>
      <w:pPr>
        <w:pStyle w:val="ListParagraph"/>
        <w:numPr>
          <w:ilvl w:val="0"/>
          <w:numId w:val="6"/>
        </w:numPr>
        <w:tabs>
          <w:tab w:pos="1307" w:val="left" w:leader="none"/>
        </w:tabs>
        <w:spacing w:line="240" w:lineRule="auto" w:before="0" w:after="0"/>
        <w:ind w:left="1307" w:right="0" w:hanging="360"/>
        <w:jc w:val="left"/>
        <w:rPr>
          <w:sz w:val="24"/>
        </w:rPr>
      </w:pPr>
      <w:r>
        <w:rPr>
          <w:sz w:val="24"/>
        </w:rPr>
        <w:t>Have</w:t>
      </w:r>
      <w:r>
        <w:rPr>
          <w:spacing w:val="-1"/>
          <w:sz w:val="24"/>
        </w:rPr>
        <w:t> </w:t>
      </w:r>
      <w:r>
        <w:rPr>
          <w:sz w:val="24"/>
        </w:rPr>
        <w:t>you</w:t>
      </w:r>
      <w:r>
        <w:rPr>
          <w:spacing w:val="-3"/>
          <w:sz w:val="24"/>
        </w:rPr>
        <w:t> </w:t>
      </w:r>
      <w:r>
        <w:rPr>
          <w:sz w:val="24"/>
        </w:rPr>
        <w:t>heard</w:t>
      </w:r>
      <w:r>
        <w:rPr>
          <w:spacing w:val="-3"/>
          <w:sz w:val="24"/>
        </w:rPr>
        <w:t> </w:t>
      </w:r>
      <w:r>
        <w:rPr>
          <w:sz w:val="24"/>
        </w:rPr>
        <w:t>about</w:t>
      </w:r>
      <w:r>
        <w:rPr>
          <w:spacing w:val="-3"/>
          <w:sz w:val="24"/>
        </w:rPr>
        <w:t> </w:t>
      </w:r>
      <w:r>
        <w:rPr>
          <w:sz w:val="24"/>
        </w:rPr>
        <w:t>Down</w:t>
      </w:r>
      <w:r>
        <w:rPr>
          <w:spacing w:val="-3"/>
          <w:sz w:val="24"/>
        </w:rPr>
        <w:t> </w:t>
      </w:r>
      <w:r>
        <w:rPr>
          <w:spacing w:val="-2"/>
          <w:sz w:val="24"/>
        </w:rPr>
        <w:t>syndrome?</w:t>
      </w:r>
    </w:p>
    <w:p>
      <w:pPr>
        <w:pStyle w:val="BodyText"/>
        <w:spacing w:before="27"/>
      </w:pPr>
    </w:p>
    <w:p>
      <w:pPr>
        <w:pStyle w:val="ListParagraph"/>
        <w:numPr>
          <w:ilvl w:val="1"/>
          <w:numId w:val="6"/>
        </w:numPr>
        <w:tabs>
          <w:tab w:pos="1607" w:val="left" w:leader="none"/>
          <w:tab w:pos="2459" w:val="left" w:leader="none"/>
        </w:tabs>
        <w:spacing w:line="240" w:lineRule="auto" w:before="1" w:after="0"/>
        <w:ind w:left="1607" w:right="0" w:hanging="300"/>
        <w:jc w:val="left"/>
        <w:rPr>
          <w:sz w:val="24"/>
        </w:rPr>
      </w:pPr>
      <w:r>
        <w:rPr>
          <w:spacing w:val="-5"/>
          <w:sz w:val="24"/>
        </w:rPr>
        <w:t>Yes</w:t>
      </w:r>
      <w:r>
        <w:rPr>
          <w:sz w:val="24"/>
        </w:rPr>
        <w:tab/>
      </w:r>
      <w:r>
        <w:rPr>
          <w:rFonts w:ascii="SimSun-ExtB" w:hAnsi="SimSun-ExtB"/>
          <w:sz w:val="24"/>
        </w:rPr>
        <w:t>☐</w:t>
      </w:r>
      <w:r>
        <w:rPr>
          <w:rFonts w:ascii="SimSun-ExtB" w:hAnsi="SimSun-ExtB"/>
          <w:spacing w:val="-60"/>
          <w:sz w:val="24"/>
        </w:rPr>
        <w:t> </w:t>
      </w:r>
      <w:r>
        <w:rPr>
          <w:spacing w:val="-5"/>
          <w:sz w:val="24"/>
        </w:rPr>
        <w:t>No</w:t>
      </w:r>
    </w:p>
    <w:p>
      <w:pPr>
        <w:pStyle w:val="BodyText"/>
        <w:spacing w:before="77"/>
      </w:pPr>
    </w:p>
    <w:p>
      <w:pPr>
        <w:pStyle w:val="ListParagraph"/>
        <w:numPr>
          <w:ilvl w:val="0"/>
          <w:numId w:val="6"/>
        </w:numPr>
        <w:tabs>
          <w:tab w:pos="1307" w:val="left" w:leader="none"/>
        </w:tabs>
        <w:spacing w:line="240" w:lineRule="auto" w:before="1" w:after="0"/>
        <w:ind w:left="1307" w:right="0" w:hanging="360"/>
        <w:jc w:val="left"/>
        <w:rPr>
          <w:sz w:val="24"/>
        </w:rPr>
      </w:pPr>
      <w:r>
        <w:rPr>
          <w:sz w:val="24"/>
        </w:rPr>
        <w:t>How</w:t>
      </w:r>
      <w:r>
        <w:rPr>
          <w:spacing w:val="-4"/>
          <w:sz w:val="24"/>
        </w:rPr>
        <w:t> </w:t>
      </w:r>
      <w:r>
        <w:rPr>
          <w:sz w:val="24"/>
        </w:rPr>
        <w:t>did you</w:t>
      </w:r>
      <w:r>
        <w:rPr>
          <w:spacing w:val="-3"/>
          <w:sz w:val="24"/>
        </w:rPr>
        <w:t> </w:t>
      </w:r>
      <w:r>
        <w:rPr>
          <w:sz w:val="24"/>
        </w:rPr>
        <w:t>hear</w:t>
      </w:r>
      <w:r>
        <w:rPr>
          <w:spacing w:val="-2"/>
          <w:sz w:val="24"/>
        </w:rPr>
        <w:t> </w:t>
      </w:r>
      <w:r>
        <w:rPr>
          <w:sz w:val="24"/>
        </w:rPr>
        <w:t>about</w:t>
      </w:r>
      <w:r>
        <w:rPr>
          <w:spacing w:val="-3"/>
          <w:sz w:val="24"/>
        </w:rPr>
        <w:t> </w:t>
      </w:r>
      <w:r>
        <w:rPr>
          <w:spacing w:val="-5"/>
          <w:sz w:val="24"/>
        </w:rPr>
        <w:t>it?</w:t>
      </w:r>
    </w:p>
    <w:p>
      <w:pPr>
        <w:pStyle w:val="BodyText"/>
        <w:spacing w:before="27"/>
      </w:pPr>
    </w:p>
    <w:p>
      <w:pPr>
        <w:pStyle w:val="BodyText"/>
        <w:tabs>
          <w:tab w:pos="2661" w:val="left" w:leader="none"/>
          <w:tab w:pos="3105" w:val="left" w:leader="none"/>
          <w:tab w:pos="3345" w:val="left" w:leader="none"/>
          <w:tab w:pos="3640" w:val="left" w:leader="none"/>
          <w:tab w:pos="4432" w:val="left" w:leader="none"/>
          <w:tab w:pos="4898" w:val="left" w:leader="none"/>
          <w:tab w:pos="5157" w:val="left" w:leader="none"/>
          <w:tab w:pos="6803" w:val="left" w:leader="none"/>
          <w:tab w:pos="7418" w:val="left" w:leader="none"/>
          <w:tab w:pos="8145" w:val="left" w:leader="none"/>
        </w:tabs>
        <w:spacing w:line="364" w:lineRule="auto"/>
        <w:ind w:left="1307" w:right="1054"/>
      </w:pPr>
      <w:r>
        <w:rPr>
          <w:rFonts w:ascii="SimSun-ExtB" w:hAnsi="SimSun-ExtB"/>
          <w:spacing w:val="-2"/>
        </w:rPr>
        <w:t>☐</w:t>
      </w:r>
      <w:r>
        <w:rPr>
          <w:spacing w:val="-2"/>
        </w:rPr>
        <w:t>Radio</w:t>
      </w:r>
      <w:r>
        <w:rPr/>
        <w:tab/>
      </w:r>
      <w:r>
        <w:rPr>
          <w:rFonts w:ascii="SimSun-ExtB" w:hAnsi="SimSun-ExtB"/>
          <w:spacing w:val="-4"/>
        </w:rPr>
        <w:t>☐</w:t>
      </w:r>
      <w:r>
        <w:rPr>
          <w:spacing w:val="-4"/>
        </w:rPr>
        <w:t>TV</w:t>
      </w:r>
      <w:r>
        <w:rPr/>
        <w:tab/>
        <w:tab/>
      </w:r>
      <w:r>
        <w:rPr>
          <w:rFonts w:ascii="SimSun-ExtB" w:hAnsi="SimSun-ExtB"/>
          <w:spacing w:val="-2"/>
        </w:rPr>
        <w:t>☐</w:t>
      </w:r>
      <w:r>
        <w:rPr>
          <w:spacing w:val="-2"/>
        </w:rPr>
        <w:t>Meeting</w:t>
      </w:r>
      <w:r>
        <w:rPr/>
        <w:tab/>
        <w:tab/>
      </w:r>
      <w:r>
        <w:rPr>
          <w:rFonts w:ascii="SimSun-ExtB" w:hAnsi="SimSun-ExtB"/>
          <w:spacing w:val="-2"/>
        </w:rPr>
        <w:t>☐</w:t>
      </w:r>
      <w:r>
        <w:rPr>
          <w:spacing w:val="-2"/>
        </w:rPr>
        <w:t>Conference</w:t>
      </w:r>
      <w:r>
        <w:rPr/>
        <w:tab/>
      </w:r>
      <w:r>
        <w:rPr>
          <w:rFonts w:ascii="SimSun-ExtB" w:hAnsi="SimSun-ExtB"/>
          <w:spacing w:val="-2"/>
        </w:rPr>
        <w:t>☐</w:t>
      </w:r>
      <w:r>
        <w:rPr>
          <w:spacing w:val="-2"/>
        </w:rPr>
        <w:t>Family</w:t>
      </w:r>
      <w:r>
        <w:rPr/>
        <w:tab/>
      </w:r>
      <w:r>
        <w:rPr>
          <w:rFonts w:ascii="SimSun-ExtB" w:hAnsi="SimSun-ExtB"/>
          <w:spacing w:val="-10"/>
        </w:rPr>
        <w:t>☐ </w:t>
      </w:r>
      <w:r>
        <w:rPr>
          <w:spacing w:val="-2"/>
        </w:rPr>
        <w:t>Friends</w:t>
      </w:r>
      <w:r>
        <w:rPr/>
        <w:tab/>
        <w:tab/>
      </w:r>
      <w:r>
        <w:rPr>
          <w:rFonts w:ascii="SimSun-ExtB" w:hAnsi="SimSun-ExtB"/>
          <w:spacing w:val="-2"/>
        </w:rPr>
        <w:t>☐</w:t>
      </w:r>
      <w:r>
        <w:rPr>
          <w:spacing w:val="-2"/>
        </w:rPr>
        <w:t>Article</w:t>
      </w:r>
      <w:r>
        <w:rPr/>
        <w:tab/>
      </w:r>
      <w:r>
        <w:rPr>
          <w:rFonts w:ascii="SimSun-ExtB" w:hAnsi="SimSun-ExtB"/>
        </w:rPr>
        <w:t>☐</w:t>
      </w:r>
      <w:r>
        <w:rPr/>
        <w:t>Workshop </w:t>
      </w:r>
      <w:r>
        <w:rPr>
          <w:rFonts w:ascii="SimSun-ExtB" w:hAnsi="SimSun-ExtB"/>
        </w:rPr>
        <w:t>☐</w:t>
      </w:r>
      <w:r>
        <w:rPr/>
        <w:t>High School</w:t>
        <w:tab/>
      </w:r>
      <w:r>
        <w:rPr>
          <w:rFonts w:ascii="SimSun-ExtB" w:hAnsi="SimSun-ExtB"/>
          <w:spacing w:val="-2"/>
        </w:rPr>
        <w:t>☐</w:t>
      </w:r>
      <w:r>
        <w:rPr>
          <w:spacing w:val="-2"/>
        </w:rPr>
        <w:t>Post- </w:t>
      </w:r>
      <w:r>
        <w:rPr/>
        <w:t>Secondary School</w:t>
        <w:tab/>
        <w:tab/>
      </w:r>
      <w:r>
        <w:rPr>
          <w:rFonts w:ascii="SimSun-ExtB" w:hAnsi="SimSun-ExtB"/>
          <w:spacing w:val="-2"/>
        </w:rPr>
        <w:t>☐</w:t>
      </w:r>
      <w:r>
        <w:rPr>
          <w:spacing w:val="-2"/>
        </w:rPr>
        <w:t>University</w:t>
      </w:r>
      <w:r>
        <w:rPr/>
        <w:tab/>
      </w:r>
      <w:r>
        <w:rPr>
          <w:rFonts w:ascii="SimSun-ExtB" w:hAnsi="SimSun-ExtB"/>
        </w:rPr>
        <w:t>☐</w:t>
      </w:r>
      <w:r>
        <w:rPr/>
        <w:t>Newspaper</w:t>
      </w:r>
      <w:r>
        <w:rPr>
          <w:spacing w:val="80"/>
        </w:rPr>
        <w:t> </w:t>
      </w:r>
      <w:r>
        <w:rPr>
          <w:rFonts w:ascii="SimSun-ExtB" w:hAnsi="SimSun-ExtB"/>
        </w:rPr>
        <w:t>☐</w:t>
      </w:r>
      <w:r>
        <w:rPr/>
        <w:t>Other……………….</w:t>
      </w:r>
    </w:p>
    <w:p>
      <w:pPr>
        <w:pStyle w:val="ListParagraph"/>
        <w:numPr>
          <w:ilvl w:val="0"/>
          <w:numId w:val="6"/>
        </w:numPr>
        <w:tabs>
          <w:tab w:pos="1307" w:val="left" w:leader="none"/>
        </w:tabs>
        <w:spacing w:line="240" w:lineRule="auto" w:before="193" w:after="0"/>
        <w:ind w:left="1307" w:right="0" w:hanging="360"/>
        <w:jc w:val="left"/>
        <w:rPr>
          <w:sz w:val="24"/>
        </w:rPr>
      </w:pPr>
      <w:r>
        <w:rPr>
          <w:sz w:val="24"/>
        </w:rPr>
        <w:t>What</w:t>
      </w:r>
      <w:r>
        <w:rPr>
          <w:spacing w:val="-2"/>
          <w:sz w:val="24"/>
        </w:rPr>
        <w:t> </w:t>
      </w:r>
      <w:r>
        <w:rPr>
          <w:sz w:val="24"/>
        </w:rPr>
        <w:t>do you</w:t>
      </w:r>
      <w:r>
        <w:rPr>
          <w:spacing w:val="-2"/>
          <w:sz w:val="24"/>
        </w:rPr>
        <w:t> </w:t>
      </w:r>
      <w:r>
        <w:rPr>
          <w:sz w:val="24"/>
        </w:rPr>
        <w:t>think</w:t>
      </w:r>
      <w:r>
        <w:rPr>
          <w:spacing w:val="-2"/>
          <w:sz w:val="24"/>
        </w:rPr>
        <w:t> </w:t>
      </w:r>
      <w:r>
        <w:rPr>
          <w:sz w:val="24"/>
        </w:rPr>
        <w:t>are</w:t>
      </w:r>
      <w:r>
        <w:rPr>
          <w:spacing w:val="-3"/>
          <w:sz w:val="24"/>
        </w:rPr>
        <w:t> </w:t>
      </w:r>
      <w:r>
        <w:rPr>
          <w:sz w:val="24"/>
        </w:rPr>
        <w:t>the</w:t>
      </w:r>
      <w:r>
        <w:rPr>
          <w:spacing w:val="-3"/>
          <w:sz w:val="24"/>
        </w:rPr>
        <w:t> </w:t>
      </w:r>
      <w:r>
        <w:rPr>
          <w:sz w:val="24"/>
        </w:rPr>
        <w:t>causes</w:t>
      </w:r>
      <w:r>
        <w:rPr>
          <w:spacing w:val="-1"/>
          <w:sz w:val="24"/>
        </w:rPr>
        <w:t> </w:t>
      </w:r>
      <w:r>
        <w:rPr>
          <w:sz w:val="24"/>
        </w:rPr>
        <w:t>of</w:t>
      </w:r>
      <w:r>
        <w:rPr>
          <w:spacing w:val="-3"/>
          <w:sz w:val="24"/>
        </w:rPr>
        <w:t> </w:t>
      </w:r>
      <w:r>
        <w:rPr>
          <w:sz w:val="24"/>
        </w:rPr>
        <w:t>Down</w:t>
      </w:r>
      <w:r>
        <w:rPr>
          <w:spacing w:val="-2"/>
          <w:sz w:val="24"/>
        </w:rPr>
        <w:t> syndrome?</w:t>
      </w:r>
    </w:p>
    <w:p>
      <w:pPr>
        <w:pStyle w:val="BodyText"/>
        <w:tabs>
          <w:tab w:pos="2685" w:val="left" w:leader="none"/>
          <w:tab w:pos="6014" w:val="left" w:leader="none"/>
          <w:tab w:pos="8131" w:val="left" w:leader="none"/>
        </w:tabs>
        <w:spacing w:before="142"/>
        <w:ind w:left="1307"/>
        <w:rPr>
          <w:rFonts w:ascii="SimSun-ExtB" w:hAnsi="SimSun-ExtB"/>
        </w:rPr>
      </w:pPr>
      <w:r>
        <w:rPr>
          <w:rFonts w:ascii="SimSun-ExtB" w:hAnsi="SimSun-ExtB"/>
          <w:spacing w:val="-2"/>
        </w:rPr>
        <w:t>☐</w:t>
      </w:r>
      <w:r>
        <w:rPr>
          <w:spacing w:val="-2"/>
        </w:rPr>
        <w:t>Genes</w:t>
      </w:r>
      <w:r>
        <w:rPr/>
        <w:tab/>
      </w:r>
      <w:r>
        <w:rPr>
          <w:rFonts w:ascii="SimSun-ExtB" w:hAnsi="SimSun-ExtB"/>
        </w:rPr>
        <w:t>☐</w:t>
      </w:r>
      <w:r>
        <w:rPr/>
        <w:t>Environmental</w:t>
      </w:r>
      <w:r>
        <w:rPr>
          <w:spacing w:val="-4"/>
        </w:rPr>
        <w:t> </w:t>
      </w:r>
      <w:r>
        <w:rPr>
          <w:spacing w:val="-2"/>
        </w:rPr>
        <w:t>Influences</w:t>
      </w:r>
      <w:r>
        <w:rPr/>
        <w:tab/>
      </w:r>
      <w:r>
        <w:rPr>
          <w:rFonts w:ascii="SimSun-ExtB" w:hAnsi="SimSun-ExtB"/>
        </w:rPr>
        <w:t>☐</w:t>
      </w:r>
      <w:r>
        <w:rPr/>
        <w:t>Mother’s</w:t>
      </w:r>
      <w:r>
        <w:rPr>
          <w:spacing w:val="-8"/>
        </w:rPr>
        <w:t> </w:t>
      </w:r>
      <w:r>
        <w:rPr>
          <w:spacing w:val="-5"/>
        </w:rPr>
        <w:t>Age</w:t>
      </w:r>
      <w:r>
        <w:rPr/>
        <w:tab/>
      </w:r>
      <w:r>
        <w:rPr>
          <w:rFonts w:ascii="SimSun-ExtB" w:hAnsi="SimSun-ExtB"/>
          <w:spacing w:val="-10"/>
        </w:rPr>
        <w:t>☐</w:t>
      </w:r>
    </w:p>
    <w:p>
      <w:pPr>
        <w:pStyle w:val="BodyText"/>
        <w:tabs>
          <w:tab w:pos="2879" w:val="left" w:leader="none"/>
          <w:tab w:pos="4211" w:val="left" w:leader="none"/>
        </w:tabs>
        <w:spacing w:before="161"/>
        <w:ind w:left="1307"/>
      </w:pPr>
      <w:r>
        <w:rPr>
          <w:spacing w:val="-4"/>
        </w:rPr>
        <w:t>Food</w:t>
      </w:r>
      <w:r>
        <w:rPr/>
        <w:tab/>
      </w:r>
      <w:r>
        <w:rPr>
          <w:rFonts w:ascii="SimSun-ExtB" w:hAnsi="SimSun-ExtB"/>
          <w:spacing w:val="-2"/>
        </w:rPr>
        <w:t>☐</w:t>
      </w:r>
      <w:r>
        <w:rPr>
          <w:spacing w:val="-2"/>
        </w:rPr>
        <w:t>Lifestyle</w:t>
      </w:r>
      <w:r>
        <w:rPr/>
        <w:tab/>
      </w:r>
      <w:r>
        <w:rPr>
          <w:rFonts w:ascii="SimSun-ExtB" w:hAnsi="SimSun-ExtB"/>
        </w:rPr>
        <w:t>☐</w:t>
      </w:r>
      <w:r>
        <w:rPr/>
        <w:t>Cultural</w:t>
      </w:r>
      <w:r>
        <w:rPr>
          <w:spacing w:val="-5"/>
        </w:rPr>
        <w:t> </w:t>
      </w:r>
      <w:r>
        <w:rPr/>
        <w:t>Practices</w:t>
      </w:r>
      <w:r>
        <w:rPr>
          <w:spacing w:val="-4"/>
        </w:rPr>
        <w:t> </w:t>
      </w:r>
      <w:r>
        <w:rPr/>
        <w:t>(what</w:t>
      </w:r>
      <w:r>
        <w:rPr>
          <w:spacing w:val="-4"/>
        </w:rPr>
        <w:t> </w:t>
      </w:r>
      <w:r>
        <w:rPr>
          <w:spacing w:val="-2"/>
        </w:rPr>
        <w:t>type?)……………..</w:t>
      </w:r>
    </w:p>
    <w:p>
      <w:pPr>
        <w:pStyle w:val="ListParagraph"/>
        <w:numPr>
          <w:ilvl w:val="1"/>
          <w:numId w:val="6"/>
        </w:numPr>
        <w:tabs>
          <w:tab w:pos="1547" w:val="left" w:leader="none"/>
        </w:tabs>
        <w:spacing w:line="240" w:lineRule="auto" w:before="158" w:after="0"/>
        <w:ind w:left="1547" w:right="0" w:hanging="240"/>
        <w:jc w:val="left"/>
        <w:rPr>
          <w:sz w:val="24"/>
        </w:rPr>
      </w:pPr>
      <w:r>
        <w:rPr>
          <w:spacing w:val="-2"/>
          <w:sz w:val="24"/>
        </w:rPr>
        <w:t>Other………………….</w:t>
      </w:r>
    </w:p>
    <w:p>
      <w:pPr>
        <w:spacing w:after="0" w:line="240" w:lineRule="auto"/>
        <w:jc w:val="left"/>
        <w:rPr>
          <w:sz w:val="24"/>
        </w:rPr>
        <w:sectPr>
          <w:type w:val="continuous"/>
          <w:pgSz w:w="11910" w:h="16840"/>
          <w:pgMar w:header="0" w:footer="740" w:top="1940" w:bottom="280" w:left="1680" w:right="480"/>
        </w:sectPr>
      </w:pPr>
    </w:p>
    <w:p>
      <w:pPr>
        <w:pStyle w:val="ListParagraph"/>
        <w:numPr>
          <w:ilvl w:val="0"/>
          <w:numId w:val="6"/>
        </w:numPr>
        <w:tabs>
          <w:tab w:pos="1307" w:val="left" w:leader="none"/>
          <w:tab w:pos="6141" w:val="left" w:leader="none"/>
          <w:tab w:pos="7233" w:val="left" w:leader="none"/>
        </w:tabs>
        <w:spacing w:line="360" w:lineRule="auto" w:before="41" w:after="0"/>
        <w:ind w:left="1307" w:right="943" w:hanging="360"/>
        <w:jc w:val="left"/>
        <w:rPr>
          <w:sz w:val="24"/>
        </w:rPr>
      </w:pPr>
      <w:r>
        <w:rPr>
          <w:sz w:val="24"/>
        </w:rPr>
        <w:t>From whom do you think it is gotten </w:t>
      </w:r>
      <w:r>
        <w:rPr>
          <w:rFonts w:ascii="SimSun-ExtB" w:hAnsi="SimSun-ExtB"/>
          <w:sz w:val="24"/>
        </w:rPr>
        <w:t>☐</w:t>
      </w:r>
      <w:r>
        <w:rPr>
          <w:sz w:val="24"/>
        </w:rPr>
        <w:t>Mother</w:t>
        <w:tab/>
      </w:r>
      <w:r>
        <w:rPr>
          <w:rFonts w:ascii="SimSun-ExtB" w:hAnsi="SimSun-ExtB"/>
          <w:spacing w:val="-2"/>
          <w:sz w:val="24"/>
        </w:rPr>
        <w:t>☐</w:t>
      </w:r>
      <w:r>
        <w:rPr>
          <w:spacing w:val="-2"/>
          <w:sz w:val="24"/>
        </w:rPr>
        <w:t>Father</w:t>
      </w:r>
      <w:r>
        <w:rPr>
          <w:sz w:val="24"/>
        </w:rPr>
        <w:tab/>
      </w:r>
      <w:r>
        <w:rPr>
          <w:rFonts w:ascii="SimSun-ExtB" w:hAnsi="SimSun-ExtB"/>
          <w:sz w:val="24"/>
        </w:rPr>
        <w:t>☐</w:t>
      </w:r>
      <w:r>
        <w:rPr>
          <w:sz w:val="24"/>
        </w:rPr>
        <w:t>Either</w:t>
      </w:r>
      <w:r>
        <w:rPr>
          <w:spacing w:val="-15"/>
          <w:sz w:val="24"/>
        </w:rPr>
        <w:t> </w:t>
      </w:r>
      <w:r>
        <w:rPr>
          <w:sz w:val="24"/>
        </w:rPr>
        <w:t>mother or father.</w:t>
      </w:r>
    </w:p>
    <w:p>
      <w:pPr>
        <w:pStyle w:val="ListParagraph"/>
        <w:numPr>
          <w:ilvl w:val="0"/>
          <w:numId w:val="6"/>
        </w:numPr>
        <w:tabs>
          <w:tab w:pos="1307" w:val="left" w:leader="none"/>
        </w:tabs>
        <w:spacing w:line="240" w:lineRule="auto" w:before="0" w:after="0"/>
        <w:ind w:left="1307" w:right="0" w:hanging="360"/>
        <w:jc w:val="left"/>
        <w:rPr>
          <w:sz w:val="24"/>
        </w:rPr>
      </w:pPr>
      <w:r>
        <w:rPr>
          <w:sz w:val="24"/>
        </w:rPr>
        <w:t>Why</w:t>
      </w:r>
      <w:r>
        <w:rPr>
          <w:spacing w:val="-9"/>
          <w:sz w:val="24"/>
        </w:rPr>
        <w:t> </w:t>
      </w:r>
      <w:r>
        <w:rPr>
          <w:sz w:val="24"/>
        </w:rPr>
        <w:t>do</w:t>
      </w:r>
      <w:r>
        <w:rPr>
          <w:spacing w:val="4"/>
          <w:sz w:val="24"/>
        </w:rPr>
        <w:t> </w:t>
      </w:r>
      <w:r>
        <w:rPr>
          <w:sz w:val="24"/>
        </w:rPr>
        <w:t>you</w:t>
      </w:r>
      <w:r>
        <w:rPr>
          <w:spacing w:val="-1"/>
          <w:sz w:val="24"/>
        </w:rPr>
        <w:t> </w:t>
      </w:r>
      <w:r>
        <w:rPr>
          <w:sz w:val="24"/>
        </w:rPr>
        <w:t>think </w:t>
      </w:r>
      <w:r>
        <w:rPr>
          <w:spacing w:val="-5"/>
          <w:sz w:val="24"/>
        </w:rPr>
        <w:t>so?</w:t>
      </w:r>
    </w:p>
    <w:p>
      <w:pPr>
        <w:pStyle w:val="BodyText"/>
        <w:spacing w:before="22"/>
      </w:pPr>
    </w:p>
    <w:p>
      <w:pPr>
        <w:spacing w:before="0"/>
        <w:ind w:left="1307" w:right="0" w:firstLine="0"/>
        <w:jc w:val="left"/>
        <w:rPr>
          <w:sz w:val="24"/>
        </w:rPr>
      </w:pPr>
      <w:r>
        <w:rPr>
          <w:spacing w:val="-2"/>
          <w:sz w:val="24"/>
        </w:rPr>
        <w:t>…………………………………………………………………………………</w:t>
      </w:r>
    </w:p>
    <w:p>
      <w:pPr>
        <w:spacing w:before="137"/>
        <w:ind w:left="1307" w:right="0" w:firstLine="0"/>
        <w:jc w:val="left"/>
        <w:rPr>
          <w:sz w:val="24"/>
        </w:rPr>
      </w:pPr>
      <w:r>
        <w:rPr>
          <w:spacing w:val="-2"/>
          <w:sz w:val="24"/>
        </w:rPr>
        <w:t>…………………………………………………………………………………</w:t>
      </w:r>
    </w:p>
    <w:p>
      <w:pPr>
        <w:pStyle w:val="BodyText"/>
        <w:spacing w:before="139"/>
        <w:ind w:left="1307"/>
      </w:pPr>
      <w:r>
        <w:rPr/>
        <w:t>……..Do</w:t>
      </w:r>
      <w:r>
        <w:rPr>
          <w:spacing w:val="-3"/>
        </w:rPr>
        <w:t> </w:t>
      </w:r>
      <w:r>
        <w:rPr/>
        <w:t>you</w:t>
      </w:r>
      <w:r>
        <w:rPr>
          <w:spacing w:val="-5"/>
        </w:rPr>
        <w:t> </w:t>
      </w:r>
      <w:r>
        <w:rPr/>
        <w:t>think</w:t>
      </w:r>
      <w:r>
        <w:rPr>
          <w:spacing w:val="-3"/>
        </w:rPr>
        <w:t> </w:t>
      </w:r>
      <w:r>
        <w:rPr/>
        <w:t>it</w:t>
      </w:r>
      <w:r>
        <w:rPr>
          <w:spacing w:val="-4"/>
        </w:rPr>
        <w:t> </w:t>
      </w:r>
      <w:r>
        <w:rPr/>
        <w:t>is</w:t>
      </w:r>
      <w:r>
        <w:rPr>
          <w:spacing w:val="-4"/>
        </w:rPr>
        <w:t> </w:t>
      </w:r>
      <w:r>
        <w:rPr>
          <w:spacing w:val="-2"/>
        </w:rPr>
        <w:t>contagious?</w:t>
      </w:r>
    </w:p>
    <w:p>
      <w:pPr>
        <w:pStyle w:val="BodyText"/>
        <w:spacing w:before="68"/>
      </w:pPr>
    </w:p>
    <w:p>
      <w:pPr>
        <w:pStyle w:val="ListParagraph"/>
        <w:numPr>
          <w:ilvl w:val="1"/>
          <w:numId w:val="6"/>
        </w:numPr>
        <w:tabs>
          <w:tab w:pos="1547" w:val="left" w:leader="none"/>
        </w:tabs>
        <w:spacing w:line="240" w:lineRule="auto" w:before="0" w:after="0"/>
        <w:ind w:left="1547" w:right="0" w:hanging="240"/>
        <w:jc w:val="left"/>
        <w:rPr>
          <w:sz w:val="24"/>
        </w:rPr>
      </w:pPr>
      <w:r>
        <w:rPr>
          <w:sz w:val="24"/>
        </w:rPr>
        <w:t>Yes</w:t>
      </w:r>
      <w:r>
        <w:rPr>
          <w:spacing w:val="-5"/>
          <w:sz w:val="24"/>
        </w:rPr>
        <w:t> </w:t>
      </w:r>
      <w:r>
        <w:rPr>
          <w:rFonts w:ascii="SimSun-ExtB" w:hAnsi="SimSun-ExtB"/>
          <w:spacing w:val="-5"/>
          <w:sz w:val="24"/>
        </w:rPr>
        <w:t>☐</w:t>
      </w:r>
      <w:r>
        <w:rPr>
          <w:spacing w:val="-5"/>
          <w:sz w:val="24"/>
        </w:rPr>
        <w:t>No</w:t>
      </w:r>
    </w:p>
    <w:p>
      <w:pPr>
        <w:pStyle w:val="BodyText"/>
        <w:spacing w:before="78"/>
      </w:pPr>
    </w:p>
    <w:p>
      <w:pPr>
        <w:pStyle w:val="ListParagraph"/>
        <w:numPr>
          <w:ilvl w:val="0"/>
          <w:numId w:val="6"/>
        </w:numPr>
        <w:tabs>
          <w:tab w:pos="1307" w:val="left" w:leader="none"/>
        </w:tabs>
        <w:spacing w:line="240" w:lineRule="auto" w:before="0" w:after="0"/>
        <w:ind w:left="1307" w:right="0" w:hanging="360"/>
        <w:jc w:val="left"/>
        <w:rPr>
          <w:sz w:val="24"/>
        </w:rPr>
      </w:pPr>
      <w:r>
        <w:rPr>
          <w:sz w:val="24"/>
        </w:rPr>
        <w:t>Have you</w:t>
      </w:r>
      <w:r>
        <w:rPr>
          <w:spacing w:val="-3"/>
          <w:sz w:val="24"/>
        </w:rPr>
        <w:t> </w:t>
      </w:r>
      <w:r>
        <w:rPr>
          <w:sz w:val="24"/>
        </w:rPr>
        <w:t>come</w:t>
      </w:r>
      <w:r>
        <w:rPr>
          <w:spacing w:val="-3"/>
          <w:sz w:val="24"/>
        </w:rPr>
        <w:t> </w:t>
      </w:r>
      <w:r>
        <w:rPr>
          <w:sz w:val="24"/>
        </w:rPr>
        <w:t>in</w:t>
      </w:r>
      <w:r>
        <w:rPr>
          <w:spacing w:val="-2"/>
          <w:sz w:val="24"/>
        </w:rPr>
        <w:t> </w:t>
      </w:r>
      <w:r>
        <w:rPr>
          <w:sz w:val="24"/>
        </w:rPr>
        <w:t>contact</w:t>
      </w:r>
      <w:r>
        <w:rPr>
          <w:spacing w:val="-3"/>
          <w:sz w:val="24"/>
        </w:rPr>
        <w:t> </w:t>
      </w:r>
      <w:r>
        <w:rPr>
          <w:sz w:val="24"/>
        </w:rPr>
        <w:t>with</w:t>
      </w:r>
      <w:r>
        <w:rPr>
          <w:spacing w:val="-2"/>
          <w:sz w:val="24"/>
        </w:rPr>
        <w:t> </w:t>
      </w:r>
      <w:r>
        <w:rPr>
          <w:sz w:val="24"/>
        </w:rPr>
        <w:t>someone</w:t>
      </w:r>
      <w:r>
        <w:rPr>
          <w:spacing w:val="-4"/>
          <w:sz w:val="24"/>
        </w:rPr>
        <w:t> </w:t>
      </w:r>
      <w:r>
        <w:rPr>
          <w:sz w:val="24"/>
        </w:rPr>
        <w:t>who</w:t>
      </w:r>
      <w:r>
        <w:rPr>
          <w:spacing w:val="-2"/>
          <w:sz w:val="24"/>
        </w:rPr>
        <w:t> </w:t>
      </w:r>
      <w:r>
        <w:rPr>
          <w:sz w:val="24"/>
        </w:rPr>
        <w:t>has</w:t>
      </w:r>
      <w:r>
        <w:rPr>
          <w:spacing w:val="-1"/>
          <w:sz w:val="24"/>
        </w:rPr>
        <w:t> </w:t>
      </w:r>
      <w:r>
        <w:rPr>
          <w:sz w:val="24"/>
        </w:rPr>
        <w:t>Down</w:t>
      </w:r>
      <w:r>
        <w:rPr>
          <w:spacing w:val="-2"/>
          <w:sz w:val="24"/>
        </w:rPr>
        <w:t> syndrome?</w:t>
      </w:r>
    </w:p>
    <w:p>
      <w:pPr>
        <w:pStyle w:val="BodyText"/>
        <w:spacing w:before="27"/>
      </w:pPr>
    </w:p>
    <w:p>
      <w:pPr>
        <w:pStyle w:val="ListParagraph"/>
        <w:numPr>
          <w:ilvl w:val="1"/>
          <w:numId w:val="6"/>
        </w:numPr>
        <w:tabs>
          <w:tab w:pos="1547" w:val="left" w:leader="none"/>
        </w:tabs>
        <w:spacing w:line="240" w:lineRule="auto" w:before="0" w:after="0"/>
        <w:ind w:left="1547" w:right="0" w:hanging="240"/>
        <w:jc w:val="left"/>
        <w:rPr>
          <w:sz w:val="24"/>
        </w:rPr>
      </w:pPr>
      <w:r>
        <w:rPr>
          <w:sz w:val="24"/>
        </w:rPr>
        <w:t>Yes</w:t>
      </w:r>
      <w:r>
        <w:rPr>
          <w:spacing w:val="-5"/>
          <w:sz w:val="24"/>
        </w:rPr>
        <w:t> </w:t>
      </w:r>
      <w:r>
        <w:rPr>
          <w:rFonts w:ascii="SimSun-ExtB" w:hAnsi="SimSun-ExtB"/>
          <w:spacing w:val="-5"/>
          <w:sz w:val="24"/>
        </w:rPr>
        <w:t>☐</w:t>
      </w:r>
      <w:r>
        <w:rPr>
          <w:spacing w:val="-5"/>
          <w:sz w:val="24"/>
        </w:rPr>
        <w:t>No</w:t>
      </w:r>
    </w:p>
    <w:p>
      <w:pPr>
        <w:pStyle w:val="BodyText"/>
        <w:spacing w:before="78"/>
      </w:pPr>
    </w:p>
    <w:p>
      <w:pPr>
        <w:pStyle w:val="ListParagraph"/>
        <w:numPr>
          <w:ilvl w:val="0"/>
          <w:numId w:val="6"/>
        </w:numPr>
        <w:tabs>
          <w:tab w:pos="1307" w:val="left" w:leader="none"/>
        </w:tabs>
        <w:spacing w:line="240" w:lineRule="auto" w:before="0" w:after="0"/>
        <w:ind w:left="1307" w:right="0" w:hanging="360"/>
        <w:jc w:val="left"/>
        <w:rPr>
          <w:sz w:val="24"/>
        </w:rPr>
      </w:pPr>
      <w:r>
        <w:rPr>
          <w:sz w:val="24"/>
        </w:rPr>
        <w:t>If</w:t>
      </w:r>
      <w:r>
        <w:rPr>
          <w:spacing w:val="1"/>
          <w:sz w:val="24"/>
        </w:rPr>
        <w:t> </w:t>
      </w:r>
      <w:r>
        <w:rPr>
          <w:sz w:val="24"/>
        </w:rPr>
        <w:t>yes,</w:t>
      </w:r>
      <w:r>
        <w:rPr>
          <w:spacing w:val="-5"/>
          <w:sz w:val="24"/>
        </w:rPr>
        <w:t> </w:t>
      </w:r>
      <w:r>
        <w:rPr>
          <w:sz w:val="24"/>
        </w:rPr>
        <w:t>what</w:t>
      </w:r>
      <w:r>
        <w:rPr>
          <w:spacing w:val="-4"/>
          <w:sz w:val="24"/>
        </w:rPr>
        <w:t> </w:t>
      </w:r>
      <w:r>
        <w:rPr>
          <w:sz w:val="24"/>
        </w:rPr>
        <w:t>was your</w:t>
      </w:r>
      <w:r>
        <w:rPr>
          <w:spacing w:val="-5"/>
          <w:sz w:val="24"/>
        </w:rPr>
        <w:t> </w:t>
      </w:r>
      <w:r>
        <w:rPr>
          <w:spacing w:val="-2"/>
          <w:sz w:val="24"/>
        </w:rPr>
        <w:t>reaction?</w:t>
      </w:r>
    </w:p>
    <w:p>
      <w:pPr>
        <w:spacing w:before="137"/>
        <w:ind w:left="1307" w:right="0" w:firstLine="0"/>
        <w:jc w:val="left"/>
        <w:rPr>
          <w:sz w:val="24"/>
        </w:rPr>
      </w:pPr>
      <w:r>
        <w:rPr>
          <w:spacing w:val="-2"/>
          <w:sz w:val="24"/>
        </w:rPr>
        <w:t>…………………………………..……………………………………………</w:t>
      </w:r>
    </w:p>
    <w:p>
      <w:pPr>
        <w:spacing w:before="140"/>
        <w:ind w:left="1307" w:right="0" w:firstLine="0"/>
        <w:jc w:val="left"/>
        <w:rPr>
          <w:sz w:val="24"/>
        </w:rPr>
      </w:pPr>
      <w:r>
        <w:rPr>
          <w:spacing w:val="-2"/>
          <w:sz w:val="24"/>
        </w:rPr>
        <w:t>…………………………………………………………………………………</w:t>
      </w:r>
    </w:p>
    <w:p>
      <w:pPr>
        <w:pStyle w:val="BodyText"/>
        <w:tabs>
          <w:tab w:pos="2147" w:val="left" w:leader="dot"/>
        </w:tabs>
        <w:spacing w:before="136"/>
        <w:ind w:left="1307"/>
      </w:pPr>
      <w:r>
        <w:rPr>
          <w:spacing w:val="-10"/>
        </w:rPr>
        <w:t>…</w:t>
      </w:r>
      <w:r>
        <w:rPr/>
        <w:tab/>
        <w:t>Would you</w:t>
      </w:r>
      <w:r>
        <w:rPr>
          <w:spacing w:val="-1"/>
        </w:rPr>
        <w:t> </w:t>
      </w:r>
      <w:r>
        <w:rPr/>
        <w:t>share</w:t>
      </w:r>
      <w:r>
        <w:rPr>
          <w:spacing w:val="-2"/>
        </w:rPr>
        <w:t> </w:t>
      </w:r>
      <w:r>
        <w:rPr/>
        <w:t>a</w:t>
      </w:r>
      <w:r>
        <w:rPr>
          <w:spacing w:val="-3"/>
        </w:rPr>
        <w:t> </w:t>
      </w:r>
      <w:r>
        <w:rPr/>
        <w:t>meal</w:t>
      </w:r>
      <w:r>
        <w:rPr>
          <w:spacing w:val="-1"/>
        </w:rPr>
        <w:t> </w:t>
      </w:r>
      <w:r>
        <w:rPr/>
        <w:t>with</w:t>
      </w:r>
      <w:r>
        <w:rPr>
          <w:spacing w:val="-1"/>
        </w:rPr>
        <w:t> </w:t>
      </w:r>
      <w:r>
        <w:rPr/>
        <w:t>them</w:t>
      </w:r>
      <w:r>
        <w:rPr>
          <w:spacing w:val="-1"/>
        </w:rPr>
        <w:t> </w:t>
      </w:r>
      <w:r>
        <w:rPr/>
        <w:t>or</w:t>
      </w:r>
      <w:r>
        <w:rPr>
          <w:spacing w:val="-3"/>
        </w:rPr>
        <w:t> </w:t>
      </w:r>
      <w:r>
        <w:rPr/>
        <w:t>touch</w:t>
      </w:r>
      <w:r>
        <w:rPr>
          <w:spacing w:val="-1"/>
        </w:rPr>
        <w:t> </w:t>
      </w:r>
      <w:r>
        <w:rPr>
          <w:spacing w:val="-2"/>
        </w:rPr>
        <w:t>them?</w:t>
      </w:r>
    </w:p>
    <w:p>
      <w:pPr>
        <w:pStyle w:val="BodyText"/>
        <w:spacing w:before="68"/>
      </w:pPr>
    </w:p>
    <w:p>
      <w:pPr>
        <w:pStyle w:val="ListParagraph"/>
        <w:numPr>
          <w:ilvl w:val="1"/>
          <w:numId w:val="6"/>
        </w:numPr>
        <w:tabs>
          <w:tab w:pos="1547" w:val="left" w:leader="none"/>
        </w:tabs>
        <w:spacing w:line="240" w:lineRule="auto" w:before="0" w:after="0"/>
        <w:ind w:left="1547" w:right="0" w:hanging="240"/>
        <w:jc w:val="left"/>
        <w:rPr>
          <w:sz w:val="24"/>
        </w:rPr>
      </w:pPr>
      <w:r>
        <w:rPr>
          <w:sz w:val="24"/>
        </w:rPr>
        <w:t>Yes</w:t>
      </w:r>
      <w:r>
        <w:rPr>
          <w:spacing w:val="-5"/>
          <w:sz w:val="24"/>
        </w:rPr>
        <w:t> </w:t>
      </w:r>
      <w:r>
        <w:rPr>
          <w:rFonts w:ascii="SimSun-ExtB" w:hAnsi="SimSun-ExtB"/>
          <w:spacing w:val="-5"/>
          <w:sz w:val="24"/>
        </w:rPr>
        <w:t>☐</w:t>
      </w:r>
      <w:r>
        <w:rPr>
          <w:spacing w:val="-5"/>
          <w:sz w:val="24"/>
        </w:rPr>
        <w:t>No</w:t>
      </w:r>
    </w:p>
    <w:p>
      <w:pPr>
        <w:pStyle w:val="BodyText"/>
        <w:spacing w:before="78"/>
      </w:pPr>
    </w:p>
    <w:p>
      <w:pPr>
        <w:pStyle w:val="ListParagraph"/>
        <w:numPr>
          <w:ilvl w:val="0"/>
          <w:numId w:val="6"/>
        </w:numPr>
        <w:tabs>
          <w:tab w:pos="1307" w:val="left" w:leader="none"/>
        </w:tabs>
        <w:spacing w:line="360" w:lineRule="auto" w:before="0" w:after="0"/>
        <w:ind w:left="1307" w:right="1640" w:hanging="360"/>
        <w:jc w:val="left"/>
        <w:rPr>
          <w:sz w:val="24"/>
        </w:rPr>
      </w:pPr>
      <w:r>
        <w:rPr>
          <w:sz w:val="24"/>
        </w:rPr>
        <w:t>Would</w:t>
      </w:r>
      <w:r>
        <w:rPr>
          <w:spacing w:val="-2"/>
          <w:sz w:val="24"/>
        </w:rPr>
        <w:t> </w:t>
      </w:r>
      <w:r>
        <w:rPr>
          <w:sz w:val="24"/>
        </w:rPr>
        <w:t>you</w:t>
      </w:r>
      <w:r>
        <w:rPr>
          <w:spacing w:val="-4"/>
          <w:sz w:val="24"/>
        </w:rPr>
        <w:t> </w:t>
      </w:r>
      <w:r>
        <w:rPr>
          <w:sz w:val="24"/>
        </w:rPr>
        <w:t>let your</w:t>
      </w:r>
      <w:r>
        <w:rPr>
          <w:spacing w:val="-3"/>
          <w:sz w:val="24"/>
        </w:rPr>
        <w:t> </w:t>
      </w:r>
      <w:r>
        <w:rPr>
          <w:sz w:val="24"/>
        </w:rPr>
        <w:t>children</w:t>
      </w:r>
      <w:r>
        <w:rPr>
          <w:spacing w:val="-2"/>
          <w:sz w:val="24"/>
        </w:rPr>
        <w:t> </w:t>
      </w:r>
      <w:r>
        <w:rPr>
          <w:sz w:val="24"/>
        </w:rPr>
        <w:t>go</w:t>
      </w:r>
      <w:r>
        <w:rPr>
          <w:spacing w:val="-4"/>
          <w:sz w:val="24"/>
        </w:rPr>
        <w:t> </w:t>
      </w:r>
      <w:r>
        <w:rPr>
          <w:sz w:val="24"/>
        </w:rPr>
        <w:t>to</w:t>
      </w:r>
      <w:r>
        <w:rPr>
          <w:spacing w:val="-4"/>
          <w:sz w:val="24"/>
        </w:rPr>
        <w:t> </w:t>
      </w:r>
      <w:r>
        <w:rPr>
          <w:sz w:val="24"/>
        </w:rPr>
        <w:t>school</w:t>
      </w:r>
      <w:r>
        <w:rPr>
          <w:spacing w:val="-4"/>
          <w:sz w:val="24"/>
        </w:rPr>
        <w:t> </w:t>
      </w:r>
      <w:r>
        <w:rPr>
          <w:sz w:val="24"/>
        </w:rPr>
        <w:t>with</w:t>
      </w:r>
      <w:r>
        <w:rPr>
          <w:spacing w:val="-4"/>
          <w:sz w:val="24"/>
        </w:rPr>
        <w:t> </w:t>
      </w:r>
      <w:r>
        <w:rPr>
          <w:sz w:val="24"/>
        </w:rPr>
        <w:t>someone</w:t>
      </w:r>
      <w:r>
        <w:rPr>
          <w:spacing w:val="-5"/>
          <w:sz w:val="24"/>
        </w:rPr>
        <w:t> </w:t>
      </w:r>
      <w:r>
        <w:rPr>
          <w:sz w:val="24"/>
        </w:rPr>
        <w:t>that</w:t>
      </w:r>
      <w:r>
        <w:rPr>
          <w:spacing w:val="-4"/>
          <w:sz w:val="24"/>
        </w:rPr>
        <w:t> </w:t>
      </w:r>
      <w:r>
        <w:rPr>
          <w:sz w:val="24"/>
        </w:rPr>
        <w:t>has</w:t>
      </w:r>
      <w:r>
        <w:rPr>
          <w:spacing w:val="-4"/>
          <w:sz w:val="24"/>
        </w:rPr>
        <w:t> </w:t>
      </w:r>
      <w:r>
        <w:rPr>
          <w:sz w:val="24"/>
        </w:rPr>
        <w:t>Down </w:t>
      </w:r>
      <w:r>
        <w:rPr>
          <w:spacing w:val="-2"/>
          <w:sz w:val="24"/>
        </w:rPr>
        <w:t>syndrome?</w:t>
      </w:r>
    </w:p>
    <w:p>
      <w:pPr>
        <w:pStyle w:val="ListParagraph"/>
        <w:numPr>
          <w:ilvl w:val="1"/>
          <w:numId w:val="6"/>
        </w:numPr>
        <w:tabs>
          <w:tab w:pos="1547" w:val="left" w:leader="none"/>
        </w:tabs>
        <w:spacing w:line="240" w:lineRule="auto" w:before="165" w:after="0"/>
        <w:ind w:left="1547" w:right="0" w:hanging="240"/>
        <w:jc w:val="left"/>
        <w:rPr>
          <w:sz w:val="24"/>
        </w:rPr>
      </w:pPr>
      <w:r>
        <w:rPr>
          <w:sz w:val="24"/>
        </w:rPr>
        <w:t>Yes</w:t>
      </w:r>
      <w:r>
        <w:rPr>
          <w:spacing w:val="-5"/>
          <w:sz w:val="24"/>
        </w:rPr>
        <w:t> </w:t>
      </w:r>
      <w:r>
        <w:rPr>
          <w:rFonts w:ascii="SimSun-ExtB" w:hAnsi="SimSun-ExtB"/>
          <w:spacing w:val="-5"/>
          <w:sz w:val="24"/>
        </w:rPr>
        <w:t>☐</w:t>
      </w:r>
      <w:r>
        <w:rPr>
          <w:spacing w:val="-5"/>
          <w:sz w:val="24"/>
        </w:rPr>
        <w:t>No</w:t>
      </w:r>
    </w:p>
    <w:p>
      <w:pPr>
        <w:pStyle w:val="BodyText"/>
        <w:spacing w:before="77"/>
      </w:pPr>
    </w:p>
    <w:p>
      <w:pPr>
        <w:pStyle w:val="ListParagraph"/>
        <w:numPr>
          <w:ilvl w:val="0"/>
          <w:numId w:val="6"/>
        </w:numPr>
        <w:tabs>
          <w:tab w:pos="1307" w:val="left" w:leader="none"/>
        </w:tabs>
        <w:spacing w:line="240" w:lineRule="auto" w:before="1" w:after="0"/>
        <w:ind w:left="1307" w:right="0" w:hanging="360"/>
        <w:jc w:val="left"/>
        <w:rPr>
          <w:sz w:val="24"/>
        </w:rPr>
      </w:pPr>
      <w:r>
        <w:rPr>
          <w:sz w:val="24"/>
        </w:rPr>
        <w:t>If</w:t>
      </w:r>
      <w:r>
        <w:rPr>
          <w:spacing w:val="-3"/>
          <w:sz w:val="24"/>
        </w:rPr>
        <w:t> </w:t>
      </w:r>
      <w:r>
        <w:rPr>
          <w:sz w:val="24"/>
        </w:rPr>
        <w:t>No,</w:t>
      </w:r>
      <w:r>
        <w:rPr>
          <w:spacing w:val="-3"/>
          <w:sz w:val="24"/>
        </w:rPr>
        <w:t> </w:t>
      </w:r>
      <w:r>
        <w:rPr>
          <w:spacing w:val="-4"/>
          <w:sz w:val="24"/>
        </w:rPr>
        <w:t>why?</w:t>
      </w:r>
    </w:p>
    <w:p>
      <w:pPr>
        <w:spacing w:before="139"/>
        <w:ind w:left="1307" w:right="0" w:firstLine="0"/>
        <w:jc w:val="left"/>
        <w:rPr>
          <w:sz w:val="24"/>
        </w:rPr>
      </w:pPr>
      <w:r>
        <w:rPr>
          <w:spacing w:val="-2"/>
          <w:sz w:val="24"/>
        </w:rPr>
        <w:t>…………………………………..……………………………………………</w:t>
      </w:r>
    </w:p>
    <w:p>
      <w:pPr>
        <w:spacing w:before="137"/>
        <w:ind w:left="1307" w:right="0" w:firstLine="0"/>
        <w:jc w:val="left"/>
        <w:rPr>
          <w:sz w:val="24"/>
        </w:rPr>
      </w:pPr>
      <w:r>
        <w:rPr>
          <w:spacing w:val="-2"/>
          <w:sz w:val="24"/>
        </w:rPr>
        <w:t>…………………………………………………………………………………</w:t>
      </w:r>
    </w:p>
    <w:p>
      <w:pPr>
        <w:pStyle w:val="BodyText"/>
        <w:tabs>
          <w:tab w:pos="2147" w:val="left" w:leader="dot"/>
        </w:tabs>
        <w:spacing w:before="139"/>
        <w:ind w:left="1307"/>
      </w:pPr>
      <w:r>
        <w:rPr>
          <w:spacing w:val="-10"/>
        </w:rPr>
        <w:t>…</w:t>
      </w:r>
      <w:r>
        <w:rPr/>
        <w:tab/>
        <w:t>Do</w:t>
      </w:r>
      <w:r>
        <w:rPr>
          <w:spacing w:val="-2"/>
        </w:rPr>
        <w:t> </w:t>
      </w:r>
      <w:r>
        <w:rPr/>
        <w:t>you</w:t>
      </w:r>
      <w:r>
        <w:rPr>
          <w:spacing w:val="-3"/>
        </w:rPr>
        <w:t> </w:t>
      </w:r>
      <w:r>
        <w:rPr/>
        <w:t>have</w:t>
      </w:r>
      <w:r>
        <w:rPr>
          <w:spacing w:val="-4"/>
        </w:rPr>
        <w:t> </w:t>
      </w:r>
      <w:r>
        <w:rPr/>
        <w:t>any</w:t>
      </w:r>
      <w:r>
        <w:rPr>
          <w:spacing w:val="-5"/>
        </w:rPr>
        <w:t> </w:t>
      </w:r>
      <w:r>
        <w:rPr/>
        <w:t>family/friends</w:t>
      </w:r>
      <w:r>
        <w:rPr>
          <w:spacing w:val="-3"/>
        </w:rPr>
        <w:t> </w:t>
      </w:r>
      <w:r>
        <w:rPr/>
        <w:t>with</w:t>
      </w:r>
      <w:r>
        <w:rPr>
          <w:spacing w:val="-3"/>
        </w:rPr>
        <w:t> </w:t>
      </w:r>
      <w:r>
        <w:rPr/>
        <w:t>Down</w:t>
      </w:r>
      <w:r>
        <w:rPr>
          <w:spacing w:val="-3"/>
        </w:rPr>
        <w:t> </w:t>
      </w:r>
      <w:r>
        <w:rPr>
          <w:spacing w:val="-2"/>
        </w:rPr>
        <w:t>syndrome?</w:t>
      </w:r>
    </w:p>
    <w:p>
      <w:pPr>
        <w:pStyle w:val="BodyText"/>
        <w:spacing w:before="68"/>
      </w:pPr>
    </w:p>
    <w:p>
      <w:pPr>
        <w:pStyle w:val="ListParagraph"/>
        <w:numPr>
          <w:ilvl w:val="1"/>
          <w:numId w:val="6"/>
        </w:numPr>
        <w:tabs>
          <w:tab w:pos="1547" w:val="left" w:leader="none"/>
        </w:tabs>
        <w:spacing w:line="240" w:lineRule="auto" w:before="0" w:after="0"/>
        <w:ind w:left="1547" w:right="0" w:hanging="240"/>
        <w:jc w:val="left"/>
        <w:rPr>
          <w:sz w:val="24"/>
        </w:rPr>
      </w:pPr>
      <w:r>
        <w:rPr>
          <w:sz w:val="24"/>
        </w:rPr>
        <w:t>Yes</w:t>
      </w:r>
      <w:r>
        <w:rPr>
          <w:spacing w:val="-5"/>
          <w:sz w:val="24"/>
        </w:rPr>
        <w:t> </w:t>
      </w:r>
      <w:r>
        <w:rPr>
          <w:rFonts w:ascii="SimSun-ExtB" w:hAnsi="SimSun-ExtB"/>
          <w:spacing w:val="-5"/>
          <w:sz w:val="24"/>
        </w:rPr>
        <w:t>☐</w:t>
      </w:r>
      <w:r>
        <w:rPr>
          <w:spacing w:val="-5"/>
          <w:sz w:val="24"/>
        </w:rPr>
        <w:t>No</w:t>
      </w:r>
    </w:p>
    <w:p>
      <w:pPr>
        <w:pStyle w:val="BodyText"/>
        <w:spacing w:before="76"/>
      </w:pPr>
    </w:p>
    <w:p>
      <w:pPr>
        <w:pStyle w:val="ListParagraph"/>
        <w:numPr>
          <w:ilvl w:val="0"/>
          <w:numId w:val="6"/>
        </w:numPr>
        <w:tabs>
          <w:tab w:pos="1307" w:val="left" w:leader="none"/>
        </w:tabs>
        <w:spacing w:line="360" w:lineRule="auto" w:before="0" w:after="0"/>
        <w:ind w:left="1307" w:right="1383" w:hanging="360"/>
        <w:jc w:val="left"/>
        <w:rPr>
          <w:sz w:val="24"/>
        </w:rPr>
      </w:pPr>
      <w:r>
        <w:rPr>
          <w:sz w:val="24"/>
        </w:rPr>
        <w:t>If yes,</w:t>
      </w:r>
      <w:r>
        <w:rPr>
          <w:spacing w:val="-4"/>
          <w:sz w:val="24"/>
        </w:rPr>
        <w:t> </w:t>
      </w:r>
      <w:r>
        <w:rPr>
          <w:sz w:val="24"/>
        </w:rPr>
        <w:t>how</w:t>
      </w:r>
      <w:r>
        <w:rPr>
          <w:spacing w:val="-3"/>
          <w:sz w:val="24"/>
        </w:rPr>
        <w:t> </w:t>
      </w:r>
      <w:r>
        <w:rPr>
          <w:sz w:val="24"/>
        </w:rPr>
        <w:t>are</w:t>
      </w:r>
      <w:r>
        <w:rPr>
          <w:spacing w:val="-5"/>
          <w:sz w:val="24"/>
        </w:rPr>
        <w:t> </w:t>
      </w:r>
      <w:r>
        <w:rPr>
          <w:sz w:val="24"/>
        </w:rPr>
        <w:t>they</w:t>
      </w:r>
      <w:r>
        <w:rPr>
          <w:spacing w:val="-6"/>
          <w:sz w:val="24"/>
        </w:rPr>
        <w:t> </w:t>
      </w:r>
      <w:r>
        <w:rPr>
          <w:sz w:val="24"/>
        </w:rPr>
        <w:t>related</w:t>
      </w:r>
      <w:r>
        <w:rPr>
          <w:spacing w:val="-4"/>
          <w:sz w:val="24"/>
        </w:rPr>
        <w:t> </w:t>
      </w:r>
      <w:r>
        <w:rPr>
          <w:sz w:val="24"/>
        </w:rPr>
        <w:t>to</w:t>
      </w:r>
      <w:r>
        <w:rPr>
          <w:spacing w:val="-2"/>
          <w:sz w:val="24"/>
        </w:rPr>
        <w:t> </w:t>
      </w:r>
      <w:r>
        <w:rPr>
          <w:sz w:val="24"/>
        </w:rPr>
        <w:t>you</w:t>
      </w:r>
      <w:r>
        <w:rPr>
          <w:spacing w:val="-2"/>
          <w:sz w:val="24"/>
        </w:rPr>
        <w:t> </w:t>
      </w:r>
      <w:r>
        <w:rPr>
          <w:sz w:val="24"/>
        </w:rPr>
        <w:t>and</w:t>
      </w:r>
      <w:r>
        <w:rPr>
          <w:spacing w:val="-4"/>
          <w:sz w:val="24"/>
        </w:rPr>
        <w:t> </w:t>
      </w:r>
      <w:r>
        <w:rPr>
          <w:sz w:val="24"/>
        </w:rPr>
        <w:t>how</w:t>
      </w:r>
      <w:r>
        <w:rPr>
          <w:spacing w:val="-5"/>
          <w:sz w:val="24"/>
        </w:rPr>
        <w:t> </w:t>
      </w:r>
      <w:r>
        <w:rPr>
          <w:sz w:val="24"/>
        </w:rPr>
        <w:t>do you</w:t>
      </w:r>
      <w:r>
        <w:rPr>
          <w:spacing w:val="-4"/>
          <w:sz w:val="24"/>
        </w:rPr>
        <w:t> </w:t>
      </w:r>
      <w:r>
        <w:rPr>
          <w:sz w:val="24"/>
        </w:rPr>
        <w:t>interact/socialize</w:t>
      </w:r>
      <w:r>
        <w:rPr>
          <w:spacing w:val="-5"/>
          <w:sz w:val="24"/>
        </w:rPr>
        <w:t> </w:t>
      </w:r>
      <w:r>
        <w:rPr>
          <w:sz w:val="24"/>
        </w:rPr>
        <w:t>with </w:t>
      </w:r>
      <w:r>
        <w:rPr>
          <w:spacing w:val="-2"/>
          <w:sz w:val="24"/>
        </w:rPr>
        <w:t>them?</w:t>
      </w:r>
    </w:p>
    <w:p>
      <w:pPr>
        <w:spacing w:before="0"/>
        <w:ind w:left="1307" w:right="0" w:firstLine="0"/>
        <w:jc w:val="left"/>
        <w:rPr>
          <w:sz w:val="24"/>
        </w:rPr>
      </w:pPr>
      <w:r>
        <w:rPr>
          <w:spacing w:val="-2"/>
          <w:sz w:val="24"/>
        </w:rPr>
        <w:t>……………………………………………..…………………………………</w:t>
      </w:r>
    </w:p>
    <w:p>
      <w:pPr>
        <w:spacing w:before="139"/>
        <w:ind w:left="1307" w:right="0" w:firstLine="0"/>
        <w:jc w:val="left"/>
        <w:rPr>
          <w:sz w:val="24"/>
        </w:rPr>
      </w:pPr>
      <w:r>
        <w:rPr>
          <w:spacing w:val="-2"/>
          <w:sz w:val="24"/>
        </w:rPr>
        <w:t>…………………………………………………………………………………</w:t>
      </w:r>
    </w:p>
    <w:p>
      <w:pPr>
        <w:spacing w:after="0"/>
        <w:jc w:val="left"/>
        <w:rPr>
          <w:sz w:val="24"/>
        </w:rPr>
        <w:sectPr>
          <w:pgSz w:w="11910" w:h="16840"/>
          <w:pgMar w:header="0" w:footer="740" w:top="1660" w:bottom="940" w:left="1680" w:right="480"/>
        </w:sectPr>
      </w:pPr>
    </w:p>
    <w:p>
      <w:pPr>
        <w:pStyle w:val="BodyText"/>
        <w:spacing w:line="360" w:lineRule="auto" w:before="36"/>
        <w:ind w:left="1307" w:right="1157"/>
      </w:pPr>
      <w:r>
        <w:rPr/>
        <w:t>………Tell</w:t>
      </w:r>
      <w:r>
        <w:rPr>
          <w:spacing w:val="-4"/>
        </w:rPr>
        <w:t> </w:t>
      </w:r>
      <w:r>
        <w:rPr/>
        <w:t>me</w:t>
      </w:r>
      <w:r>
        <w:rPr>
          <w:spacing w:val="-5"/>
        </w:rPr>
        <w:t> </w:t>
      </w:r>
      <w:r>
        <w:rPr/>
        <w:t>what you</w:t>
      </w:r>
      <w:r>
        <w:rPr>
          <w:spacing w:val="-3"/>
        </w:rPr>
        <w:t> </w:t>
      </w:r>
      <w:r>
        <w:rPr/>
        <w:t>know</w:t>
      </w:r>
      <w:r>
        <w:rPr>
          <w:spacing w:val="-5"/>
        </w:rPr>
        <w:t> </w:t>
      </w:r>
      <w:r>
        <w:rPr/>
        <w:t>about</w:t>
      </w:r>
      <w:r>
        <w:rPr>
          <w:spacing w:val="-4"/>
        </w:rPr>
        <w:t> </w:t>
      </w:r>
      <w:r>
        <w:rPr/>
        <w:t>Down</w:t>
      </w:r>
      <w:r>
        <w:rPr>
          <w:spacing w:val="-4"/>
        </w:rPr>
        <w:t> </w:t>
      </w:r>
      <w:r>
        <w:rPr/>
        <w:t>syndrome.</w:t>
      </w:r>
      <w:r>
        <w:rPr>
          <w:spacing w:val="-4"/>
        </w:rPr>
        <w:t> </w:t>
      </w:r>
      <w:r>
        <w:rPr/>
        <w:t>(Traits,</w:t>
      </w:r>
      <w:r>
        <w:rPr>
          <w:spacing w:val="-4"/>
        </w:rPr>
        <w:t> </w:t>
      </w:r>
      <w:r>
        <w:rPr/>
        <w:t>treatment, education, quality of life, etc.)</w:t>
      </w:r>
    </w:p>
    <w:p>
      <w:pPr>
        <w:spacing w:before="199"/>
        <w:ind w:left="1307" w:right="0" w:firstLine="0"/>
        <w:jc w:val="left"/>
        <w:rPr>
          <w:sz w:val="24"/>
        </w:rPr>
      </w:pPr>
      <w:r>
        <w:rPr>
          <w:spacing w:val="-2"/>
          <w:sz w:val="24"/>
        </w:rPr>
        <w:t>…………………………………………………………………………………</w:t>
      </w:r>
    </w:p>
    <w:p>
      <w:pPr>
        <w:spacing w:before="139"/>
        <w:ind w:left="1307" w:right="0" w:firstLine="0"/>
        <w:jc w:val="left"/>
        <w:rPr>
          <w:sz w:val="24"/>
        </w:rPr>
      </w:pPr>
      <w:r>
        <w:rPr>
          <w:spacing w:val="-2"/>
          <w:sz w:val="24"/>
        </w:rPr>
        <w:t>…………………………………………………………………………………</w:t>
      </w:r>
    </w:p>
    <w:p>
      <w:pPr>
        <w:spacing w:before="137"/>
        <w:ind w:left="1307" w:right="0" w:firstLine="0"/>
        <w:jc w:val="left"/>
        <w:rPr>
          <w:sz w:val="24"/>
        </w:rPr>
      </w:pPr>
      <w:r>
        <w:rPr>
          <w:spacing w:val="-2"/>
          <w:sz w:val="24"/>
        </w:rPr>
        <w:t>……..…………………………………………………………………………</w:t>
      </w:r>
    </w:p>
    <w:p>
      <w:pPr>
        <w:spacing w:before="139"/>
        <w:ind w:left="1307" w:right="0" w:firstLine="0"/>
        <w:jc w:val="left"/>
        <w:rPr>
          <w:sz w:val="24"/>
        </w:rPr>
      </w:pPr>
      <w:r>
        <w:rPr>
          <w:spacing w:val="-4"/>
          <w:sz w:val="24"/>
        </w:rPr>
        <w:t>…………</w:t>
      </w:r>
    </w:p>
    <w:p>
      <w:pPr>
        <w:pStyle w:val="BodyText"/>
        <w:spacing w:before="60"/>
      </w:pPr>
    </w:p>
    <w:p>
      <w:pPr>
        <w:pStyle w:val="BodyText"/>
        <w:ind w:left="1307"/>
      </w:pPr>
      <w:r>
        <w:rPr/>
        <w:t>Thank</w:t>
      </w:r>
      <w:r>
        <w:rPr>
          <w:spacing w:val="1"/>
        </w:rPr>
        <w:t> </w:t>
      </w:r>
      <w:r>
        <w:rPr/>
        <w:t>you</w:t>
      </w:r>
      <w:r>
        <w:rPr>
          <w:spacing w:val="-1"/>
        </w:rPr>
        <w:t> </w:t>
      </w:r>
      <w:r>
        <w:rPr/>
        <w:t>for</w:t>
      </w:r>
      <w:r>
        <w:rPr>
          <w:spacing w:val="-2"/>
        </w:rPr>
        <w:t> </w:t>
      </w:r>
      <w:r>
        <w:rPr/>
        <w:t>taking</w:t>
      </w:r>
      <w:r>
        <w:rPr>
          <w:spacing w:val="-4"/>
        </w:rPr>
        <w:t> </w:t>
      </w:r>
      <w:r>
        <w:rPr/>
        <w:t>time</w:t>
      </w:r>
      <w:r>
        <w:rPr>
          <w:spacing w:val="-1"/>
        </w:rPr>
        <w:t> </w:t>
      </w:r>
      <w:r>
        <w:rPr/>
        <w:t>out</w:t>
      </w:r>
      <w:r>
        <w:rPr>
          <w:spacing w:val="-1"/>
        </w:rPr>
        <w:t> </w:t>
      </w:r>
      <w:r>
        <w:rPr/>
        <w:t>to</w:t>
      </w:r>
      <w:r>
        <w:rPr>
          <w:spacing w:val="-1"/>
        </w:rPr>
        <w:t> </w:t>
      </w:r>
      <w:r>
        <w:rPr/>
        <w:t>fill</w:t>
      </w:r>
      <w:r>
        <w:rPr>
          <w:spacing w:val="-1"/>
        </w:rPr>
        <w:t> </w:t>
      </w:r>
      <w:r>
        <w:rPr/>
        <w:t>this </w:t>
      </w:r>
      <w:r>
        <w:rPr>
          <w:spacing w:val="-2"/>
        </w:rPr>
        <w:t>questionnaire.</w:t>
      </w:r>
    </w:p>
    <w:p>
      <w:pPr>
        <w:spacing w:after="0"/>
        <w:sectPr>
          <w:pgSz w:w="11910" w:h="16840"/>
          <w:pgMar w:header="0" w:footer="740" w:top="1660" w:bottom="940" w:left="1680" w:right="480"/>
        </w:sectPr>
      </w:pPr>
    </w:p>
    <w:p>
      <w:pPr>
        <w:pStyle w:val="Heading1"/>
        <w:spacing w:before="289"/>
        <w:ind w:left="245" w:right="592" w:firstLine="0"/>
        <w:jc w:val="center"/>
      </w:pPr>
      <w:bookmarkStart w:name="_TOC_250000" w:id="22"/>
      <w:bookmarkEnd w:id="22"/>
      <w:r>
        <w:rPr>
          <w:color w:val="2D73B5"/>
          <w:spacing w:val="-2"/>
        </w:rPr>
        <w:t>References</w:t>
      </w:r>
    </w:p>
    <w:p>
      <w:pPr>
        <w:spacing w:before="26"/>
        <w:ind w:left="587" w:right="0" w:firstLine="0"/>
        <w:jc w:val="left"/>
        <w:rPr>
          <w:sz w:val="24"/>
        </w:rPr>
      </w:pPr>
      <w:r>
        <w:rPr>
          <w:sz w:val="24"/>
        </w:rPr>
        <w:t>Alzheimer's</w:t>
      </w:r>
      <w:r>
        <w:rPr>
          <w:spacing w:val="-5"/>
          <w:sz w:val="24"/>
        </w:rPr>
        <w:t> </w:t>
      </w:r>
      <w:r>
        <w:rPr>
          <w:sz w:val="24"/>
        </w:rPr>
        <w:t>Association</w:t>
      </w:r>
      <w:r>
        <w:rPr>
          <w:spacing w:val="-4"/>
          <w:sz w:val="24"/>
        </w:rPr>
        <w:t> </w:t>
      </w:r>
      <w:r>
        <w:rPr>
          <w:sz w:val="24"/>
        </w:rPr>
        <w:t>.</w:t>
      </w:r>
      <w:r>
        <w:rPr>
          <w:spacing w:val="-4"/>
          <w:sz w:val="24"/>
        </w:rPr>
        <w:t> </w:t>
      </w:r>
      <w:r>
        <w:rPr>
          <w:sz w:val="24"/>
        </w:rPr>
        <w:t>(2015).</w:t>
      </w:r>
      <w:r>
        <w:rPr>
          <w:spacing w:val="-4"/>
          <w:sz w:val="24"/>
        </w:rPr>
        <w:t> </w:t>
      </w:r>
      <w:r>
        <w:rPr>
          <w:i/>
          <w:sz w:val="24"/>
        </w:rPr>
        <w:t>Down</w:t>
      </w:r>
      <w:r>
        <w:rPr>
          <w:i/>
          <w:spacing w:val="-4"/>
          <w:sz w:val="24"/>
        </w:rPr>
        <w:t> </w:t>
      </w:r>
      <w:r>
        <w:rPr>
          <w:i/>
          <w:sz w:val="24"/>
        </w:rPr>
        <w:t>Syndrome</w:t>
      </w:r>
      <w:r>
        <w:rPr>
          <w:i/>
          <w:spacing w:val="-5"/>
          <w:sz w:val="24"/>
        </w:rPr>
        <w:t> </w:t>
      </w:r>
      <w:r>
        <w:rPr>
          <w:i/>
          <w:sz w:val="24"/>
        </w:rPr>
        <w:t>and</w:t>
      </w:r>
      <w:r>
        <w:rPr>
          <w:i/>
          <w:spacing w:val="-4"/>
          <w:sz w:val="24"/>
        </w:rPr>
        <w:t> </w:t>
      </w:r>
      <w:r>
        <w:rPr>
          <w:i/>
          <w:sz w:val="24"/>
        </w:rPr>
        <w:t>Alzheimer's</w:t>
      </w:r>
      <w:r>
        <w:rPr>
          <w:i/>
          <w:spacing w:val="-5"/>
          <w:sz w:val="24"/>
        </w:rPr>
        <w:t> </w:t>
      </w:r>
      <w:r>
        <w:rPr>
          <w:i/>
          <w:spacing w:val="-2"/>
          <w:sz w:val="24"/>
        </w:rPr>
        <w:t>Disease</w:t>
      </w:r>
      <w:r>
        <w:rPr>
          <w:spacing w:val="-2"/>
          <w:sz w:val="24"/>
        </w:rPr>
        <w:t>.</w:t>
      </w:r>
    </w:p>
    <w:p>
      <w:pPr>
        <w:pStyle w:val="BodyText"/>
        <w:spacing w:line="278" w:lineRule="auto" w:before="41"/>
        <w:ind w:left="1307" w:right="1596"/>
      </w:pPr>
      <w:r>
        <w:rPr/>
        <w:t>Retrieved</w:t>
      </w:r>
      <w:r>
        <w:rPr>
          <w:spacing w:val="-12"/>
        </w:rPr>
        <w:t> </w:t>
      </w:r>
      <w:r>
        <w:rPr/>
        <w:t>from</w:t>
      </w:r>
      <w:r>
        <w:rPr>
          <w:spacing w:val="-12"/>
        </w:rPr>
        <w:t> </w:t>
      </w:r>
      <w:r>
        <w:rPr/>
        <w:t>Alz.org:</w:t>
      </w:r>
      <w:r>
        <w:rPr>
          <w:spacing w:val="-10"/>
        </w:rPr>
        <w:t> </w:t>
      </w:r>
      <w:hyperlink r:id="rId24">
        <w:r>
          <w:rPr/>
          <w:t>http://www.alz.org/dementia/down-syndrome-</w:t>
        </w:r>
      </w:hyperlink>
      <w:r>
        <w:rPr/>
        <w:t> </w:t>
      </w:r>
      <w:r>
        <w:rPr>
          <w:spacing w:val="-2"/>
        </w:rPr>
        <w:t>alzheimers-symptoms.asp</w:t>
      </w:r>
    </w:p>
    <w:p>
      <w:pPr>
        <w:pStyle w:val="BodyText"/>
        <w:spacing w:line="276" w:lineRule="auto" w:before="195"/>
        <w:ind w:left="1307" w:right="1029" w:hanging="720"/>
      </w:pPr>
      <w:r>
        <w:rPr>
          <w:i/>
        </w:rPr>
        <w:t>Alzheimer's Disease &amp; Down Syndrome</w:t>
      </w:r>
      <w:r>
        <w:rPr/>
        <w:t>. (2012). Retrieved from National Down Syndrome</w:t>
      </w:r>
      <w:r>
        <w:rPr>
          <w:spacing w:val="-10"/>
        </w:rPr>
        <w:t> </w:t>
      </w:r>
      <w:r>
        <w:rPr/>
        <w:t>Society</w:t>
      </w:r>
      <w:r>
        <w:rPr>
          <w:spacing w:val="-14"/>
        </w:rPr>
        <w:t> </w:t>
      </w:r>
      <w:r>
        <w:rPr/>
        <w:t>:</w:t>
      </w:r>
      <w:r>
        <w:rPr>
          <w:spacing w:val="-9"/>
        </w:rPr>
        <w:t> </w:t>
      </w:r>
      <w:hyperlink r:id="rId25">
        <w:r>
          <w:rPr/>
          <w:t>http://www.ndss.org/Resources/Health-Care/Associated-</w:t>
        </w:r>
      </w:hyperlink>
      <w:r>
        <w:rPr/>
        <w:t> </w:t>
      </w:r>
      <w:r>
        <w:rPr>
          <w:spacing w:val="-2"/>
        </w:rPr>
        <w:t>Conditions/Alzheimers-Disease--Down-Syndrome/</w:t>
      </w:r>
    </w:p>
    <w:p>
      <w:pPr>
        <w:spacing w:line="276" w:lineRule="auto" w:before="200"/>
        <w:ind w:left="1307" w:right="1157" w:hanging="720"/>
        <w:jc w:val="left"/>
        <w:rPr>
          <w:sz w:val="24"/>
        </w:rPr>
      </w:pPr>
      <w:r>
        <w:rPr>
          <w:sz w:val="24"/>
        </w:rPr>
        <w:t>Asa,</w:t>
      </w:r>
      <w:r>
        <w:rPr>
          <w:spacing w:val="-3"/>
          <w:sz w:val="24"/>
        </w:rPr>
        <w:t> </w:t>
      </w:r>
      <w:r>
        <w:rPr>
          <w:sz w:val="24"/>
        </w:rPr>
        <w:t>M.</w:t>
      </w:r>
      <w:r>
        <w:rPr>
          <w:spacing w:val="-3"/>
          <w:sz w:val="24"/>
        </w:rPr>
        <w:t> </w:t>
      </w:r>
      <w:r>
        <w:rPr>
          <w:sz w:val="24"/>
        </w:rPr>
        <w:t>(2009).</w:t>
      </w:r>
      <w:r>
        <w:rPr>
          <w:spacing w:val="-3"/>
          <w:sz w:val="24"/>
        </w:rPr>
        <w:t> </w:t>
      </w:r>
      <w:r>
        <w:rPr>
          <w:sz w:val="24"/>
        </w:rPr>
        <w:t>Down</w:t>
      </w:r>
      <w:r>
        <w:rPr>
          <w:spacing w:val="-3"/>
          <w:sz w:val="24"/>
        </w:rPr>
        <w:t> </w:t>
      </w:r>
      <w:r>
        <w:rPr>
          <w:sz w:val="24"/>
        </w:rPr>
        <w:t>Syndrome</w:t>
      </w:r>
      <w:r>
        <w:rPr>
          <w:spacing w:val="-2"/>
          <w:sz w:val="24"/>
        </w:rPr>
        <w:t> </w:t>
      </w:r>
      <w:r>
        <w:rPr>
          <w:sz w:val="24"/>
        </w:rPr>
        <w:t>.</w:t>
      </w:r>
      <w:r>
        <w:rPr>
          <w:spacing w:val="-3"/>
          <w:sz w:val="24"/>
        </w:rPr>
        <w:t> </w:t>
      </w:r>
      <w:r>
        <w:rPr>
          <w:i/>
          <w:sz w:val="24"/>
        </w:rPr>
        <w:t>Digital</w:t>
      </w:r>
      <w:r>
        <w:rPr>
          <w:i/>
          <w:spacing w:val="-3"/>
          <w:sz w:val="24"/>
        </w:rPr>
        <w:t> </w:t>
      </w:r>
      <w:r>
        <w:rPr>
          <w:i/>
          <w:sz w:val="24"/>
        </w:rPr>
        <w:t>Comprehensive</w:t>
      </w:r>
      <w:r>
        <w:rPr>
          <w:i/>
          <w:spacing w:val="-4"/>
          <w:sz w:val="24"/>
        </w:rPr>
        <w:t> </w:t>
      </w:r>
      <w:r>
        <w:rPr>
          <w:i/>
          <w:sz w:val="24"/>
        </w:rPr>
        <w:t>Summaries</w:t>
      </w:r>
      <w:r>
        <w:rPr>
          <w:i/>
          <w:spacing w:val="-3"/>
          <w:sz w:val="24"/>
        </w:rPr>
        <w:t> </w:t>
      </w:r>
      <w:r>
        <w:rPr>
          <w:i/>
          <w:sz w:val="24"/>
        </w:rPr>
        <w:t>of</w:t>
      </w:r>
      <w:r>
        <w:rPr>
          <w:i/>
          <w:spacing w:val="-3"/>
          <w:sz w:val="24"/>
        </w:rPr>
        <w:t> </w:t>
      </w:r>
      <w:r>
        <w:rPr>
          <w:i/>
          <w:sz w:val="24"/>
        </w:rPr>
        <w:t>Uppsala Dissertations from the Faculty of Medicine 465 </w:t>
      </w:r>
      <w:r>
        <w:rPr>
          <w:sz w:val="24"/>
        </w:rPr>
        <w:t>, 11.</w:t>
      </w:r>
    </w:p>
    <w:p>
      <w:pPr>
        <w:pStyle w:val="BodyText"/>
        <w:spacing w:before="201"/>
        <w:ind w:left="587"/>
      </w:pPr>
      <w:r>
        <w:rPr/>
        <w:t>Badiu,</w:t>
      </w:r>
      <w:r>
        <w:rPr>
          <w:spacing w:val="-2"/>
        </w:rPr>
        <w:t> </w:t>
      </w:r>
      <w:r>
        <w:rPr/>
        <w:t>C.,</w:t>
      </w:r>
      <w:r>
        <w:rPr>
          <w:spacing w:val="-2"/>
        </w:rPr>
        <w:t> </w:t>
      </w:r>
      <w:r>
        <w:rPr/>
        <w:t>Verzea,</w:t>
      </w:r>
      <w:r>
        <w:rPr>
          <w:spacing w:val="-2"/>
        </w:rPr>
        <w:t> </w:t>
      </w:r>
      <w:r>
        <w:rPr/>
        <w:t>S.,</w:t>
      </w:r>
      <w:r>
        <w:rPr>
          <w:spacing w:val="-1"/>
        </w:rPr>
        <w:t> </w:t>
      </w:r>
      <w:r>
        <w:rPr/>
        <w:t>&amp;</w:t>
      </w:r>
      <w:r>
        <w:rPr>
          <w:spacing w:val="-2"/>
        </w:rPr>
        <w:t> </w:t>
      </w:r>
      <w:r>
        <w:rPr/>
        <w:t>Picu,</w:t>
      </w:r>
      <w:r>
        <w:rPr>
          <w:spacing w:val="-2"/>
        </w:rPr>
        <w:t> </w:t>
      </w:r>
      <w:r>
        <w:rPr/>
        <w:t>M.</w:t>
      </w:r>
      <w:r>
        <w:rPr>
          <w:spacing w:val="-2"/>
        </w:rPr>
        <w:t> </w:t>
      </w:r>
      <w:r>
        <w:rPr/>
        <w:t>(2010).</w:t>
      </w:r>
      <w:r>
        <w:rPr>
          <w:spacing w:val="-1"/>
        </w:rPr>
        <w:t> </w:t>
      </w:r>
      <w:r>
        <w:rPr/>
        <w:t>Autoimmunity</w:t>
      </w:r>
      <w:r>
        <w:rPr>
          <w:spacing w:val="-10"/>
        </w:rPr>
        <w:t> </w:t>
      </w:r>
      <w:r>
        <w:rPr/>
        <w:t>puzzle</w:t>
      </w:r>
      <w:r>
        <w:rPr>
          <w:spacing w:val="-3"/>
        </w:rPr>
        <w:t> </w:t>
      </w:r>
      <w:r>
        <w:rPr/>
        <w:t>in</w:t>
      </w:r>
      <w:r>
        <w:rPr>
          <w:spacing w:val="-1"/>
        </w:rPr>
        <w:t> </w:t>
      </w:r>
      <w:r>
        <w:rPr/>
        <w:t>Down</w:t>
      </w:r>
      <w:r>
        <w:rPr>
          <w:spacing w:val="-2"/>
        </w:rPr>
        <w:t> syndrome.</w:t>
      </w:r>
    </w:p>
    <w:p>
      <w:pPr>
        <w:spacing w:before="40"/>
        <w:ind w:left="1307" w:right="0" w:firstLine="0"/>
        <w:jc w:val="left"/>
        <w:rPr>
          <w:sz w:val="24"/>
        </w:rPr>
      </w:pPr>
      <w:r>
        <w:rPr>
          <w:i/>
          <w:sz w:val="24"/>
        </w:rPr>
        <w:t>Down</w:t>
      </w:r>
      <w:r>
        <w:rPr>
          <w:i/>
          <w:spacing w:val="-6"/>
          <w:sz w:val="24"/>
        </w:rPr>
        <w:t> </w:t>
      </w:r>
      <w:r>
        <w:rPr>
          <w:i/>
          <w:sz w:val="24"/>
        </w:rPr>
        <w:t>Syndrome</w:t>
      </w:r>
      <w:r>
        <w:rPr>
          <w:i/>
          <w:spacing w:val="-4"/>
          <w:sz w:val="24"/>
        </w:rPr>
        <w:t> </w:t>
      </w:r>
      <w:r>
        <w:rPr>
          <w:i/>
          <w:sz w:val="24"/>
        </w:rPr>
        <w:t>Research</w:t>
      </w:r>
      <w:r>
        <w:rPr>
          <w:i/>
          <w:spacing w:val="-3"/>
          <w:sz w:val="24"/>
        </w:rPr>
        <w:t> </w:t>
      </w:r>
      <w:r>
        <w:rPr>
          <w:i/>
          <w:sz w:val="24"/>
        </w:rPr>
        <w:t>and</w:t>
      </w:r>
      <w:r>
        <w:rPr>
          <w:i/>
          <w:spacing w:val="-3"/>
          <w:sz w:val="24"/>
        </w:rPr>
        <w:t> </w:t>
      </w:r>
      <w:r>
        <w:rPr>
          <w:i/>
          <w:sz w:val="24"/>
        </w:rPr>
        <w:t>Practice</w:t>
      </w:r>
      <w:r>
        <w:rPr>
          <w:i/>
          <w:spacing w:val="-4"/>
          <w:sz w:val="24"/>
        </w:rPr>
        <w:t> </w:t>
      </w:r>
      <w:r>
        <w:rPr>
          <w:sz w:val="24"/>
        </w:rPr>
        <w:t>,</w:t>
      </w:r>
      <w:r>
        <w:rPr>
          <w:spacing w:val="-3"/>
          <w:sz w:val="24"/>
        </w:rPr>
        <w:t> </w:t>
      </w:r>
      <w:r>
        <w:rPr>
          <w:sz w:val="24"/>
        </w:rPr>
        <w:t>1-</w:t>
      </w:r>
      <w:r>
        <w:rPr>
          <w:spacing w:val="-5"/>
          <w:sz w:val="24"/>
        </w:rPr>
        <w:t>4.</w:t>
      </w:r>
    </w:p>
    <w:p>
      <w:pPr>
        <w:spacing w:line="276" w:lineRule="auto" w:before="243"/>
        <w:ind w:left="1307" w:right="1157" w:hanging="720"/>
        <w:jc w:val="left"/>
        <w:rPr>
          <w:sz w:val="24"/>
        </w:rPr>
      </w:pPr>
      <w:r>
        <w:rPr>
          <w:sz w:val="24"/>
        </w:rPr>
        <w:t>Bittles,</w:t>
      </w:r>
      <w:r>
        <w:rPr>
          <w:spacing w:val="-2"/>
          <w:sz w:val="24"/>
        </w:rPr>
        <w:t> </w:t>
      </w:r>
      <w:r>
        <w:rPr>
          <w:sz w:val="24"/>
        </w:rPr>
        <w:t>A.</w:t>
      </w:r>
      <w:r>
        <w:rPr>
          <w:spacing w:val="-2"/>
          <w:sz w:val="24"/>
        </w:rPr>
        <w:t> </w:t>
      </w:r>
      <w:r>
        <w:rPr>
          <w:sz w:val="24"/>
        </w:rPr>
        <w:t>H.,</w:t>
      </w:r>
      <w:r>
        <w:rPr>
          <w:spacing w:val="-2"/>
          <w:sz w:val="24"/>
        </w:rPr>
        <w:t> </w:t>
      </w:r>
      <w:r>
        <w:rPr>
          <w:sz w:val="24"/>
        </w:rPr>
        <w:t>Bower,</w:t>
      </w:r>
      <w:r>
        <w:rPr>
          <w:spacing w:val="-3"/>
          <w:sz w:val="24"/>
        </w:rPr>
        <w:t> </w:t>
      </w:r>
      <w:r>
        <w:rPr>
          <w:sz w:val="24"/>
        </w:rPr>
        <w:t>C.,</w:t>
      </w:r>
      <w:r>
        <w:rPr>
          <w:spacing w:val="-1"/>
          <w:sz w:val="24"/>
        </w:rPr>
        <w:t> </w:t>
      </w:r>
      <w:r>
        <w:rPr>
          <w:sz w:val="24"/>
        </w:rPr>
        <w:t>Hussain,</w:t>
      </w:r>
      <w:r>
        <w:rPr>
          <w:spacing w:val="-2"/>
          <w:sz w:val="24"/>
        </w:rPr>
        <w:t> </w:t>
      </w:r>
      <w:r>
        <w:rPr>
          <w:sz w:val="24"/>
        </w:rPr>
        <w:t>R.,</w:t>
      </w:r>
      <w:r>
        <w:rPr>
          <w:spacing w:val="-2"/>
          <w:sz w:val="24"/>
        </w:rPr>
        <w:t> </w:t>
      </w:r>
      <w:r>
        <w:rPr>
          <w:sz w:val="24"/>
        </w:rPr>
        <w:t>&amp;</w:t>
      </w:r>
      <w:r>
        <w:rPr>
          <w:spacing w:val="-4"/>
          <w:sz w:val="24"/>
        </w:rPr>
        <w:t> </w:t>
      </w:r>
      <w:r>
        <w:rPr>
          <w:sz w:val="24"/>
        </w:rPr>
        <w:t>Glasson,</w:t>
      </w:r>
      <w:r>
        <w:rPr>
          <w:spacing w:val="-1"/>
          <w:sz w:val="24"/>
        </w:rPr>
        <w:t> </w:t>
      </w:r>
      <w:r>
        <w:rPr>
          <w:sz w:val="24"/>
        </w:rPr>
        <w:t>E.</w:t>
      </w:r>
      <w:r>
        <w:rPr>
          <w:spacing w:val="-2"/>
          <w:sz w:val="24"/>
        </w:rPr>
        <w:t> </w:t>
      </w:r>
      <w:r>
        <w:rPr>
          <w:sz w:val="24"/>
        </w:rPr>
        <w:t>J.</w:t>
      </w:r>
      <w:r>
        <w:rPr>
          <w:spacing w:val="-2"/>
          <w:sz w:val="24"/>
        </w:rPr>
        <w:t> </w:t>
      </w:r>
      <w:r>
        <w:rPr>
          <w:sz w:val="24"/>
        </w:rPr>
        <w:t>(2006).</w:t>
      </w:r>
      <w:r>
        <w:rPr>
          <w:spacing w:val="-2"/>
          <w:sz w:val="24"/>
        </w:rPr>
        <w:t> </w:t>
      </w:r>
      <w:r>
        <w:rPr>
          <w:sz w:val="24"/>
        </w:rPr>
        <w:t>The</w:t>
      </w:r>
      <w:r>
        <w:rPr>
          <w:spacing w:val="-3"/>
          <w:sz w:val="24"/>
        </w:rPr>
        <w:t> </w:t>
      </w:r>
      <w:r>
        <w:rPr>
          <w:sz w:val="24"/>
        </w:rPr>
        <w:t>four</w:t>
      </w:r>
      <w:r>
        <w:rPr>
          <w:spacing w:val="-3"/>
          <w:sz w:val="24"/>
        </w:rPr>
        <w:t> </w:t>
      </w:r>
      <w:r>
        <w:rPr>
          <w:sz w:val="24"/>
        </w:rPr>
        <w:t>ages</w:t>
      </w:r>
      <w:r>
        <w:rPr>
          <w:spacing w:val="-2"/>
          <w:sz w:val="24"/>
        </w:rPr>
        <w:t> </w:t>
      </w:r>
      <w:r>
        <w:rPr>
          <w:sz w:val="24"/>
        </w:rPr>
        <w:t>of Down syndrome. </w:t>
      </w:r>
      <w:r>
        <w:rPr>
          <w:i/>
          <w:sz w:val="24"/>
        </w:rPr>
        <w:t>European Journal of Public Health </w:t>
      </w:r>
      <w:r>
        <w:rPr>
          <w:sz w:val="24"/>
        </w:rPr>
        <w:t>, 221-225.</w:t>
      </w:r>
    </w:p>
    <w:p>
      <w:pPr>
        <w:spacing w:line="276" w:lineRule="auto" w:before="200"/>
        <w:ind w:left="1307" w:right="1036" w:hanging="720"/>
        <w:jc w:val="left"/>
        <w:rPr>
          <w:sz w:val="24"/>
        </w:rPr>
      </w:pPr>
      <w:r>
        <w:rPr>
          <w:i/>
          <w:sz w:val="24"/>
        </w:rPr>
        <w:t>Brain Damage: Learn About Trauma from Brain Injuries. </w:t>
      </w:r>
      <w:r>
        <w:rPr>
          <w:sz w:val="24"/>
        </w:rPr>
        <w:t>(2015). Retrieved March</w:t>
      </w:r>
      <w:r>
        <w:rPr>
          <w:spacing w:val="40"/>
          <w:sz w:val="24"/>
        </w:rPr>
        <w:t> </w:t>
      </w:r>
      <w:r>
        <w:rPr>
          <w:sz w:val="24"/>
        </w:rPr>
        <w:t>5, 2015, from MedicineNet: </w:t>
      </w:r>
      <w:hyperlink r:id="rId26">
        <w:r>
          <w:rPr>
            <w:spacing w:val="-2"/>
            <w:sz w:val="24"/>
          </w:rPr>
          <w:t>http://www.medicinenet.com/brain_damage_symptoms_causes_treatment/arti</w:t>
        </w:r>
      </w:hyperlink>
      <w:r>
        <w:rPr>
          <w:spacing w:val="-2"/>
          <w:sz w:val="24"/>
        </w:rPr>
        <w:t> cle.htm</w:t>
      </w:r>
    </w:p>
    <w:p>
      <w:pPr>
        <w:pStyle w:val="BodyText"/>
        <w:spacing w:line="276" w:lineRule="auto" w:before="200"/>
        <w:ind w:left="1307" w:right="1036" w:hanging="720"/>
      </w:pPr>
      <w:r>
        <w:rPr>
          <w:i/>
        </w:rPr>
        <w:t>Common</w:t>
      </w:r>
      <w:r>
        <w:rPr>
          <w:i/>
          <w:spacing w:val="-3"/>
        </w:rPr>
        <w:t> </w:t>
      </w:r>
      <w:r>
        <w:rPr>
          <w:i/>
        </w:rPr>
        <w:t>ENT</w:t>
      </w:r>
      <w:r>
        <w:rPr>
          <w:i/>
          <w:spacing w:val="-3"/>
        </w:rPr>
        <w:t> </w:t>
      </w:r>
      <w:r>
        <w:rPr>
          <w:i/>
        </w:rPr>
        <w:t>Problems</w:t>
      </w:r>
      <w:r>
        <w:rPr>
          <w:i/>
          <w:spacing w:val="-3"/>
        </w:rPr>
        <w:t> </w:t>
      </w:r>
      <w:r>
        <w:rPr/>
        <w:t>.</w:t>
      </w:r>
      <w:r>
        <w:rPr>
          <w:spacing w:val="-3"/>
        </w:rPr>
        <w:t> </w:t>
      </w:r>
      <w:r>
        <w:rPr/>
        <w:t>(2015).</w:t>
      </w:r>
      <w:r>
        <w:rPr>
          <w:spacing w:val="-3"/>
        </w:rPr>
        <w:t> </w:t>
      </w:r>
      <w:r>
        <w:rPr/>
        <w:t>Retrieved</w:t>
      </w:r>
      <w:r>
        <w:rPr>
          <w:spacing w:val="-1"/>
        </w:rPr>
        <w:t> </w:t>
      </w:r>
      <w:r>
        <w:rPr/>
        <w:t>from</w:t>
      </w:r>
      <w:r>
        <w:rPr>
          <w:spacing w:val="-1"/>
        </w:rPr>
        <w:t> </w:t>
      </w:r>
      <w:r>
        <w:rPr/>
        <w:t>North</w:t>
      </w:r>
      <w:r>
        <w:rPr>
          <w:spacing w:val="-3"/>
        </w:rPr>
        <w:t> </w:t>
      </w:r>
      <w:r>
        <w:rPr/>
        <w:t>Carolina</w:t>
      </w:r>
      <w:r>
        <w:rPr>
          <w:spacing w:val="-4"/>
        </w:rPr>
        <w:t> </w:t>
      </w:r>
      <w:r>
        <w:rPr/>
        <w:t>Eye,</w:t>
      </w:r>
      <w:r>
        <w:rPr>
          <w:spacing w:val="-3"/>
        </w:rPr>
        <w:t> </w:t>
      </w:r>
      <w:r>
        <w:rPr/>
        <w:t>Ear,</w:t>
      </w:r>
      <w:r>
        <w:rPr>
          <w:spacing w:val="-2"/>
        </w:rPr>
        <w:t> </w:t>
      </w:r>
      <w:r>
        <w:rPr/>
        <w:t>Nose</w:t>
      </w:r>
      <w:r>
        <w:rPr>
          <w:spacing w:val="-4"/>
        </w:rPr>
        <w:t> </w:t>
      </w:r>
      <w:r>
        <w:rPr/>
        <w:t>&amp; Throat : </w:t>
      </w:r>
      <w:hyperlink r:id="rId27">
        <w:r>
          <w:rPr/>
          <w:t>http://www.nceent.com/ear-nose-throat/common-ent-problems/</w:t>
        </w:r>
      </w:hyperlink>
    </w:p>
    <w:p>
      <w:pPr>
        <w:spacing w:line="276" w:lineRule="auto" w:before="200"/>
        <w:ind w:left="1307" w:right="1006" w:hanging="720"/>
        <w:jc w:val="left"/>
        <w:rPr>
          <w:sz w:val="24"/>
        </w:rPr>
      </w:pPr>
      <w:r>
        <w:rPr>
          <w:i/>
          <w:sz w:val="24"/>
        </w:rPr>
        <w:t>Definition</w:t>
      </w:r>
      <w:r>
        <w:rPr>
          <w:i/>
          <w:spacing w:val="-3"/>
          <w:sz w:val="24"/>
        </w:rPr>
        <w:t> </w:t>
      </w:r>
      <w:r>
        <w:rPr>
          <w:i/>
          <w:sz w:val="24"/>
        </w:rPr>
        <w:t>of</w:t>
      </w:r>
      <w:r>
        <w:rPr>
          <w:i/>
          <w:spacing w:val="-3"/>
          <w:sz w:val="24"/>
        </w:rPr>
        <w:t> </w:t>
      </w:r>
      <w:r>
        <w:rPr>
          <w:i/>
          <w:sz w:val="24"/>
        </w:rPr>
        <w:t>Disabilities.</w:t>
      </w:r>
      <w:r>
        <w:rPr>
          <w:i/>
          <w:spacing w:val="-3"/>
          <w:sz w:val="24"/>
        </w:rPr>
        <w:t> </w:t>
      </w:r>
      <w:r>
        <w:rPr>
          <w:sz w:val="24"/>
        </w:rPr>
        <w:t>(n.d.).</w:t>
      </w:r>
      <w:r>
        <w:rPr>
          <w:spacing w:val="-3"/>
          <w:sz w:val="24"/>
        </w:rPr>
        <w:t> </w:t>
      </w:r>
      <w:r>
        <w:rPr>
          <w:sz w:val="24"/>
        </w:rPr>
        <w:t>Retrieved</w:t>
      </w:r>
      <w:r>
        <w:rPr>
          <w:spacing w:val="-1"/>
          <w:sz w:val="24"/>
        </w:rPr>
        <w:t> </w:t>
      </w:r>
      <w:r>
        <w:rPr>
          <w:sz w:val="24"/>
        </w:rPr>
        <w:t>February</w:t>
      </w:r>
      <w:r>
        <w:rPr>
          <w:spacing w:val="-7"/>
          <w:sz w:val="24"/>
        </w:rPr>
        <w:t> </w:t>
      </w:r>
      <w:r>
        <w:rPr>
          <w:sz w:val="24"/>
        </w:rPr>
        <w:t>25,</w:t>
      </w:r>
      <w:r>
        <w:rPr>
          <w:spacing w:val="-4"/>
          <w:sz w:val="24"/>
        </w:rPr>
        <w:t> </w:t>
      </w:r>
      <w:r>
        <w:rPr>
          <w:sz w:val="24"/>
        </w:rPr>
        <w:t>2015,</w:t>
      </w:r>
      <w:r>
        <w:rPr>
          <w:spacing w:val="-4"/>
          <w:sz w:val="24"/>
        </w:rPr>
        <w:t> </w:t>
      </w:r>
      <w:r>
        <w:rPr>
          <w:sz w:val="24"/>
        </w:rPr>
        <w:t>from</w:t>
      </w:r>
      <w:r>
        <w:rPr>
          <w:spacing w:val="-3"/>
          <w:sz w:val="24"/>
        </w:rPr>
        <w:t> </w:t>
      </w:r>
      <w:r>
        <w:rPr>
          <w:sz w:val="24"/>
        </w:rPr>
        <w:t>Disabled</w:t>
      </w:r>
      <w:r>
        <w:rPr>
          <w:spacing w:val="-3"/>
          <w:sz w:val="24"/>
        </w:rPr>
        <w:t> </w:t>
      </w:r>
      <w:r>
        <w:rPr>
          <w:sz w:val="24"/>
        </w:rPr>
        <w:t>World: </w:t>
      </w:r>
      <w:hyperlink r:id="rId28">
        <w:r>
          <w:rPr>
            <w:spacing w:val="-2"/>
            <w:sz w:val="24"/>
          </w:rPr>
          <w:t>http://www.disabled-world.com/disability/types/</w:t>
        </w:r>
      </w:hyperlink>
    </w:p>
    <w:p>
      <w:pPr>
        <w:pStyle w:val="BodyText"/>
        <w:spacing w:line="276" w:lineRule="auto" w:before="200"/>
        <w:ind w:left="1307" w:right="1157" w:hanging="720"/>
      </w:pPr>
      <w:r>
        <w:rPr>
          <w:i/>
        </w:rPr>
        <w:t>Disabilities.</w:t>
      </w:r>
      <w:r>
        <w:rPr>
          <w:i/>
          <w:spacing w:val="-4"/>
        </w:rPr>
        <w:t> </w:t>
      </w:r>
      <w:r>
        <w:rPr/>
        <w:t>(2015).</w:t>
      </w:r>
      <w:r>
        <w:rPr>
          <w:spacing w:val="-4"/>
        </w:rPr>
        <w:t> </w:t>
      </w:r>
      <w:r>
        <w:rPr/>
        <w:t>Retrieved</w:t>
      </w:r>
      <w:r>
        <w:rPr>
          <w:spacing w:val="-4"/>
        </w:rPr>
        <w:t> </w:t>
      </w:r>
      <w:r>
        <w:rPr/>
        <w:t>February</w:t>
      </w:r>
      <w:r>
        <w:rPr>
          <w:spacing w:val="-9"/>
        </w:rPr>
        <w:t> </w:t>
      </w:r>
      <w:r>
        <w:rPr/>
        <w:t>2,</w:t>
      </w:r>
      <w:r>
        <w:rPr>
          <w:spacing w:val="-4"/>
        </w:rPr>
        <w:t> </w:t>
      </w:r>
      <w:r>
        <w:rPr/>
        <w:t>2015,</w:t>
      </w:r>
      <w:r>
        <w:rPr>
          <w:spacing w:val="-4"/>
        </w:rPr>
        <w:t> </w:t>
      </w:r>
      <w:r>
        <w:rPr/>
        <w:t>from</w:t>
      </w:r>
      <w:r>
        <w:rPr>
          <w:spacing w:val="-4"/>
        </w:rPr>
        <w:t> </w:t>
      </w:r>
      <w:r>
        <w:rPr/>
        <w:t>WHO: </w:t>
      </w:r>
      <w:hyperlink r:id="rId29">
        <w:r>
          <w:rPr>
            <w:spacing w:val="-2"/>
          </w:rPr>
          <w:t>http://www.who.int/topics/disabilities/en/</w:t>
        </w:r>
      </w:hyperlink>
    </w:p>
    <w:p>
      <w:pPr>
        <w:pStyle w:val="BodyText"/>
        <w:spacing w:line="278" w:lineRule="auto" w:before="198"/>
        <w:ind w:left="1307" w:right="1157" w:hanging="720"/>
      </w:pPr>
      <w:r>
        <w:rPr>
          <w:i/>
        </w:rPr>
        <w:t>Down</w:t>
      </w:r>
      <w:r>
        <w:rPr>
          <w:i/>
          <w:spacing w:val="-2"/>
        </w:rPr>
        <w:t> </w:t>
      </w:r>
      <w:r>
        <w:rPr>
          <w:i/>
        </w:rPr>
        <w:t>Syndrome.</w:t>
      </w:r>
      <w:r>
        <w:rPr>
          <w:i/>
          <w:spacing w:val="-2"/>
        </w:rPr>
        <w:t> </w:t>
      </w:r>
      <w:r>
        <w:rPr/>
        <w:t>(2015). Retrieved</w:t>
      </w:r>
      <w:r>
        <w:rPr>
          <w:spacing w:val="-2"/>
        </w:rPr>
        <w:t> </w:t>
      </w:r>
      <w:r>
        <w:rPr/>
        <w:t>from</w:t>
      </w:r>
      <w:r>
        <w:rPr>
          <w:spacing w:val="-2"/>
        </w:rPr>
        <w:t> </w:t>
      </w:r>
      <w:r>
        <w:rPr/>
        <w:t>Genetic</w:t>
      </w:r>
      <w:r>
        <w:rPr>
          <w:spacing w:val="-1"/>
        </w:rPr>
        <w:t> </w:t>
      </w:r>
      <w:r>
        <w:rPr/>
        <w:t>Science</w:t>
      </w:r>
      <w:r>
        <w:rPr>
          <w:spacing w:val="-1"/>
        </w:rPr>
        <w:t> </w:t>
      </w:r>
      <w:r>
        <w:rPr/>
        <w:t>Learning</w:t>
      </w:r>
      <w:r>
        <w:rPr>
          <w:spacing w:val="-5"/>
        </w:rPr>
        <w:t> </w:t>
      </w:r>
      <w:r>
        <w:rPr/>
        <w:t>Center: </w:t>
      </w:r>
      <w:hyperlink r:id="rId30">
        <w:r>
          <w:rPr>
            <w:spacing w:val="-2"/>
          </w:rPr>
          <w:t>http://learn.genetics.utah.edu/content/disorders/chromosomal/down/</w:t>
        </w:r>
      </w:hyperlink>
    </w:p>
    <w:p>
      <w:pPr>
        <w:spacing w:line="276" w:lineRule="auto" w:before="195"/>
        <w:ind w:left="1307" w:right="1157" w:hanging="720"/>
        <w:jc w:val="left"/>
        <w:rPr>
          <w:sz w:val="24"/>
        </w:rPr>
      </w:pPr>
      <w:r>
        <w:rPr>
          <w:sz w:val="24"/>
        </w:rPr>
        <w:t>(2013).</w:t>
      </w:r>
      <w:r>
        <w:rPr>
          <w:spacing w:val="-5"/>
          <w:sz w:val="24"/>
        </w:rPr>
        <w:t> </w:t>
      </w:r>
      <w:r>
        <w:rPr>
          <w:i/>
          <w:sz w:val="24"/>
        </w:rPr>
        <w:t>Down</w:t>
      </w:r>
      <w:r>
        <w:rPr>
          <w:i/>
          <w:spacing w:val="-4"/>
          <w:sz w:val="24"/>
        </w:rPr>
        <w:t> </w:t>
      </w:r>
      <w:r>
        <w:rPr>
          <w:i/>
          <w:sz w:val="24"/>
        </w:rPr>
        <w:t>Syndrome</w:t>
      </w:r>
      <w:r>
        <w:rPr>
          <w:i/>
          <w:spacing w:val="-3"/>
          <w:sz w:val="24"/>
        </w:rPr>
        <w:t> </w:t>
      </w:r>
      <w:r>
        <w:rPr>
          <w:i/>
          <w:sz w:val="24"/>
        </w:rPr>
        <w:t>Ireland:</w:t>
      </w:r>
      <w:r>
        <w:rPr>
          <w:i/>
          <w:spacing w:val="-5"/>
          <w:sz w:val="24"/>
        </w:rPr>
        <w:t> </w:t>
      </w:r>
      <w:r>
        <w:rPr>
          <w:i/>
          <w:sz w:val="24"/>
        </w:rPr>
        <w:t>Student</w:t>
      </w:r>
      <w:r>
        <w:rPr>
          <w:i/>
          <w:spacing w:val="-4"/>
          <w:sz w:val="24"/>
        </w:rPr>
        <w:t> </w:t>
      </w:r>
      <w:r>
        <w:rPr>
          <w:i/>
          <w:sz w:val="24"/>
        </w:rPr>
        <w:t>Information</w:t>
      </w:r>
      <w:r>
        <w:rPr>
          <w:i/>
          <w:spacing w:val="-4"/>
          <w:sz w:val="24"/>
        </w:rPr>
        <w:t> </w:t>
      </w:r>
      <w:r>
        <w:rPr>
          <w:i/>
          <w:sz w:val="24"/>
        </w:rPr>
        <w:t>Booklet</w:t>
      </w:r>
      <w:r>
        <w:rPr>
          <w:i/>
          <w:spacing w:val="-4"/>
          <w:sz w:val="24"/>
        </w:rPr>
        <w:t> </w:t>
      </w:r>
      <w:r>
        <w:rPr>
          <w:i/>
          <w:sz w:val="24"/>
        </w:rPr>
        <w:t>.</w:t>
      </w:r>
      <w:r>
        <w:rPr>
          <w:i/>
          <w:spacing w:val="-4"/>
          <w:sz w:val="24"/>
        </w:rPr>
        <w:t> </w:t>
      </w:r>
      <w:r>
        <w:rPr>
          <w:sz w:val="24"/>
        </w:rPr>
        <w:t>Dublin:</w:t>
      </w:r>
      <w:r>
        <w:rPr>
          <w:spacing w:val="-4"/>
          <w:sz w:val="24"/>
        </w:rPr>
        <w:t> </w:t>
      </w:r>
      <w:r>
        <w:rPr>
          <w:sz w:val="24"/>
        </w:rPr>
        <w:t>Down Syndrome Ireland.</w:t>
      </w:r>
    </w:p>
    <w:p>
      <w:pPr>
        <w:pStyle w:val="BodyText"/>
        <w:spacing w:line="276" w:lineRule="auto" w:before="201"/>
        <w:ind w:left="1307" w:right="1157" w:hanging="720"/>
      </w:pPr>
      <w:r>
        <w:rPr>
          <w:i/>
        </w:rPr>
        <w:t>Facts</w:t>
      </w:r>
      <w:r>
        <w:rPr>
          <w:i/>
          <w:spacing w:val="-3"/>
        </w:rPr>
        <w:t> </w:t>
      </w:r>
      <w:r>
        <w:rPr>
          <w:i/>
        </w:rPr>
        <w:t>about</w:t>
      </w:r>
      <w:r>
        <w:rPr>
          <w:i/>
          <w:spacing w:val="-3"/>
        </w:rPr>
        <w:t> </w:t>
      </w:r>
      <w:r>
        <w:rPr>
          <w:i/>
        </w:rPr>
        <w:t>Down</w:t>
      </w:r>
      <w:r>
        <w:rPr>
          <w:i/>
          <w:spacing w:val="-3"/>
        </w:rPr>
        <w:t> </w:t>
      </w:r>
      <w:r>
        <w:rPr>
          <w:i/>
        </w:rPr>
        <w:t>Syndrome</w:t>
      </w:r>
      <w:r>
        <w:rPr>
          <w:i/>
          <w:spacing w:val="-4"/>
        </w:rPr>
        <w:t> </w:t>
      </w:r>
      <w:r>
        <w:rPr>
          <w:i/>
        </w:rPr>
        <w:t>.</w:t>
      </w:r>
      <w:r>
        <w:rPr>
          <w:i/>
          <w:spacing w:val="-3"/>
        </w:rPr>
        <w:t> </w:t>
      </w:r>
      <w:r>
        <w:rPr/>
        <w:t>(2014,</w:t>
      </w:r>
      <w:r>
        <w:rPr>
          <w:spacing w:val="-3"/>
        </w:rPr>
        <w:t> </w:t>
      </w:r>
      <w:r>
        <w:rPr/>
        <w:t>October</w:t>
      </w:r>
      <w:r>
        <w:rPr>
          <w:spacing w:val="-5"/>
        </w:rPr>
        <w:t> </w:t>
      </w:r>
      <w:r>
        <w:rPr/>
        <w:t>20).</w:t>
      </w:r>
      <w:r>
        <w:rPr>
          <w:spacing w:val="-4"/>
        </w:rPr>
        <w:t> </w:t>
      </w:r>
      <w:r>
        <w:rPr/>
        <w:t>Retrieved</w:t>
      </w:r>
      <w:r>
        <w:rPr>
          <w:spacing w:val="-3"/>
        </w:rPr>
        <w:t> </w:t>
      </w:r>
      <w:r>
        <w:rPr/>
        <w:t>from</w:t>
      </w:r>
      <w:r>
        <w:rPr>
          <w:spacing w:val="-3"/>
        </w:rPr>
        <w:t> </w:t>
      </w:r>
      <w:r>
        <w:rPr/>
        <w:t>Centers</w:t>
      </w:r>
      <w:r>
        <w:rPr>
          <w:spacing w:val="-1"/>
        </w:rPr>
        <w:t> </w:t>
      </w:r>
      <w:r>
        <w:rPr/>
        <w:t>For Disease Control and Prevention: </w:t>
      </w:r>
      <w:hyperlink r:id="rId31">
        <w:r>
          <w:rPr>
            <w:spacing w:val="-2"/>
          </w:rPr>
          <w:t>http://www.cdc.gov/ncbddd/birthdefects/DownSyndrome.html</w:t>
        </w:r>
      </w:hyperlink>
    </w:p>
    <w:p>
      <w:pPr>
        <w:pStyle w:val="BodyText"/>
        <w:spacing w:line="276" w:lineRule="auto" w:before="200"/>
        <w:ind w:left="1307" w:right="1157" w:hanging="720"/>
      </w:pPr>
      <w:r>
        <w:rPr>
          <w:i/>
        </w:rPr>
        <w:t>Facts</w:t>
      </w:r>
      <w:r>
        <w:rPr>
          <w:i/>
          <w:spacing w:val="-3"/>
        </w:rPr>
        <w:t> </w:t>
      </w:r>
      <w:r>
        <w:rPr>
          <w:i/>
        </w:rPr>
        <w:t>About</w:t>
      </w:r>
      <w:r>
        <w:rPr>
          <w:i/>
          <w:spacing w:val="-3"/>
        </w:rPr>
        <w:t> </w:t>
      </w:r>
      <w:r>
        <w:rPr>
          <w:i/>
        </w:rPr>
        <w:t>Down</w:t>
      </w:r>
      <w:r>
        <w:rPr>
          <w:i/>
          <w:spacing w:val="-3"/>
        </w:rPr>
        <w:t> </w:t>
      </w:r>
      <w:r>
        <w:rPr>
          <w:i/>
        </w:rPr>
        <w:t>Syndrome</w:t>
      </w:r>
      <w:r>
        <w:rPr>
          <w:i/>
          <w:spacing w:val="-4"/>
        </w:rPr>
        <w:t> </w:t>
      </w:r>
      <w:r>
        <w:rPr>
          <w:i/>
        </w:rPr>
        <w:t>.</w:t>
      </w:r>
      <w:r>
        <w:rPr>
          <w:i/>
          <w:spacing w:val="-3"/>
        </w:rPr>
        <w:t> </w:t>
      </w:r>
      <w:r>
        <w:rPr/>
        <w:t>(2014,</w:t>
      </w:r>
      <w:r>
        <w:rPr>
          <w:spacing w:val="-3"/>
        </w:rPr>
        <w:t> </w:t>
      </w:r>
      <w:r>
        <w:rPr/>
        <w:t>October</w:t>
      </w:r>
      <w:r>
        <w:rPr>
          <w:spacing w:val="-5"/>
        </w:rPr>
        <w:t> </w:t>
      </w:r>
      <w:r>
        <w:rPr/>
        <w:t>20).</w:t>
      </w:r>
      <w:r>
        <w:rPr>
          <w:spacing w:val="-4"/>
        </w:rPr>
        <w:t> </w:t>
      </w:r>
      <w:r>
        <w:rPr/>
        <w:t>Retrieved</w:t>
      </w:r>
      <w:r>
        <w:rPr>
          <w:spacing w:val="-3"/>
        </w:rPr>
        <w:t> </w:t>
      </w:r>
      <w:r>
        <w:rPr/>
        <w:t>from</w:t>
      </w:r>
      <w:r>
        <w:rPr>
          <w:spacing w:val="-3"/>
        </w:rPr>
        <w:t> </w:t>
      </w:r>
      <w:r>
        <w:rPr/>
        <w:t>Center</w:t>
      </w:r>
      <w:r>
        <w:rPr>
          <w:spacing w:val="-5"/>
        </w:rPr>
        <w:t> </w:t>
      </w:r>
      <w:r>
        <w:rPr/>
        <w:t>for Disease Control : </w:t>
      </w:r>
      <w:hyperlink r:id="rId32">
        <w:r>
          <w:rPr>
            <w:spacing w:val="-2"/>
          </w:rPr>
          <w:t>http://www.cdc.gov/ncbddd/birthdefects/downsyndrome.html</w:t>
        </w:r>
      </w:hyperlink>
    </w:p>
    <w:p>
      <w:pPr>
        <w:spacing w:after="0" w:line="276" w:lineRule="auto"/>
        <w:sectPr>
          <w:pgSz w:w="11910" w:h="16840"/>
          <w:pgMar w:header="0" w:footer="740" w:top="1940" w:bottom="940" w:left="1680" w:right="480"/>
        </w:sectPr>
      </w:pPr>
    </w:p>
    <w:p>
      <w:pPr>
        <w:spacing w:line="276" w:lineRule="auto" w:before="36"/>
        <w:ind w:left="1307" w:right="1157" w:hanging="720"/>
        <w:jc w:val="left"/>
        <w:rPr>
          <w:sz w:val="24"/>
        </w:rPr>
      </w:pPr>
      <w:r>
        <w:rPr>
          <w:i/>
          <w:sz w:val="24"/>
        </w:rPr>
        <w:t>Genes and Human Diseases . </w:t>
      </w:r>
      <w:r>
        <w:rPr>
          <w:sz w:val="24"/>
        </w:rPr>
        <w:t>(2015). Retrieved from WHO: </w:t>
      </w:r>
      <w:hyperlink r:id="rId33">
        <w:r>
          <w:rPr>
            <w:spacing w:val="-2"/>
            <w:sz w:val="24"/>
          </w:rPr>
          <w:t>http://www.who.int/genomics/public/geneticdiseases/en/index1.html</w:t>
        </w:r>
      </w:hyperlink>
    </w:p>
    <w:p>
      <w:pPr>
        <w:pStyle w:val="BodyText"/>
        <w:spacing w:line="276" w:lineRule="auto" w:before="200"/>
        <w:ind w:left="1307" w:right="1157" w:hanging="720"/>
      </w:pPr>
      <w:r>
        <w:rPr/>
        <w:t>Hernandez,</w:t>
      </w:r>
      <w:r>
        <w:rPr>
          <w:spacing w:val="-3"/>
        </w:rPr>
        <w:t> </w:t>
      </w:r>
      <w:r>
        <w:rPr/>
        <w:t>D.,</w:t>
      </w:r>
      <w:r>
        <w:rPr>
          <w:spacing w:val="-3"/>
        </w:rPr>
        <w:t> </w:t>
      </w:r>
      <w:r>
        <w:rPr/>
        <w:t>&amp;</w:t>
      </w:r>
      <w:r>
        <w:rPr>
          <w:spacing w:val="-3"/>
        </w:rPr>
        <w:t> </w:t>
      </w:r>
      <w:r>
        <w:rPr/>
        <w:t>Fisher,</w:t>
      </w:r>
      <w:r>
        <w:rPr>
          <w:spacing w:val="-2"/>
        </w:rPr>
        <w:t> </w:t>
      </w:r>
      <w:r>
        <w:rPr/>
        <w:t>E.</w:t>
      </w:r>
      <w:r>
        <w:rPr>
          <w:spacing w:val="-3"/>
        </w:rPr>
        <w:t> </w:t>
      </w:r>
      <w:r>
        <w:rPr/>
        <w:t>M.</w:t>
      </w:r>
      <w:r>
        <w:rPr>
          <w:spacing w:val="-3"/>
        </w:rPr>
        <w:t> </w:t>
      </w:r>
      <w:r>
        <w:rPr/>
        <w:t>(1996).</w:t>
      </w:r>
      <w:r>
        <w:rPr>
          <w:spacing w:val="-3"/>
        </w:rPr>
        <w:t> </w:t>
      </w:r>
      <w:r>
        <w:rPr/>
        <w:t>Down</w:t>
      </w:r>
      <w:r>
        <w:rPr>
          <w:spacing w:val="-3"/>
        </w:rPr>
        <w:t> </w:t>
      </w:r>
      <w:r>
        <w:rPr/>
        <w:t>syndrome</w:t>
      </w:r>
      <w:r>
        <w:rPr>
          <w:spacing w:val="-4"/>
        </w:rPr>
        <w:t> </w:t>
      </w:r>
      <w:r>
        <w:rPr/>
        <w:t>genetics:</w:t>
      </w:r>
      <w:r>
        <w:rPr>
          <w:spacing w:val="-3"/>
        </w:rPr>
        <w:t> </w:t>
      </w:r>
      <w:r>
        <w:rPr/>
        <w:t>unravelling</w:t>
      </w:r>
      <w:r>
        <w:rPr>
          <w:spacing w:val="-6"/>
        </w:rPr>
        <w:t> </w:t>
      </w:r>
      <w:r>
        <w:rPr/>
        <w:t>a multifactorial disorder. </w:t>
      </w:r>
      <w:r>
        <w:rPr>
          <w:i/>
        </w:rPr>
        <w:t>Human Molecular Genetics </w:t>
      </w:r>
      <w:r>
        <w:rPr/>
        <w:t>, 1411-1416.</w:t>
      </w:r>
    </w:p>
    <w:p>
      <w:pPr>
        <w:pStyle w:val="BodyText"/>
        <w:spacing w:line="278" w:lineRule="auto" w:before="198"/>
        <w:ind w:left="1307" w:right="1157" w:hanging="720"/>
      </w:pPr>
      <w:r>
        <w:rPr>
          <w:i/>
        </w:rPr>
        <w:t>Impairment.</w:t>
      </w:r>
      <w:r>
        <w:rPr>
          <w:i/>
          <w:spacing w:val="-3"/>
        </w:rPr>
        <w:t> </w:t>
      </w:r>
      <w:r>
        <w:rPr/>
        <w:t>(n.d.).</w:t>
      </w:r>
      <w:r>
        <w:rPr>
          <w:spacing w:val="-3"/>
        </w:rPr>
        <w:t> </w:t>
      </w:r>
      <w:r>
        <w:rPr/>
        <w:t>Retrieved</w:t>
      </w:r>
      <w:r>
        <w:rPr>
          <w:spacing w:val="-3"/>
        </w:rPr>
        <w:t> </w:t>
      </w:r>
      <w:r>
        <w:rPr/>
        <w:t>February</w:t>
      </w:r>
      <w:r>
        <w:rPr>
          <w:spacing w:val="-8"/>
        </w:rPr>
        <w:t> </w:t>
      </w:r>
      <w:r>
        <w:rPr/>
        <w:t>25,</w:t>
      </w:r>
      <w:r>
        <w:rPr>
          <w:spacing w:val="-4"/>
        </w:rPr>
        <w:t> </w:t>
      </w:r>
      <w:r>
        <w:rPr/>
        <w:t>2015,</w:t>
      </w:r>
      <w:r>
        <w:rPr>
          <w:spacing w:val="-2"/>
        </w:rPr>
        <w:t> </w:t>
      </w:r>
      <w:r>
        <w:rPr/>
        <w:t>from</w:t>
      </w:r>
      <w:r>
        <w:rPr>
          <w:spacing w:val="-3"/>
        </w:rPr>
        <w:t> </w:t>
      </w:r>
      <w:r>
        <w:rPr/>
        <w:t>The</w:t>
      </w:r>
      <w:r>
        <w:rPr>
          <w:spacing w:val="-2"/>
        </w:rPr>
        <w:t> </w:t>
      </w:r>
      <w:r>
        <w:rPr/>
        <w:t>Free</w:t>
      </w:r>
      <w:r>
        <w:rPr>
          <w:spacing w:val="-4"/>
        </w:rPr>
        <w:t> </w:t>
      </w:r>
      <w:r>
        <w:rPr/>
        <w:t>Dictionary</w:t>
      </w:r>
      <w:r>
        <w:rPr>
          <w:spacing w:val="-6"/>
        </w:rPr>
        <w:t> </w:t>
      </w:r>
      <w:r>
        <w:rPr/>
        <w:t>: </w:t>
      </w:r>
      <w:hyperlink r:id="rId34">
        <w:r>
          <w:rPr>
            <w:spacing w:val="-2"/>
          </w:rPr>
          <w:t>http://www.thefreedictionary.com/impairment</w:t>
        </w:r>
      </w:hyperlink>
    </w:p>
    <w:p>
      <w:pPr>
        <w:pStyle w:val="BodyText"/>
        <w:spacing w:line="276" w:lineRule="auto" w:before="195"/>
        <w:ind w:left="1307" w:right="1120" w:hanging="720"/>
      </w:pPr>
      <w:r>
        <w:rPr/>
        <w:t>Insel, T. (2010, September 15). </w:t>
      </w:r>
      <w:r>
        <w:rPr>
          <w:i/>
        </w:rPr>
        <w:t>Attention on ADHD </w:t>
      </w:r>
      <w:r>
        <w:rPr/>
        <w:t>. Retrieved from National Institute of Mental Health : </w:t>
      </w:r>
      <w:hyperlink r:id="rId35">
        <w:r>
          <w:rPr>
            <w:spacing w:val="-2"/>
          </w:rPr>
          <w:t>http://www.nimh.nih.gov/about/director/2010/attention-on-adhd-awareness-</w:t>
        </w:r>
      </w:hyperlink>
      <w:r>
        <w:rPr>
          <w:spacing w:val="-2"/>
        </w:rPr>
        <w:t> week.shtml</w:t>
      </w:r>
    </w:p>
    <w:p>
      <w:pPr>
        <w:pStyle w:val="BodyText"/>
        <w:spacing w:line="518" w:lineRule="exact" w:before="9"/>
        <w:ind w:left="587" w:right="1157"/>
      </w:pPr>
      <w:r>
        <w:rPr/>
        <w:t>Jennifer,</w:t>
      </w:r>
      <w:r>
        <w:rPr>
          <w:spacing w:val="-4"/>
        </w:rPr>
        <w:t> </w:t>
      </w:r>
      <w:r>
        <w:rPr/>
        <w:t>T.</w:t>
      </w:r>
      <w:r>
        <w:rPr>
          <w:spacing w:val="-3"/>
        </w:rPr>
        <w:t> </w:t>
      </w:r>
      <w:r>
        <w:rPr/>
        <w:t>(2008).</w:t>
      </w:r>
      <w:r>
        <w:rPr>
          <w:spacing w:val="-3"/>
        </w:rPr>
        <w:t> </w:t>
      </w:r>
      <w:r>
        <w:rPr/>
        <w:t>Mental</w:t>
      </w:r>
      <w:r>
        <w:rPr>
          <w:spacing w:val="-3"/>
        </w:rPr>
        <w:t> </w:t>
      </w:r>
      <w:r>
        <w:rPr/>
        <w:t>Health</w:t>
      </w:r>
      <w:r>
        <w:rPr>
          <w:spacing w:val="-3"/>
        </w:rPr>
        <w:t> </w:t>
      </w:r>
      <w:r>
        <w:rPr/>
        <w:t>for</w:t>
      </w:r>
      <w:r>
        <w:rPr>
          <w:spacing w:val="-2"/>
        </w:rPr>
        <w:t> </w:t>
      </w:r>
      <w:r>
        <w:rPr/>
        <w:t>Adults</w:t>
      </w:r>
      <w:r>
        <w:rPr>
          <w:spacing w:val="-3"/>
        </w:rPr>
        <w:t> </w:t>
      </w:r>
      <w:r>
        <w:rPr/>
        <w:t>with</w:t>
      </w:r>
      <w:r>
        <w:rPr>
          <w:spacing w:val="-3"/>
        </w:rPr>
        <w:t> </w:t>
      </w:r>
      <w:r>
        <w:rPr/>
        <w:t>Down</w:t>
      </w:r>
      <w:r>
        <w:rPr>
          <w:spacing w:val="-3"/>
        </w:rPr>
        <w:t> </w:t>
      </w:r>
      <w:r>
        <w:rPr/>
        <w:t>syndrome.</w:t>
      </w:r>
      <w:r>
        <w:rPr>
          <w:spacing w:val="-3"/>
        </w:rPr>
        <w:t> </w:t>
      </w:r>
      <w:r>
        <w:rPr>
          <w:i/>
        </w:rPr>
        <w:t>Voice</w:t>
      </w:r>
      <w:r>
        <w:rPr/>
        <w:t>,</w:t>
      </w:r>
      <w:r>
        <w:rPr>
          <w:spacing w:val="-2"/>
        </w:rPr>
        <w:t> </w:t>
      </w:r>
      <w:r>
        <w:rPr/>
        <w:t>4-7. Maatta, T., Taanila, A., &amp; Kaski, M. (2006). Mental health Behavoiur and</w:t>
      </w:r>
    </w:p>
    <w:p>
      <w:pPr>
        <w:spacing w:line="278" w:lineRule="auto" w:before="0"/>
        <w:ind w:left="1307" w:right="1157" w:firstLine="0"/>
        <w:jc w:val="left"/>
        <w:rPr>
          <w:sz w:val="24"/>
        </w:rPr>
      </w:pPr>
      <w:r>
        <w:rPr>
          <w:sz w:val="24"/>
        </w:rPr>
        <w:t>Intellectual</w:t>
      </w:r>
      <w:r>
        <w:rPr>
          <w:spacing w:val="-4"/>
          <w:sz w:val="24"/>
        </w:rPr>
        <w:t> </w:t>
      </w:r>
      <w:r>
        <w:rPr>
          <w:sz w:val="24"/>
        </w:rPr>
        <w:t>abilities</w:t>
      </w:r>
      <w:r>
        <w:rPr>
          <w:spacing w:val="-4"/>
          <w:sz w:val="24"/>
        </w:rPr>
        <w:t> </w:t>
      </w:r>
      <w:r>
        <w:rPr>
          <w:sz w:val="24"/>
        </w:rPr>
        <w:t>of</w:t>
      </w:r>
      <w:r>
        <w:rPr>
          <w:spacing w:val="-5"/>
          <w:sz w:val="24"/>
        </w:rPr>
        <w:t> </w:t>
      </w:r>
      <w:r>
        <w:rPr>
          <w:sz w:val="24"/>
        </w:rPr>
        <w:t>people</w:t>
      </w:r>
      <w:r>
        <w:rPr>
          <w:spacing w:val="-5"/>
          <w:sz w:val="24"/>
        </w:rPr>
        <w:t> </w:t>
      </w:r>
      <w:r>
        <w:rPr>
          <w:sz w:val="24"/>
        </w:rPr>
        <w:t>with</w:t>
      </w:r>
      <w:r>
        <w:rPr>
          <w:spacing w:val="-4"/>
          <w:sz w:val="24"/>
        </w:rPr>
        <w:t> </w:t>
      </w:r>
      <w:r>
        <w:rPr>
          <w:sz w:val="24"/>
        </w:rPr>
        <w:t>Down</w:t>
      </w:r>
      <w:r>
        <w:rPr>
          <w:spacing w:val="-4"/>
          <w:sz w:val="24"/>
        </w:rPr>
        <w:t> </w:t>
      </w:r>
      <w:r>
        <w:rPr>
          <w:sz w:val="24"/>
        </w:rPr>
        <w:t>syndrome.</w:t>
      </w:r>
      <w:r>
        <w:rPr>
          <w:spacing w:val="-4"/>
          <w:sz w:val="24"/>
        </w:rPr>
        <w:t> </w:t>
      </w:r>
      <w:r>
        <w:rPr>
          <w:i/>
          <w:sz w:val="24"/>
        </w:rPr>
        <w:t>Down</w:t>
      </w:r>
      <w:r>
        <w:rPr>
          <w:i/>
          <w:spacing w:val="-4"/>
          <w:sz w:val="24"/>
        </w:rPr>
        <w:t> </w:t>
      </w:r>
      <w:r>
        <w:rPr>
          <w:i/>
          <w:sz w:val="24"/>
        </w:rPr>
        <w:t>syndrome research and practice</w:t>
      </w:r>
      <w:r>
        <w:rPr>
          <w:sz w:val="24"/>
        </w:rPr>
        <w:t>, 37-43.</w:t>
      </w:r>
    </w:p>
    <w:p>
      <w:pPr>
        <w:spacing w:line="276" w:lineRule="auto" w:before="185"/>
        <w:ind w:left="1307" w:right="1157" w:hanging="720"/>
        <w:jc w:val="left"/>
        <w:rPr>
          <w:sz w:val="24"/>
        </w:rPr>
      </w:pPr>
      <w:r>
        <w:rPr>
          <w:sz w:val="24"/>
        </w:rPr>
        <w:t>MacGill,</w:t>
      </w:r>
      <w:r>
        <w:rPr>
          <w:spacing w:val="-3"/>
          <w:sz w:val="24"/>
        </w:rPr>
        <w:t> </w:t>
      </w:r>
      <w:r>
        <w:rPr>
          <w:sz w:val="24"/>
        </w:rPr>
        <w:t>M.</w:t>
      </w:r>
      <w:r>
        <w:rPr>
          <w:spacing w:val="-3"/>
          <w:sz w:val="24"/>
        </w:rPr>
        <w:t> </w:t>
      </w:r>
      <w:r>
        <w:rPr>
          <w:sz w:val="24"/>
        </w:rPr>
        <w:t>(2015,</w:t>
      </w:r>
      <w:r>
        <w:rPr>
          <w:spacing w:val="-3"/>
          <w:sz w:val="24"/>
        </w:rPr>
        <w:t> </w:t>
      </w:r>
      <w:r>
        <w:rPr>
          <w:sz w:val="24"/>
        </w:rPr>
        <w:t>February</w:t>
      </w:r>
      <w:r>
        <w:rPr>
          <w:spacing w:val="-9"/>
          <w:sz w:val="24"/>
        </w:rPr>
        <w:t> </w:t>
      </w:r>
      <w:r>
        <w:rPr>
          <w:sz w:val="24"/>
        </w:rPr>
        <w:t>23).</w:t>
      </w:r>
      <w:r>
        <w:rPr>
          <w:spacing w:val="-2"/>
          <w:sz w:val="24"/>
        </w:rPr>
        <w:t> </w:t>
      </w:r>
      <w:r>
        <w:rPr>
          <w:i/>
          <w:sz w:val="24"/>
        </w:rPr>
        <w:t>What</w:t>
      </w:r>
      <w:r>
        <w:rPr>
          <w:i/>
          <w:spacing w:val="-3"/>
          <w:sz w:val="24"/>
        </w:rPr>
        <w:t> </w:t>
      </w:r>
      <w:r>
        <w:rPr>
          <w:i/>
          <w:sz w:val="24"/>
        </w:rPr>
        <w:t>is</w:t>
      </w:r>
      <w:r>
        <w:rPr>
          <w:i/>
          <w:spacing w:val="-3"/>
          <w:sz w:val="24"/>
        </w:rPr>
        <w:t> </w:t>
      </w:r>
      <w:r>
        <w:rPr>
          <w:i/>
          <w:sz w:val="24"/>
        </w:rPr>
        <w:t>Alzheimer's</w:t>
      </w:r>
      <w:r>
        <w:rPr>
          <w:i/>
          <w:spacing w:val="-3"/>
          <w:sz w:val="24"/>
        </w:rPr>
        <w:t> </w:t>
      </w:r>
      <w:r>
        <w:rPr>
          <w:i/>
          <w:sz w:val="24"/>
        </w:rPr>
        <w:t>Disease?</w:t>
      </w:r>
      <w:r>
        <w:rPr>
          <w:i/>
          <w:spacing w:val="-3"/>
          <w:sz w:val="24"/>
        </w:rPr>
        <w:t> </w:t>
      </w:r>
      <w:r>
        <w:rPr>
          <w:i/>
          <w:sz w:val="24"/>
        </w:rPr>
        <w:t>Causes,</w:t>
      </w:r>
      <w:r>
        <w:rPr>
          <w:i/>
          <w:spacing w:val="-3"/>
          <w:sz w:val="24"/>
        </w:rPr>
        <w:t> </w:t>
      </w:r>
      <w:r>
        <w:rPr>
          <w:i/>
          <w:sz w:val="24"/>
        </w:rPr>
        <w:t>symptoms and treatment. </w:t>
      </w:r>
      <w:r>
        <w:rPr>
          <w:sz w:val="24"/>
        </w:rPr>
        <w:t>. Retrieved from Medical News Today : </w:t>
      </w:r>
      <w:hyperlink r:id="rId36">
        <w:r>
          <w:rPr>
            <w:spacing w:val="-2"/>
            <w:sz w:val="24"/>
          </w:rPr>
          <w:t>http://www.medicalnewstoday.com/articles/159442.php</w:t>
        </w:r>
      </w:hyperlink>
    </w:p>
    <w:p>
      <w:pPr>
        <w:pStyle w:val="BodyText"/>
        <w:spacing w:line="276" w:lineRule="auto" w:before="199"/>
        <w:ind w:left="1307" w:right="957" w:hanging="720"/>
      </w:pPr>
      <w:r>
        <w:rPr/>
        <w:t>Malini,</w:t>
      </w:r>
      <w:r>
        <w:rPr>
          <w:spacing w:val="-3"/>
        </w:rPr>
        <w:t> </w:t>
      </w:r>
      <w:r>
        <w:rPr/>
        <w:t>S.,</w:t>
      </w:r>
      <w:r>
        <w:rPr>
          <w:spacing w:val="-3"/>
        </w:rPr>
        <w:t> </w:t>
      </w:r>
      <w:r>
        <w:rPr/>
        <w:t>&amp;</w:t>
      </w:r>
      <w:r>
        <w:rPr>
          <w:spacing w:val="-5"/>
        </w:rPr>
        <w:t> </w:t>
      </w:r>
      <w:r>
        <w:rPr/>
        <w:t>Ramachandra,</w:t>
      </w:r>
      <w:r>
        <w:rPr>
          <w:spacing w:val="-3"/>
        </w:rPr>
        <w:t> </w:t>
      </w:r>
      <w:r>
        <w:rPr/>
        <w:t>N.</w:t>
      </w:r>
      <w:r>
        <w:rPr>
          <w:spacing w:val="-3"/>
        </w:rPr>
        <w:t> </w:t>
      </w:r>
      <w:r>
        <w:rPr/>
        <w:t>(2007).</w:t>
      </w:r>
      <w:r>
        <w:rPr>
          <w:spacing w:val="-3"/>
        </w:rPr>
        <w:t> </w:t>
      </w:r>
      <w:r>
        <w:rPr/>
        <w:t>Possible</w:t>
      </w:r>
      <w:r>
        <w:rPr>
          <w:spacing w:val="-4"/>
        </w:rPr>
        <w:t> </w:t>
      </w:r>
      <w:r>
        <w:rPr/>
        <w:t>risk</w:t>
      </w:r>
      <w:r>
        <w:rPr>
          <w:spacing w:val="-3"/>
        </w:rPr>
        <w:t> </w:t>
      </w:r>
      <w:r>
        <w:rPr/>
        <w:t>factors</w:t>
      </w:r>
      <w:r>
        <w:rPr>
          <w:spacing w:val="-3"/>
        </w:rPr>
        <w:t> </w:t>
      </w:r>
      <w:r>
        <w:rPr/>
        <w:t>for</w:t>
      </w:r>
      <w:r>
        <w:rPr>
          <w:spacing w:val="-4"/>
        </w:rPr>
        <w:t> </w:t>
      </w:r>
      <w:r>
        <w:rPr/>
        <w:t>Down</w:t>
      </w:r>
      <w:r>
        <w:rPr>
          <w:spacing w:val="-3"/>
        </w:rPr>
        <w:t> </w:t>
      </w:r>
      <w:r>
        <w:rPr/>
        <w:t>syndrome</w:t>
      </w:r>
      <w:r>
        <w:rPr>
          <w:spacing w:val="-4"/>
        </w:rPr>
        <w:t> </w:t>
      </w:r>
      <w:r>
        <w:rPr/>
        <w:t>and sex chromosomal aneuploidy in Mysore, South India. </w:t>
      </w:r>
      <w:r>
        <w:rPr>
          <w:i/>
        </w:rPr>
        <w:t>Indian Journal of Human Genetics </w:t>
      </w:r>
      <w:r>
        <w:rPr/>
        <w:t>, 102-108.</w:t>
      </w:r>
    </w:p>
    <w:p>
      <w:pPr>
        <w:pStyle w:val="BodyText"/>
        <w:spacing w:line="276" w:lineRule="auto" w:before="200"/>
        <w:ind w:left="1307" w:right="1128" w:hanging="720"/>
      </w:pPr>
      <w:r>
        <w:rPr/>
        <w:t>Mayo</w:t>
      </w:r>
      <w:r>
        <w:rPr>
          <w:spacing w:val="-4"/>
        </w:rPr>
        <w:t> </w:t>
      </w:r>
      <w:r>
        <w:rPr/>
        <w:t>Clinic.</w:t>
      </w:r>
      <w:r>
        <w:rPr>
          <w:spacing w:val="-4"/>
        </w:rPr>
        <w:t> </w:t>
      </w:r>
      <w:r>
        <w:rPr/>
        <w:t>(2015).</w:t>
      </w:r>
      <w:r>
        <w:rPr>
          <w:spacing w:val="-2"/>
        </w:rPr>
        <w:t> </w:t>
      </w:r>
      <w:r>
        <w:rPr>
          <w:i/>
        </w:rPr>
        <w:t>Down</w:t>
      </w:r>
      <w:r>
        <w:rPr>
          <w:i/>
          <w:spacing w:val="-4"/>
        </w:rPr>
        <w:t> </w:t>
      </w:r>
      <w:r>
        <w:rPr>
          <w:i/>
        </w:rPr>
        <w:t>Syndrome:</w:t>
      </w:r>
      <w:r>
        <w:rPr>
          <w:i/>
          <w:spacing w:val="-5"/>
        </w:rPr>
        <w:t> </w:t>
      </w:r>
      <w:r>
        <w:rPr>
          <w:i/>
        </w:rPr>
        <w:t>Tests</w:t>
      </w:r>
      <w:r>
        <w:rPr>
          <w:i/>
          <w:spacing w:val="-4"/>
        </w:rPr>
        <w:t> </w:t>
      </w:r>
      <w:r>
        <w:rPr>
          <w:i/>
        </w:rPr>
        <w:t>and</w:t>
      </w:r>
      <w:r>
        <w:rPr>
          <w:i/>
          <w:spacing w:val="-2"/>
        </w:rPr>
        <w:t> </w:t>
      </w:r>
      <w:r>
        <w:rPr>
          <w:i/>
        </w:rPr>
        <w:t>Diagnosis</w:t>
      </w:r>
      <w:r>
        <w:rPr>
          <w:i/>
          <w:spacing w:val="-4"/>
        </w:rPr>
        <w:t> </w:t>
      </w:r>
      <w:r>
        <w:rPr/>
        <w:t>.</w:t>
      </w:r>
      <w:r>
        <w:rPr>
          <w:spacing w:val="-4"/>
        </w:rPr>
        <w:t> </w:t>
      </w:r>
      <w:r>
        <w:rPr/>
        <w:t>Retrieved</w:t>
      </w:r>
      <w:r>
        <w:rPr>
          <w:spacing w:val="-4"/>
        </w:rPr>
        <w:t> </w:t>
      </w:r>
      <w:r>
        <w:rPr/>
        <w:t>from</w:t>
      </w:r>
      <w:r>
        <w:rPr>
          <w:spacing w:val="-4"/>
        </w:rPr>
        <w:t> </w:t>
      </w:r>
      <w:r>
        <w:rPr/>
        <w:t>Mayo Clinic: </w:t>
      </w:r>
      <w:hyperlink r:id="rId37">
        <w:r>
          <w:rPr/>
          <w:t>http://www.mayoclinic.org/diseases-conditions/down-</w:t>
        </w:r>
      </w:hyperlink>
      <w:r>
        <w:rPr/>
        <w:t> </w:t>
      </w:r>
      <w:r>
        <w:rPr>
          <w:spacing w:val="-2"/>
        </w:rPr>
        <w:t>syndrome/basics/tests-diagnosis/con-20020948</w:t>
      </w:r>
    </w:p>
    <w:p>
      <w:pPr>
        <w:pStyle w:val="BodyText"/>
        <w:spacing w:line="276" w:lineRule="auto" w:before="200"/>
        <w:ind w:left="1307" w:right="1157" w:hanging="720"/>
      </w:pPr>
      <w:r>
        <w:rPr/>
        <w:t>National</w:t>
      </w:r>
      <w:r>
        <w:rPr>
          <w:spacing w:val="-3"/>
        </w:rPr>
        <w:t> </w:t>
      </w:r>
      <w:r>
        <w:rPr/>
        <w:t>Down</w:t>
      </w:r>
      <w:r>
        <w:rPr>
          <w:spacing w:val="-3"/>
        </w:rPr>
        <w:t> </w:t>
      </w:r>
      <w:r>
        <w:rPr/>
        <w:t>Syndrome</w:t>
      </w:r>
      <w:r>
        <w:rPr>
          <w:spacing w:val="-4"/>
        </w:rPr>
        <w:t> </w:t>
      </w:r>
      <w:r>
        <w:rPr/>
        <w:t>Society</w:t>
      </w:r>
      <w:r>
        <w:rPr>
          <w:spacing w:val="-8"/>
        </w:rPr>
        <w:t> </w:t>
      </w:r>
      <w:r>
        <w:rPr/>
        <w:t>.</w:t>
      </w:r>
      <w:r>
        <w:rPr>
          <w:spacing w:val="-1"/>
        </w:rPr>
        <w:t> </w:t>
      </w:r>
      <w:r>
        <w:rPr/>
        <w:t>(n.d.).</w:t>
      </w:r>
      <w:r>
        <w:rPr>
          <w:spacing w:val="-3"/>
        </w:rPr>
        <w:t> </w:t>
      </w:r>
      <w:r>
        <w:rPr>
          <w:i/>
        </w:rPr>
        <w:t>Down</w:t>
      </w:r>
      <w:r>
        <w:rPr>
          <w:i/>
          <w:spacing w:val="-1"/>
        </w:rPr>
        <w:t> </w:t>
      </w:r>
      <w:r>
        <w:rPr>
          <w:i/>
        </w:rPr>
        <w:t>Syndrome</w:t>
      </w:r>
      <w:r>
        <w:rPr>
          <w:i/>
          <w:spacing w:val="-4"/>
        </w:rPr>
        <w:t> </w:t>
      </w:r>
      <w:r>
        <w:rPr>
          <w:i/>
        </w:rPr>
        <w:t>.</w:t>
      </w:r>
      <w:r>
        <w:rPr>
          <w:i/>
          <w:spacing w:val="-3"/>
        </w:rPr>
        <w:t> </w:t>
      </w:r>
      <w:r>
        <w:rPr/>
        <w:t>New</w:t>
      </w:r>
      <w:r>
        <w:rPr>
          <w:spacing w:val="-4"/>
        </w:rPr>
        <w:t> </w:t>
      </w:r>
      <w:r>
        <w:rPr/>
        <w:t>York</w:t>
      </w:r>
      <w:r>
        <w:rPr>
          <w:spacing w:val="-3"/>
        </w:rPr>
        <w:t> </w:t>
      </w:r>
      <w:r>
        <w:rPr/>
        <w:t>:</w:t>
      </w:r>
      <w:r>
        <w:rPr>
          <w:spacing w:val="-1"/>
        </w:rPr>
        <w:t> </w:t>
      </w:r>
      <w:r>
        <w:rPr/>
        <w:t>National Down Syndrome Society .</w:t>
      </w:r>
    </w:p>
    <w:p>
      <w:pPr>
        <w:spacing w:line="276" w:lineRule="auto" w:before="201"/>
        <w:ind w:left="1307" w:right="1157" w:hanging="720"/>
        <w:jc w:val="left"/>
        <w:rPr>
          <w:sz w:val="24"/>
        </w:rPr>
      </w:pPr>
      <w:r>
        <w:rPr>
          <w:sz w:val="24"/>
        </w:rPr>
        <w:t>Percy</w:t>
      </w:r>
      <w:r>
        <w:rPr>
          <w:spacing w:val="-8"/>
          <w:sz w:val="24"/>
        </w:rPr>
        <w:t> </w:t>
      </w:r>
      <w:r>
        <w:rPr>
          <w:sz w:val="24"/>
        </w:rPr>
        <w:t>,</w:t>
      </w:r>
      <w:r>
        <w:rPr>
          <w:spacing w:val="-3"/>
          <w:sz w:val="24"/>
        </w:rPr>
        <w:t> </w:t>
      </w:r>
      <w:r>
        <w:rPr>
          <w:sz w:val="24"/>
        </w:rPr>
        <w:t>M.,</w:t>
      </w:r>
      <w:r>
        <w:rPr>
          <w:spacing w:val="-3"/>
          <w:sz w:val="24"/>
        </w:rPr>
        <w:t> </w:t>
      </w:r>
      <w:r>
        <w:rPr>
          <w:sz w:val="24"/>
        </w:rPr>
        <w:t>&amp;</w:t>
      </w:r>
      <w:r>
        <w:rPr>
          <w:spacing w:val="-5"/>
          <w:sz w:val="24"/>
        </w:rPr>
        <w:t> </w:t>
      </w:r>
      <w:r>
        <w:rPr>
          <w:sz w:val="24"/>
        </w:rPr>
        <w:t>Schrormans,</w:t>
      </w:r>
      <w:r>
        <w:rPr>
          <w:spacing w:val="-3"/>
          <w:sz w:val="24"/>
        </w:rPr>
        <w:t> </w:t>
      </w:r>
      <w:r>
        <w:rPr>
          <w:sz w:val="24"/>
        </w:rPr>
        <w:t>A.</w:t>
      </w:r>
      <w:r>
        <w:rPr>
          <w:spacing w:val="-3"/>
          <w:sz w:val="24"/>
        </w:rPr>
        <w:t> </w:t>
      </w:r>
      <w:r>
        <w:rPr>
          <w:sz w:val="24"/>
        </w:rPr>
        <w:t>F.</w:t>
      </w:r>
      <w:r>
        <w:rPr>
          <w:spacing w:val="-3"/>
          <w:sz w:val="24"/>
        </w:rPr>
        <w:t> </w:t>
      </w:r>
      <w:r>
        <w:rPr>
          <w:sz w:val="24"/>
        </w:rPr>
        <w:t>(2005).</w:t>
      </w:r>
      <w:r>
        <w:rPr>
          <w:spacing w:val="-1"/>
          <w:sz w:val="24"/>
        </w:rPr>
        <w:t> </w:t>
      </w:r>
      <w:r>
        <w:rPr>
          <w:sz w:val="24"/>
        </w:rPr>
        <w:t>Down</w:t>
      </w:r>
      <w:r>
        <w:rPr>
          <w:spacing w:val="-3"/>
          <w:sz w:val="24"/>
        </w:rPr>
        <w:t> </w:t>
      </w:r>
      <w:r>
        <w:rPr>
          <w:sz w:val="24"/>
        </w:rPr>
        <w:t>Syndrome</w:t>
      </w:r>
      <w:r>
        <w:rPr>
          <w:spacing w:val="-4"/>
          <w:sz w:val="24"/>
        </w:rPr>
        <w:t> </w:t>
      </w:r>
      <w:r>
        <w:rPr>
          <w:sz w:val="24"/>
        </w:rPr>
        <w:t>.</w:t>
      </w:r>
      <w:r>
        <w:rPr>
          <w:spacing w:val="-3"/>
          <w:sz w:val="24"/>
        </w:rPr>
        <w:t> </w:t>
      </w:r>
      <w:r>
        <w:rPr>
          <w:i/>
          <w:sz w:val="24"/>
        </w:rPr>
        <w:t>Journal</w:t>
      </w:r>
      <w:r>
        <w:rPr>
          <w:i/>
          <w:spacing w:val="-3"/>
          <w:sz w:val="24"/>
        </w:rPr>
        <w:t> </w:t>
      </w:r>
      <w:r>
        <w:rPr>
          <w:i/>
          <w:sz w:val="24"/>
        </w:rPr>
        <w:t>on Developmental Disabilities </w:t>
      </w:r>
      <w:r>
        <w:rPr>
          <w:sz w:val="24"/>
        </w:rPr>
        <w:t>.</w:t>
      </w:r>
    </w:p>
    <w:p>
      <w:pPr>
        <w:spacing w:before="200"/>
        <w:ind w:left="587" w:right="0" w:firstLine="0"/>
        <w:jc w:val="left"/>
        <w:rPr>
          <w:sz w:val="24"/>
        </w:rPr>
      </w:pPr>
      <w:r>
        <w:rPr>
          <w:sz w:val="24"/>
        </w:rPr>
        <w:t>(2005).</w:t>
      </w:r>
      <w:r>
        <w:rPr>
          <w:spacing w:val="-8"/>
          <w:sz w:val="24"/>
        </w:rPr>
        <w:t> </w:t>
      </w:r>
      <w:r>
        <w:rPr>
          <w:i/>
          <w:sz w:val="24"/>
        </w:rPr>
        <w:t>Robertsonian</w:t>
      </w:r>
      <w:r>
        <w:rPr>
          <w:i/>
          <w:spacing w:val="-6"/>
          <w:sz w:val="24"/>
        </w:rPr>
        <w:t> </w:t>
      </w:r>
      <w:r>
        <w:rPr>
          <w:i/>
          <w:sz w:val="24"/>
        </w:rPr>
        <w:t>Translocations</w:t>
      </w:r>
      <w:r>
        <w:rPr>
          <w:i/>
          <w:spacing w:val="-7"/>
          <w:sz w:val="24"/>
        </w:rPr>
        <w:t> </w:t>
      </w:r>
      <w:r>
        <w:rPr>
          <w:i/>
          <w:sz w:val="24"/>
        </w:rPr>
        <w:t>.</w:t>
      </w:r>
      <w:r>
        <w:rPr>
          <w:i/>
          <w:spacing w:val="-6"/>
          <w:sz w:val="24"/>
        </w:rPr>
        <w:t> </w:t>
      </w:r>
      <w:r>
        <w:rPr>
          <w:sz w:val="24"/>
        </w:rPr>
        <w:t>Surrey:</w:t>
      </w:r>
      <w:r>
        <w:rPr>
          <w:spacing w:val="-7"/>
          <w:sz w:val="24"/>
        </w:rPr>
        <w:t> </w:t>
      </w:r>
      <w:r>
        <w:rPr>
          <w:spacing w:val="-2"/>
          <w:sz w:val="24"/>
        </w:rPr>
        <w:t>Unique.</w:t>
      </w:r>
    </w:p>
    <w:p>
      <w:pPr>
        <w:spacing w:line="278" w:lineRule="auto" w:before="240"/>
        <w:ind w:left="1307" w:right="957" w:hanging="720"/>
        <w:jc w:val="left"/>
        <w:rPr>
          <w:sz w:val="24"/>
        </w:rPr>
      </w:pPr>
      <w:r>
        <w:rPr>
          <w:sz w:val="24"/>
        </w:rPr>
        <w:t>Ruben, J., Magana, B., Hach , J., &amp; Jimenez, C. (2003). Heart Malformation in Children</w:t>
      </w:r>
      <w:r>
        <w:rPr>
          <w:spacing w:val="-4"/>
          <w:sz w:val="24"/>
        </w:rPr>
        <w:t> </w:t>
      </w:r>
      <w:r>
        <w:rPr>
          <w:sz w:val="24"/>
        </w:rPr>
        <w:t>With</w:t>
      </w:r>
      <w:r>
        <w:rPr>
          <w:spacing w:val="-4"/>
          <w:sz w:val="24"/>
        </w:rPr>
        <w:t> </w:t>
      </w:r>
      <w:r>
        <w:rPr>
          <w:sz w:val="24"/>
        </w:rPr>
        <w:t>Down</w:t>
      </w:r>
      <w:r>
        <w:rPr>
          <w:spacing w:val="-4"/>
          <w:sz w:val="24"/>
        </w:rPr>
        <w:t> </w:t>
      </w:r>
      <w:r>
        <w:rPr>
          <w:sz w:val="24"/>
        </w:rPr>
        <w:t>Syndrome.</w:t>
      </w:r>
      <w:r>
        <w:rPr>
          <w:spacing w:val="-4"/>
          <w:sz w:val="24"/>
        </w:rPr>
        <w:t> </w:t>
      </w:r>
      <w:r>
        <w:rPr>
          <w:i/>
          <w:sz w:val="24"/>
        </w:rPr>
        <w:t>Revista</w:t>
      </w:r>
      <w:r>
        <w:rPr>
          <w:i/>
          <w:spacing w:val="-4"/>
          <w:sz w:val="24"/>
        </w:rPr>
        <w:t> </w:t>
      </w:r>
      <w:r>
        <w:rPr>
          <w:i/>
          <w:sz w:val="24"/>
        </w:rPr>
        <w:t>Espanola</w:t>
      </w:r>
      <w:r>
        <w:rPr>
          <w:i/>
          <w:spacing w:val="-4"/>
          <w:sz w:val="24"/>
        </w:rPr>
        <w:t> </w:t>
      </w:r>
      <w:r>
        <w:rPr>
          <w:i/>
          <w:sz w:val="24"/>
        </w:rPr>
        <w:t>De</w:t>
      </w:r>
      <w:r>
        <w:rPr>
          <w:i/>
          <w:spacing w:val="-5"/>
          <w:sz w:val="24"/>
        </w:rPr>
        <w:t> </w:t>
      </w:r>
      <w:r>
        <w:rPr>
          <w:i/>
          <w:sz w:val="24"/>
        </w:rPr>
        <w:t>Cardiologia</w:t>
      </w:r>
      <w:r>
        <w:rPr>
          <w:sz w:val="24"/>
        </w:rPr>
        <w:t>,</w:t>
      </w:r>
      <w:r>
        <w:rPr>
          <w:spacing w:val="-4"/>
          <w:sz w:val="24"/>
        </w:rPr>
        <w:t> </w:t>
      </w:r>
      <w:r>
        <w:rPr>
          <w:sz w:val="24"/>
        </w:rPr>
        <w:t>894-899.</w:t>
      </w:r>
    </w:p>
    <w:p>
      <w:pPr>
        <w:spacing w:before="195"/>
        <w:ind w:left="587" w:right="0" w:firstLine="0"/>
        <w:jc w:val="left"/>
        <w:rPr>
          <w:i/>
          <w:sz w:val="24"/>
        </w:rPr>
      </w:pPr>
      <w:r>
        <w:rPr>
          <w:sz w:val="24"/>
        </w:rPr>
        <w:t>Shemesh,</w:t>
      </w:r>
      <w:r>
        <w:rPr>
          <w:spacing w:val="-5"/>
          <w:sz w:val="24"/>
        </w:rPr>
        <w:t> </w:t>
      </w:r>
      <w:r>
        <w:rPr>
          <w:sz w:val="24"/>
        </w:rPr>
        <w:t>R.</w:t>
      </w:r>
      <w:r>
        <w:rPr>
          <w:spacing w:val="-4"/>
          <w:sz w:val="24"/>
        </w:rPr>
        <w:t> </w:t>
      </w:r>
      <w:r>
        <w:rPr>
          <w:sz w:val="24"/>
        </w:rPr>
        <w:t>(2010).</w:t>
      </w:r>
      <w:r>
        <w:rPr>
          <w:spacing w:val="-5"/>
          <w:sz w:val="24"/>
        </w:rPr>
        <w:t> </w:t>
      </w:r>
      <w:r>
        <w:rPr>
          <w:i/>
          <w:sz w:val="24"/>
        </w:rPr>
        <w:t>Hearing</w:t>
      </w:r>
      <w:r>
        <w:rPr>
          <w:i/>
          <w:spacing w:val="-4"/>
          <w:sz w:val="24"/>
        </w:rPr>
        <w:t> </w:t>
      </w:r>
      <w:r>
        <w:rPr>
          <w:i/>
          <w:sz w:val="24"/>
        </w:rPr>
        <w:t>Impairment:</w:t>
      </w:r>
      <w:r>
        <w:rPr>
          <w:i/>
          <w:spacing w:val="-6"/>
          <w:sz w:val="24"/>
        </w:rPr>
        <w:t> </w:t>
      </w:r>
      <w:r>
        <w:rPr>
          <w:i/>
          <w:sz w:val="24"/>
        </w:rPr>
        <w:t>Definitions,</w:t>
      </w:r>
      <w:r>
        <w:rPr>
          <w:i/>
          <w:spacing w:val="-4"/>
          <w:sz w:val="24"/>
        </w:rPr>
        <w:t> </w:t>
      </w:r>
      <w:r>
        <w:rPr>
          <w:i/>
          <w:sz w:val="24"/>
        </w:rPr>
        <w:t>Assessment</w:t>
      </w:r>
      <w:r>
        <w:rPr>
          <w:i/>
          <w:spacing w:val="-4"/>
          <w:sz w:val="24"/>
        </w:rPr>
        <w:t> </w:t>
      </w:r>
      <w:r>
        <w:rPr>
          <w:i/>
          <w:sz w:val="24"/>
        </w:rPr>
        <w:t>and</w:t>
      </w:r>
      <w:r>
        <w:rPr>
          <w:i/>
          <w:spacing w:val="-5"/>
          <w:sz w:val="24"/>
        </w:rPr>
        <w:t> </w:t>
      </w:r>
      <w:r>
        <w:rPr>
          <w:i/>
          <w:spacing w:val="-2"/>
          <w:sz w:val="24"/>
        </w:rPr>
        <w:t>Management.</w:t>
      </w:r>
    </w:p>
    <w:p>
      <w:pPr>
        <w:pStyle w:val="BodyText"/>
        <w:spacing w:line="278" w:lineRule="auto" w:before="41"/>
        <w:ind w:left="1307" w:right="1157"/>
      </w:pPr>
      <w:r>
        <w:rPr/>
        <w:t>Retrieved March 10, 2015, from International Encyclopedia of Rehabilitation:</w:t>
      </w:r>
      <w:r>
        <w:rPr>
          <w:spacing w:val="-15"/>
        </w:rPr>
        <w:t> </w:t>
      </w:r>
      <w:hyperlink r:id="rId38">
        <w:r>
          <w:rPr/>
          <w:t>http://cirrie.buffalo.edu/encyclopedia/en/article/272/</w:t>
        </w:r>
      </w:hyperlink>
    </w:p>
    <w:p>
      <w:pPr>
        <w:spacing w:after="0" w:line="278" w:lineRule="auto"/>
        <w:sectPr>
          <w:pgSz w:w="11910" w:h="16840"/>
          <w:pgMar w:header="0" w:footer="740" w:top="1660" w:bottom="940" w:left="1680" w:right="480"/>
        </w:sectPr>
      </w:pPr>
    </w:p>
    <w:p>
      <w:pPr>
        <w:spacing w:line="276" w:lineRule="auto" w:before="36"/>
        <w:ind w:left="1307" w:right="987" w:hanging="720"/>
        <w:jc w:val="left"/>
        <w:rPr>
          <w:sz w:val="24"/>
        </w:rPr>
      </w:pPr>
      <w:r>
        <w:rPr>
          <w:sz w:val="24"/>
        </w:rPr>
        <w:t>The</w:t>
      </w:r>
      <w:r>
        <w:rPr>
          <w:spacing w:val="-4"/>
          <w:sz w:val="24"/>
        </w:rPr>
        <w:t> </w:t>
      </w:r>
      <w:r>
        <w:rPr>
          <w:sz w:val="24"/>
        </w:rPr>
        <w:t>Disability</w:t>
      </w:r>
      <w:r>
        <w:rPr>
          <w:spacing w:val="-8"/>
          <w:sz w:val="24"/>
        </w:rPr>
        <w:t> </w:t>
      </w:r>
      <w:r>
        <w:rPr>
          <w:sz w:val="24"/>
        </w:rPr>
        <w:t>Discrimination</w:t>
      </w:r>
      <w:r>
        <w:rPr>
          <w:spacing w:val="-3"/>
          <w:sz w:val="24"/>
        </w:rPr>
        <w:t> </w:t>
      </w:r>
      <w:r>
        <w:rPr>
          <w:sz w:val="24"/>
        </w:rPr>
        <w:t>Act</w:t>
      </w:r>
      <w:r>
        <w:rPr>
          <w:spacing w:val="-3"/>
          <w:sz w:val="24"/>
        </w:rPr>
        <w:t> </w:t>
      </w:r>
      <w:r>
        <w:rPr>
          <w:sz w:val="24"/>
        </w:rPr>
        <w:t>(DDA).</w:t>
      </w:r>
      <w:r>
        <w:rPr>
          <w:spacing w:val="-4"/>
          <w:sz w:val="24"/>
        </w:rPr>
        <w:t> </w:t>
      </w:r>
      <w:r>
        <w:rPr>
          <w:sz w:val="24"/>
        </w:rPr>
        <w:t>(2014).</w:t>
      </w:r>
      <w:r>
        <w:rPr>
          <w:spacing w:val="-2"/>
          <w:sz w:val="24"/>
        </w:rPr>
        <w:t> </w:t>
      </w:r>
      <w:r>
        <w:rPr>
          <w:i/>
          <w:sz w:val="24"/>
        </w:rPr>
        <w:t>The</w:t>
      </w:r>
      <w:r>
        <w:rPr>
          <w:i/>
          <w:spacing w:val="-4"/>
          <w:sz w:val="24"/>
        </w:rPr>
        <w:t> </w:t>
      </w:r>
      <w:r>
        <w:rPr>
          <w:i/>
          <w:sz w:val="24"/>
        </w:rPr>
        <w:t>Disability</w:t>
      </w:r>
      <w:r>
        <w:rPr>
          <w:i/>
          <w:spacing w:val="-4"/>
          <w:sz w:val="24"/>
        </w:rPr>
        <w:t> </w:t>
      </w:r>
      <w:r>
        <w:rPr>
          <w:i/>
          <w:sz w:val="24"/>
        </w:rPr>
        <w:t>Discrimination</w:t>
      </w:r>
      <w:r>
        <w:rPr>
          <w:i/>
          <w:spacing w:val="-3"/>
          <w:sz w:val="24"/>
        </w:rPr>
        <w:t> </w:t>
      </w:r>
      <w:r>
        <w:rPr>
          <w:i/>
          <w:sz w:val="24"/>
        </w:rPr>
        <w:t>Act (DDA)</w:t>
      </w:r>
      <w:r>
        <w:rPr>
          <w:sz w:val="24"/>
        </w:rPr>
        <w:t>. Retrieved from NiDirect : </w:t>
      </w:r>
      <w:hyperlink r:id="rId39">
        <w:r>
          <w:rPr>
            <w:sz w:val="24"/>
          </w:rPr>
          <w:t>http://www.nidirect.gov.uk/the-disability-</w:t>
        </w:r>
      </w:hyperlink>
      <w:r>
        <w:rPr>
          <w:sz w:val="24"/>
        </w:rPr>
        <w:t> </w:t>
      </w:r>
      <w:r>
        <w:rPr>
          <w:spacing w:val="-2"/>
          <w:sz w:val="24"/>
        </w:rPr>
        <w:t>discrimination-act-dda</w:t>
      </w:r>
    </w:p>
    <w:p>
      <w:pPr>
        <w:spacing w:before="200"/>
        <w:ind w:left="587" w:right="0" w:firstLine="0"/>
        <w:jc w:val="left"/>
        <w:rPr>
          <w:sz w:val="24"/>
        </w:rPr>
      </w:pPr>
      <w:r>
        <w:rPr>
          <w:sz w:val="24"/>
        </w:rPr>
        <w:t>(2013).</w:t>
      </w:r>
      <w:r>
        <w:rPr>
          <w:spacing w:val="-7"/>
          <w:sz w:val="24"/>
        </w:rPr>
        <w:t> </w:t>
      </w:r>
      <w:r>
        <w:rPr>
          <w:i/>
          <w:sz w:val="24"/>
        </w:rPr>
        <w:t>Translocation</w:t>
      </w:r>
      <w:r>
        <w:rPr>
          <w:i/>
          <w:spacing w:val="-6"/>
          <w:sz w:val="24"/>
        </w:rPr>
        <w:t> </w:t>
      </w:r>
      <w:r>
        <w:rPr>
          <w:i/>
          <w:sz w:val="24"/>
        </w:rPr>
        <w:t>Down</w:t>
      </w:r>
      <w:r>
        <w:rPr>
          <w:i/>
          <w:spacing w:val="-6"/>
          <w:sz w:val="24"/>
        </w:rPr>
        <w:t> </w:t>
      </w:r>
      <w:r>
        <w:rPr>
          <w:i/>
          <w:sz w:val="24"/>
        </w:rPr>
        <w:t>Syndrome.</w:t>
      </w:r>
      <w:r>
        <w:rPr>
          <w:i/>
          <w:spacing w:val="-6"/>
          <w:sz w:val="24"/>
        </w:rPr>
        <w:t> </w:t>
      </w:r>
      <w:r>
        <w:rPr>
          <w:sz w:val="24"/>
        </w:rPr>
        <w:t>MassGeneral</w:t>
      </w:r>
      <w:r>
        <w:rPr>
          <w:spacing w:val="-6"/>
          <w:sz w:val="24"/>
        </w:rPr>
        <w:t> </w:t>
      </w:r>
      <w:r>
        <w:rPr>
          <w:sz w:val="24"/>
        </w:rPr>
        <w:t>Hospital</w:t>
      </w:r>
      <w:r>
        <w:rPr>
          <w:spacing w:val="-5"/>
          <w:sz w:val="24"/>
        </w:rPr>
        <w:t> </w:t>
      </w:r>
      <w:r>
        <w:rPr>
          <w:sz w:val="24"/>
        </w:rPr>
        <w:t>for</w:t>
      </w:r>
      <w:r>
        <w:rPr>
          <w:spacing w:val="-7"/>
          <w:sz w:val="24"/>
        </w:rPr>
        <w:t> </w:t>
      </w:r>
      <w:r>
        <w:rPr>
          <w:sz w:val="24"/>
        </w:rPr>
        <w:t>Children</w:t>
      </w:r>
      <w:r>
        <w:rPr>
          <w:spacing w:val="-6"/>
          <w:sz w:val="24"/>
        </w:rPr>
        <w:t> </w:t>
      </w:r>
      <w:r>
        <w:rPr>
          <w:spacing w:val="-10"/>
          <w:sz w:val="24"/>
        </w:rPr>
        <w:t>.</w:t>
      </w:r>
    </w:p>
    <w:p>
      <w:pPr>
        <w:spacing w:line="276" w:lineRule="auto" w:before="240"/>
        <w:ind w:left="1307" w:right="1243" w:hanging="720"/>
        <w:jc w:val="left"/>
        <w:rPr>
          <w:sz w:val="24"/>
        </w:rPr>
      </w:pPr>
      <w:r>
        <w:rPr>
          <w:i/>
          <w:sz w:val="24"/>
        </w:rPr>
        <w:t>Understanding a Diagnosis of Down Syndrome</w:t>
      </w:r>
      <w:r>
        <w:rPr>
          <w:sz w:val="24"/>
        </w:rPr>
        <w:t>. (2012). Retrieved from National Down</w:t>
      </w:r>
      <w:r>
        <w:rPr>
          <w:spacing w:val="-11"/>
          <w:sz w:val="24"/>
        </w:rPr>
        <w:t> </w:t>
      </w:r>
      <w:r>
        <w:rPr>
          <w:sz w:val="24"/>
        </w:rPr>
        <w:t>Syndrome</w:t>
      </w:r>
      <w:r>
        <w:rPr>
          <w:spacing w:val="-12"/>
          <w:sz w:val="24"/>
        </w:rPr>
        <w:t> </w:t>
      </w:r>
      <w:r>
        <w:rPr>
          <w:sz w:val="24"/>
        </w:rPr>
        <w:t>Society:</w:t>
      </w:r>
      <w:r>
        <w:rPr>
          <w:spacing w:val="-11"/>
          <w:sz w:val="24"/>
        </w:rPr>
        <w:t> </w:t>
      </w:r>
      <w:hyperlink r:id="rId40">
        <w:r>
          <w:rPr>
            <w:sz w:val="24"/>
          </w:rPr>
          <w:t>http://www.ndss.org/Resources/New-Expectant-</w:t>
        </w:r>
      </w:hyperlink>
      <w:r>
        <w:rPr>
          <w:sz w:val="24"/>
        </w:rPr>
        <w:t> </w:t>
      </w:r>
      <w:r>
        <w:rPr>
          <w:spacing w:val="-2"/>
          <w:sz w:val="24"/>
        </w:rPr>
        <w:t>Parents/Understanding-a-Diagnosis-of-Down-Syndrome/</w:t>
      </w:r>
    </w:p>
    <w:p>
      <w:pPr>
        <w:pStyle w:val="BodyText"/>
        <w:spacing w:line="278" w:lineRule="auto" w:before="199"/>
        <w:ind w:left="1307" w:right="1323" w:hanging="720"/>
      </w:pPr>
      <w:r>
        <w:rPr>
          <w:i/>
        </w:rPr>
        <w:t>Visual impairment . </w:t>
      </w:r>
      <w:r>
        <w:rPr/>
        <w:t>(n.d.). Retrieved March 5, 2015, from Visual impairment : </w:t>
      </w:r>
      <w:hyperlink r:id="rId41">
        <w:r>
          <w:rPr>
            <w:spacing w:val="-2"/>
          </w:rPr>
          <w:t>http://www.nhs.uk/conditions/Visual-impairment/Pages/Introduction.aspx</w:t>
        </w:r>
      </w:hyperlink>
    </w:p>
    <w:p>
      <w:pPr>
        <w:spacing w:line="276" w:lineRule="auto" w:before="195"/>
        <w:ind w:left="1307" w:right="1224" w:hanging="720"/>
        <w:jc w:val="both"/>
        <w:rPr>
          <w:sz w:val="24"/>
        </w:rPr>
      </w:pPr>
      <w:r>
        <w:rPr>
          <w:sz w:val="24"/>
        </w:rPr>
        <w:t>WebMD.</w:t>
      </w:r>
      <w:r>
        <w:rPr>
          <w:spacing w:val="-3"/>
          <w:sz w:val="24"/>
        </w:rPr>
        <w:t> </w:t>
      </w:r>
      <w:r>
        <w:rPr>
          <w:sz w:val="24"/>
        </w:rPr>
        <w:t>(2013,</w:t>
      </w:r>
      <w:r>
        <w:rPr>
          <w:spacing w:val="-3"/>
          <w:sz w:val="24"/>
        </w:rPr>
        <w:t> </w:t>
      </w:r>
      <w:r>
        <w:rPr>
          <w:sz w:val="24"/>
        </w:rPr>
        <w:t>July</w:t>
      </w:r>
      <w:r>
        <w:rPr>
          <w:spacing w:val="-10"/>
          <w:sz w:val="24"/>
        </w:rPr>
        <w:t> </w:t>
      </w:r>
      <w:r>
        <w:rPr>
          <w:sz w:val="24"/>
        </w:rPr>
        <w:t>01).</w:t>
      </w:r>
      <w:r>
        <w:rPr>
          <w:spacing w:val="-3"/>
          <w:sz w:val="24"/>
        </w:rPr>
        <w:t> </w:t>
      </w:r>
      <w:r>
        <w:rPr>
          <w:i/>
          <w:sz w:val="24"/>
        </w:rPr>
        <w:t>Down</w:t>
      </w:r>
      <w:r>
        <w:rPr>
          <w:i/>
          <w:spacing w:val="-3"/>
          <w:sz w:val="24"/>
        </w:rPr>
        <w:t> </w:t>
      </w:r>
      <w:r>
        <w:rPr>
          <w:i/>
          <w:sz w:val="24"/>
        </w:rPr>
        <w:t>Syndrome</w:t>
      </w:r>
      <w:r>
        <w:rPr>
          <w:i/>
          <w:spacing w:val="-4"/>
          <w:sz w:val="24"/>
        </w:rPr>
        <w:t> </w:t>
      </w:r>
      <w:r>
        <w:rPr>
          <w:i/>
          <w:sz w:val="24"/>
        </w:rPr>
        <w:t>-</w:t>
      </w:r>
      <w:r>
        <w:rPr>
          <w:i/>
          <w:spacing w:val="-2"/>
          <w:sz w:val="24"/>
        </w:rPr>
        <w:t> </w:t>
      </w:r>
      <w:r>
        <w:rPr>
          <w:i/>
          <w:sz w:val="24"/>
        </w:rPr>
        <w:t>What</w:t>
      </w:r>
      <w:r>
        <w:rPr>
          <w:i/>
          <w:spacing w:val="-1"/>
          <w:sz w:val="24"/>
        </w:rPr>
        <w:t> </w:t>
      </w:r>
      <w:r>
        <w:rPr>
          <w:i/>
          <w:sz w:val="24"/>
        </w:rPr>
        <w:t>Increases</w:t>
      </w:r>
      <w:r>
        <w:rPr>
          <w:i/>
          <w:spacing w:val="-3"/>
          <w:sz w:val="24"/>
        </w:rPr>
        <w:t> </w:t>
      </w:r>
      <w:r>
        <w:rPr>
          <w:i/>
          <w:sz w:val="24"/>
        </w:rPr>
        <w:t>Your</w:t>
      </w:r>
      <w:r>
        <w:rPr>
          <w:i/>
          <w:spacing w:val="-3"/>
          <w:sz w:val="24"/>
        </w:rPr>
        <w:t> </w:t>
      </w:r>
      <w:r>
        <w:rPr>
          <w:i/>
          <w:sz w:val="24"/>
        </w:rPr>
        <w:t>Risk</w:t>
      </w:r>
      <w:r>
        <w:rPr>
          <w:i/>
          <w:spacing w:val="-4"/>
          <w:sz w:val="24"/>
        </w:rPr>
        <w:t> </w:t>
      </w:r>
      <w:r>
        <w:rPr>
          <w:i/>
          <w:sz w:val="24"/>
        </w:rPr>
        <w:t>.</w:t>
      </w:r>
      <w:r>
        <w:rPr>
          <w:i/>
          <w:spacing w:val="-3"/>
          <w:sz w:val="24"/>
        </w:rPr>
        <w:t> </w:t>
      </w:r>
      <w:r>
        <w:rPr>
          <w:sz w:val="24"/>
        </w:rPr>
        <w:t>Retrieved from WebMD: </w:t>
      </w:r>
      <w:hyperlink r:id="rId42">
        <w:r>
          <w:rPr>
            <w:sz w:val="24"/>
          </w:rPr>
          <w:t>http://www.webmd.com/children/tc/down-syndrome-what-</w:t>
        </w:r>
      </w:hyperlink>
      <w:r>
        <w:rPr>
          <w:sz w:val="24"/>
        </w:rPr>
        <w:t> </w:t>
      </w:r>
      <w:r>
        <w:rPr>
          <w:spacing w:val="-2"/>
          <w:sz w:val="24"/>
        </w:rPr>
        <w:t>increases-your-risk</w:t>
      </w:r>
    </w:p>
    <w:p>
      <w:pPr>
        <w:spacing w:before="200"/>
        <w:ind w:left="587" w:right="0" w:firstLine="0"/>
        <w:jc w:val="left"/>
        <w:rPr>
          <w:sz w:val="24"/>
        </w:rPr>
      </w:pPr>
      <w:r>
        <w:rPr>
          <w:i/>
          <w:sz w:val="24"/>
        </w:rPr>
        <w:t>What</w:t>
      </w:r>
      <w:r>
        <w:rPr>
          <w:i/>
          <w:spacing w:val="-4"/>
          <w:sz w:val="24"/>
        </w:rPr>
        <w:t> </w:t>
      </w:r>
      <w:r>
        <w:rPr>
          <w:i/>
          <w:sz w:val="24"/>
        </w:rPr>
        <w:t>is</w:t>
      </w:r>
      <w:r>
        <w:rPr>
          <w:i/>
          <w:spacing w:val="-4"/>
          <w:sz w:val="24"/>
        </w:rPr>
        <w:t> </w:t>
      </w:r>
      <w:r>
        <w:rPr>
          <w:i/>
          <w:sz w:val="24"/>
        </w:rPr>
        <w:t>Down</w:t>
      </w:r>
      <w:r>
        <w:rPr>
          <w:i/>
          <w:spacing w:val="-3"/>
          <w:sz w:val="24"/>
        </w:rPr>
        <w:t> </w:t>
      </w:r>
      <w:r>
        <w:rPr>
          <w:i/>
          <w:sz w:val="24"/>
        </w:rPr>
        <w:t>Syndrome?</w:t>
      </w:r>
      <w:r>
        <w:rPr>
          <w:i/>
          <w:spacing w:val="-4"/>
          <w:sz w:val="24"/>
        </w:rPr>
        <w:t> </w:t>
      </w:r>
      <w:r>
        <w:rPr>
          <w:sz w:val="24"/>
        </w:rPr>
        <w:t>(2012).</w:t>
      </w:r>
      <w:r>
        <w:rPr>
          <w:spacing w:val="-3"/>
          <w:sz w:val="24"/>
        </w:rPr>
        <w:t> </w:t>
      </w:r>
      <w:r>
        <w:rPr>
          <w:sz w:val="24"/>
        </w:rPr>
        <w:t>Retrieved</w:t>
      </w:r>
      <w:r>
        <w:rPr>
          <w:spacing w:val="-2"/>
          <w:sz w:val="24"/>
        </w:rPr>
        <w:t> </w:t>
      </w:r>
      <w:r>
        <w:rPr>
          <w:sz w:val="24"/>
        </w:rPr>
        <w:t>from</w:t>
      </w:r>
      <w:r>
        <w:rPr>
          <w:spacing w:val="-1"/>
          <w:sz w:val="24"/>
        </w:rPr>
        <w:t> </w:t>
      </w:r>
      <w:r>
        <w:rPr>
          <w:sz w:val="24"/>
        </w:rPr>
        <w:t>National</w:t>
      </w:r>
      <w:r>
        <w:rPr>
          <w:spacing w:val="-4"/>
          <w:sz w:val="24"/>
        </w:rPr>
        <w:t> </w:t>
      </w:r>
      <w:r>
        <w:rPr>
          <w:sz w:val="24"/>
        </w:rPr>
        <w:t>Down</w:t>
      </w:r>
      <w:r>
        <w:rPr>
          <w:spacing w:val="-3"/>
          <w:sz w:val="24"/>
        </w:rPr>
        <w:t> </w:t>
      </w:r>
      <w:r>
        <w:rPr>
          <w:sz w:val="24"/>
        </w:rPr>
        <w:t>Syndrome</w:t>
      </w:r>
      <w:r>
        <w:rPr>
          <w:spacing w:val="-5"/>
          <w:sz w:val="24"/>
        </w:rPr>
        <w:t> </w:t>
      </w:r>
      <w:r>
        <w:rPr>
          <w:spacing w:val="-2"/>
          <w:sz w:val="24"/>
        </w:rPr>
        <w:t>Society</w:t>
      </w:r>
    </w:p>
    <w:p>
      <w:pPr>
        <w:pStyle w:val="BodyText"/>
        <w:spacing w:before="43"/>
        <w:ind w:left="1307"/>
      </w:pPr>
      <w:r>
        <w:rPr>
          <w:spacing w:val="-2"/>
        </w:rPr>
        <w:t>:</w:t>
      </w:r>
      <w:r>
        <w:rPr>
          <w:spacing w:val="50"/>
        </w:rPr>
        <w:t> </w:t>
      </w:r>
      <w:hyperlink r:id="rId43">
        <w:r>
          <w:rPr>
            <w:spacing w:val="-2"/>
          </w:rPr>
          <w:t>http://www.ndss.org/Down-Syndrome/What-Is-Down-Syndrome/</w:t>
        </w:r>
      </w:hyperlink>
    </w:p>
    <w:sectPr>
      <w:pgSz w:w="11910" w:h="16840"/>
      <w:pgMar w:header="0" w:footer="740" w:top="1660" w:bottom="940" w:left="168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libri Light">
    <w:altName w:val="Calibri Light"/>
    <w:charset w:val="1"/>
    <w:family w:val="roman"/>
    <w:pitch w:val="variable"/>
  </w:font>
  <w:font w:name="Symbol">
    <w:altName w:val="Symbol"/>
    <w:charset w:val="2"/>
    <w:family w:val="decorative"/>
    <w:pitch w:val="variable"/>
  </w:font>
  <w:font w:name="SimSun-ExtB">
    <w:altName w:val="SimSun-ExtB"/>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6224">
              <wp:simplePos x="0" y="0"/>
              <wp:positionH relativeFrom="page">
                <wp:posOffset>3938014</wp:posOffset>
              </wp:positionH>
              <wp:positionV relativeFrom="page">
                <wp:posOffset>10082482</wp:posOffset>
              </wp:positionV>
              <wp:extent cx="2362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6220" cy="165735"/>
                      </a:xfrm>
                      <a:prstGeom prst="rect">
                        <a:avLst/>
                      </a:prstGeom>
                    </wps:spPr>
                    <wps:txbx>
                      <w:txbxContent>
                        <w:p>
                          <w:pPr>
                            <w:spacing w:line="235" w:lineRule="exact" w:before="0"/>
                            <w:ind w:left="6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vii</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079865pt;margin-top:793.89624pt;width:18.6pt;height:13.05pt;mso-position-horizontal-relative:page;mso-position-vertical-relative:page;z-index:-19040256" type="#_x0000_t202" id="docshape1" filled="false" stroked="false">
              <v:textbox inset="0,0,0,0">
                <w:txbxContent>
                  <w:p>
                    <w:pPr>
                      <w:spacing w:line="235" w:lineRule="exact" w:before="0"/>
                      <w:ind w:left="6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vii</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6736">
              <wp:simplePos x="0" y="0"/>
              <wp:positionH relativeFrom="page">
                <wp:posOffset>3941062</wp:posOffset>
              </wp:positionH>
              <wp:positionV relativeFrom="page">
                <wp:posOffset>10082482</wp:posOffset>
              </wp:positionV>
              <wp:extent cx="229235"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9235" cy="165735"/>
                      </a:xfrm>
                      <a:prstGeom prst="rect">
                        <a:avLst/>
                      </a:prstGeom>
                    </wps:spPr>
                    <wps:txbx>
                      <w:txbxContent>
                        <w:p>
                          <w:pPr>
                            <w:spacing w:line="23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10.319885pt;margin-top:793.89624pt;width:18.05pt;height:13.05pt;mso-position-horizontal-relative:page;mso-position-vertical-relative:page;z-index:-19039744" type="#_x0000_t202" id="docshape10" filled="false" stroked="false">
              <v:textbox inset="0,0,0,0">
                <w:txbxContent>
                  <w:p>
                    <w:pPr>
                      <w:spacing w:line="23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0"/>
      <w:numFmt w:val="bullet"/>
      <w:lvlText w:val="☐"/>
      <w:lvlJc w:val="left"/>
      <w:pPr>
        <w:ind w:left="24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1059" w:hanging="241"/>
      </w:pPr>
      <w:rPr>
        <w:rFonts w:hint="default"/>
        <w:lang w:val="en-US" w:eastAsia="en-US" w:bidi="ar-SA"/>
      </w:rPr>
    </w:lvl>
    <w:lvl w:ilvl="2">
      <w:start w:val="0"/>
      <w:numFmt w:val="bullet"/>
      <w:lvlText w:val="•"/>
      <w:lvlJc w:val="left"/>
      <w:pPr>
        <w:ind w:left="1879" w:hanging="241"/>
      </w:pPr>
      <w:rPr>
        <w:rFonts w:hint="default"/>
        <w:lang w:val="en-US" w:eastAsia="en-US" w:bidi="ar-SA"/>
      </w:rPr>
    </w:lvl>
    <w:lvl w:ilvl="3">
      <w:start w:val="0"/>
      <w:numFmt w:val="bullet"/>
      <w:lvlText w:val="•"/>
      <w:lvlJc w:val="left"/>
      <w:pPr>
        <w:ind w:left="2698" w:hanging="241"/>
      </w:pPr>
      <w:rPr>
        <w:rFonts w:hint="default"/>
        <w:lang w:val="en-US" w:eastAsia="en-US" w:bidi="ar-SA"/>
      </w:rPr>
    </w:lvl>
    <w:lvl w:ilvl="4">
      <w:start w:val="0"/>
      <w:numFmt w:val="bullet"/>
      <w:lvlText w:val="•"/>
      <w:lvlJc w:val="left"/>
      <w:pPr>
        <w:ind w:left="3518" w:hanging="241"/>
      </w:pPr>
      <w:rPr>
        <w:rFonts w:hint="default"/>
        <w:lang w:val="en-US" w:eastAsia="en-US" w:bidi="ar-SA"/>
      </w:rPr>
    </w:lvl>
    <w:lvl w:ilvl="5">
      <w:start w:val="0"/>
      <w:numFmt w:val="bullet"/>
      <w:lvlText w:val="•"/>
      <w:lvlJc w:val="left"/>
      <w:pPr>
        <w:ind w:left="4338" w:hanging="241"/>
      </w:pPr>
      <w:rPr>
        <w:rFonts w:hint="default"/>
        <w:lang w:val="en-US" w:eastAsia="en-US" w:bidi="ar-SA"/>
      </w:rPr>
    </w:lvl>
    <w:lvl w:ilvl="6">
      <w:start w:val="0"/>
      <w:numFmt w:val="bullet"/>
      <w:lvlText w:val="•"/>
      <w:lvlJc w:val="left"/>
      <w:pPr>
        <w:ind w:left="5157" w:hanging="241"/>
      </w:pPr>
      <w:rPr>
        <w:rFonts w:hint="default"/>
        <w:lang w:val="en-US" w:eastAsia="en-US" w:bidi="ar-SA"/>
      </w:rPr>
    </w:lvl>
    <w:lvl w:ilvl="7">
      <w:start w:val="0"/>
      <w:numFmt w:val="bullet"/>
      <w:lvlText w:val="•"/>
      <w:lvlJc w:val="left"/>
      <w:pPr>
        <w:ind w:left="5977" w:hanging="241"/>
      </w:pPr>
      <w:rPr>
        <w:rFonts w:hint="default"/>
        <w:lang w:val="en-US" w:eastAsia="en-US" w:bidi="ar-SA"/>
      </w:rPr>
    </w:lvl>
    <w:lvl w:ilvl="8">
      <w:start w:val="0"/>
      <w:numFmt w:val="bullet"/>
      <w:lvlText w:val="•"/>
      <w:lvlJc w:val="left"/>
      <w:pPr>
        <w:ind w:left="6797" w:hanging="241"/>
      </w:pPr>
      <w:rPr>
        <w:rFonts w:hint="default"/>
        <w:lang w:val="en-US" w:eastAsia="en-US" w:bidi="ar-SA"/>
      </w:rPr>
    </w:lvl>
  </w:abstractNum>
  <w:abstractNum w:abstractNumId="17">
    <w:multiLevelType w:val="hybridMultilevel"/>
    <w:lvl w:ilvl="0">
      <w:start w:val="0"/>
      <w:numFmt w:val="bullet"/>
      <w:lvlText w:val="☐"/>
      <w:lvlJc w:val="left"/>
      <w:pPr>
        <w:ind w:left="48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593" w:hanging="241"/>
      </w:pPr>
      <w:rPr>
        <w:rFonts w:hint="default"/>
        <w:lang w:val="en-US" w:eastAsia="en-US" w:bidi="ar-SA"/>
      </w:rPr>
    </w:lvl>
    <w:lvl w:ilvl="2">
      <w:start w:val="0"/>
      <w:numFmt w:val="bullet"/>
      <w:lvlText w:val="•"/>
      <w:lvlJc w:val="left"/>
      <w:pPr>
        <w:ind w:left="706" w:hanging="241"/>
      </w:pPr>
      <w:rPr>
        <w:rFonts w:hint="default"/>
        <w:lang w:val="en-US" w:eastAsia="en-US" w:bidi="ar-SA"/>
      </w:rPr>
    </w:lvl>
    <w:lvl w:ilvl="3">
      <w:start w:val="0"/>
      <w:numFmt w:val="bullet"/>
      <w:lvlText w:val="•"/>
      <w:lvlJc w:val="left"/>
      <w:pPr>
        <w:ind w:left="819" w:hanging="241"/>
      </w:pPr>
      <w:rPr>
        <w:rFonts w:hint="default"/>
        <w:lang w:val="en-US" w:eastAsia="en-US" w:bidi="ar-SA"/>
      </w:rPr>
    </w:lvl>
    <w:lvl w:ilvl="4">
      <w:start w:val="0"/>
      <w:numFmt w:val="bullet"/>
      <w:lvlText w:val="•"/>
      <w:lvlJc w:val="left"/>
      <w:pPr>
        <w:ind w:left="932" w:hanging="241"/>
      </w:pPr>
      <w:rPr>
        <w:rFonts w:hint="default"/>
        <w:lang w:val="en-US" w:eastAsia="en-US" w:bidi="ar-SA"/>
      </w:rPr>
    </w:lvl>
    <w:lvl w:ilvl="5">
      <w:start w:val="0"/>
      <w:numFmt w:val="bullet"/>
      <w:lvlText w:val="•"/>
      <w:lvlJc w:val="left"/>
      <w:pPr>
        <w:ind w:left="1045" w:hanging="241"/>
      </w:pPr>
      <w:rPr>
        <w:rFonts w:hint="default"/>
        <w:lang w:val="en-US" w:eastAsia="en-US" w:bidi="ar-SA"/>
      </w:rPr>
    </w:lvl>
    <w:lvl w:ilvl="6">
      <w:start w:val="0"/>
      <w:numFmt w:val="bullet"/>
      <w:lvlText w:val="•"/>
      <w:lvlJc w:val="left"/>
      <w:pPr>
        <w:ind w:left="1158" w:hanging="241"/>
      </w:pPr>
      <w:rPr>
        <w:rFonts w:hint="default"/>
        <w:lang w:val="en-US" w:eastAsia="en-US" w:bidi="ar-SA"/>
      </w:rPr>
    </w:lvl>
    <w:lvl w:ilvl="7">
      <w:start w:val="0"/>
      <w:numFmt w:val="bullet"/>
      <w:lvlText w:val="•"/>
      <w:lvlJc w:val="left"/>
      <w:pPr>
        <w:ind w:left="1271" w:hanging="241"/>
      </w:pPr>
      <w:rPr>
        <w:rFonts w:hint="default"/>
        <w:lang w:val="en-US" w:eastAsia="en-US" w:bidi="ar-SA"/>
      </w:rPr>
    </w:lvl>
    <w:lvl w:ilvl="8">
      <w:start w:val="0"/>
      <w:numFmt w:val="bullet"/>
      <w:lvlText w:val="•"/>
      <w:lvlJc w:val="left"/>
      <w:pPr>
        <w:ind w:left="1384" w:hanging="241"/>
      </w:pPr>
      <w:rPr>
        <w:rFonts w:hint="default"/>
        <w:lang w:val="en-US" w:eastAsia="en-US" w:bidi="ar-SA"/>
      </w:rPr>
    </w:lvl>
  </w:abstractNum>
  <w:abstractNum w:abstractNumId="16">
    <w:multiLevelType w:val="hybridMultilevel"/>
    <w:lvl w:ilvl="0">
      <w:start w:val="0"/>
      <w:numFmt w:val="bullet"/>
      <w:lvlText w:val="☐"/>
      <w:lvlJc w:val="left"/>
      <w:pPr>
        <w:ind w:left="29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395" w:hanging="241"/>
      </w:pPr>
      <w:rPr>
        <w:rFonts w:hint="default"/>
        <w:lang w:val="en-US" w:eastAsia="en-US" w:bidi="ar-SA"/>
      </w:rPr>
    </w:lvl>
    <w:lvl w:ilvl="2">
      <w:start w:val="0"/>
      <w:numFmt w:val="bullet"/>
      <w:lvlText w:val="•"/>
      <w:lvlJc w:val="left"/>
      <w:pPr>
        <w:ind w:left="490" w:hanging="241"/>
      </w:pPr>
      <w:rPr>
        <w:rFonts w:hint="default"/>
        <w:lang w:val="en-US" w:eastAsia="en-US" w:bidi="ar-SA"/>
      </w:rPr>
    </w:lvl>
    <w:lvl w:ilvl="3">
      <w:start w:val="0"/>
      <w:numFmt w:val="bullet"/>
      <w:lvlText w:val="•"/>
      <w:lvlJc w:val="left"/>
      <w:pPr>
        <w:ind w:left="585" w:hanging="241"/>
      </w:pPr>
      <w:rPr>
        <w:rFonts w:hint="default"/>
        <w:lang w:val="en-US" w:eastAsia="en-US" w:bidi="ar-SA"/>
      </w:rPr>
    </w:lvl>
    <w:lvl w:ilvl="4">
      <w:start w:val="0"/>
      <w:numFmt w:val="bullet"/>
      <w:lvlText w:val="•"/>
      <w:lvlJc w:val="left"/>
      <w:pPr>
        <w:ind w:left="680" w:hanging="241"/>
      </w:pPr>
      <w:rPr>
        <w:rFonts w:hint="default"/>
        <w:lang w:val="en-US" w:eastAsia="en-US" w:bidi="ar-SA"/>
      </w:rPr>
    </w:lvl>
    <w:lvl w:ilvl="5">
      <w:start w:val="0"/>
      <w:numFmt w:val="bullet"/>
      <w:lvlText w:val="•"/>
      <w:lvlJc w:val="left"/>
      <w:pPr>
        <w:ind w:left="775" w:hanging="241"/>
      </w:pPr>
      <w:rPr>
        <w:rFonts w:hint="default"/>
        <w:lang w:val="en-US" w:eastAsia="en-US" w:bidi="ar-SA"/>
      </w:rPr>
    </w:lvl>
    <w:lvl w:ilvl="6">
      <w:start w:val="0"/>
      <w:numFmt w:val="bullet"/>
      <w:lvlText w:val="•"/>
      <w:lvlJc w:val="left"/>
      <w:pPr>
        <w:ind w:left="870" w:hanging="241"/>
      </w:pPr>
      <w:rPr>
        <w:rFonts w:hint="default"/>
        <w:lang w:val="en-US" w:eastAsia="en-US" w:bidi="ar-SA"/>
      </w:rPr>
    </w:lvl>
    <w:lvl w:ilvl="7">
      <w:start w:val="0"/>
      <w:numFmt w:val="bullet"/>
      <w:lvlText w:val="•"/>
      <w:lvlJc w:val="left"/>
      <w:pPr>
        <w:ind w:left="965" w:hanging="241"/>
      </w:pPr>
      <w:rPr>
        <w:rFonts w:hint="default"/>
        <w:lang w:val="en-US" w:eastAsia="en-US" w:bidi="ar-SA"/>
      </w:rPr>
    </w:lvl>
    <w:lvl w:ilvl="8">
      <w:start w:val="0"/>
      <w:numFmt w:val="bullet"/>
      <w:lvlText w:val="•"/>
      <w:lvlJc w:val="left"/>
      <w:pPr>
        <w:ind w:left="1060" w:hanging="241"/>
      </w:pPr>
      <w:rPr>
        <w:rFonts w:hint="default"/>
        <w:lang w:val="en-US" w:eastAsia="en-US" w:bidi="ar-SA"/>
      </w:rPr>
    </w:lvl>
  </w:abstractNum>
  <w:abstractNum w:abstractNumId="15">
    <w:multiLevelType w:val="hybridMultilevel"/>
    <w:lvl w:ilvl="0">
      <w:start w:val="0"/>
      <w:numFmt w:val="bullet"/>
      <w:lvlText w:val="☐"/>
      <w:lvlJc w:val="left"/>
      <w:pPr>
        <w:ind w:left="629"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705" w:hanging="241"/>
      </w:pPr>
      <w:rPr>
        <w:rFonts w:hint="default"/>
        <w:lang w:val="en-US" w:eastAsia="en-US" w:bidi="ar-SA"/>
      </w:rPr>
    </w:lvl>
    <w:lvl w:ilvl="2">
      <w:start w:val="0"/>
      <w:numFmt w:val="bullet"/>
      <w:lvlText w:val="•"/>
      <w:lvlJc w:val="left"/>
      <w:pPr>
        <w:ind w:left="790" w:hanging="241"/>
      </w:pPr>
      <w:rPr>
        <w:rFonts w:hint="default"/>
        <w:lang w:val="en-US" w:eastAsia="en-US" w:bidi="ar-SA"/>
      </w:rPr>
    </w:lvl>
    <w:lvl w:ilvl="3">
      <w:start w:val="0"/>
      <w:numFmt w:val="bullet"/>
      <w:lvlText w:val="•"/>
      <w:lvlJc w:val="left"/>
      <w:pPr>
        <w:ind w:left="875" w:hanging="241"/>
      </w:pPr>
      <w:rPr>
        <w:rFonts w:hint="default"/>
        <w:lang w:val="en-US" w:eastAsia="en-US" w:bidi="ar-SA"/>
      </w:rPr>
    </w:lvl>
    <w:lvl w:ilvl="4">
      <w:start w:val="0"/>
      <w:numFmt w:val="bullet"/>
      <w:lvlText w:val="•"/>
      <w:lvlJc w:val="left"/>
      <w:pPr>
        <w:ind w:left="960" w:hanging="241"/>
      </w:pPr>
      <w:rPr>
        <w:rFonts w:hint="default"/>
        <w:lang w:val="en-US" w:eastAsia="en-US" w:bidi="ar-SA"/>
      </w:rPr>
    </w:lvl>
    <w:lvl w:ilvl="5">
      <w:start w:val="0"/>
      <w:numFmt w:val="bullet"/>
      <w:lvlText w:val="•"/>
      <w:lvlJc w:val="left"/>
      <w:pPr>
        <w:ind w:left="1045" w:hanging="241"/>
      </w:pPr>
      <w:rPr>
        <w:rFonts w:hint="default"/>
        <w:lang w:val="en-US" w:eastAsia="en-US" w:bidi="ar-SA"/>
      </w:rPr>
    </w:lvl>
    <w:lvl w:ilvl="6">
      <w:start w:val="0"/>
      <w:numFmt w:val="bullet"/>
      <w:lvlText w:val="•"/>
      <w:lvlJc w:val="left"/>
      <w:pPr>
        <w:ind w:left="1130" w:hanging="241"/>
      </w:pPr>
      <w:rPr>
        <w:rFonts w:hint="default"/>
        <w:lang w:val="en-US" w:eastAsia="en-US" w:bidi="ar-SA"/>
      </w:rPr>
    </w:lvl>
    <w:lvl w:ilvl="7">
      <w:start w:val="0"/>
      <w:numFmt w:val="bullet"/>
      <w:lvlText w:val="•"/>
      <w:lvlJc w:val="left"/>
      <w:pPr>
        <w:ind w:left="1215" w:hanging="241"/>
      </w:pPr>
      <w:rPr>
        <w:rFonts w:hint="default"/>
        <w:lang w:val="en-US" w:eastAsia="en-US" w:bidi="ar-SA"/>
      </w:rPr>
    </w:lvl>
    <w:lvl w:ilvl="8">
      <w:start w:val="0"/>
      <w:numFmt w:val="bullet"/>
      <w:lvlText w:val="•"/>
      <w:lvlJc w:val="left"/>
      <w:pPr>
        <w:ind w:left="1300" w:hanging="241"/>
      </w:pPr>
      <w:rPr>
        <w:rFonts w:hint="default"/>
        <w:lang w:val="en-US" w:eastAsia="en-US" w:bidi="ar-SA"/>
      </w:rPr>
    </w:lvl>
  </w:abstractNum>
  <w:abstractNum w:abstractNumId="14">
    <w:multiLevelType w:val="hybridMultilevel"/>
    <w:lvl w:ilvl="0">
      <w:start w:val="0"/>
      <w:numFmt w:val="bullet"/>
      <w:lvlText w:val="☐"/>
      <w:lvlJc w:val="left"/>
      <w:pPr>
        <w:ind w:left="570"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648" w:hanging="241"/>
      </w:pPr>
      <w:rPr>
        <w:rFonts w:hint="default"/>
        <w:lang w:val="en-US" w:eastAsia="en-US" w:bidi="ar-SA"/>
      </w:rPr>
    </w:lvl>
    <w:lvl w:ilvl="2">
      <w:start w:val="0"/>
      <w:numFmt w:val="bullet"/>
      <w:lvlText w:val="•"/>
      <w:lvlJc w:val="left"/>
      <w:pPr>
        <w:ind w:left="736" w:hanging="241"/>
      </w:pPr>
      <w:rPr>
        <w:rFonts w:hint="default"/>
        <w:lang w:val="en-US" w:eastAsia="en-US" w:bidi="ar-SA"/>
      </w:rPr>
    </w:lvl>
    <w:lvl w:ilvl="3">
      <w:start w:val="0"/>
      <w:numFmt w:val="bullet"/>
      <w:lvlText w:val="•"/>
      <w:lvlJc w:val="left"/>
      <w:pPr>
        <w:ind w:left="824" w:hanging="241"/>
      </w:pPr>
      <w:rPr>
        <w:rFonts w:hint="default"/>
        <w:lang w:val="en-US" w:eastAsia="en-US" w:bidi="ar-SA"/>
      </w:rPr>
    </w:lvl>
    <w:lvl w:ilvl="4">
      <w:start w:val="0"/>
      <w:numFmt w:val="bullet"/>
      <w:lvlText w:val="•"/>
      <w:lvlJc w:val="left"/>
      <w:pPr>
        <w:ind w:left="912" w:hanging="241"/>
      </w:pPr>
      <w:rPr>
        <w:rFonts w:hint="default"/>
        <w:lang w:val="en-US" w:eastAsia="en-US" w:bidi="ar-SA"/>
      </w:rPr>
    </w:lvl>
    <w:lvl w:ilvl="5">
      <w:start w:val="0"/>
      <w:numFmt w:val="bullet"/>
      <w:lvlText w:val="•"/>
      <w:lvlJc w:val="left"/>
      <w:pPr>
        <w:ind w:left="1000" w:hanging="241"/>
      </w:pPr>
      <w:rPr>
        <w:rFonts w:hint="default"/>
        <w:lang w:val="en-US" w:eastAsia="en-US" w:bidi="ar-SA"/>
      </w:rPr>
    </w:lvl>
    <w:lvl w:ilvl="6">
      <w:start w:val="0"/>
      <w:numFmt w:val="bullet"/>
      <w:lvlText w:val="•"/>
      <w:lvlJc w:val="left"/>
      <w:pPr>
        <w:ind w:left="1088" w:hanging="241"/>
      </w:pPr>
      <w:rPr>
        <w:rFonts w:hint="default"/>
        <w:lang w:val="en-US" w:eastAsia="en-US" w:bidi="ar-SA"/>
      </w:rPr>
    </w:lvl>
    <w:lvl w:ilvl="7">
      <w:start w:val="0"/>
      <w:numFmt w:val="bullet"/>
      <w:lvlText w:val="•"/>
      <w:lvlJc w:val="left"/>
      <w:pPr>
        <w:ind w:left="1176" w:hanging="241"/>
      </w:pPr>
      <w:rPr>
        <w:rFonts w:hint="default"/>
        <w:lang w:val="en-US" w:eastAsia="en-US" w:bidi="ar-SA"/>
      </w:rPr>
    </w:lvl>
    <w:lvl w:ilvl="8">
      <w:start w:val="0"/>
      <w:numFmt w:val="bullet"/>
      <w:lvlText w:val="•"/>
      <w:lvlJc w:val="left"/>
      <w:pPr>
        <w:ind w:left="1264" w:hanging="241"/>
      </w:pPr>
      <w:rPr>
        <w:rFonts w:hint="default"/>
        <w:lang w:val="en-US" w:eastAsia="en-US" w:bidi="ar-SA"/>
      </w:rPr>
    </w:lvl>
  </w:abstractNum>
  <w:abstractNum w:abstractNumId="13">
    <w:multiLevelType w:val="hybridMultilevel"/>
    <w:lvl w:ilvl="0">
      <w:start w:val="0"/>
      <w:numFmt w:val="bullet"/>
      <w:lvlText w:val="☐"/>
      <w:lvlJc w:val="left"/>
      <w:pPr>
        <w:ind w:left="61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700" w:hanging="241"/>
      </w:pPr>
      <w:rPr>
        <w:rFonts w:hint="default"/>
        <w:lang w:val="en-US" w:eastAsia="en-US" w:bidi="ar-SA"/>
      </w:rPr>
    </w:lvl>
    <w:lvl w:ilvl="2">
      <w:start w:val="0"/>
      <w:numFmt w:val="bullet"/>
      <w:lvlText w:val="•"/>
      <w:lvlJc w:val="left"/>
      <w:pPr>
        <w:ind w:left="780" w:hanging="241"/>
      </w:pPr>
      <w:rPr>
        <w:rFonts w:hint="default"/>
        <w:lang w:val="en-US" w:eastAsia="en-US" w:bidi="ar-SA"/>
      </w:rPr>
    </w:lvl>
    <w:lvl w:ilvl="3">
      <w:start w:val="0"/>
      <w:numFmt w:val="bullet"/>
      <w:lvlText w:val="•"/>
      <w:lvlJc w:val="left"/>
      <w:pPr>
        <w:ind w:left="860" w:hanging="241"/>
      </w:pPr>
      <w:rPr>
        <w:rFonts w:hint="default"/>
        <w:lang w:val="en-US" w:eastAsia="en-US" w:bidi="ar-SA"/>
      </w:rPr>
    </w:lvl>
    <w:lvl w:ilvl="4">
      <w:start w:val="0"/>
      <w:numFmt w:val="bullet"/>
      <w:lvlText w:val="•"/>
      <w:lvlJc w:val="left"/>
      <w:pPr>
        <w:ind w:left="940" w:hanging="241"/>
      </w:pPr>
      <w:rPr>
        <w:rFonts w:hint="default"/>
        <w:lang w:val="en-US" w:eastAsia="en-US" w:bidi="ar-SA"/>
      </w:rPr>
    </w:lvl>
    <w:lvl w:ilvl="5">
      <w:start w:val="0"/>
      <w:numFmt w:val="bullet"/>
      <w:lvlText w:val="•"/>
      <w:lvlJc w:val="left"/>
      <w:pPr>
        <w:ind w:left="1020" w:hanging="241"/>
      </w:pPr>
      <w:rPr>
        <w:rFonts w:hint="default"/>
        <w:lang w:val="en-US" w:eastAsia="en-US" w:bidi="ar-SA"/>
      </w:rPr>
    </w:lvl>
    <w:lvl w:ilvl="6">
      <w:start w:val="0"/>
      <w:numFmt w:val="bullet"/>
      <w:lvlText w:val="•"/>
      <w:lvlJc w:val="left"/>
      <w:pPr>
        <w:ind w:left="1100" w:hanging="241"/>
      </w:pPr>
      <w:rPr>
        <w:rFonts w:hint="default"/>
        <w:lang w:val="en-US" w:eastAsia="en-US" w:bidi="ar-SA"/>
      </w:rPr>
    </w:lvl>
    <w:lvl w:ilvl="7">
      <w:start w:val="0"/>
      <w:numFmt w:val="bullet"/>
      <w:lvlText w:val="•"/>
      <w:lvlJc w:val="left"/>
      <w:pPr>
        <w:ind w:left="1180" w:hanging="241"/>
      </w:pPr>
      <w:rPr>
        <w:rFonts w:hint="default"/>
        <w:lang w:val="en-US" w:eastAsia="en-US" w:bidi="ar-SA"/>
      </w:rPr>
    </w:lvl>
    <w:lvl w:ilvl="8">
      <w:start w:val="0"/>
      <w:numFmt w:val="bullet"/>
      <w:lvlText w:val="•"/>
      <w:lvlJc w:val="left"/>
      <w:pPr>
        <w:ind w:left="1260" w:hanging="241"/>
      </w:pPr>
      <w:rPr>
        <w:rFonts w:hint="default"/>
        <w:lang w:val="en-US" w:eastAsia="en-US" w:bidi="ar-SA"/>
      </w:rPr>
    </w:lvl>
  </w:abstractNum>
  <w:abstractNum w:abstractNumId="12">
    <w:multiLevelType w:val="hybridMultilevel"/>
    <w:lvl w:ilvl="0">
      <w:start w:val="0"/>
      <w:numFmt w:val="bullet"/>
      <w:lvlText w:val="☐"/>
      <w:lvlJc w:val="left"/>
      <w:pPr>
        <w:ind w:left="840" w:hanging="300"/>
      </w:pPr>
      <w:rPr>
        <w:rFonts w:hint="default" w:ascii="SimSun-ExtB" w:hAnsi="SimSun-ExtB" w:eastAsia="SimSun-ExtB" w:cs="SimSun-ExtB"/>
        <w:b w:val="0"/>
        <w:bCs w:val="0"/>
        <w:i w:val="0"/>
        <w:iCs w:val="0"/>
        <w:spacing w:val="0"/>
        <w:w w:val="100"/>
        <w:sz w:val="24"/>
        <w:szCs w:val="24"/>
        <w:lang w:val="en-US" w:eastAsia="en-US" w:bidi="ar-SA"/>
      </w:rPr>
    </w:lvl>
    <w:lvl w:ilvl="1">
      <w:start w:val="0"/>
      <w:numFmt w:val="bullet"/>
      <w:lvlText w:val="•"/>
      <w:lvlJc w:val="left"/>
      <w:pPr>
        <w:ind w:left="917" w:hanging="300"/>
      </w:pPr>
      <w:rPr>
        <w:rFonts w:hint="default"/>
        <w:lang w:val="en-US" w:eastAsia="en-US" w:bidi="ar-SA"/>
      </w:rPr>
    </w:lvl>
    <w:lvl w:ilvl="2">
      <w:start w:val="0"/>
      <w:numFmt w:val="bullet"/>
      <w:lvlText w:val="•"/>
      <w:lvlJc w:val="left"/>
      <w:pPr>
        <w:ind w:left="994" w:hanging="300"/>
      </w:pPr>
      <w:rPr>
        <w:rFonts w:hint="default"/>
        <w:lang w:val="en-US" w:eastAsia="en-US" w:bidi="ar-SA"/>
      </w:rPr>
    </w:lvl>
    <w:lvl w:ilvl="3">
      <w:start w:val="0"/>
      <w:numFmt w:val="bullet"/>
      <w:lvlText w:val="•"/>
      <w:lvlJc w:val="left"/>
      <w:pPr>
        <w:ind w:left="1071" w:hanging="300"/>
      </w:pPr>
      <w:rPr>
        <w:rFonts w:hint="default"/>
        <w:lang w:val="en-US" w:eastAsia="en-US" w:bidi="ar-SA"/>
      </w:rPr>
    </w:lvl>
    <w:lvl w:ilvl="4">
      <w:start w:val="0"/>
      <w:numFmt w:val="bullet"/>
      <w:lvlText w:val="•"/>
      <w:lvlJc w:val="left"/>
      <w:pPr>
        <w:ind w:left="1148" w:hanging="300"/>
      </w:pPr>
      <w:rPr>
        <w:rFonts w:hint="default"/>
        <w:lang w:val="en-US" w:eastAsia="en-US" w:bidi="ar-SA"/>
      </w:rPr>
    </w:lvl>
    <w:lvl w:ilvl="5">
      <w:start w:val="0"/>
      <w:numFmt w:val="bullet"/>
      <w:lvlText w:val="•"/>
      <w:lvlJc w:val="left"/>
      <w:pPr>
        <w:ind w:left="1225" w:hanging="300"/>
      </w:pPr>
      <w:rPr>
        <w:rFonts w:hint="default"/>
        <w:lang w:val="en-US" w:eastAsia="en-US" w:bidi="ar-SA"/>
      </w:rPr>
    </w:lvl>
    <w:lvl w:ilvl="6">
      <w:start w:val="0"/>
      <w:numFmt w:val="bullet"/>
      <w:lvlText w:val="•"/>
      <w:lvlJc w:val="left"/>
      <w:pPr>
        <w:ind w:left="1302" w:hanging="300"/>
      </w:pPr>
      <w:rPr>
        <w:rFonts w:hint="default"/>
        <w:lang w:val="en-US" w:eastAsia="en-US" w:bidi="ar-SA"/>
      </w:rPr>
    </w:lvl>
    <w:lvl w:ilvl="7">
      <w:start w:val="0"/>
      <w:numFmt w:val="bullet"/>
      <w:lvlText w:val="•"/>
      <w:lvlJc w:val="left"/>
      <w:pPr>
        <w:ind w:left="1379" w:hanging="300"/>
      </w:pPr>
      <w:rPr>
        <w:rFonts w:hint="default"/>
        <w:lang w:val="en-US" w:eastAsia="en-US" w:bidi="ar-SA"/>
      </w:rPr>
    </w:lvl>
    <w:lvl w:ilvl="8">
      <w:start w:val="0"/>
      <w:numFmt w:val="bullet"/>
      <w:lvlText w:val="•"/>
      <w:lvlJc w:val="left"/>
      <w:pPr>
        <w:ind w:left="1456" w:hanging="300"/>
      </w:pPr>
      <w:rPr>
        <w:rFonts w:hint="default"/>
        <w:lang w:val="en-US" w:eastAsia="en-US" w:bidi="ar-SA"/>
      </w:rPr>
    </w:lvl>
  </w:abstractNum>
  <w:abstractNum w:abstractNumId="11">
    <w:multiLevelType w:val="hybridMultilevel"/>
    <w:lvl w:ilvl="0">
      <w:start w:val="0"/>
      <w:numFmt w:val="bullet"/>
      <w:lvlText w:val="☐"/>
      <w:lvlJc w:val="left"/>
      <w:pPr>
        <w:ind w:left="358" w:hanging="241"/>
      </w:pPr>
      <w:rPr>
        <w:rFonts w:hint="default" w:ascii="SimSun-ExtB" w:hAnsi="SimSun-ExtB" w:eastAsia="SimSun-ExtB" w:cs="SimSun-ExtB"/>
        <w:b w:val="0"/>
        <w:bCs w:val="0"/>
        <w:i w:val="0"/>
        <w:iCs w:val="0"/>
        <w:spacing w:val="0"/>
        <w:w w:val="100"/>
        <w:sz w:val="22"/>
        <w:szCs w:val="22"/>
        <w:lang w:val="en-US" w:eastAsia="en-US" w:bidi="ar-SA"/>
      </w:rPr>
    </w:lvl>
    <w:lvl w:ilvl="1">
      <w:start w:val="0"/>
      <w:numFmt w:val="bullet"/>
      <w:lvlText w:val="•"/>
      <w:lvlJc w:val="left"/>
      <w:pPr>
        <w:ind w:left="365" w:hanging="241"/>
      </w:pPr>
      <w:rPr>
        <w:rFonts w:hint="default"/>
        <w:lang w:val="en-US" w:eastAsia="en-US" w:bidi="ar-SA"/>
      </w:rPr>
    </w:lvl>
    <w:lvl w:ilvl="2">
      <w:start w:val="0"/>
      <w:numFmt w:val="bullet"/>
      <w:lvlText w:val="•"/>
      <w:lvlJc w:val="left"/>
      <w:pPr>
        <w:ind w:left="370" w:hanging="241"/>
      </w:pPr>
      <w:rPr>
        <w:rFonts w:hint="default"/>
        <w:lang w:val="en-US" w:eastAsia="en-US" w:bidi="ar-SA"/>
      </w:rPr>
    </w:lvl>
    <w:lvl w:ilvl="3">
      <w:start w:val="0"/>
      <w:numFmt w:val="bullet"/>
      <w:lvlText w:val="•"/>
      <w:lvlJc w:val="left"/>
      <w:pPr>
        <w:ind w:left="375" w:hanging="241"/>
      </w:pPr>
      <w:rPr>
        <w:rFonts w:hint="default"/>
        <w:lang w:val="en-US" w:eastAsia="en-US" w:bidi="ar-SA"/>
      </w:rPr>
    </w:lvl>
    <w:lvl w:ilvl="4">
      <w:start w:val="0"/>
      <w:numFmt w:val="bullet"/>
      <w:lvlText w:val="•"/>
      <w:lvlJc w:val="left"/>
      <w:pPr>
        <w:ind w:left="380" w:hanging="241"/>
      </w:pPr>
      <w:rPr>
        <w:rFonts w:hint="default"/>
        <w:lang w:val="en-US" w:eastAsia="en-US" w:bidi="ar-SA"/>
      </w:rPr>
    </w:lvl>
    <w:lvl w:ilvl="5">
      <w:start w:val="0"/>
      <w:numFmt w:val="bullet"/>
      <w:lvlText w:val="•"/>
      <w:lvlJc w:val="left"/>
      <w:pPr>
        <w:ind w:left="385" w:hanging="241"/>
      </w:pPr>
      <w:rPr>
        <w:rFonts w:hint="default"/>
        <w:lang w:val="en-US" w:eastAsia="en-US" w:bidi="ar-SA"/>
      </w:rPr>
    </w:lvl>
    <w:lvl w:ilvl="6">
      <w:start w:val="0"/>
      <w:numFmt w:val="bullet"/>
      <w:lvlText w:val="•"/>
      <w:lvlJc w:val="left"/>
      <w:pPr>
        <w:ind w:left="390" w:hanging="241"/>
      </w:pPr>
      <w:rPr>
        <w:rFonts w:hint="default"/>
        <w:lang w:val="en-US" w:eastAsia="en-US" w:bidi="ar-SA"/>
      </w:rPr>
    </w:lvl>
    <w:lvl w:ilvl="7">
      <w:start w:val="0"/>
      <w:numFmt w:val="bullet"/>
      <w:lvlText w:val="•"/>
      <w:lvlJc w:val="left"/>
      <w:pPr>
        <w:ind w:left="395" w:hanging="241"/>
      </w:pPr>
      <w:rPr>
        <w:rFonts w:hint="default"/>
        <w:lang w:val="en-US" w:eastAsia="en-US" w:bidi="ar-SA"/>
      </w:rPr>
    </w:lvl>
    <w:lvl w:ilvl="8">
      <w:start w:val="0"/>
      <w:numFmt w:val="bullet"/>
      <w:lvlText w:val="•"/>
      <w:lvlJc w:val="left"/>
      <w:pPr>
        <w:ind w:left="400" w:hanging="241"/>
      </w:pPr>
      <w:rPr>
        <w:rFonts w:hint="default"/>
        <w:lang w:val="en-US" w:eastAsia="en-US" w:bidi="ar-SA"/>
      </w:rPr>
    </w:lvl>
  </w:abstractNum>
  <w:abstractNum w:abstractNumId="10">
    <w:multiLevelType w:val="hybridMultilevel"/>
    <w:lvl w:ilvl="0">
      <w:start w:val="0"/>
      <w:numFmt w:val="bullet"/>
      <w:lvlText w:val="☐"/>
      <w:lvlJc w:val="left"/>
      <w:pPr>
        <w:ind w:left="389"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489" w:hanging="241"/>
      </w:pPr>
      <w:rPr>
        <w:rFonts w:hint="default"/>
        <w:lang w:val="en-US" w:eastAsia="en-US" w:bidi="ar-SA"/>
      </w:rPr>
    </w:lvl>
    <w:lvl w:ilvl="2">
      <w:start w:val="0"/>
      <w:numFmt w:val="bullet"/>
      <w:lvlText w:val="•"/>
      <w:lvlJc w:val="left"/>
      <w:pPr>
        <w:ind w:left="598" w:hanging="241"/>
      </w:pPr>
      <w:rPr>
        <w:rFonts w:hint="default"/>
        <w:lang w:val="en-US" w:eastAsia="en-US" w:bidi="ar-SA"/>
      </w:rPr>
    </w:lvl>
    <w:lvl w:ilvl="3">
      <w:start w:val="0"/>
      <w:numFmt w:val="bullet"/>
      <w:lvlText w:val="•"/>
      <w:lvlJc w:val="left"/>
      <w:pPr>
        <w:ind w:left="707" w:hanging="241"/>
      </w:pPr>
      <w:rPr>
        <w:rFonts w:hint="default"/>
        <w:lang w:val="en-US" w:eastAsia="en-US" w:bidi="ar-SA"/>
      </w:rPr>
    </w:lvl>
    <w:lvl w:ilvl="4">
      <w:start w:val="0"/>
      <w:numFmt w:val="bullet"/>
      <w:lvlText w:val="•"/>
      <w:lvlJc w:val="left"/>
      <w:pPr>
        <w:ind w:left="816" w:hanging="241"/>
      </w:pPr>
      <w:rPr>
        <w:rFonts w:hint="default"/>
        <w:lang w:val="en-US" w:eastAsia="en-US" w:bidi="ar-SA"/>
      </w:rPr>
    </w:lvl>
    <w:lvl w:ilvl="5">
      <w:start w:val="0"/>
      <w:numFmt w:val="bullet"/>
      <w:lvlText w:val="•"/>
      <w:lvlJc w:val="left"/>
      <w:pPr>
        <w:ind w:left="925" w:hanging="241"/>
      </w:pPr>
      <w:rPr>
        <w:rFonts w:hint="default"/>
        <w:lang w:val="en-US" w:eastAsia="en-US" w:bidi="ar-SA"/>
      </w:rPr>
    </w:lvl>
    <w:lvl w:ilvl="6">
      <w:start w:val="0"/>
      <w:numFmt w:val="bullet"/>
      <w:lvlText w:val="•"/>
      <w:lvlJc w:val="left"/>
      <w:pPr>
        <w:ind w:left="1034" w:hanging="241"/>
      </w:pPr>
      <w:rPr>
        <w:rFonts w:hint="default"/>
        <w:lang w:val="en-US" w:eastAsia="en-US" w:bidi="ar-SA"/>
      </w:rPr>
    </w:lvl>
    <w:lvl w:ilvl="7">
      <w:start w:val="0"/>
      <w:numFmt w:val="bullet"/>
      <w:lvlText w:val="•"/>
      <w:lvlJc w:val="left"/>
      <w:pPr>
        <w:ind w:left="1143" w:hanging="241"/>
      </w:pPr>
      <w:rPr>
        <w:rFonts w:hint="default"/>
        <w:lang w:val="en-US" w:eastAsia="en-US" w:bidi="ar-SA"/>
      </w:rPr>
    </w:lvl>
    <w:lvl w:ilvl="8">
      <w:start w:val="0"/>
      <w:numFmt w:val="bullet"/>
      <w:lvlText w:val="•"/>
      <w:lvlJc w:val="left"/>
      <w:pPr>
        <w:ind w:left="1252" w:hanging="241"/>
      </w:pPr>
      <w:rPr>
        <w:rFonts w:hint="default"/>
        <w:lang w:val="en-US" w:eastAsia="en-US" w:bidi="ar-SA"/>
      </w:rPr>
    </w:lvl>
  </w:abstractNum>
  <w:abstractNum w:abstractNumId="9">
    <w:multiLevelType w:val="hybridMultilevel"/>
    <w:lvl w:ilvl="0">
      <w:start w:val="0"/>
      <w:numFmt w:val="bullet"/>
      <w:lvlText w:val="☐"/>
      <w:lvlJc w:val="left"/>
      <w:pPr>
        <w:ind w:left="330"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432" w:hanging="241"/>
      </w:pPr>
      <w:rPr>
        <w:rFonts w:hint="default"/>
        <w:lang w:val="en-US" w:eastAsia="en-US" w:bidi="ar-SA"/>
      </w:rPr>
    </w:lvl>
    <w:lvl w:ilvl="2">
      <w:start w:val="0"/>
      <w:numFmt w:val="bullet"/>
      <w:lvlText w:val="•"/>
      <w:lvlJc w:val="left"/>
      <w:pPr>
        <w:ind w:left="544" w:hanging="241"/>
      </w:pPr>
      <w:rPr>
        <w:rFonts w:hint="default"/>
        <w:lang w:val="en-US" w:eastAsia="en-US" w:bidi="ar-SA"/>
      </w:rPr>
    </w:lvl>
    <w:lvl w:ilvl="3">
      <w:start w:val="0"/>
      <w:numFmt w:val="bullet"/>
      <w:lvlText w:val="•"/>
      <w:lvlJc w:val="left"/>
      <w:pPr>
        <w:ind w:left="656" w:hanging="241"/>
      </w:pPr>
      <w:rPr>
        <w:rFonts w:hint="default"/>
        <w:lang w:val="en-US" w:eastAsia="en-US" w:bidi="ar-SA"/>
      </w:rPr>
    </w:lvl>
    <w:lvl w:ilvl="4">
      <w:start w:val="0"/>
      <w:numFmt w:val="bullet"/>
      <w:lvlText w:val="•"/>
      <w:lvlJc w:val="left"/>
      <w:pPr>
        <w:ind w:left="768" w:hanging="241"/>
      </w:pPr>
      <w:rPr>
        <w:rFonts w:hint="default"/>
        <w:lang w:val="en-US" w:eastAsia="en-US" w:bidi="ar-SA"/>
      </w:rPr>
    </w:lvl>
    <w:lvl w:ilvl="5">
      <w:start w:val="0"/>
      <w:numFmt w:val="bullet"/>
      <w:lvlText w:val="•"/>
      <w:lvlJc w:val="left"/>
      <w:pPr>
        <w:ind w:left="880" w:hanging="241"/>
      </w:pPr>
      <w:rPr>
        <w:rFonts w:hint="default"/>
        <w:lang w:val="en-US" w:eastAsia="en-US" w:bidi="ar-SA"/>
      </w:rPr>
    </w:lvl>
    <w:lvl w:ilvl="6">
      <w:start w:val="0"/>
      <w:numFmt w:val="bullet"/>
      <w:lvlText w:val="•"/>
      <w:lvlJc w:val="left"/>
      <w:pPr>
        <w:ind w:left="992" w:hanging="241"/>
      </w:pPr>
      <w:rPr>
        <w:rFonts w:hint="default"/>
        <w:lang w:val="en-US" w:eastAsia="en-US" w:bidi="ar-SA"/>
      </w:rPr>
    </w:lvl>
    <w:lvl w:ilvl="7">
      <w:start w:val="0"/>
      <w:numFmt w:val="bullet"/>
      <w:lvlText w:val="•"/>
      <w:lvlJc w:val="left"/>
      <w:pPr>
        <w:ind w:left="1104" w:hanging="241"/>
      </w:pPr>
      <w:rPr>
        <w:rFonts w:hint="default"/>
        <w:lang w:val="en-US" w:eastAsia="en-US" w:bidi="ar-SA"/>
      </w:rPr>
    </w:lvl>
    <w:lvl w:ilvl="8">
      <w:start w:val="0"/>
      <w:numFmt w:val="bullet"/>
      <w:lvlText w:val="•"/>
      <w:lvlJc w:val="left"/>
      <w:pPr>
        <w:ind w:left="1216" w:hanging="241"/>
      </w:pPr>
      <w:rPr>
        <w:rFonts w:hint="default"/>
        <w:lang w:val="en-US" w:eastAsia="en-US" w:bidi="ar-SA"/>
      </w:rPr>
    </w:lvl>
  </w:abstractNum>
  <w:abstractNum w:abstractNumId="8">
    <w:multiLevelType w:val="hybridMultilevel"/>
    <w:lvl w:ilvl="0">
      <w:start w:val="0"/>
      <w:numFmt w:val="bullet"/>
      <w:lvlText w:val="☐"/>
      <w:lvlJc w:val="left"/>
      <w:pPr>
        <w:ind w:left="25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376" w:hanging="241"/>
      </w:pPr>
      <w:rPr>
        <w:rFonts w:hint="default"/>
        <w:lang w:val="en-US" w:eastAsia="en-US" w:bidi="ar-SA"/>
      </w:rPr>
    </w:lvl>
    <w:lvl w:ilvl="2">
      <w:start w:val="0"/>
      <w:numFmt w:val="bullet"/>
      <w:lvlText w:val="•"/>
      <w:lvlJc w:val="left"/>
      <w:pPr>
        <w:ind w:left="492" w:hanging="241"/>
      </w:pPr>
      <w:rPr>
        <w:rFonts w:hint="default"/>
        <w:lang w:val="en-US" w:eastAsia="en-US" w:bidi="ar-SA"/>
      </w:rPr>
    </w:lvl>
    <w:lvl w:ilvl="3">
      <w:start w:val="0"/>
      <w:numFmt w:val="bullet"/>
      <w:lvlText w:val="•"/>
      <w:lvlJc w:val="left"/>
      <w:pPr>
        <w:ind w:left="608" w:hanging="241"/>
      </w:pPr>
      <w:rPr>
        <w:rFonts w:hint="default"/>
        <w:lang w:val="en-US" w:eastAsia="en-US" w:bidi="ar-SA"/>
      </w:rPr>
    </w:lvl>
    <w:lvl w:ilvl="4">
      <w:start w:val="0"/>
      <w:numFmt w:val="bullet"/>
      <w:lvlText w:val="•"/>
      <w:lvlJc w:val="left"/>
      <w:pPr>
        <w:ind w:left="724" w:hanging="241"/>
      </w:pPr>
      <w:rPr>
        <w:rFonts w:hint="default"/>
        <w:lang w:val="en-US" w:eastAsia="en-US" w:bidi="ar-SA"/>
      </w:rPr>
    </w:lvl>
    <w:lvl w:ilvl="5">
      <w:start w:val="0"/>
      <w:numFmt w:val="bullet"/>
      <w:lvlText w:val="•"/>
      <w:lvlJc w:val="left"/>
      <w:pPr>
        <w:ind w:left="840" w:hanging="241"/>
      </w:pPr>
      <w:rPr>
        <w:rFonts w:hint="default"/>
        <w:lang w:val="en-US" w:eastAsia="en-US" w:bidi="ar-SA"/>
      </w:rPr>
    </w:lvl>
    <w:lvl w:ilvl="6">
      <w:start w:val="0"/>
      <w:numFmt w:val="bullet"/>
      <w:lvlText w:val="•"/>
      <w:lvlJc w:val="left"/>
      <w:pPr>
        <w:ind w:left="956" w:hanging="241"/>
      </w:pPr>
      <w:rPr>
        <w:rFonts w:hint="default"/>
        <w:lang w:val="en-US" w:eastAsia="en-US" w:bidi="ar-SA"/>
      </w:rPr>
    </w:lvl>
    <w:lvl w:ilvl="7">
      <w:start w:val="0"/>
      <w:numFmt w:val="bullet"/>
      <w:lvlText w:val="•"/>
      <w:lvlJc w:val="left"/>
      <w:pPr>
        <w:ind w:left="1072" w:hanging="241"/>
      </w:pPr>
      <w:rPr>
        <w:rFonts w:hint="default"/>
        <w:lang w:val="en-US" w:eastAsia="en-US" w:bidi="ar-SA"/>
      </w:rPr>
    </w:lvl>
    <w:lvl w:ilvl="8">
      <w:start w:val="0"/>
      <w:numFmt w:val="bullet"/>
      <w:lvlText w:val="•"/>
      <w:lvlJc w:val="left"/>
      <w:pPr>
        <w:ind w:left="1188" w:hanging="241"/>
      </w:pPr>
      <w:rPr>
        <w:rFonts w:hint="default"/>
        <w:lang w:val="en-US" w:eastAsia="en-US" w:bidi="ar-SA"/>
      </w:rPr>
    </w:lvl>
  </w:abstractNum>
  <w:abstractNum w:abstractNumId="7">
    <w:multiLevelType w:val="hybridMultilevel"/>
    <w:lvl w:ilvl="0">
      <w:start w:val="0"/>
      <w:numFmt w:val="bullet"/>
      <w:lvlText w:val="☐"/>
      <w:lvlJc w:val="left"/>
      <w:pPr>
        <w:ind w:left="48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593" w:hanging="241"/>
      </w:pPr>
      <w:rPr>
        <w:rFonts w:hint="default"/>
        <w:lang w:val="en-US" w:eastAsia="en-US" w:bidi="ar-SA"/>
      </w:rPr>
    </w:lvl>
    <w:lvl w:ilvl="2">
      <w:start w:val="0"/>
      <w:numFmt w:val="bullet"/>
      <w:lvlText w:val="•"/>
      <w:lvlJc w:val="left"/>
      <w:pPr>
        <w:ind w:left="706" w:hanging="241"/>
      </w:pPr>
      <w:rPr>
        <w:rFonts w:hint="default"/>
        <w:lang w:val="en-US" w:eastAsia="en-US" w:bidi="ar-SA"/>
      </w:rPr>
    </w:lvl>
    <w:lvl w:ilvl="3">
      <w:start w:val="0"/>
      <w:numFmt w:val="bullet"/>
      <w:lvlText w:val="•"/>
      <w:lvlJc w:val="left"/>
      <w:pPr>
        <w:ind w:left="819" w:hanging="241"/>
      </w:pPr>
      <w:rPr>
        <w:rFonts w:hint="default"/>
        <w:lang w:val="en-US" w:eastAsia="en-US" w:bidi="ar-SA"/>
      </w:rPr>
    </w:lvl>
    <w:lvl w:ilvl="4">
      <w:start w:val="0"/>
      <w:numFmt w:val="bullet"/>
      <w:lvlText w:val="•"/>
      <w:lvlJc w:val="left"/>
      <w:pPr>
        <w:ind w:left="932" w:hanging="241"/>
      </w:pPr>
      <w:rPr>
        <w:rFonts w:hint="default"/>
        <w:lang w:val="en-US" w:eastAsia="en-US" w:bidi="ar-SA"/>
      </w:rPr>
    </w:lvl>
    <w:lvl w:ilvl="5">
      <w:start w:val="0"/>
      <w:numFmt w:val="bullet"/>
      <w:lvlText w:val="•"/>
      <w:lvlJc w:val="left"/>
      <w:pPr>
        <w:ind w:left="1045" w:hanging="241"/>
      </w:pPr>
      <w:rPr>
        <w:rFonts w:hint="default"/>
        <w:lang w:val="en-US" w:eastAsia="en-US" w:bidi="ar-SA"/>
      </w:rPr>
    </w:lvl>
    <w:lvl w:ilvl="6">
      <w:start w:val="0"/>
      <w:numFmt w:val="bullet"/>
      <w:lvlText w:val="•"/>
      <w:lvlJc w:val="left"/>
      <w:pPr>
        <w:ind w:left="1158" w:hanging="241"/>
      </w:pPr>
      <w:rPr>
        <w:rFonts w:hint="default"/>
        <w:lang w:val="en-US" w:eastAsia="en-US" w:bidi="ar-SA"/>
      </w:rPr>
    </w:lvl>
    <w:lvl w:ilvl="7">
      <w:start w:val="0"/>
      <w:numFmt w:val="bullet"/>
      <w:lvlText w:val="•"/>
      <w:lvlJc w:val="left"/>
      <w:pPr>
        <w:ind w:left="1271" w:hanging="241"/>
      </w:pPr>
      <w:rPr>
        <w:rFonts w:hint="default"/>
        <w:lang w:val="en-US" w:eastAsia="en-US" w:bidi="ar-SA"/>
      </w:rPr>
    </w:lvl>
    <w:lvl w:ilvl="8">
      <w:start w:val="0"/>
      <w:numFmt w:val="bullet"/>
      <w:lvlText w:val="•"/>
      <w:lvlJc w:val="left"/>
      <w:pPr>
        <w:ind w:left="1384" w:hanging="241"/>
      </w:pPr>
      <w:rPr>
        <w:rFonts w:hint="default"/>
        <w:lang w:val="en-US" w:eastAsia="en-US" w:bidi="ar-SA"/>
      </w:rPr>
    </w:lvl>
  </w:abstractNum>
  <w:abstractNum w:abstractNumId="6">
    <w:multiLevelType w:val="hybridMultilevel"/>
    <w:lvl w:ilvl="0">
      <w:start w:val="0"/>
      <w:numFmt w:val="bullet"/>
      <w:lvlText w:val="☐"/>
      <w:lvlJc w:val="left"/>
      <w:pPr>
        <w:ind w:left="291" w:hanging="241"/>
      </w:pPr>
      <w:rPr>
        <w:rFonts w:hint="default" w:ascii="SimSun-ExtB" w:hAnsi="SimSun-ExtB" w:eastAsia="SimSun-ExtB" w:cs="SimSun-ExtB"/>
        <w:b w:val="0"/>
        <w:bCs w:val="0"/>
        <w:i w:val="0"/>
        <w:iCs w:val="0"/>
        <w:spacing w:val="0"/>
        <w:w w:val="99"/>
        <w:sz w:val="22"/>
        <w:szCs w:val="22"/>
        <w:lang w:val="en-US" w:eastAsia="en-US" w:bidi="ar-SA"/>
      </w:rPr>
    </w:lvl>
    <w:lvl w:ilvl="1">
      <w:start w:val="0"/>
      <w:numFmt w:val="bullet"/>
      <w:lvlText w:val="•"/>
      <w:lvlJc w:val="left"/>
      <w:pPr>
        <w:ind w:left="395" w:hanging="241"/>
      </w:pPr>
      <w:rPr>
        <w:rFonts w:hint="default"/>
        <w:lang w:val="en-US" w:eastAsia="en-US" w:bidi="ar-SA"/>
      </w:rPr>
    </w:lvl>
    <w:lvl w:ilvl="2">
      <w:start w:val="0"/>
      <w:numFmt w:val="bullet"/>
      <w:lvlText w:val="•"/>
      <w:lvlJc w:val="left"/>
      <w:pPr>
        <w:ind w:left="490" w:hanging="241"/>
      </w:pPr>
      <w:rPr>
        <w:rFonts w:hint="default"/>
        <w:lang w:val="en-US" w:eastAsia="en-US" w:bidi="ar-SA"/>
      </w:rPr>
    </w:lvl>
    <w:lvl w:ilvl="3">
      <w:start w:val="0"/>
      <w:numFmt w:val="bullet"/>
      <w:lvlText w:val="•"/>
      <w:lvlJc w:val="left"/>
      <w:pPr>
        <w:ind w:left="585" w:hanging="241"/>
      </w:pPr>
      <w:rPr>
        <w:rFonts w:hint="default"/>
        <w:lang w:val="en-US" w:eastAsia="en-US" w:bidi="ar-SA"/>
      </w:rPr>
    </w:lvl>
    <w:lvl w:ilvl="4">
      <w:start w:val="0"/>
      <w:numFmt w:val="bullet"/>
      <w:lvlText w:val="•"/>
      <w:lvlJc w:val="left"/>
      <w:pPr>
        <w:ind w:left="680" w:hanging="241"/>
      </w:pPr>
      <w:rPr>
        <w:rFonts w:hint="default"/>
        <w:lang w:val="en-US" w:eastAsia="en-US" w:bidi="ar-SA"/>
      </w:rPr>
    </w:lvl>
    <w:lvl w:ilvl="5">
      <w:start w:val="0"/>
      <w:numFmt w:val="bullet"/>
      <w:lvlText w:val="•"/>
      <w:lvlJc w:val="left"/>
      <w:pPr>
        <w:ind w:left="775" w:hanging="241"/>
      </w:pPr>
      <w:rPr>
        <w:rFonts w:hint="default"/>
        <w:lang w:val="en-US" w:eastAsia="en-US" w:bidi="ar-SA"/>
      </w:rPr>
    </w:lvl>
    <w:lvl w:ilvl="6">
      <w:start w:val="0"/>
      <w:numFmt w:val="bullet"/>
      <w:lvlText w:val="•"/>
      <w:lvlJc w:val="left"/>
      <w:pPr>
        <w:ind w:left="870" w:hanging="241"/>
      </w:pPr>
      <w:rPr>
        <w:rFonts w:hint="default"/>
        <w:lang w:val="en-US" w:eastAsia="en-US" w:bidi="ar-SA"/>
      </w:rPr>
    </w:lvl>
    <w:lvl w:ilvl="7">
      <w:start w:val="0"/>
      <w:numFmt w:val="bullet"/>
      <w:lvlText w:val="•"/>
      <w:lvlJc w:val="left"/>
      <w:pPr>
        <w:ind w:left="965" w:hanging="241"/>
      </w:pPr>
      <w:rPr>
        <w:rFonts w:hint="default"/>
        <w:lang w:val="en-US" w:eastAsia="en-US" w:bidi="ar-SA"/>
      </w:rPr>
    </w:lvl>
    <w:lvl w:ilvl="8">
      <w:start w:val="0"/>
      <w:numFmt w:val="bullet"/>
      <w:lvlText w:val="•"/>
      <w:lvlJc w:val="left"/>
      <w:pPr>
        <w:ind w:left="1060" w:hanging="241"/>
      </w:pPr>
      <w:rPr>
        <w:rFonts w:hint="default"/>
        <w:lang w:val="en-US" w:eastAsia="en-US" w:bidi="ar-SA"/>
      </w:rPr>
    </w:lvl>
  </w:abstractNum>
  <w:abstractNum w:abstractNumId="5">
    <w:multiLevelType w:val="hybridMultilevel"/>
    <w:lvl w:ilvl="0">
      <w:start w:val="1"/>
      <w:numFmt w:val="decimal"/>
      <w:lvlText w:val="%1."/>
      <w:lvlJc w:val="left"/>
      <w:pPr>
        <w:ind w:left="13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49" w:hanging="241"/>
      </w:pPr>
      <w:rPr>
        <w:rFonts w:hint="default" w:ascii="SimSun-ExtB" w:hAnsi="SimSun-ExtB" w:eastAsia="SimSun-ExtB" w:cs="SimSun-ExtB"/>
        <w:b w:val="0"/>
        <w:bCs w:val="0"/>
        <w:i w:val="0"/>
        <w:iCs w:val="0"/>
        <w:spacing w:val="0"/>
        <w:w w:val="99"/>
        <w:sz w:val="22"/>
        <w:szCs w:val="22"/>
        <w:lang w:val="en-US" w:eastAsia="en-US" w:bidi="ar-SA"/>
      </w:rPr>
    </w:lvl>
    <w:lvl w:ilvl="2">
      <w:start w:val="0"/>
      <w:numFmt w:val="bullet"/>
      <w:lvlText w:val="•"/>
      <w:lvlJc w:val="left"/>
      <w:pPr>
        <w:ind w:left="1600" w:hanging="241"/>
      </w:pPr>
      <w:rPr>
        <w:rFonts w:hint="default"/>
        <w:lang w:val="en-US" w:eastAsia="en-US" w:bidi="ar-SA"/>
      </w:rPr>
    </w:lvl>
    <w:lvl w:ilvl="3">
      <w:start w:val="0"/>
      <w:numFmt w:val="bullet"/>
      <w:lvlText w:val="•"/>
      <w:lvlJc w:val="left"/>
      <w:pPr>
        <w:ind w:left="2618" w:hanging="241"/>
      </w:pPr>
      <w:rPr>
        <w:rFonts w:hint="default"/>
        <w:lang w:val="en-US" w:eastAsia="en-US" w:bidi="ar-SA"/>
      </w:rPr>
    </w:lvl>
    <w:lvl w:ilvl="4">
      <w:start w:val="0"/>
      <w:numFmt w:val="bullet"/>
      <w:lvlText w:val="•"/>
      <w:lvlJc w:val="left"/>
      <w:pPr>
        <w:ind w:left="3636" w:hanging="241"/>
      </w:pPr>
      <w:rPr>
        <w:rFonts w:hint="default"/>
        <w:lang w:val="en-US" w:eastAsia="en-US" w:bidi="ar-SA"/>
      </w:rPr>
    </w:lvl>
    <w:lvl w:ilvl="5">
      <w:start w:val="0"/>
      <w:numFmt w:val="bullet"/>
      <w:lvlText w:val="•"/>
      <w:lvlJc w:val="left"/>
      <w:pPr>
        <w:ind w:left="4654" w:hanging="241"/>
      </w:pPr>
      <w:rPr>
        <w:rFonts w:hint="default"/>
        <w:lang w:val="en-US" w:eastAsia="en-US" w:bidi="ar-SA"/>
      </w:rPr>
    </w:lvl>
    <w:lvl w:ilvl="6">
      <w:start w:val="0"/>
      <w:numFmt w:val="bullet"/>
      <w:lvlText w:val="•"/>
      <w:lvlJc w:val="left"/>
      <w:pPr>
        <w:ind w:left="5672" w:hanging="241"/>
      </w:pPr>
      <w:rPr>
        <w:rFonts w:hint="default"/>
        <w:lang w:val="en-US" w:eastAsia="en-US" w:bidi="ar-SA"/>
      </w:rPr>
    </w:lvl>
    <w:lvl w:ilvl="7">
      <w:start w:val="0"/>
      <w:numFmt w:val="bullet"/>
      <w:lvlText w:val="•"/>
      <w:lvlJc w:val="left"/>
      <w:pPr>
        <w:ind w:left="6690" w:hanging="241"/>
      </w:pPr>
      <w:rPr>
        <w:rFonts w:hint="default"/>
        <w:lang w:val="en-US" w:eastAsia="en-US" w:bidi="ar-SA"/>
      </w:rPr>
    </w:lvl>
    <w:lvl w:ilvl="8">
      <w:start w:val="0"/>
      <w:numFmt w:val="bullet"/>
      <w:lvlText w:val="•"/>
      <w:lvlJc w:val="left"/>
      <w:pPr>
        <w:ind w:left="7708" w:hanging="241"/>
      </w:pPr>
      <w:rPr>
        <w:rFonts w:hint="default"/>
        <w:lang w:val="en-US" w:eastAsia="en-US" w:bidi="ar-SA"/>
      </w:rPr>
    </w:lvl>
  </w:abstractNum>
  <w:abstractNum w:abstractNumId="4">
    <w:multiLevelType w:val="hybridMultilevel"/>
    <w:lvl w:ilvl="0">
      <w:start w:val="2"/>
      <w:numFmt w:val="decimal"/>
      <w:lvlText w:val="%1"/>
      <w:lvlJc w:val="left"/>
      <w:pPr>
        <w:ind w:left="1061" w:hanging="473"/>
        <w:jc w:val="left"/>
      </w:pPr>
      <w:rPr>
        <w:rFonts w:hint="default"/>
        <w:lang w:val="en-US" w:eastAsia="en-US" w:bidi="ar-SA"/>
      </w:rPr>
    </w:lvl>
    <w:lvl w:ilvl="1">
      <w:start w:val="1"/>
      <w:numFmt w:val="decimal"/>
      <w:lvlText w:val="%1.%2"/>
      <w:lvlJc w:val="left"/>
      <w:pPr>
        <w:ind w:left="1061" w:hanging="473"/>
        <w:jc w:val="left"/>
      </w:pPr>
      <w:rPr>
        <w:rFonts w:hint="default" w:ascii="Calibri Light" w:hAnsi="Calibri Light" w:eastAsia="Calibri Light" w:cs="Calibri Light"/>
        <w:b w:val="0"/>
        <w:bCs w:val="0"/>
        <w:i w:val="0"/>
        <w:iCs w:val="0"/>
        <w:color w:val="2D73B5"/>
        <w:spacing w:val="-1"/>
        <w:w w:val="99"/>
        <w:sz w:val="32"/>
        <w:szCs w:val="32"/>
        <w:lang w:val="en-US" w:eastAsia="en-US" w:bidi="ar-SA"/>
      </w:rPr>
    </w:lvl>
    <w:lvl w:ilvl="2">
      <w:start w:val="0"/>
      <w:numFmt w:val="bullet"/>
      <w:lvlText w:val="•"/>
      <w:lvlJc w:val="left"/>
      <w:pPr>
        <w:ind w:left="2796" w:hanging="473"/>
      </w:pPr>
      <w:rPr>
        <w:rFonts w:hint="default"/>
        <w:lang w:val="en-US" w:eastAsia="en-US" w:bidi="ar-SA"/>
      </w:rPr>
    </w:lvl>
    <w:lvl w:ilvl="3">
      <w:start w:val="0"/>
      <w:numFmt w:val="bullet"/>
      <w:lvlText w:val="•"/>
      <w:lvlJc w:val="left"/>
      <w:pPr>
        <w:ind w:left="3665" w:hanging="473"/>
      </w:pPr>
      <w:rPr>
        <w:rFonts w:hint="default"/>
        <w:lang w:val="en-US" w:eastAsia="en-US" w:bidi="ar-SA"/>
      </w:rPr>
    </w:lvl>
    <w:lvl w:ilvl="4">
      <w:start w:val="0"/>
      <w:numFmt w:val="bullet"/>
      <w:lvlText w:val="•"/>
      <w:lvlJc w:val="left"/>
      <w:pPr>
        <w:ind w:left="4533" w:hanging="473"/>
      </w:pPr>
      <w:rPr>
        <w:rFonts w:hint="default"/>
        <w:lang w:val="en-US" w:eastAsia="en-US" w:bidi="ar-SA"/>
      </w:rPr>
    </w:lvl>
    <w:lvl w:ilvl="5">
      <w:start w:val="0"/>
      <w:numFmt w:val="bullet"/>
      <w:lvlText w:val="•"/>
      <w:lvlJc w:val="left"/>
      <w:pPr>
        <w:ind w:left="5402" w:hanging="473"/>
      </w:pPr>
      <w:rPr>
        <w:rFonts w:hint="default"/>
        <w:lang w:val="en-US" w:eastAsia="en-US" w:bidi="ar-SA"/>
      </w:rPr>
    </w:lvl>
    <w:lvl w:ilvl="6">
      <w:start w:val="0"/>
      <w:numFmt w:val="bullet"/>
      <w:lvlText w:val="•"/>
      <w:lvlJc w:val="left"/>
      <w:pPr>
        <w:ind w:left="6270" w:hanging="473"/>
      </w:pPr>
      <w:rPr>
        <w:rFonts w:hint="default"/>
        <w:lang w:val="en-US" w:eastAsia="en-US" w:bidi="ar-SA"/>
      </w:rPr>
    </w:lvl>
    <w:lvl w:ilvl="7">
      <w:start w:val="0"/>
      <w:numFmt w:val="bullet"/>
      <w:lvlText w:val="•"/>
      <w:lvlJc w:val="left"/>
      <w:pPr>
        <w:ind w:left="7139" w:hanging="473"/>
      </w:pPr>
      <w:rPr>
        <w:rFonts w:hint="default"/>
        <w:lang w:val="en-US" w:eastAsia="en-US" w:bidi="ar-SA"/>
      </w:rPr>
    </w:lvl>
    <w:lvl w:ilvl="8">
      <w:start w:val="0"/>
      <w:numFmt w:val="bullet"/>
      <w:lvlText w:val="•"/>
      <w:lvlJc w:val="left"/>
      <w:pPr>
        <w:ind w:left="8007" w:hanging="473"/>
      </w:pPr>
      <w:rPr>
        <w:rFonts w:hint="default"/>
        <w:lang w:val="en-US" w:eastAsia="en-US" w:bidi="ar-SA"/>
      </w:rPr>
    </w:lvl>
  </w:abstractNum>
  <w:abstractNum w:abstractNumId="3">
    <w:multiLevelType w:val="hybridMultilevel"/>
    <w:lvl w:ilvl="0">
      <w:start w:val="0"/>
      <w:numFmt w:val="bullet"/>
      <w:lvlText w:val=""/>
      <w:lvlJc w:val="left"/>
      <w:pPr>
        <w:ind w:left="130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4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833" w:hanging="360"/>
      </w:pPr>
      <w:rPr>
        <w:rFonts w:hint="default"/>
        <w:lang w:val="en-US" w:eastAsia="en-US" w:bidi="ar-SA"/>
      </w:rPr>
    </w:lvl>
    <w:lvl w:ilvl="4">
      <w:start w:val="0"/>
      <w:numFmt w:val="bullet"/>
      <w:lvlText w:val="•"/>
      <w:lvlJc w:val="left"/>
      <w:pPr>
        <w:ind w:left="4677" w:hanging="360"/>
      </w:pPr>
      <w:rPr>
        <w:rFonts w:hint="default"/>
        <w:lang w:val="en-US" w:eastAsia="en-US" w:bidi="ar-SA"/>
      </w:rPr>
    </w:lvl>
    <w:lvl w:ilvl="5">
      <w:start w:val="0"/>
      <w:numFmt w:val="bullet"/>
      <w:lvlText w:val="•"/>
      <w:lvlJc w:val="left"/>
      <w:pPr>
        <w:ind w:left="5522" w:hanging="360"/>
      </w:pPr>
      <w:rPr>
        <w:rFonts w:hint="default"/>
        <w:lang w:val="en-US" w:eastAsia="en-US" w:bidi="ar-SA"/>
      </w:rPr>
    </w:lvl>
    <w:lvl w:ilvl="6">
      <w:start w:val="0"/>
      <w:numFmt w:val="bullet"/>
      <w:lvlText w:val="•"/>
      <w:lvlJc w:val="left"/>
      <w:pPr>
        <w:ind w:left="6366" w:hanging="360"/>
      </w:pPr>
      <w:rPr>
        <w:rFonts w:hint="default"/>
        <w:lang w:val="en-US" w:eastAsia="en-US" w:bidi="ar-SA"/>
      </w:rPr>
    </w:lvl>
    <w:lvl w:ilvl="7">
      <w:start w:val="0"/>
      <w:numFmt w:val="bullet"/>
      <w:lvlText w:val="•"/>
      <w:lvlJc w:val="left"/>
      <w:pPr>
        <w:ind w:left="7211" w:hanging="360"/>
      </w:pPr>
      <w:rPr>
        <w:rFonts w:hint="default"/>
        <w:lang w:val="en-US" w:eastAsia="en-US" w:bidi="ar-SA"/>
      </w:rPr>
    </w:lvl>
    <w:lvl w:ilvl="8">
      <w:start w:val="0"/>
      <w:numFmt w:val="bullet"/>
      <w:lvlText w:val="•"/>
      <w:lvlJc w:val="left"/>
      <w:pPr>
        <w:ind w:left="8055" w:hanging="360"/>
      </w:pPr>
      <w:rPr>
        <w:rFonts w:hint="default"/>
        <w:lang w:val="en-US" w:eastAsia="en-US" w:bidi="ar-SA"/>
      </w:rPr>
    </w:lvl>
  </w:abstractNum>
  <w:abstractNum w:abstractNumId="2">
    <w:multiLevelType w:val="hybridMultilevel"/>
    <w:lvl w:ilvl="0">
      <w:start w:val="1"/>
      <w:numFmt w:val="decimal"/>
      <w:lvlText w:val="%1"/>
      <w:lvlJc w:val="left"/>
      <w:pPr>
        <w:ind w:left="1061" w:hanging="473"/>
        <w:jc w:val="left"/>
      </w:pPr>
      <w:rPr>
        <w:rFonts w:hint="default"/>
        <w:lang w:val="en-US" w:eastAsia="en-US" w:bidi="ar-SA"/>
      </w:rPr>
    </w:lvl>
    <w:lvl w:ilvl="1">
      <w:start w:val="0"/>
      <w:numFmt w:val="decimal"/>
      <w:lvlText w:val="%1.%2"/>
      <w:lvlJc w:val="left"/>
      <w:pPr>
        <w:ind w:left="1061" w:hanging="473"/>
        <w:jc w:val="left"/>
      </w:pPr>
      <w:rPr>
        <w:rFonts w:hint="default" w:ascii="Calibri Light" w:hAnsi="Calibri Light" w:eastAsia="Calibri Light" w:cs="Calibri Light"/>
        <w:b w:val="0"/>
        <w:bCs w:val="0"/>
        <w:i w:val="0"/>
        <w:iCs w:val="0"/>
        <w:color w:val="2D73B5"/>
        <w:spacing w:val="-1"/>
        <w:w w:val="99"/>
        <w:sz w:val="32"/>
        <w:szCs w:val="32"/>
        <w:lang w:val="en-US" w:eastAsia="en-US" w:bidi="ar-SA"/>
      </w:rPr>
    </w:lvl>
    <w:lvl w:ilvl="2">
      <w:start w:val="0"/>
      <w:numFmt w:val="bullet"/>
      <w:lvlText w:val="•"/>
      <w:lvlJc w:val="left"/>
      <w:pPr>
        <w:ind w:left="2796" w:hanging="473"/>
      </w:pPr>
      <w:rPr>
        <w:rFonts w:hint="default"/>
        <w:lang w:val="en-US" w:eastAsia="en-US" w:bidi="ar-SA"/>
      </w:rPr>
    </w:lvl>
    <w:lvl w:ilvl="3">
      <w:start w:val="0"/>
      <w:numFmt w:val="bullet"/>
      <w:lvlText w:val="•"/>
      <w:lvlJc w:val="left"/>
      <w:pPr>
        <w:ind w:left="3665" w:hanging="473"/>
      </w:pPr>
      <w:rPr>
        <w:rFonts w:hint="default"/>
        <w:lang w:val="en-US" w:eastAsia="en-US" w:bidi="ar-SA"/>
      </w:rPr>
    </w:lvl>
    <w:lvl w:ilvl="4">
      <w:start w:val="0"/>
      <w:numFmt w:val="bullet"/>
      <w:lvlText w:val="•"/>
      <w:lvlJc w:val="left"/>
      <w:pPr>
        <w:ind w:left="4533" w:hanging="473"/>
      </w:pPr>
      <w:rPr>
        <w:rFonts w:hint="default"/>
        <w:lang w:val="en-US" w:eastAsia="en-US" w:bidi="ar-SA"/>
      </w:rPr>
    </w:lvl>
    <w:lvl w:ilvl="5">
      <w:start w:val="0"/>
      <w:numFmt w:val="bullet"/>
      <w:lvlText w:val="•"/>
      <w:lvlJc w:val="left"/>
      <w:pPr>
        <w:ind w:left="5402" w:hanging="473"/>
      </w:pPr>
      <w:rPr>
        <w:rFonts w:hint="default"/>
        <w:lang w:val="en-US" w:eastAsia="en-US" w:bidi="ar-SA"/>
      </w:rPr>
    </w:lvl>
    <w:lvl w:ilvl="6">
      <w:start w:val="0"/>
      <w:numFmt w:val="bullet"/>
      <w:lvlText w:val="•"/>
      <w:lvlJc w:val="left"/>
      <w:pPr>
        <w:ind w:left="6270" w:hanging="473"/>
      </w:pPr>
      <w:rPr>
        <w:rFonts w:hint="default"/>
        <w:lang w:val="en-US" w:eastAsia="en-US" w:bidi="ar-SA"/>
      </w:rPr>
    </w:lvl>
    <w:lvl w:ilvl="7">
      <w:start w:val="0"/>
      <w:numFmt w:val="bullet"/>
      <w:lvlText w:val="•"/>
      <w:lvlJc w:val="left"/>
      <w:pPr>
        <w:ind w:left="7139" w:hanging="473"/>
      </w:pPr>
      <w:rPr>
        <w:rFonts w:hint="default"/>
        <w:lang w:val="en-US" w:eastAsia="en-US" w:bidi="ar-SA"/>
      </w:rPr>
    </w:lvl>
    <w:lvl w:ilvl="8">
      <w:start w:val="0"/>
      <w:numFmt w:val="bullet"/>
      <w:lvlText w:val="•"/>
      <w:lvlJc w:val="left"/>
      <w:pPr>
        <w:ind w:left="8007" w:hanging="473"/>
      </w:pPr>
      <w:rPr>
        <w:rFonts w:hint="default"/>
        <w:lang w:val="en-US" w:eastAsia="en-US" w:bidi="ar-SA"/>
      </w:rPr>
    </w:lvl>
  </w:abstractNum>
  <w:abstractNum w:abstractNumId="1">
    <w:multiLevelType w:val="hybridMultilevel"/>
    <w:lvl w:ilvl="0">
      <w:start w:val="2"/>
      <w:numFmt w:val="decimal"/>
      <w:lvlText w:val="%1"/>
      <w:lvlJc w:val="left"/>
      <w:pPr>
        <w:ind w:left="948" w:hanging="360"/>
        <w:jc w:val="left"/>
      </w:pPr>
      <w:rPr>
        <w:rFonts w:hint="default"/>
        <w:lang w:val="en-U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581" w:hanging="360"/>
      </w:pPr>
      <w:rPr>
        <w:rFonts w:hint="default"/>
        <w:lang w:val="en-US" w:eastAsia="en-US" w:bidi="ar-SA"/>
      </w:rPr>
    </w:lvl>
    <w:lvl w:ilvl="4">
      <w:start w:val="0"/>
      <w:numFmt w:val="bullet"/>
      <w:lvlText w:val="•"/>
      <w:lvlJc w:val="left"/>
      <w:pPr>
        <w:ind w:left="4461" w:hanging="360"/>
      </w:pPr>
      <w:rPr>
        <w:rFonts w:hint="default"/>
        <w:lang w:val="en-US" w:eastAsia="en-US" w:bidi="ar-SA"/>
      </w:rPr>
    </w:lvl>
    <w:lvl w:ilvl="5">
      <w:start w:val="0"/>
      <w:numFmt w:val="bullet"/>
      <w:lvlText w:val="•"/>
      <w:lvlJc w:val="left"/>
      <w:pPr>
        <w:ind w:left="5342" w:hanging="360"/>
      </w:pPr>
      <w:rPr>
        <w:rFonts w:hint="default"/>
        <w:lang w:val="en-US" w:eastAsia="en-US" w:bidi="ar-SA"/>
      </w:rPr>
    </w:lvl>
    <w:lvl w:ilvl="6">
      <w:start w:val="0"/>
      <w:numFmt w:val="bullet"/>
      <w:lvlText w:val="•"/>
      <w:lvlJc w:val="left"/>
      <w:pPr>
        <w:ind w:left="6222" w:hanging="360"/>
      </w:pPr>
      <w:rPr>
        <w:rFonts w:hint="default"/>
        <w:lang w:val="en-US" w:eastAsia="en-US" w:bidi="ar-SA"/>
      </w:rPr>
    </w:lvl>
    <w:lvl w:ilvl="7">
      <w:start w:val="0"/>
      <w:numFmt w:val="bullet"/>
      <w:lvlText w:val="•"/>
      <w:lvlJc w:val="left"/>
      <w:pPr>
        <w:ind w:left="7103" w:hanging="360"/>
      </w:pPr>
      <w:rPr>
        <w:rFonts w:hint="default"/>
        <w:lang w:val="en-US" w:eastAsia="en-US" w:bidi="ar-SA"/>
      </w:rPr>
    </w:lvl>
    <w:lvl w:ilvl="8">
      <w:start w:val="0"/>
      <w:numFmt w:val="bullet"/>
      <w:lvlText w:val="•"/>
      <w:lvlJc w:val="left"/>
      <w:pPr>
        <w:ind w:left="7983" w:hanging="360"/>
      </w:pPr>
      <w:rPr>
        <w:rFonts w:hint="default"/>
        <w:lang w:val="en-US" w:eastAsia="en-US" w:bidi="ar-SA"/>
      </w:rPr>
    </w:lvl>
  </w:abstractNum>
  <w:abstractNum w:abstractNumId="0">
    <w:multiLevelType w:val="hybridMultilevel"/>
    <w:lvl w:ilvl="0">
      <w:start w:val="1"/>
      <w:numFmt w:val="decimal"/>
      <w:lvlText w:val="%1"/>
      <w:lvlJc w:val="left"/>
      <w:pPr>
        <w:ind w:left="948" w:hanging="360"/>
        <w:jc w:val="left"/>
      </w:pPr>
      <w:rPr>
        <w:rFonts w:hint="default"/>
        <w:lang w:val="en-US" w:eastAsia="en-US" w:bidi="ar-SA"/>
      </w:rPr>
    </w:lvl>
    <w:lvl w:ilvl="1">
      <w:start w:val="0"/>
      <w:numFmt w:val="decimal"/>
      <w:lvlText w:val="%1.%2"/>
      <w:lvlJc w:val="left"/>
      <w:pPr>
        <w:ind w:left="94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581" w:hanging="360"/>
      </w:pPr>
      <w:rPr>
        <w:rFonts w:hint="default"/>
        <w:lang w:val="en-US" w:eastAsia="en-US" w:bidi="ar-SA"/>
      </w:rPr>
    </w:lvl>
    <w:lvl w:ilvl="4">
      <w:start w:val="0"/>
      <w:numFmt w:val="bullet"/>
      <w:lvlText w:val="•"/>
      <w:lvlJc w:val="left"/>
      <w:pPr>
        <w:ind w:left="4461" w:hanging="360"/>
      </w:pPr>
      <w:rPr>
        <w:rFonts w:hint="default"/>
        <w:lang w:val="en-US" w:eastAsia="en-US" w:bidi="ar-SA"/>
      </w:rPr>
    </w:lvl>
    <w:lvl w:ilvl="5">
      <w:start w:val="0"/>
      <w:numFmt w:val="bullet"/>
      <w:lvlText w:val="•"/>
      <w:lvlJc w:val="left"/>
      <w:pPr>
        <w:ind w:left="5342" w:hanging="360"/>
      </w:pPr>
      <w:rPr>
        <w:rFonts w:hint="default"/>
        <w:lang w:val="en-US" w:eastAsia="en-US" w:bidi="ar-SA"/>
      </w:rPr>
    </w:lvl>
    <w:lvl w:ilvl="6">
      <w:start w:val="0"/>
      <w:numFmt w:val="bullet"/>
      <w:lvlText w:val="•"/>
      <w:lvlJc w:val="left"/>
      <w:pPr>
        <w:ind w:left="6222" w:hanging="360"/>
      </w:pPr>
      <w:rPr>
        <w:rFonts w:hint="default"/>
        <w:lang w:val="en-US" w:eastAsia="en-US" w:bidi="ar-SA"/>
      </w:rPr>
    </w:lvl>
    <w:lvl w:ilvl="7">
      <w:start w:val="0"/>
      <w:numFmt w:val="bullet"/>
      <w:lvlText w:val="•"/>
      <w:lvlJc w:val="left"/>
      <w:pPr>
        <w:ind w:left="7103" w:hanging="360"/>
      </w:pPr>
      <w:rPr>
        <w:rFonts w:hint="default"/>
        <w:lang w:val="en-US" w:eastAsia="en-US" w:bidi="ar-SA"/>
      </w:rPr>
    </w:lvl>
    <w:lvl w:ilvl="8">
      <w:start w:val="0"/>
      <w:numFmt w:val="bullet"/>
      <w:lvlText w:val="•"/>
      <w:lvlJc w:val="left"/>
      <w:pPr>
        <w:ind w:left="7983" w:hanging="36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57"/>
      <w:ind w:left="947" w:hanging="360"/>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059" w:hanging="472"/>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1"/>
      <w:ind w:left="587"/>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30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68"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alz.org/dementia/down-syndrome-" TargetMode="External"/><Relationship Id="rId25" Type="http://schemas.openxmlformats.org/officeDocument/2006/relationships/hyperlink" Target="http://www.ndss.org/Resources/Health-Care/Associated-" TargetMode="External"/><Relationship Id="rId26" Type="http://schemas.openxmlformats.org/officeDocument/2006/relationships/hyperlink" Target="http://www.medicinenet.com/brain_damage_symptoms_causes_treatment/arti" TargetMode="External"/><Relationship Id="rId27" Type="http://schemas.openxmlformats.org/officeDocument/2006/relationships/hyperlink" Target="http://www.nceent.com/ear-nose-throat/common-ent-problems/" TargetMode="External"/><Relationship Id="rId28" Type="http://schemas.openxmlformats.org/officeDocument/2006/relationships/hyperlink" Target="http://www.disabled-world.com/disability/types/" TargetMode="External"/><Relationship Id="rId29" Type="http://schemas.openxmlformats.org/officeDocument/2006/relationships/hyperlink" Target="http://www.who.int/topics/disabilities/en/" TargetMode="External"/><Relationship Id="rId30" Type="http://schemas.openxmlformats.org/officeDocument/2006/relationships/hyperlink" Target="http://learn.genetics.utah.edu/content/disorders/chromosomal/down/" TargetMode="External"/><Relationship Id="rId31" Type="http://schemas.openxmlformats.org/officeDocument/2006/relationships/hyperlink" Target="http://www.cdc.gov/ncbddd/birthdefects/DownSyndrome.html" TargetMode="External"/><Relationship Id="rId32" Type="http://schemas.openxmlformats.org/officeDocument/2006/relationships/hyperlink" Target="http://www.cdc.gov/ncbddd/birthdefects/downsyndrome.html" TargetMode="External"/><Relationship Id="rId33" Type="http://schemas.openxmlformats.org/officeDocument/2006/relationships/hyperlink" Target="http://www.who.int/genomics/public/geneticdiseases/en/index1.html" TargetMode="External"/><Relationship Id="rId34" Type="http://schemas.openxmlformats.org/officeDocument/2006/relationships/hyperlink" Target="http://www.thefreedictionary.com/impairment" TargetMode="External"/><Relationship Id="rId35" Type="http://schemas.openxmlformats.org/officeDocument/2006/relationships/hyperlink" Target="http://www.nimh.nih.gov/about/director/2010/attention-on-adhd-awareness-" TargetMode="External"/><Relationship Id="rId36" Type="http://schemas.openxmlformats.org/officeDocument/2006/relationships/hyperlink" Target="http://www.medicalnewstoday.com/articles/159442.php" TargetMode="External"/><Relationship Id="rId37" Type="http://schemas.openxmlformats.org/officeDocument/2006/relationships/hyperlink" Target="http://www.mayoclinic.org/diseases-conditions/down-" TargetMode="External"/><Relationship Id="rId38" Type="http://schemas.openxmlformats.org/officeDocument/2006/relationships/hyperlink" Target="http://cirrie.buffalo.edu/encyclopedia/en/article/272/" TargetMode="External"/><Relationship Id="rId39" Type="http://schemas.openxmlformats.org/officeDocument/2006/relationships/hyperlink" Target="http://www.nidirect.gov.uk/the-disability-" TargetMode="External"/><Relationship Id="rId40" Type="http://schemas.openxmlformats.org/officeDocument/2006/relationships/hyperlink" Target="http://www.ndss.org/Resources/New-Expectant-" TargetMode="External"/><Relationship Id="rId41" Type="http://schemas.openxmlformats.org/officeDocument/2006/relationships/hyperlink" Target="http://www.nhs.uk/conditions/Visual-impairment/Pages/Introduction.aspx" TargetMode="External"/><Relationship Id="rId42" Type="http://schemas.openxmlformats.org/officeDocument/2006/relationships/hyperlink" Target="http://www.webmd.com/children/tc/down-syndrome-what-" TargetMode="External"/><Relationship Id="rId43" Type="http://schemas.openxmlformats.org/officeDocument/2006/relationships/hyperlink" Target="http://www.ndss.org/Down-Syndrome/What-Is-Down-Syndrome/" TargetMode="Externa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jessica.boyd</dc:creator>
  <dc:title>Microsoft Word - Robert Final</dc:title>
  <dcterms:created xsi:type="dcterms:W3CDTF">2023-11-02T07:49:56Z</dcterms:created>
  <dcterms:modified xsi:type="dcterms:W3CDTF">2023-11-02T07:49:56Z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2015-05-05T00:00:00Z</vt:filetime>
  </property>
  <property fmtid="{D5CDD505-2E9C-101B-9397-08002B2CF9AE}" pid="3" name="Creator">
    <vt:lpwstr>PScript5.dll Version 5.2</vt:lpwstr>
  </property>
  <property fmtid="{D5CDD505-2E9C-101B-9397-08002B2CF9AE}" pid="4" name="LastSaved">
    <vt:filetime>2023-11-02T00:00:00Z</vt:filetime>
  </property>
  <property fmtid="{D5CDD505-2E9C-101B-9397-08002B2CF9AE}" pid="5" name="Producer">
    <vt:lpwstr>GPL Ghostscript 8.64</vt:lpwstr>
  </property>
</Properties>
</file>